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6D86ED" w14:textId="4B4AAD03" w:rsidR="00B90BCF" w:rsidRDefault="00B27478" w:rsidP="009B77F6">
      <w:pPr>
        <w:pStyle w:val="Normal2Char"/>
        <w:spacing w:after="60"/>
        <w:ind w:firstLine="0"/>
        <w:rPr>
          <w:sz w:val="36"/>
          <w:szCs w:val="36"/>
          <w:lang w:val="sr-Latn-RS"/>
        </w:rPr>
      </w:pPr>
      <w:bookmarkStart w:id="0" w:name="_Toc118870758"/>
      <w:bookmarkStart w:id="1" w:name="_Toc121273593"/>
      <w:bookmarkStart w:id="2" w:name="_Toc152310565"/>
      <w:bookmarkStart w:id="3" w:name="_Toc162828979"/>
      <w:bookmarkStart w:id="4" w:name="_Toc185751744"/>
      <w:r>
        <w:rPr>
          <w:noProof/>
        </w:rPr>
        <w:drawing>
          <wp:inline distT="0" distB="0" distL="0" distR="0" wp14:anchorId="10F05052" wp14:editId="6BEE4878">
            <wp:extent cx="6106795" cy="8640445"/>
            <wp:effectExtent l="0" t="0" r="8255" b="8255"/>
            <wp:docPr id="14989576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8640445"/>
                    </a:xfrm>
                    <a:prstGeom prst="rect">
                      <a:avLst/>
                    </a:prstGeom>
                    <a:noFill/>
                    <a:ln>
                      <a:noFill/>
                    </a:ln>
                  </pic:spPr>
                </pic:pic>
              </a:graphicData>
            </a:graphic>
          </wp:inline>
        </w:drawing>
      </w:r>
    </w:p>
    <w:p w14:paraId="74840227" w14:textId="77777777" w:rsidR="00B27478" w:rsidRDefault="00B27478" w:rsidP="009B77F6">
      <w:pPr>
        <w:pStyle w:val="Normal2Char"/>
        <w:spacing w:after="60"/>
        <w:ind w:firstLine="0"/>
        <w:rPr>
          <w:sz w:val="36"/>
          <w:szCs w:val="36"/>
          <w:lang w:val="sr-Latn-RS"/>
        </w:rPr>
      </w:pPr>
      <w:r>
        <w:rPr>
          <w:noProof/>
        </w:rPr>
        <w:lastRenderedPageBreak/>
        <w:drawing>
          <wp:inline distT="0" distB="0" distL="0" distR="0" wp14:anchorId="4982F1F3" wp14:editId="6A402783">
            <wp:extent cx="8668901" cy="6129617"/>
            <wp:effectExtent l="0" t="6667" r="0" b="0"/>
            <wp:docPr id="15444136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681817" cy="6138750"/>
                    </a:xfrm>
                    <a:prstGeom prst="rect">
                      <a:avLst/>
                    </a:prstGeom>
                    <a:noFill/>
                    <a:ln>
                      <a:noFill/>
                    </a:ln>
                  </pic:spPr>
                </pic:pic>
              </a:graphicData>
            </a:graphic>
          </wp:inline>
        </w:drawing>
      </w:r>
    </w:p>
    <w:p w14:paraId="29C49379" w14:textId="77777777" w:rsidR="00B27478" w:rsidRDefault="00B27478" w:rsidP="009B77F6">
      <w:pPr>
        <w:pStyle w:val="Normal2Char"/>
        <w:spacing w:after="60"/>
        <w:ind w:firstLine="0"/>
        <w:rPr>
          <w:sz w:val="36"/>
          <w:szCs w:val="36"/>
          <w:lang w:val="sr-Latn-RS"/>
        </w:rPr>
      </w:pPr>
    </w:p>
    <w:p w14:paraId="583F96DD" w14:textId="07538290" w:rsidR="0076318C" w:rsidRPr="00927729" w:rsidRDefault="0076318C" w:rsidP="009B77F6">
      <w:pPr>
        <w:pStyle w:val="Normal2Char"/>
        <w:spacing w:after="60"/>
        <w:ind w:firstLine="0"/>
        <w:rPr>
          <w:color w:val="FF6600"/>
          <w:sz w:val="36"/>
          <w:szCs w:val="36"/>
          <w:lang w:val="sr-Cyrl-RS"/>
        </w:rPr>
      </w:pPr>
      <w:r w:rsidRPr="00927729">
        <w:rPr>
          <w:sz w:val="36"/>
          <w:szCs w:val="36"/>
          <w:lang w:val="sr-Cyrl-RS"/>
        </w:rPr>
        <w:t>С А Д Р Ж А Ј</w:t>
      </w:r>
      <w:bookmarkEnd w:id="0"/>
      <w:bookmarkEnd w:id="1"/>
      <w:bookmarkEnd w:id="2"/>
      <w:bookmarkEnd w:id="3"/>
      <w:bookmarkEnd w:id="4"/>
    </w:p>
    <w:p w14:paraId="1A8B906D" w14:textId="77777777" w:rsidR="0076318C" w:rsidRPr="00927729" w:rsidRDefault="0076318C" w:rsidP="00955D18">
      <w:pPr>
        <w:spacing w:after="60"/>
        <w:ind w:firstLine="720"/>
        <w:jc w:val="both"/>
        <w:rPr>
          <w:sz w:val="22"/>
          <w:lang w:val="sr-Cyrl-RS"/>
        </w:rPr>
      </w:pPr>
    </w:p>
    <w:p w14:paraId="7D9B7995" w14:textId="77777777" w:rsidR="00591313" w:rsidRDefault="0076318C" w:rsidP="00957F83">
      <w:pPr>
        <w:spacing w:after="60"/>
        <w:ind w:firstLine="720"/>
        <w:jc w:val="both"/>
        <w:rPr>
          <w:noProof/>
        </w:rPr>
      </w:pPr>
      <w:r w:rsidRPr="00927729">
        <w:rPr>
          <w:lang w:val="sr-Cyrl-RS"/>
        </w:rPr>
        <w:t xml:space="preserve">     </w:t>
      </w:r>
      <w:r w:rsidR="00957F83">
        <w:rPr>
          <w:lang w:val="sr-Cyrl-RS"/>
        </w:rPr>
        <w:fldChar w:fldCharType="begin"/>
      </w:r>
      <w:r w:rsidR="00957F83">
        <w:rPr>
          <w:lang w:val="sr-Cyrl-RS"/>
        </w:rPr>
        <w:instrText xml:space="preserve"> TOC \o "1-3" \h \z \t "Наслов,1" </w:instrText>
      </w:r>
      <w:r w:rsidR="00957F83">
        <w:rPr>
          <w:lang w:val="sr-Cyrl-RS"/>
        </w:rPr>
        <w:fldChar w:fldCharType="separate"/>
      </w:r>
    </w:p>
    <w:p w14:paraId="50943EFE" w14:textId="3CB1E775" w:rsidR="00591313" w:rsidRDefault="00591313">
      <w:pPr>
        <w:pStyle w:val="TOC1"/>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69" w:history="1">
        <w:r w:rsidRPr="00CD3B01">
          <w:rPr>
            <w:rStyle w:val="Hyperlink"/>
            <w:noProof/>
          </w:rPr>
          <w:t>1. УВОД</w:t>
        </w:r>
        <w:r>
          <w:rPr>
            <w:noProof/>
            <w:webHidden/>
          </w:rPr>
          <w:tab/>
        </w:r>
        <w:r>
          <w:rPr>
            <w:noProof/>
            <w:webHidden/>
          </w:rPr>
          <w:fldChar w:fldCharType="begin"/>
        </w:r>
        <w:r>
          <w:rPr>
            <w:noProof/>
            <w:webHidden/>
          </w:rPr>
          <w:instrText xml:space="preserve"> PAGEREF _Toc224812269 \h </w:instrText>
        </w:r>
        <w:r>
          <w:rPr>
            <w:noProof/>
            <w:webHidden/>
          </w:rPr>
        </w:r>
        <w:r>
          <w:rPr>
            <w:noProof/>
            <w:webHidden/>
          </w:rPr>
          <w:fldChar w:fldCharType="separate"/>
        </w:r>
        <w:r w:rsidR="00C826B6">
          <w:rPr>
            <w:noProof/>
            <w:webHidden/>
          </w:rPr>
          <w:t>6</w:t>
        </w:r>
        <w:r>
          <w:rPr>
            <w:noProof/>
            <w:webHidden/>
          </w:rPr>
          <w:fldChar w:fldCharType="end"/>
        </w:r>
      </w:hyperlink>
    </w:p>
    <w:p w14:paraId="62416579" w14:textId="2B360404" w:rsidR="00591313" w:rsidRDefault="00591313">
      <w:pPr>
        <w:pStyle w:val="TOC1"/>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0" w:history="1">
        <w:r w:rsidRPr="00CD3B01">
          <w:rPr>
            <w:rStyle w:val="Hyperlink"/>
            <w:noProof/>
          </w:rPr>
          <w:t xml:space="preserve">1.1 </w:t>
        </w:r>
        <w:r w:rsidRPr="00CD3B01">
          <w:rPr>
            <w:rStyle w:val="Hyperlink"/>
            <w:noProof/>
            <w:lang w:val="sr-Latn-RS"/>
          </w:rPr>
          <w:t xml:space="preserve">   </w:t>
        </w:r>
        <w:r w:rsidRPr="00CD3B01">
          <w:rPr>
            <w:rStyle w:val="Hyperlink"/>
            <w:noProof/>
          </w:rPr>
          <w:t>Уводне информације и напомене</w:t>
        </w:r>
        <w:r>
          <w:rPr>
            <w:noProof/>
            <w:webHidden/>
          </w:rPr>
          <w:tab/>
        </w:r>
        <w:r>
          <w:rPr>
            <w:noProof/>
            <w:webHidden/>
          </w:rPr>
          <w:fldChar w:fldCharType="begin"/>
        </w:r>
        <w:r>
          <w:rPr>
            <w:noProof/>
            <w:webHidden/>
          </w:rPr>
          <w:instrText xml:space="preserve"> PAGEREF _Toc224812270 \h </w:instrText>
        </w:r>
        <w:r>
          <w:rPr>
            <w:noProof/>
            <w:webHidden/>
          </w:rPr>
        </w:r>
        <w:r>
          <w:rPr>
            <w:noProof/>
            <w:webHidden/>
          </w:rPr>
          <w:fldChar w:fldCharType="separate"/>
        </w:r>
        <w:r w:rsidR="00C826B6">
          <w:rPr>
            <w:noProof/>
            <w:webHidden/>
          </w:rPr>
          <w:t>6</w:t>
        </w:r>
        <w:r>
          <w:rPr>
            <w:noProof/>
            <w:webHidden/>
          </w:rPr>
          <w:fldChar w:fldCharType="end"/>
        </w:r>
      </w:hyperlink>
    </w:p>
    <w:p w14:paraId="01DEAC93" w14:textId="2D1EF466" w:rsidR="00591313" w:rsidRDefault="00591313">
      <w:pPr>
        <w:pStyle w:val="TOC1"/>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1" w:history="1">
        <w:r w:rsidRPr="00CD3B01">
          <w:rPr>
            <w:rStyle w:val="Hyperlink"/>
            <w:noProof/>
          </w:rPr>
          <w:t xml:space="preserve">1.2. </w:t>
        </w:r>
        <w:r w:rsidRPr="00CD3B01">
          <w:rPr>
            <w:rStyle w:val="Hyperlink"/>
            <w:noProof/>
            <w:lang w:val="sr-Cyrl-RS"/>
          </w:rPr>
          <w:t>Општи опис просторног и поседовног стања</w:t>
        </w:r>
        <w:r>
          <w:rPr>
            <w:noProof/>
            <w:webHidden/>
          </w:rPr>
          <w:tab/>
        </w:r>
        <w:r>
          <w:rPr>
            <w:noProof/>
            <w:webHidden/>
          </w:rPr>
          <w:fldChar w:fldCharType="begin"/>
        </w:r>
        <w:r>
          <w:rPr>
            <w:noProof/>
            <w:webHidden/>
          </w:rPr>
          <w:instrText xml:space="preserve"> PAGEREF _Toc224812271 \h </w:instrText>
        </w:r>
        <w:r>
          <w:rPr>
            <w:noProof/>
            <w:webHidden/>
          </w:rPr>
        </w:r>
        <w:r>
          <w:rPr>
            <w:noProof/>
            <w:webHidden/>
          </w:rPr>
          <w:fldChar w:fldCharType="separate"/>
        </w:r>
        <w:r w:rsidR="00C826B6">
          <w:rPr>
            <w:noProof/>
            <w:webHidden/>
          </w:rPr>
          <w:t>7</w:t>
        </w:r>
        <w:r>
          <w:rPr>
            <w:noProof/>
            <w:webHidden/>
          </w:rPr>
          <w:fldChar w:fldCharType="end"/>
        </w:r>
      </w:hyperlink>
    </w:p>
    <w:p w14:paraId="568F402B" w14:textId="1486C605"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2" w:history="1">
        <w:r w:rsidRPr="00CD3B01">
          <w:rPr>
            <w:rStyle w:val="Hyperlink"/>
            <w:noProof/>
          </w:rPr>
          <w:t>1.2.1.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Географски положај газдинске јединице</w:t>
        </w:r>
        <w:r>
          <w:rPr>
            <w:noProof/>
            <w:webHidden/>
          </w:rPr>
          <w:tab/>
        </w:r>
        <w:r>
          <w:rPr>
            <w:noProof/>
            <w:webHidden/>
          </w:rPr>
          <w:fldChar w:fldCharType="begin"/>
        </w:r>
        <w:r>
          <w:rPr>
            <w:noProof/>
            <w:webHidden/>
          </w:rPr>
          <w:instrText xml:space="preserve"> PAGEREF _Toc224812272 \h </w:instrText>
        </w:r>
        <w:r>
          <w:rPr>
            <w:noProof/>
            <w:webHidden/>
          </w:rPr>
        </w:r>
        <w:r>
          <w:rPr>
            <w:noProof/>
            <w:webHidden/>
          </w:rPr>
          <w:fldChar w:fldCharType="separate"/>
        </w:r>
        <w:r w:rsidR="00C826B6">
          <w:rPr>
            <w:noProof/>
            <w:webHidden/>
          </w:rPr>
          <w:t>7</w:t>
        </w:r>
        <w:r>
          <w:rPr>
            <w:noProof/>
            <w:webHidden/>
          </w:rPr>
          <w:fldChar w:fldCharType="end"/>
        </w:r>
      </w:hyperlink>
    </w:p>
    <w:p w14:paraId="509D9760" w14:textId="39A4629E"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3" w:history="1">
        <w:r w:rsidRPr="00CD3B01">
          <w:rPr>
            <w:rStyle w:val="Hyperlink"/>
            <w:noProof/>
          </w:rPr>
          <w:t>1.2.</w:t>
        </w:r>
        <w:r w:rsidRPr="00CD3B01">
          <w:rPr>
            <w:rStyle w:val="Hyperlink"/>
            <w:noProof/>
            <w:lang w:val="sr-Cyrl-RS"/>
          </w:rPr>
          <w:t>2</w:t>
        </w:r>
        <w:r w:rsidRPr="00CD3B01">
          <w:rPr>
            <w:rStyle w:val="Hyperlink"/>
            <w:noProof/>
          </w:rPr>
          <w:t>.</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Површине</w:t>
        </w:r>
        <w:r>
          <w:rPr>
            <w:noProof/>
            <w:webHidden/>
          </w:rPr>
          <w:tab/>
        </w:r>
        <w:r>
          <w:rPr>
            <w:noProof/>
            <w:webHidden/>
          </w:rPr>
          <w:fldChar w:fldCharType="begin"/>
        </w:r>
        <w:r>
          <w:rPr>
            <w:noProof/>
            <w:webHidden/>
          </w:rPr>
          <w:instrText xml:space="preserve"> PAGEREF _Toc224812273 \h </w:instrText>
        </w:r>
        <w:r>
          <w:rPr>
            <w:noProof/>
            <w:webHidden/>
          </w:rPr>
        </w:r>
        <w:r>
          <w:rPr>
            <w:noProof/>
            <w:webHidden/>
          </w:rPr>
          <w:fldChar w:fldCharType="separate"/>
        </w:r>
        <w:r w:rsidR="00C826B6">
          <w:rPr>
            <w:noProof/>
            <w:webHidden/>
          </w:rPr>
          <w:t>8</w:t>
        </w:r>
        <w:r>
          <w:rPr>
            <w:noProof/>
            <w:webHidden/>
          </w:rPr>
          <w:fldChar w:fldCharType="end"/>
        </w:r>
      </w:hyperlink>
    </w:p>
    <w:p w14:paraId="48C521FB" w14:textId="7B3625EB"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4" w:history="1">
        <w:r w:rsidRPr="00CD3B01">
          <w:rPr>
            <w:rStyle w:val="Hyperlink"/>
            <w:noProof/>
          </w:rPr>
          <w:t>1.3.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Имовинско-правно стање</w:t>
        </w:r>
        <w:r>
          <w:rPr>
            <w:noProof/>
            <w:webHidden/>
          </w:rPr>
          <w:tab/>
        </w:r>
        <w:r>
          <w:rPr>
            <w:noProof/>
            <w:webHidden/>
          </w:rPr>
          <w:fldChar w:fldCharType="begin"/>
        </w:r>
        <w:r>
          <w:rPr>
            <w:noProof/>
            <w:webHidden/>
          </w:rPr>
          <w:instrText xml:space="preserve"> PAGEREF _Toc224812274 \h </w:instrText>
        </w:r>
        <w:r>
          <w:rPr>
            <w:noProof/>
            <w:webHidden/>
          </w:rPr>
        </w:r>
        <w:r>
          <w:rPr>
            <w:noProof/>
            <w:webHidden/>
          </w:rPr>
          <w:fldChar w:fldCharType="separate"/>
        </w:r>
        <w:r w:rsidR="00C826B6">
          <w:rPr>
            <w:noProof/>
            <w:webHidden/>
          </w:rPr>
          <w:t>9</w:t>
        </w:r>
        <w:r>
          <w:rPr>
            <w:noProof/>
            <w:webHidden/>
          </w:rPr>
          <w:fldChar w:fldCharType="end"/>
        </w:r>
      </w:hyperlink>
    </w:p>
    <w:p w14:paraId="4DB5676F" w14:textId="4DE23B59"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5" w:history="1">
        <w:r w:rsidRPr="00CD3B01">
          <w:rPr>
            <w:rStyle w:val="Hyperlink"/>
            <w:noProof/>
          </w:rPr>
          <w:t>1.3.1.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Државни</w:t>
        </w:r>
        <w:r w:rsidRPr="00CD3B01">
          <w:rPr>
            <w:rStyle w:val="Hyperlink"/>
            <w:noProof/>
            <w:lang w:val="sr-Latn-RS"/>
          </w:rPr>
          <w:t xml:space="preserve"> </w:t>
        </w:r>
        <w:r w:rsidRPr="00CD3B01">
          <w:rPr>
            <w:rStyle w:val="Hyperlink"/>
            <w:noProof/>
          </w:rPr>
          <w:t>посед</w:t>
        </w:r>
        <w:r>
          <w:rPr>
            <w:noProof/>
            <w:webHidden/>
          </w:rPr>
          <w:tab/>
        </w:r>
        <w:r>
          <w:rPr>
            <w:noProof/>
            <w:webHidden/>
          </w:rPr>
          <w:fldChar w:fldCharType="begin"/>
        </w:r>
        <w:r>
          <w:rPr>
            <w:noProof/>
            <w:webHidden/>
          </w:rPr>
          <w:instrText xml:space="preserve"> PAGEREF _Toc224812275 \h </w:instrText>
        </w:r>
        <w:r>
          <w:rPr>
            <w:noProof/>
            <w:webHidden/>
          </w:rPr>
        </w:r>
        <w:r>
          <w:rPr>
            <w:noProof/>
            <w:webHidden/>
          </w:rPr>
          <w:fldChar w:fldCharType="separate"/>
        </w:r>
        <w:r w:rsidR="00C826B6">
          <w:rPr>
            <w:noProof/>
            <w:webHidden/>
          </w:rPr>
          <w:t>9</w:t>
        </w:r>
        <w:r>
          <w:rPr>
            <w:noProof/>
            <w:webHidden/>
          </w:rPr>
          <w:fldChar w:fldCharType="end"/>
        </w:r>
      </w:hyperlink>
    </w:p>
    <w:p w14:paraId="434DF194" w14:textId="37500990"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6" w:history="1">
        <w:r w:rsidRPr="00CD3B01">
          <w:rPr>
            <w:rStyle w:val="Hyperlink"/>
            <w:noProof/>
          </w:rPr>
          <w:t>1.3.2.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Рекапитулација по КО</w:t>
        </w:r>
        <w:r>
          <w:rPr>
            <w:noProof/>
            <w:webHidden/>
          </w:rPr>
          <w:tab/>
        </w:r>
        <w:r>
          <w:rPr>
            <w:noProof/>
            <w:webHidden/>
          </w:rPr>
          <w:fldChar w:fldCharType="begin"/>
        </w:r>
        <w:r>
          <w:rPr>
            <w:noProof/>
            <w:webHidden/>
          </w:rPr>
          <w:instrText xml:space="preserve"> PAGEREF _Toc224812276 \h </w:instrText>
        </w:r>
        <w:r>
          <w:rPr>
            <w:noProof/>
            <w:webHidden/>
          </w:rPr>
        </w:r>
        <w:r>
          <w:rPr>
            <w:noProof/>
            <w:webHidden/>
          </w:rPr>
          <w:fldChar w:fldCharType="separate"/>
        </w:r>
        <w:r w:rsidR="00C826B6">
          <w:rPr>
            <w:noProof/>
            <w:webHidden/>
          </w:rPr>
          <w:t>9</w:t>
        </w:r>
        <w:r>
          <w:rPr>
            <w:noProof/>
            <w:webHidden/>
          </w:rPr>
          <w:fldChar w:fldCharType="end"/>
        </w:r>
      </w:hyperlink>
    </w:p>
    <w:p w14:paraId="203995F5" w14:textId="2C158114"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7" w:history="1">
        <w:r w:rsidRPr="00CD3B01">
          <w:rPr>
            <w:rStyle w:val="Hyperlink"/>
            <w:noProof/>
          </w:rPr>
          <w:t>1.4.</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Рељеф и геоморфолошке карактистике</w:t>
        </w:r>
        <w:r>
          <w:rPr>
            <w:noProof/>
            <w:webHidden/>
          </w:rPr>
          <w:tab/>
        </w:r>
        <w:r>
          <w:rPr>
            <w:noProof/>
            <w:webHidden/>
          </w:rPr>
          <w:fldChar w:fldCharType="begin"/>
        </w:r>
        <w:r>
          <w:rPr>
            <w:noProof/>
            <w:webHidden/>
          </w:rPr>
          <w:instrText xml:space="preserve"> PAGEREF _Toc224812277 \h </w:instrText>
        </w:r>
        <w:r>
          <w:rPr>
            <w:noProof/>
            <w:webHidden/>
          </w:rPr>
        </w:r>
        <w:r>
          <w:rPr>
            <w:noProof/>
            <w:webHidden/>
          </w:rPr>
          <w:fldChar w:fldCharType="separate"/>
        </w:r>
        <w:r w:rsidR="00C826B6">
          <w:rPr>
            <w:noProof/>
            <w:webHidden/>
          </w:rPr>
          <w:t>9</w:t>
        </w:r>
        <w:r>
          <w:rPr>
            <w:noProof/>
            <w:webHidden/>
          </w:rPr>
          <w:fldChar w:fldCharType="end"/>
        </w:r>
      </w:hyperlink>
    </w:p>
    <w:p w14:paraId="5C3A8DA7" w14:textId="40FF63AE"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8" w:history="1">
        <w:r w:rsidRPr="00CD3B01">
          <w:rPr>
            <w:rStyle w:val="Hyperlink"/>
            <w:noProof/>
          </w:rPr>
          <w:t>1.5.</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Геолошка подлога</w:t>
        </w:r>
        <w:r>
          <w:rPr>
            <w:noProof/>
            <w:webHidden/>
          </w:rPr>
          <w:tab/>
        </w:r>
        <w:r>
          <w:rPr>
            <w:noProof/>
            <w:webHidden/>
          </w:rPr>
          <w:fldChar w:fldCharType="begin"/>
        </w:r>
        <w:r>
          <w:rPr>
            <w:noProof/>
            <w:webHidden/>
          </w:rPr>
          <w:instrText xml:space="preserve"> PAGEREF _Toc224812278 \h </w:instrText>
        </w:r>
        <w:r>
          <w:rPr>
            <w:noProof/>
            <w:webHidden/>
          </w:rPr>
        </w:r>
        <w:r>
          <w:rPr>
            <w:noProof/>
            <w:webHidden/>
          </w:rPr>
          <w:fldChar w:fldCharType="separate"/>
        </w:r>
        <w:r w:rsidR="00C826B6">
          <w:rPr>
            <w:noProof/>
            <w:webHidden/>
          </w:rPr>
          <w:t>10</w:t>
        </w:r>
        <w:r>
          <w:rPr>
            <w:noProof/>
            <w:webHidden/>
          </w:rPr>
          <w:fldChar w:fldCharType="end"/>
        </w:r>
      </w:hyperlink>
    </w:p>
    <w:p w14:paraId="4D591B9B" w14:textId="33C2948E"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79" w:history="1">
        <w:r w:rsidRPr="00CD3B01">
          <w:rPr>
            <w:rStyle w:val="Hyperlink"/>
            <w:noProof/>
          </w:rPr>
          <w:t>1.6.</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Хидрографске карактеристике</w:t>
        </w:r>
        <w:r>
          <w:rPr>
            <w:noProof/>
            <w:webHidden/>
          </w:rPr>
          <w:tab/>
        </w:r>
        <w:r>
          <w:rPr>
            <w:noProof/>
            <w:webHidden/>
          </w:rPr>
          <w:fldChar w:fldCharType="begin"/>
        </w:r>
        <w:r>
          <w:rPr>
            <w:noProof/>
            <w:webHidden/>
          </w:rPr>
          <w:instrText xml:space="preserve"> PAGEREF _Toc224812279 \h </w:instrText>
        </w:r>
        <w:r>
          <w:rPr>
            <w:noProof/>
            <w:webHidden/>
          </w:rPr>
        </w:r>
        <w:r>
          <w:rPr>
            <w:noProof/>
            <w:webHidden/>
          </w:rPr>
          <w:fldChar w:fldCharType="separate"/>
        </w:r>
        <w:r w:rsidR="00C826B6">
          <w:rPr>
            <w:noProof/>
            <w:webHidden/>
          </w:rPr>
          <w:t>10</w:t>
        </w:r>
        <w:r>
          <w:rPr>
            <w:noProof/>
            <w:webHidden/>
          </w:rPr>
          <w:fldChar w:fldCharType="end"/>
        </w:r>
      </w:hyperlink>
    </w:p>
    <w:p w14:paraId="6E84DE46" w14:textId="4B6FFFED"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0" w:history="1">
        <w:r w:rsidRPr="00CD3B01">
          <w:rPr>
            <w:rStyle w:val="Hyperlink"/>
            <w:noProof/>
          </w:rPr>
          <w:t>1.7.</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Клима</w:t>
        </w:r>
        <w:r>
          <w:rPr>
            <w:noProof/>
            <w:webHidden/>
          </w:rPr>
          <w:tab/>
        </w:r>
        <w:r>
          <w:rPr>
            <w:noProof/>
            <w:webHidden/>
          </w:rPr>
          <w:fldChar w:fldCharType="begin"/>
        </w:r>
        <w:r>
          <w:rPr>
            <w:noProof/>
            <w:webHidden/>
          </w:rPr>
          <w:instrText xml:space="preserve"> PAGEREF _Toc224812280 \h </w:instrText>
        </w:r>
        <w:r>
          <w:rPr>
            <w:noProof/>
            <w:webHidden/>
          </w:rPr>
        </w:r>
        <w:r>
          <w:rPr>
            <w:noProof/>
            <w:webHidden/>
          </w:rPr>
          <w:fldChar w:fldCharType="separate"/>
        </w:r>
        <w:r w:rsidR="00C826B6">
          <w:rPr>
            <w:noProof/>
            <w:webHidden/>
          </w:rPr>
          <w:t>11</w:t>
        </w:r>
        <w:r>
          <w:rPr>
            <w:noProof/>
            <w:webHidden/>
          </w:rPr>
          <w:fldChar w:fldCharType="end"/>
        </w:r>
      </w:hyperlink>
    </w:p>
    <w:p w14:paraId="7A5022E1" w14:textId="11A0A32B"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1" w:history="1">
        <w:r w:rsidRPr="00CD3B01">
          <w:rPr>
            <w:rStyle w:val="Hyperlink"/>
            <w:noProof/>
          </w:rPr>
          <w:t>1.8.</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Општи фактори значајни за стање шумских екосистема</w:t>
        </w:r>
        <w:r>
          <w:rPr>
            <w:noProof/>
            <w:webHidden/>
          </w:rPr>
          <w:tab/>
        </w:r>
        <w:r>
          <w:rPr>
            <w:noProof/>
            <w:webHidden/>
          </w:rPr>
          <w:fldChar w:fldCharType="begin"/>
        </w:r>
        <w:r>
          <w:rPr>
            <w:noProof/>
            <w:webHidden/>
          </w:rPr>
          <w:instrText xml:space="preserve"> PAGEREF _Toc224812281 \h </w:instrText>
        </w:r>
        <w:r>
          <w:rPr>
            <w:noProof/>
            <w:webHidden/>
          </w:rPr>
        </w:r>
        <w:r>
          <w:rPr>
            <w:noProof/>
            <w:webHidden/>
          </w:rPr>
          <w:fldChar w:fldCharType="separate"/>
        </w:r>
        <w:r w:rsidR="00C826B6">
          <w:rPr>
            <w:noProof/>
            <w:webHidden/>
          </w:rPr>
          <w:t>12</w:t>
        </w:r>
        <w:r>
          <w:rPr>
            <w:noProof/>
            <w:webHidden/>
          </w:rPr>
          <w:fldChar w:fldCharType="end"/>
        </w:r>
      </w:hyperlink>
    </w:p>
    <w:p w14:paraId="6F5710E4" w14:textId="70047FDD"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2" w:history="1">
        <w:r w:rsidRPr="00CD3B01">
          <w:rPr>
            <w:rStyle w:val="Hyperlink"/>
            <w:noProof/>
          </w:rPr>
          <w:t>2.0.</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ШУМА, АНАЛИЗА СТАЊА И СПРОВЕДЕНИХ МЕРА ГАЗДОВАЊА</w:t>
        </w:r>
        <w:r>
          <w:rPr>
            <w:noProof/>
            <w:webHidden/>
          </w:rPr>
          <w:tab/>
        </w:r>
        <w:r>
          <w:rPr>
            <w:noProof/>
            <w:webHidden/>
          </w:rPr>
          <w:fldChar w:fldCharType="begin"/>
        </w:r>
        <w:r>
          <w:rPr>
            <w:noProof/>
            <w:webHidden/>
          </w:rPr>
          <w:instrText xml:space="preserve"> PAGEREF _Toc224812282 \h </w:instrText>
        </w:r>
        <w:r>
          <w:rPr>
            <w:noProof/>
            <w:webHidden/>
          </w:rPr>
        </w:r>
        <w:r>
          <w:rPr>
            <w:noProof/>
            <w:webHidden/>
          </w:rPr>
          <w:fldChar w:fldCharType="separate"/>
        </w:r>
        <w:r w:rsidR="00C826B6">
          <w:rPr>
            <w:noProof/>
            <w:webHidden/>
          </w:rPr>
          <w:t>13</w:t>
        </w:r>
        <w:r>
          <w:rPr>
            <w:noProof/>
            <w:webHidden/>
          </w:rPr>
          <w:fldChar w:fldCharType="end"/>
        </w:r>
      </w:hyperlink>
    </w:p>
    <w:p w14:paraId="7A2FDE1B" w14:textId="4C66B25F"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3" w:history="1">
        <w:r w:rsidRPr="00CD3B01">
          <w:rPr>
            <w:rStyle w:val="Hyperlink"/>
            <w:noProof/>
          </w:rPr>
          <w:t>2.1.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шума</w:t>
        </w:r>
        <w:r>
          <w:rPr>
            <w:noProof/>
            <w:webHidden/>
          </w:rPr>
          <w:tab/>
        </w:r>
        <w:r>
          <w:rPr>
            <w:noProof/>
            <w:webHidden/>
          </w:rPr>
          <w:fldChar w:fldCharType="begin"/>
        </w:r>
        <w:r>
          <w:rPr>
            <w:noProof/>
            <w:webHidden/>
          </w:rPr>
          <w:instrText xml:space="preserve"> PAGEREF _Toc224812283 \h </w:instrText>
        </w:r>
        <w:r>
          <w:rPr>
            <w:noProof/>
            <w:webHidden/>
          </w:rPr>
        </w:r>
        <w:r>
          <w:rPr>
            <w:noProof/>
            <w:webHidden/>
          </w:rPr>
          <w:fldChar w:fldCharType="separate"/>
        </w:r>
        <w:r w:rsidR="00C826B6">
          <w:rPr>
            <w:noProof/>
            <w:webHidden/>
          </w:rPr>
          <w:t>13</w:t>
        </w:r>
        <w:r>
          <w:rPr>
            <w:noProof/>
            <w:webHidden/>
          </w:rPr>
          <w:fldChar w:fldCharType="end"/>
        </w:r>
      </w:hyperlink>
    </w:p>
    <w:p w14:paraId="1968A593" w14:textId="375C07A5"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4" w:history="1">
        <w:r w:rsidRPr="00CD3B01">
          <w:rPr>
            <w:rStyle w:val="Hyperlink"/>
            <w:noProof/>
          </w:rPr>
          <w:t>2.1.1.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шума по намени</w:t>
        </w:r>
        <w:r>
          <w:rPr>
            <w:noProof/>
            <w:webHidden/>
          </w:rPr>
          <w:tab/>
        </w:r>
        <w:r>
          <w:rPr>
            <w:noProof/>
            <w:webHidden/>
          </w:rPr>
          <w:fldChar w:fldCharType="begin"/>
        </w:r>
        <w:r>
          <w:rPr>
            <w:noProof/>
            <w:webHidden/>
          </w:rPr>
          <w:instrText xml:space="preserve"> PAGEREF _Toc224812284 \h </w:instrText>
        </w:r>
        <w:r>
          <w:rPr>
            <w:noProof/>
            <w:webHidden/>
          </w:rPr>
        </w:r>
        <w:r>
          <w:rPr>
            <w:noProof/>
            <w:webHidden/>
          </w:rPr>
          <w:fldChar w:fldCharType="separate"/>
        </w:r>
        <w:r w:rsidR="00C826B6">
          <w:rPr>
            <w:noProof/>
            <w:webHidden/>
          </w:rPr>
          <w:t>13</w:t>
        </w:r>
        <w:r>
          <w:rPr>
            <w:noProof/>
            <w:webHidden/>
          </w:rPr>
          <w:fldChar w:fldCharType="end"/>
        </w:r>
      </w:hyperlink>
    </w:p>
    <w:p w14:paraId="5EA4C44E" w14:textId="11711718"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5" w:history="1">
        <w:r w:rsidRPr="00CD3B01">
          <w:rPr>
            <w:rStyle w:val="Hyperlink"/>
            <w:noProof/>
          </w:rPr>
          <w:t>2.1.2.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шума по газдинским типовима</w:t>
        </w:r>
        <w:r>
          <w:rPr>
            <w:noProof/>
            <w:webHidden/>
          </w:rPr>
          <w:tab/>
        </w:r>
        <w:r>
          <w:rPr>
            <w:noProof/>
            <w:webHidden/>
          </w:rPr>
          <w:fldChar w:fldCharType="begin"/>
        </w:r>
        <w:r>
          <w:rPr>
            <w:noProof/>
            <w:webHidden/>
          </w:rPr>
          <w:instrText xml:space="preserve"> PAGEREF _Toc224812285 \h </w:instrText>
        </w:r>
        <w:r>
          <w:rPr>
            <w:noProof/>
            <w:webHidden/>
          </w:rPr>
        </w:r>
        <w:r>
          <w:rPr>
            <w:noProof/>
            <w:webHidden/>
          </w:rPr>
          <w:fldChar w:fldCharType="separate"/>
        </w:r>
        <w:r w:rsidR="00C826B6">
          <w:rPr>
            <w:noProof/>
            <w:webHidden/>
          </w:rPr>
          <w:t>14</w:t>
        </w:r>
        <w:r>
          <w:rPr>
            <w:noProof/>
            <w:webHidden/>
          </w:rPr>
          <w:fldChar w:fldCharType="end"/>
        </w:r>
      </w:hyperlink>
    </w:p>
    <w:p w14:paraId="720BBE3F" w14:textId="0339195A" w:rsidR="00591313" w:rsidRDefault="00591313">
      <w:pPr>
        <w:pStyle w:val="TOC2"/>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6" w:history="1">
        <w:r w:rsidRPr="00CD3B01">
          <w:rPr>
            <w:rStyle w:val="Hyperlink"/>
            <w:noProof/>
          </w:rPr>
          <w:t xml:space="preserve">2.1.3.    </w:t>
        </w:r>
        <w:r w:rsidRPr="00CD3B01">
          <w:rPr>
            <w:rStyle w:val="Hyperlink"/>
            <w:noProof/>
            <w:lang w:val="sr-Cyrl-RS"/>
          </w:rPr>
          <w:t xml:space="preserve">  </w:t>
        </w:r>
        <w:r w:rsidRPr="00CD3B01">
          <w:rPr>
            <w:rStyle w:val="Hyperlink"/>
            <w:noProof/>
          </w:rPr>
          <w:t>Стање шума по пореклу и очуваности</w:t>
        </w:r>
        <w:r>
          <w:rPr>
            <w:noProof/>
            <w:webHidden/>
          </w:rPr>
          <w:tab/>
        </w:r>
        <w:r>
          <w:rPr>
            <w:noProof/>
            <w:webHidden/>
          </w:rPr>
          <w:fldChar w:fldCharType="begin"/>
        </w:r>
        <w:r>
          <w:rPr>
            <w:noProof/>
            <w:webHidden/>
          </w:rPr>
          <w:instrText xml:space="preserve"> PAGEREF _Toc224812286 \h </w:instrText>
        </w:r>
        <w:r>
          <w:rPr>
            <w:noProof/>
            <w:webHidden/>
          </w:rPr>
        </w:r>
        <w:r>
          <w:rPr>
            <w:noProof/>
            <w:webHidden/>
          </w:rPr>
          <w:fldChar w:fldCharType="separate"/>
        </w:r>
        <w:r w:rsidR="00C826B6">
          <w:rPr>
            <w:noProof/>
            <w:webHidden/>
          </w:rPr>
          <w:t>15</w:t>
        </w:r>
        <w:r>
          <w:rPr>
            <w:noProof/>
            <w:webHidden/>
          </w:rPr>
          <w:fldChar w:fldCharType="end"/>
        </w:r>
      </w:hyperlink>
    </w:p>
    <w:p w14:paraId="478E75E4" w14:textId="0160F0F8" w:rsidR="00591313" w:rsidRDefault="00591313">
      <w:pPr>
        <w:pStyle w:val="TOC2"/>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7" w:history="1">
        <w:r w:rsidRPr="00CD3B01">
          <w:rPr>
            <w:rStyle w:val="Hyperlink"/>
            <w:noProof/>
          </w:rPr>
          <w:t xml:space="preserve">2.1.4.   </w:t>
        </w:r>
        <w:r w:rsidRPr="00CD3B01">
          <w:rPr>
            <w:rStyle w:val="Hyperlink"/>
            <w:noProof/>
            <w:lang w:val="sr-Cyrl-RS"/>
          </w:rPr>
          <w:t xml:space="preserve">  </w:t>
        </w:r>
        <w:r w:rsidRPr="00CD3B01">
          <w:rPr>
            <w:rStyle w:val="Hyperlink"/>
            <w:noProof/>
          </w:rPr>
          <w:t xml:space="preserve"> Стање шума по смеси</w:t>
        </w:r>
        <w:r>
          <w:rPr>
            <w:noProof/>
            <w:webHidden/>
          </w:rPr>
          <w:tab/>
        </w:r>
        <w:r>
          <w:rPr>
            <w:noProof/>
            <w:webHidden/>
          </w:rPr>
          <w:fldChar w:fldCharType="begin"/>
        </w:r>
        <w:r>
          <w:rPr>
            <w:noProof/>
            <w:webHidden/>
          </w:rPr>
          <w:instrText xml:space="preserve"> PAGEREF _Toc224812287 \h </w:instrText>
        </w:r>
        <w:r>
          <w:rPr>
            <w:noProof/>
            <w:webHidden/>
          </w:rPr>
        </w:r>
        <w:r>
          <w:rPr>
            <w:noProof/>
            <w:webHidden/>
          </w:rPr>
          <w:fldChar w:fldCharType="separate"/>
        </w:r>
        <w:r w:rsidR="00C826B6">
          <w:rPr>
            <w:noProof/>
            <w:webHidden/>
          </w:rPr>
          <w:t>16</w:t>
        </w:r>
        <w:r>
          <w:rPr>
            <w:noProof/>
            <w:webHidden/>
          </w:rPr>
          <w:fldChar w:fldCharType="end"/>
        </w:r>
      </w:hyperlink>
    </w:p>
    <w:p w14:paraId="3F4D812C" w14:textId="60A24B2A" w:rsidR="00591313" w:rsidRDefault="00591313">
      <w:pPr>
        <w:pStyle w:val="TOC2"/>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8" w:history="1">
        <w:r w:rsidRPr="00CD3B01">
          <w:rPr>
            <w:rStyle w:val="Hyperlink"/>
            <w:noProof/>
          </w:rPr>
          <w:t xml:space="preserve">2.1.5.    </w:t>
        </w:r>
        <w:r w:rsidRPr="00CD3B01">
          <w:rPr>
            <w:rStyle w:val="Hyperlink"/>
            <w:noProof/>
            <w:lang w:val="sr-Cyrl-RS"/>
          </w:rPr>
          <w:t xml:space="preserve">  </w:t>
        </w:r>
        <w:r w:rsidRPr="00CD3B01">
          <w:rPr>
            <w:rStyle w:val="Hyperlink"/>
            <w:noProof/>
          </w:rPr>
          <w:t>Стање шума по врстама дрвећа</w:t>
        </w:r>
        <w:r>
          <w:rPr>
            <w:noProof/>
            <w:webHidden/>
          </w:rPr>
          <w:tab/>
        </w:r>
        <w:r>
          <w:rPr>
            <w:noProof/>
            <w:webHidden/>
          </w:rPr>
          <w:fldChar w:fldCharType="begin"/>
        </w:r>
        <w:r>
          <w:rPr>
            <w:noProof/>
            <w:webHidden/>
          </w:rPr>
          <w:instrText xml:space="preserve"> PAGEREF _Toc224812288 \h </w:instrText>
        </w:r>
        <w:r>
          <w:rPr>
            <w:noProof/>
            <w:webHidden/>
          </w:rPr>
        </w:r>
        <w:r>
          <w:rPr>
            <w:noProof/>
            <w:webHidden/>
          </w:rPr>
          <w:fldChar w:fldCharType="separate"/>
        </w:r>
        <w:r w:rsidR="00C826B6">
          <w:rPr>
            <w:noProof/>
            <w:webHidden/>
          </w:rPr>
          <w:t>16</w:t>
        </w:r>
        <w:r>
          <w:rPr>
            <w:noProof/>
            <w:webHidden/>
          </w:rPr>
          <w:fldChar w:fldCharType="end"/>
        </w:r>
      </w:hyperlink>
    </w:p>
    <w:p w14:paraId="1B614A8E" w14:textId="730C742E"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89" w:history="1">
        <w:r w:rsidRPr="00CD3B01">
          <w:rPr>
            <w:rStyle w:val="Hyperlink"/>
            <w:noProof/>
          </w:rPr>
          <w:t>2.1.6.</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шума по дебљинској структури</w:t>
        </w:r>
        <w:r>
          <w:rPr>
            <w:noProof/>
            <w:webHidden/>
          </w:rPr>
          <w:tab/>
        </w:r>
        <w:r>
          <w:rPr>
            <w:noProof/>
            <w:webHidden/>
          </w:rPr>
          <w:fldChar w:fldCharType="begin"/>
        </w:r>
        <w:r>
          <w:rPr>
            <w:noProof/>
            <w:webHidden/>
          </w:rPr>
          <w:instrText xml:space="preserve"> PAGEREF _Toc224812289 \h </w:instrText>
        </w:r>
        <w:r>
          <w:rPr>
            <w:noProof/>
            <w:webHidden/>
          </w:rPr>
        </w:r>
        <w:r>
          <w:rPr>
            <w:noProof/>
            <w:webHidden/>
          </w:rPr>
          <w:fldChar w:fldCharType="separate"/>
        </w:r>
        <w:r w:rsidR="00C826B6">
          <w:rPr>
            <w:noProof/>
            <w:webHidden/>
          </w:rPr>
          <w:t>17</w:t>
        </w:r>
        <w:r>
          <w:rPr>
            <w:noProof/>
            <w:webHidden/>
          </w:rPr>
          <w:fldChar w:fldCharType="end"/>
        </w:r>
      </w:hyperlink>
    </w:p>
    <w:p w14:paraId="7E75EDB1" w14:textId="218EE337"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0" w:history="1">
        <w:r w:rsidRPr="00CD3B01">
          <w:rPr>
            <w:rStyle w:val="Hyperlink"/>
            <w:noProof/>
          </w:rPr>
          <w:t>2.1.7.</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шума по старости</w:t>
        </w:r>
        <w:r>
          <w:rPr>
            <w:noProof/>
            <w:webHidden/>
          </w:rPr>
          <w:tab/>
        </w:r>
        <w:r>
          <w:rPr>
            <w:noProof/>
            <w:webHidden/>
          </w:rPr>
          <w:fldChar w:fldCharType="begin"/>
        </w:r>
        <w:r>
          <w:rPr>
            <w:noProof/>
            <w:webHidden/>
          </w:rPr>
          <w:instrText xml:space="preserve"> PAGEREF _Toc224812290 \h </w:instrText>
        </w:r>
        <w:r>
          <w:rPr>
            <w:noProof/>
            <w:webHidden/>
          </w:rPr>
        </w:r>
        <w:r>
          <w:rPr>
            <w:noProof/>
            <w:webHidden/>
          </w:rPr>
          <w:fldChar w:fldCharType="separate"/>
        </w:r>
        <w:r w:rsidR="00C826B6">
          <w:rPr>
            <w:noProof/>
            <w:webHidden/>
          </w:rPr>
          <w:t>19</w:t>
        </w:r>
        <w:r>
          <w:rPr>
            <w:noProof/>
            <w:webHidden/>
          </w:rPr>
          <w:fldChar w:fldCharType="end"/>
        </w:r>
      </w:hyperlink>
    </w:p>
    <w:p w14:paraId="0D2CA3C7" w14:textId="3AF8476A"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1" w:history="1">
        <w:r w:rsidRPr="00CD3B01">
          <w:rPr>
            <w:rStyle w:val="Hyperlink"/>
            <w:noProof/>
          </w:rPr>
          <w:t>2.1.8.</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шумских култура и вештачки подигнутих шума</w:t>
        </w:r>
        <w:r>
          <w:rPr>
            <w:noProof/>
            <w:webHidden/>
          </w:rPr>
          <w:tab/>
        </w:r>
        <w:r>
          <w:rPr>
            <w:noProof/>
            <w:webHidden/>
          </w:rPr>
          <w:fldChar w:fldCharType="begin"/>
        </w:r>
        <w:r>
          <w:rPr>
            <w:noProof/>
            <w:webHidden/>
          </w:rPr>
          <w:instrText xml:space="preserve"> PAGEREF _Toc224812291 \h </w:instrText>
        </w:r>
        <w:r>
          <w:rPr>
            <w:noProof/>
            <w:webHidden/>
          </w:rPr>
        </w:r>
        <w:r>
          <w:rPr>
            <w:noProof/>
            <w:webHidden/>
          </w:rPr>
          <w:fldChar w:fldCharType="separate"/>
        </w:r>
        <w:r w:rsidR="00C826B6">
          <w:rPr>
            <w:noProof/>
            <w:webHidden/>
          </w:rPr>
          <w:t>21</w:t>
        </w:r>
        <w:r>
          <w:rPr>
            <w:noProof/>
            <w:webHidden/>
          </w:rPr>
          <w:fldChar w:fldCharType="end"/>
        </w:r>
      </w:hyperlink>
    </w:p>
    <w:p w14:paraId="0493C22B" w14:textId="5EDE0BFD"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2" w:history="1">
        <w:r w:rsidRPr="00CD3B01">
          <w:rPr>
            <w:rStyle w:val="Hyperlink"/>
            <w:noProof/>
          </w:rPr>
          <w:t>2.1.9.</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Степен угрожености од биљних болести, штеточина</w:t>
        </w:r>
        <w:r>
          <w:rPr>
            <w:noProof/>
            <w:webHidden/>
          </w:rPr>
          <w:tab/>
        </w:r>
        <w:r>
          <w:rPr>
            <w:noProof/>
            <w:webHidden/>
          </w:rPr>
          <w:fldChar w:fldCharType="begin"/>
        </w:r>
        <w:r>
          <w:rPr>
            <w:noProof/>
            <w:webHidden/>
          </w:rPr>
          <w:instrText xml:space="preserve"> PAGEREF _Toc224812292 \h </w:instrText>
        </w:r>
        <w:r>
          <w:rPr>
            <w:noProof/>
            <w:webHidden/>
          </w:rPr>
        </w:r>
        <w:r>
          <w:rPr>
            <w:noProof/>
            <w:webHidden/>
          </w:rPr>
          <w:fldChar w:fldCharType="separate"/>
        </w:r>
        <w:r w:rsidR="00C826B6">
          <w:rPr>
            <w:noProof/>
            <w:webHidden/>
          </w:rPr>
          <w:t>21</w:t>
        </w:r>
        <w:r>
          <w:rPr>
            <w:noProof/>
            <w:webHidden/>
          </w:rPr>
          <w:fldChar w:fldCharType="end"/>
        </w:r>
      </w:hyperlink>
    </w:p>
    <w:p w14:paraId="338C99EE" w14:textId="6DAA87BA"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293" w:history="1">
        <w:r w:rsidRPr="00CD3B01">
          <w:rPr>
            <w:rStyle w:val="Hyperlink"/>
            <w:noProof/>
          </w:rPr>
          <w:t xml:space="preserve">2.1.9.1. </w:t>
        </w:r>
        <w:r w:rsidRPr="00CD3B01">
          <w:rPr>
            <w:rStyle w:val="Hyperlink"/>
            <w:noProof/>
            <w:lang w:val="sr-Cyrl-RS"/>
          </w:rPr>
          <w:t>Ш</w:t>
        </w:r>
        <w:r w:rsidRPr="00CD3B01">
          <w:rPr>
            <w:rStyle w:val="Hyperlink"/>
            <w:noProof/>
          </w:rPr>
          <w:t>тетни абиотички фактори</w:t>
        </w:r>
        <w:r>
          <w:rPr>
            <w:noProof/>
            <w:webHidden/>
          </w:rPr>
          <w:tab/>
        </w:r>
        <w:r>
          <w:rPr>
            <w:noProof/>
            <w:webHidden/>
          </w:rPr>
          <w:fldChar w:fldCharType="begin"/>
        </w:r>
        <w:r>
          <w:rPr>
            <w:noProof/>
            <w:webHidden/>
          </w:rPr>
          <w:instrText xml:space="preserve"> PAGEREF _Toc224812293 \h </w:instrText>
        </w:r>
        <w:r>
          <w:rPr>
            <w:noProof/>
            <w:webHidden/>
          </w:rPr>
        </w:r>
        <w:r>
          <w:rPr>
            <w:noProof/>
            <w:webHidden/>
          </w:rPr>
          <w:fldChar w:fldCharType="separate"/>
        </w:r>
        <w:r w:rsidR="00C826B6">
          <w:rPr>
            <w:noProof/>
            <w:webHidden/>
          </w:rPr>
          <w:t>21</w:t>
        </w:r>
        <w:r>
          <w:rPr>
            <w:noProof/>
            <w:webHidden/>
          </w:rPr>
          <w:fldChar w:fldCharType="end"/>
        </w:r>
      </w:hyperlink>
    </w:p>
    <w:p w14:paraId="33F9FCAE" w14:textId="4B3869A9"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294" w:history="1">
        <w:r w:rsidRPr="00CD3B01">
          <w:rPr>
            <w:rStyle w:val="Hyperlink"/>
            <w:noProof/>
          </w:rPr>
          <w:t xml:space="preserve">2.1.9.2. </w:t>
        </w:r>
        <w:r w:rsidRPr="00CD3B01">
          <w:rPr>
            <w:rStyle w:val="Hyperlink"/>
            <w:noProof/>
            <w:lang w:val="sr-Cyrl-RS"/>
          </w:rPr>
          <w:t>С</w:t>
        </w:r>
        <w:r w:rsidRPr="00CD3B01">
          <w:rPr>
            <w:rStyle w:val="Hyperlink"/>
            <w:noProof/>
          </w:rPr>
          <w:t>тепен угрожености шума и шумског земљишта од пожара</w:t>
        </w:r>
        <w:r>
          <w:rPr>
            <w:noProof/>
            <w:webHidden/>
          </w:rPr>
          <w:tab/>
        </w:r>
        <w:r>
          <w:rPr>
            <w:noProof/>
            <w:webHidden/>
          </w:rPr>
          <w:fldChar w:fldCharType="begin"/>
        </w:r>
        <w:r>
          <w:rPr>
            <w:noProof/>
            <w:webHidden/>
          </w:rPr>
          <w:instrText xml:space="preserve"> PAGEREF _Toc224812294 \h </w:instrText>
        </w:r>
        <w:r>
          <w:rPr>
            <w:noProof/>
            <w:webHidden/>
          </w:rPr>
        </w:r>
        <w:r>
          <w:rPr>
            <w:noProof/>
            <w:webHidden/>
          </w:rPr>
          <w:fldChar w:fldCharType="separate"/>
        </w:r>
        <w:r w:rsidR="00C826B6">
          <w:rPr>
            <w:noProof/>
            <w:webHidden/>
          </w:rPr>
          <w:t>21</w:t>
        </w:r>
        <w:r>
          <w:rPr>
            <w:noProof/>
            <w:webHidden/>
          </w:rPr>
          <w:fldChar w:fldCharType="end"/>
        </w:r>
      </w:hyperlink>
    </w:p>
    <w:p w14:paraId="185F620D" w14:textId="0EBD6EB8"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5" w:history="1">
        <w:r w:rsidRPr="00CD3B01">
          <w:rPr>
            <w:rStyle w:val="Hyperlink"/>
            <w:noProof/>
          </w:rPr>
          <w:t>2.1.10.</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Стање необраслих површина</w:t>
        </w:r>
        <w:r>
          <w:rPr>
            <w:noProof/>
            <w:webHidden/>
          </w:rPr>
          <w:tab/>
        </w:r>
        <w:r>
          <w:rPr>
            <w:noProof/>
            <w:webHidden/>
          </w:rPr>
          <w:fldChar w:fldCharType="begin"/>
        </w:r>
        <w:r>
          <w:rPr>
            <w:noProof/>
            <w:webHidden/>
          </w:rPr>
          <w:instrText xml:space="preserve"> PAGEREF _Toc224812295 \h </w:instrText>
        </w:r>
        <w:r>
          <w:rPr>
            <w:noProof/>
            <w:webHidden/>
          </w:rPr>
        </w:r>
        <w:r>
          <w:rPr>
            <w:noProof/>
            <w:webHidden/>
          </w:rPr>
          <w:fldChar w:fldCharType="separate"/>
        </w:r>
        <w:r w:rsidR="00C826B6">
          <w:rPr>
            <w:noProof/>
            <w:webHidden/>
          </w:rPr>
          <w:t>22</w:t>
        </w:r>
        <w:r>
          <w:rPr>
            <w:noProof/>
            <w:webHidden/>
          </w:rPr>
          <w:fldChar w:fldCharType="end"/>
        </w:r>
      </w:hyperlink>
    </w:p>
    <w:p w14:paraId="1E41411A" w14:textId="41298254"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6" w:history="1">
        <w:r w:rsidRPr="00CD3B01">
          <w:rPr>
            <w:rStyle w:val="Hyperlink"/>
            <w:noProof/>
          </w:rPr>
          <w:t>2.1.11.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Стање ловишта на територији ГЈ „Валкалуци-Некудово“</w:t>
        </w:r>
        <w:r>
          <w:rPr>
            <w:noProof/>
            <w:webHidden/>
          </w:rPr>
          <w:tab/>
        </w:r>
        <w:r>
          <w:rPr>
            <w:noProof/>
            <w:webHidden/>
          </w:rPr>
          <w:fldChar w:fldCharType="begin"/>
        </w:r>
        <w:r>
          <w:rPr>
            <w:noProof/>
            <w:webHidden/>
          </w:rPr>
          <w:instrText xml:space="preserve"> PAGEREF _Toc224812296 \h </w:instrText>
        </w:r>
        <w:r>
          <w:rPr>
            <w:noProof/>
            <w:webHidden/>
          </w:rPr>
        </w:r>
        <w:r>
          <w:rPr>
            <w:noProof/>
            <w:webHidden/>
          </w:rPr>
          <w:fldChar w:fldCharType="separate"/>
        </w:r>
        <w:r w:rsidR="00C826B6">
          <w:rPr>
            <w:noProof/>
            <w:webHidden/>
          </w:rPr>
          <w:t>22</w:t>
        </w:r>
        <w:r>
          <w:rPr>
            <w:noProof/>
            <w:webHidden/>
          </w:rPr>
          <w:fldChar w:fldCharType="end"/>
        </w:r>
      </w:hyperlink>
    </w:p>
    <w:p w14:paraId="486B34A6" w14:textId="19ABFC36"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7" w:history="1">
        <w:r w:rsidRPr="00CD3B01">
          <w:rPr>
            <w:rStyle w:val="Hyperlink"/>
            <w:noProof/>
          </w:rPr>
          <w:t>2.1.12.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Попис</w:t>
        </w:r>
        <w:r w:rsidRPr="00CD3B01">
          <w:rPr>
            <w:rStyle w:val="Hyperlink"/>
            <w:noProof/>
          </w:rPr>
          <w:t xml:space="preserve"> заштићених делова природе</w:t>
        </w:r>
        <w:r>
          <w:rPr>
            <w:noProof/>
            <w:webHidden/>
          </w:rPr>
          <w:tab/>
        </w:r>
        <w:r>
          <w:rPr>
            <w:noProof/>
            <w:webHidden/>
          </w:rPr>
          <w:fldChar w:fldCharType="begin"/>
        </w:r>
        <w:r>
          <w:rPr>
            <w:noProof/>
            <w:webHidden/>
          </w:rPr>
          <w:instrText xml:space="preserve"> PAGEREF _Toc224812297 \h </w:instrText>
        </w:r>
        <w:r>
          <w:rPr>
            <w:noProof/>
            <w:webHidden/>
          </w:rPr>
        </w:r>
        <w:r>
          <w:rPr>
            <w:noProof/>
            <w:webHidden/>
          </w:rPr>
          <w:fldChar w:fldCharType="separate"/>
        </w:r>
        <w:r w:rsidR="00C826B6">
          <w:rPr>
            <w:noProof/>
            <w:webHidden/>
          </w:rPr>
          <w:t>22</w:t>
        </w:r>
        <w:r>
          <w:rPr>
            <w:noProof/>
            <w:webHidden/>
          </w:rPr>
          <w:fldChar w:fldCharType="end"/>
        </w:r>
      </w:hyperlink>
    </w:p>
    <w:p w14:paraId="53CF929B" w14:textId="6F2801AF"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298" w:history="1">
        <w:r w:rsidRPr="00CD3B01">
          <w:rPr>
            <w:rStyle w:val="Hyperlink"/>
            <w:noProof/>
          </w:rPr>
          <w:t>2.1.13.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Стање шумских саобраћајница и отвореност газдинске јединице</w:t>
        </w:r>
        <w:r>
          <w:rPr>
            <w:noProof/>
            <w:webHidden/>
          </w:rPr>
          <w:tab/>
        </w:r>
        <w:r>
          <w:rPr>
            <w:noProof/>
            <w:webHidden/>
          </w:rPr>
          <w:fldChar w:fldCharType="begin"/>
        </w:r>
        <w:r>
          <w:rPr>
            <w:noProof/>
            <w:webHidden/>
          </w:rPr>
          <w:instrText xml:space="preserve"> PAGEREF _Toc224812298 \h </w:instrText>
        </w:r>
        <w:r>
          <w:rPr>
            <w:noProof/>
            <w:webHidden/>
          </w:rPr>
        </w:r>
        <w:r>
          <w:rPr>
            <w:noProof/>
            <w:webHidden/>
          </w:rPr>
          <w:fldChar w:fldCharType="separate"/>
        </w:r>
        <w:r w:rsidR="00C826B6">
          <w:rPr>
            <w:noProof/>
            <w:webHidden/>
          </w:rPr>
          <w:t>22</w:t>
        </w:r>
        <w:r>
          <w:rPr>
            <w:noProof/>
            <w:webHidden/>
          </w:rPr>
          <w:fldChar w:fldCharType="end"/>
        </w:r>
      </w:hyperlink>
    </w:p>
    <w:p w14:paraId="5D381707" w14:textId="53596F36"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299" w:history="1">
        <w:r w:rsidRPr="00CD3B01">
          <w:rPr>
            <w:rStyle w:val="Hyperlink"/>
            <w:noProof/>
          </w:rPr>
          <w:t>2.1.13.1.</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Спољашна отвореност шумског комплекса саобраћајницама</w:t>
        </w:r>
        <w:r>
          <w:rPr>
            <w:noProof/>
            <w:webHidden/>
          </w:rPr>
          <w:tab/>
        </w:r>
        <w:r>
          <w:rPr>
            <w:noProof/>
            <w:webHidden/>
          </w:rPr>
          <w:fldChar w:fldCharType="begin"/>
        </w:r>
        <w:r>
          <w:rPr>
            <w:noProof/>
            <w:webHidden/>
          </w:rPr>
          <w:instrText xml:space="preserve"> PAGEREF _Toc224812299 \h </w:instrText>
        </w:r>
        <w:r>
          <w:rPr>
            <w:noProof/>
            <w:webHidden/>
          </w:rPr>
        </w:r>
        <w:r>
          <w:rPr>
            <w:noProof/>
            <w:webHidden/>
          </w:rPr>
          <w:fldChar w:fldCharType="separate"/>
        </w:r>
        <w:r w:rsidR="00C826B6">
          <w:rPr>
            <w:noProof/>
            <w:webHidden/>
          </w:rPr>
          <w:t>23</w:t>
        </w:r>
        <w:r>
          <w:rPr>
            <w:noProof/>
            <w:webHidden/>
          </w:rPr>
          <w:fldChar w:fldCharType="end"/>
        </w:r>
      </w:hyperlink>
    </w:p>
    <w:p w14:paraId="4BD855C3" w14:textId="634B3DF0"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300" w:history="1">
        <w:r w:rsidRPr="00CD3B01">
          <w:rPr>
            <w:rStyle w:val="Hyperlink"/>
            <w:noProof/>
          </w:rPr>
          <w:t>2.1.13.2.</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Унутрашња отвореност шумског комплекса саобраћајницама</w:t>
        </w:r>
        <w:r>
          <w:rPr>
            <w:noProof/>
            <w:webHidden/>
          </w:rPr>
          <w:tab/>
        </w:r>
        <w:r>
          <w:rPr>
            <w:noProof/>
            <w:webHidden/>
          </w:rPr>
          <w:fldChar w:fldCharType="begin"/>
        </w:r>
        <w:r>
          <w:rPr>
            <w:noProof/>
            <w:webHidden/>
          </w:rPr>
          <w:instrText xml:space="preserve"> PAGEREF _Toc224812300 \h </w:instrText>
        </w:r>
        <w:r>
          <w:rPr>
            <w:noProof/>
            <w:webHidden/>
          </w:rPr>
        </w:r>
        <w:r>
          <w:rPr>
            <w:noProof/>
            <w:webHidden/>
          </w:rPr>
          <w:fldChar w:fldCharType="separate"/>
        </w:r>
        <w:r w:rsidR="00C826B6">
          <w:rPr>
            <w:noProof/>
            <w:webHidden/>
          </w:rPr>
          <w:t>23</w:t>
        </w:r>
        <w:r>
          <w:rPr>
            <w:noProof/>
            <w:webHidden/>
          </w:rPr>
          <w:fldChar w:fldCharType="end"/>
        </w:r>
      </w:hyperlink>
    </w:p>
    <w:p w14:paraId="455EFB19" w14:textId="55CB6877"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1" w:history="1">
        <w:r w:rsidRPr="00CD3B01">
          <w:rPr>
            <w:rStyle w:val="Hyperlink"/>
            <w:noProof/>
          </w:rPr>
          <w:t>2.1.14.</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Приказ стања недрвних производа</w:t>
        </w:r>
        <w:r>
          <w:rPr>
            <w:noProof/>
            <w:webHidden/>
          </w:rPr>
          <w:tab/>
        </w:r>
        <w:r>
          <w:rPr>
            <w:noProof/>
            <w:webHidden/>
          </w:rPr>
          <w:fldChar w:fldCharType="begin"/>
        </w:r>
        <w:r>
          <w:rPr>
            <w:noProof/>
            <w:webHidden/>
          </w:rPr>
          <w:instrText xml:space="preserve"> PAGEREF _Toc224812301 \h </w:instrText>
        </w:r>
        <w:r>
          <w:rPr>
            <w:noProof/>
            <w:webHidden/>
          </w:rPr>
        </w:r>
        <w:r>
          <w:rPr>
            <w:noProof/>
            <w:webHidden/>
          </w:rPr>
          <w:fldChar w:fldCharType="separate"/>
        </w:r>
        <w:r w:rsidR="00C826B6">
          <w:rPr>
            <w:noProof/>
            <w:webHidden/>
          </w:rPr>
          <w:t>25</w:t>
        </w:r>
        <w:r>
          <w:rPr>
            <w:noProof/>
            <w:webHidden/>
          </w:rPr>
          <w:fldChar w:fldCharType="end"/>
        </w:r>
      </w:hyperlink>
    </w:p>
    <w:p w14:paraId="67D3BF14" w14:textId="0BBD315A"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2" w:history="1">
        <w:r w:rsidRPr="00CD3B01">
          <w:rPr>
            <w:rStyle w:val="Hyperlink"/>
            <w:noProof/>
          </w:rPr>
          <w:t>2.1.15.</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Семенски објекти</w:t>
        </w:r>
        <w:r>
          <w:rPr>
            <w:noProof/>
            <w:webHidden/>
          </w:rPr>
          <w:tab/>
        </w:r>
        <w:r>
          <w:rPr>
            <w:noProof/>
            <w:webHidden/>
          </w:rPr>
          <w:fldChar w:fldCharType="begin"/>
        </w:r>
        <w:r>
          <w:rPr>
            <w:noProof/>
            <w:webHidden/>
          </w:rPr>
          <w:instrText xml:space="preserve"> PAGEREF _Toc224812302 \h </w:instrText>
        </w:r>
        <w:r>
          <w:rPr>
            <w:noProof/>
            <w:webHidden/>
          </w:rPr>
        </w:r>
        <w:r>
          <w:rPr>
            <w:noProof/>
            <w:webHidden/>
          </w:rPr>
          <w:fldChar w:fldCharType="separate"/>
        </w:r>
        <w:r w:rsidR="00C826B6">
          <w:rPr>
            <w:noProof/>
            <w:webHidden/>
          </w:rPr>
          <w:t>25</w:t>
        </w:r>
        <w:r>
          <w:rPr>
            <w:noProof/>
            <w:webHidden/>
          </w:rPr>
          <w:fldChar w:fldCharType="end"/>
        </w:r>
      </w:hyperlink>
    </w:p>
    <w:p w14:paraId="415649AB" w14:textId="3D962A9F"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3" w:history="1">
        <w:r w:rsidRPr="00CD3B01">
          <w:rPr>
            <w:rStyle w:val="Hyperlink"/>
            <w:noProof/>
          </w:rPr>
          <w:t>2.1.16.</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Стање по узгојним групама</w:t>
        </w:r>
        <w:r>
          <w:rPr>
            <w:noProof/>
            <w:webHidden/>
          </w:rPr>
          <w:tab/>
        </w:r>
        <w:r>
          <w:rPr>
            <w:noProof/>
            <w:webHidden/>
          </w:rPr>
          <w:fldChar w:fldCharType="begin"/>
        </w:r>
        <w:r>
          <w:rPr>
            <w:noProof/>
            <w:webHidden/>
          </w:rPr>
          <w:instrText xml:space="preserve"> PAGEREF _Toc224812303 \h </w:instrText>
        </w:r>
        <w:r>
          <w:rPr>
            <w:noProof/>
            <w:webHidden/>
          </w:rPr>
        </w:r>
        <w:r>
          <w:rPr>
            <w:noProof/>
            <w:webHidden/>
          </w:rPr>
          <w:fldChar w:fldCharType="separate"/>
        </w:r>
        <w:r w:rsidR="00C826B6">
          <w:rPr>
            <w:noProof/>
            <w:webHidden/>
          </w:rPr>
          <w:t>25</w:t>
        </w:r>
        <w:r>
          <w:rPr>
            <w:noProof/>
            <w:webHidden/>
          </w:rPr>
          <w:fldChar w:fldCharType="end"/>
        </w:r>
      </w:hyperlink>
    </w:p>
    <w:p w14:paraId="2654F213" w14:textId="3B6C112B"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4" w:history="1">
        <w:r w:rsidRPr="00CD3B01">
          <w:rPr>
            <w:rStyle w:val="Hyperlink"/>
            <w:noProof/>
          </w:rPr>
          <w:t>2.1.17.</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Стање и оцена биодиверзитета</w:t>
        </w:r>
        <w:r>
          <w:rPr>
            <w:noProof/>
            <w:webHidden/>
          </w:rPr>
          <w:tab/>
        </w:r>
        <w:r>
          <w:rPr>
            <w:noProof/>
            <w:webHidden/>
          </w:rPr>
          <w:fldChar w:fldCharType="begin"/>
        </w:r>
        <w:r>
          <w:rPr>
            <w:noProof/>
            <w:webHidden/>
          </w:rPr>
          <w:instrText xml:space="preserve"> PAGEREF _Toc224812304 \h </w:instrText>
        </w:r>
        <w:r>
          <w:rPr>
            <w:noProof/>
            <w:webHidden/>
          </w:rPr>
        </w:r>
        <w:r>
          <w:rPr>
            <w:noProof/>
            <w:webHidden/>
          </w:rPr>
          <w:fldChar w:fldCharType="separate"/>
        </w:r>
        <w:r w:rsidR="00C826B6">
          <w:rPr>
            <w:noProof/>
            <w:webHidden/>
          </w:rPr>
          <w:t>26</w:t>
        </w:r>
        <w:r>
          <w:rPr>
            <w:noProof/>
            <w:webHidden/>
          </w:rPr>
          <w:fldChar w:fldCharType="end"/>
        </w:r>
      </w:hyperlink>
    </w:p>
    <w:p w14:paraId="23D78B49" w14:textId="1B73D3A4"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5" w:history="1">
        <w:r w:rsidRPr="00CD3B01">
          <w:rPr>
            <w:rStyle w:val="Hyperlink"/>
            <w:noProof/>
          </w:rPr>
          <w:t>2.2.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АНАЛИЗА СТАЊА И СПРОВЕДЕНИХ МЕРА ГАЗДОВАЊА</w:t>
        </w:r>
        <w:r>
          <w:rPr>
            <w:noProof/>
            <w:webHidden/>
          </w:rPr>
          <w:tab/>
        </w:r>
        <w:r>
          <w:rPr>
            <w:noProof/>
            <w:webHidden/>
          </w:rPr>
          <w:fldChar w:fldCharType="begin"/>
        </w:r>
        <w:r>
          <w:rPr>
            <w:noProof/>
            <w:webHidden/>
          </w:rPr>
          <w:instrText xml:space="preserve"> PAGEREF _Toc224812305 \h </w:instrText>
        </w:r>
        <w:r>
          <w:rPr>
            <w:noProof/>
            <w:webHidden/>
          </w:rPr>
        </w:r>
        <w:r>
          <w:rPr>
            <w:noProof/>
            <w:webHidden/>
          </w:rPr>
          <w:fldChar w:fldCharType="separate"/>
        </w:r>
        <w:r w:rsidR="00C826B6">
          <w:rPr>
            <w:noProof/>
            <w:webHidden/>
          </w:rPr>
          <w:t>27</w:t>
        </w:r>
        <w:r>
          <w:rPr>
            <w:noProof/>
            <w:webHidden/>
          </w:rPr>
          <w:fldChar w:fldCharType="end"/>
        </w:r>
      </w:hyperlink>
    </w:p>
    <w:p w14:paraId="1F0734D5" w14:textId="10C45116"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6" w:history="1">
        <w:r w:rsidRPr="00CD3B01">
          <w:rPr>
            <w:rStyle w:val="Hyperlink"/>
            <w:noProof/>
          </w:rPr>
          <w:t>2.2.1.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lang w:val="sr-Cyrl-RS"/>
          </w:rPr>
          <w:t>Анализа стања</w:t>
        </w:r>
        <w:r>
          <w:rPr>
            <w:noProof/>
            <w:webHidden/>
          </w:rPr>
          <w:tab/>
        </w:r>
        <w:r>
          <w:rPr>
            <w:noProof/>
            <w:webHidden/>
          </w:rPr>
          <w:fldChar w:fldCharType="begin"/>
        </w:r>
        <w:r>
          <w:rPr>
            <w:noProof/>
            <w:webHidden/>
          </w:rPr>
          <w:instrText xml:space="preserve"> PAGEREF _Toc224812306 \h </w:instrText>
        </w:r>
        <w:r>
          <w:rPr>
            <w:noProof/>
            <w:webHidden/>
          </w:rPr>
        </w:r>
        <w:r>
          <w:rPr>
            <w:noProof/>
            <w:webHidden/>
          </w:rPr>
          <w:fldChar w:fldCharType="separate"/>
        </w:r>
        <w:r w:rsidR="00C826B6">
          <w:rPr>
            <w:noProof/>
            <w:webHidden/>
          </w:rPr>
          <w:t>27</w:t>
        </w:r>
        <w:r>
          <w:rPr>
            <w:noProof/>
            <w:webHidden/>
          </w:rPr>
          <w:fldChar w:fldCharType="end"/>
        </w:r>
      </w:hyperlink>
    </w:p>
    <w:p w14:paraId="72828387" w14:textId="3063AFCA"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7" w:history="1">
        <w:r w:rsidRPr="00CD3B01">
          <w:rPr>
            <w:rStyle w:val="Hyperlink"/>
            <w:noProof/>
          </w:rPr>
          <w:t>2.2.</w:t>
        </w:r>
        <w:r w:rsidRPr="00CD3B01">
          <w:rPr>
            <w:rStyle w:val="Hyperlink"/>
            <w:noProof/>
            <w:lang w:val="sr-Cyrl-RS"/>
          </w:rPr>
          <w:t>2</w:t>
        </w:r>
        <w:r w:rsidRPr="00CD3B01">
          <w:rPr>
            <w:rStyle w:val="Hyperlink"/>
            <w:noProof/>
          </w:rPr>
          <w:t>.</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Промене шумског фонда по површини</w:t>
        </w:r>
        <w:r>
          <w:rPr>
            <w:noProof/>
            <w:webHidden/>
          </w:rPr>
          <w:tab/>
        </w:r>
        <w:r>
          <w:rPr>
            <w:noProof/>
            <w:webHidden/>
          </w:rPr>
          <w:fldChar w:fldCharType="begin"/>
        </w:r>
        <w:r>
          <w:rPr>
            <w:noProof/>
            <w:webHidden/>
          </w:rPr>
          <w:instrText xml:space="preserve"> PAGEREF _Toc224812307 \h </w:instrText>
        </w:r>
        <w:r>
          <w:rPr>
            <w:noProof/>
            <w:webHidden/>
          </w:rPr>
        </w:r>
        <w:r>
          <w:rPr>
            <w:noProof/>
            <w:webHidden/>
          </w:rPr>
          <w:fldChar w:fldCharType="separate"/>
        </w:r>
        <w:r w:rsidR="00C826B6">
          <w:rPr>
            <w:noProof/>
            <w:webHidden/>
          </w:rPr>
          <w:t>27</w:t>
        </w:r>
        <w:r>
          <w:rPr>
            <w:noProof/>
            <w:webHidden/>
          </w:rPr>
          <w:fldChar w:fldCharType="end"/>
        </w:r>
      </w:hyperlink>
    </w:p>
    <w:p w14:paraId="13FCBC12" w14:textId="7C01D809"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8" w:history="1">
        <w:r w:rsidRPr="00CD3B01">
          <w:rPr>
            <w:rStyle w:val="Hyperlink"/>
            <w:noProof/>
          </w:rPr>
          <w:t>2.2.3.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Промене шумског фонда по запремини и запреминском прирасту</w:t>
        </w:r>
        <w:r>
          <w:rPr>
            <w:noProof/>
            <w:webHidden/>
          </w:rPr>
          <w:tab/>
        </w:r>
        <w:r>
          <w:rPr>
            <w:noProof/>
            <w:webHidden/>
          </w:rPr>
          <w:fldChar w:fldCharType="begin"/>
        </w:r>
        <w:r>
          <w:rPr>
            <w:noProof/>
            <w:webHidden/>
          </w:rPr>
          <w:instrText xml:space="preserve"> PAGEREF _Toc224812308 \h </w:instrText>
        </w:r>
        <w:r>
          <w:rPr>
            <w:noProof/>
            <w:webHidden/>
          </w:rPr>
        </w:r>
        <w:r>
          <w:rPr>
            <w:noProof/>
            <w:webHidden/>
          </w:rPr>
          <w:fldChar w:fldCharType="separate"/>
        </w:r>
        <w:r w:rsidR="00C826B6">
          <w:rPr>
            <w:noProof/>
            <w:webHidden/>
          </w:rPr>
          <w:t>28</w:t>
        </w:r>
        <w:r>
          <w:rPr>
            <w:noProof/>
            <w:webHidden/>
          </w:rPr>
          <w:fldChar w:fldCharType="end"/>
        </w:r>
      </w:hyperlink>
    </w:p>
    <w:p w14:paraId="61C7B2EA" w14:textId="592C3B82"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09" w:history="1">
        <w:r w:rsidRPr="00CD3B01">
          <w:rPr>
            <w:rStyle w:val="Hyperlink"/>
            <w:noProof/>
          </w:rPr>
          <w:t>2.3.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Однос планираних и остварених радова у досадашњем периоду</w:t>
        </w:r>
        <w:r>
          <w:rPr>
            <w:noProof/>
            <w:webHidden/>
          </w:rPr>
          <w:tab/>
        </w:r>
        <w:r>
          <w:rPr>
            <w:noProof/>
            <w:webHidden/>
          </w:rPr>
          <w:fldChar w:fldCharType="begin"/>
        </w:r>
        <w:r>
          <w:rPr>
            <w:noProof/>
            <w:webHidden/>
          </w:rPr>
          <w:instrText xml:space="preserve"> PAGEREF _Toc224812309 \h </w:instrText>
        </w:r>
        <w:r>
          <w:rPr>
            <w:noProof/>
            <w:webHidden/>
          </w:rPr>
        </w:r>
        <w:r>
          <w:rPr>
            <w:noProof/>
            <w:webHidden/>
          </w:rPr>
          <w:fldChar w:fldCharType="separate"/>
        </w:r>
        <w:r w:rsidR="00C826B6">
          <w:rPr>
            <w:noProof/>
            <w:webHidden/>
          </w:rPr>
          <w:t>28</w:t>
        </w:r>
        <w:r>
          <w:rPr>
            <w:noProof/>
            <w:webHidden/>
          </w:rPr>
          <w:fldChar w:fldCharType="end"/>
        </w:r>
      </w:hyperlink>
    </w:p>
    <w:p w14:paraId="45279393" w14:textId="64E6856D"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0" w:history="1">
        <w:r w:rsidRPr="00CD3B01">
          <w:rPr>
            <w:rStyle w:val="Hyperlink"/>
            <w:noProof/>
          </w:rPr>
          <w:t>2.3.1.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Досадашњи радови на обнови и гајењу шума</w:t>
        </w:r>
        <w:r>
          <w:rPr>
            <w:noProof/>
            <w:webHidden/>
          </w:rPr>
          <w:tab/>
        </w:r>
        <w:r>
          <w:rPr>
            <w:noProof/>
            <w:webHidden/>
          </w:rPr>
          <w:fldChar w:fldCharType="begin"/>
        </w:r>
        <w:r>
          <w:rPr>
            <w:noProof/>
            <w:webHidden/>
          </w:rPr>
          <w:instrText xml:space="preserve"> PAGEREF _Toc224812310 \h </w:instrText>
        </w:r>
        <w:r>
          <w:rPr>
            <w:noProof/>
            <w:webHidden/>
          </w:rPr>
        </w:r>
        <w:r>
          <w:rPr>
            <w:noProof/>
            <w:webHidden/>
          </w:rPr>
          <w:fldChar w:fldCharType="separate"/>
        </w:r>
        <w:r w:rsidR="00C826B6">
          <w:rPr>
            <w:noProof/>
            <w:webHidden/>
          </w:rPr>
          <w:t>28</w:t>
        </w:r>
        <w:r>
          <w:rPr>
            <w:noProof/>
            <w:webHidden/>
          </w:rPr>
          <w:fldChar w:fldCharType="end"/>
        </w:r>
      </w:hyperlink>
    </w:p>
    <w:p w14:paraId="1A553CB4" w14:textId="6D4B87E3"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1" w:history="1">
        <w:r w:rsidRPr="00CD3B01">
          <w:rPr>
            <w:rStyle w:val="Hyperlink"/>
            <w:noProof/>
          </w:rPr>
          <w:t>2.3.2.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Досадашњи радови на коришћењу шума</w:t>
        </w:r>
        <w:r>
          <w:rPr>
            <w:noProof/>
            <w:webHidden/>
          </w:rPr>
          <w:tab/>
        </w:r>
        <w:r>
          <w:rPr>
            <w:noProof/>
            <w:webHidden/>
          </w:rPr>
          <w:fldChar w:fldCharType="begin"/>
        </w:r>
        <w:r>
          <w:rPr>
            <w:noProof/>
            <w:webHidden/>
          </w:rPr>
          <w:instrText xml:space="preserve"> PAGEREF _Toc224812311 \h </w:instrText>
        </w:r>
        <w:r>
          <w:rPr>
            <w:noProof/>
            <w:webHidden/>
          </w:rPr>
        </w:r>
        <w:r>
          <w:rPr>
            <w:noProof/>
            <w:webHidden/>
          </w:rPr>
          <w:fldChar w:fldCharType="separate"/>
        </w:r>
        <w:r w:rsidR="00C826B6">
          <w:rPr>
            <w:noProof/>
            <w:webHidden/>
          </w:rPr>
          <w:t>29</w:t>
        </w:r>
        <w:r>
          <w:rPr>
            <w:noProof/>
            <w:webHidden/>
          </w:rPr>
          <w:fldChar w:fldCharType="end"/>
        </w:r>
      </w:hyperlink>
    </w:p>
    <w:p w14:paraId="5306981C" w14:textId="6773371C"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2" w:history="1">
        <w:r w:rsidRPr="00CD3B01">
          <w:rPr>
            <w:rStyle w:val="Hyperlink"/>
            <w:noProof/>
          </w:rPr>
          <w:t>2.3.3.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Општи осврт на досадашње газдовање шумама</w:t>
        </w:r>
        <w:r>
          <w:rPr>
            <w:noProof/>
            <w:webHidden/>
          </w:rPr>
          <w:tab/>
        </w:r>
        <w:r>
          <w:rPr>
            <w:noProof/>
            <w:webHidden/>
          </w:rPr>
          <w:fldChar w:fldCharType="begin"/>
        </w:r>
        <w:r>
          <w:rPr>
            <w:noProof/>
            <w:webHidden/>
          </w:rPr>
          <w:instrText xml:space="preserve"> PAGEREF _Toc224812312 \h </w:instrText>
        </w:r>
        <w:r>
          <w:rPr>
            <w:noProof/>
            <w:webHidden/>
          </w:rPr>
        </w:r>
        <w:r>
          <w:rPr>
            <w:noProof/>
            <w:webHidden/>
          </w:rPr>
          <w:fldChar w:fldCharType="separate"/>
        </w:r>
        <w:r w:rsidR="00C826B6">
          <w:rPr>
            <w:noProof/>
            <w:webHidden/>
          </w:rPr>
          <w:t>30</w:t>
        </w:r>
        <w:r>
          <w:rPr>
            <w:noProof/>
            <w:webHidden/>
          </w:rPr>
          <w:fldChar w:fldCharType="end"/>
        </w:r>
      </w:hyperlink>
    </w:p>
    <w:p w14:paraId="3F065864" w14:textId="04663788"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3" w:history="1">
        <w:r w:rsidRPr="00CD3B01">
          <w:rPr>
            <w:rStyle w:val="Hyperlink"/>
            <w:noProof/>
          </w:rPr>
          <w:t>2.4.</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ВРЕДНОСТ ШУМА</w:t>
        </w:r>
        <w:r>
          <w:rPr>
            <w:noProof/>
            <w:webHidden/>
          </w:rPr>
          <w:tab/>
        </w:r>
        <w:r>
          <w:rPr>
            <w:noProof/>
            <w:webHidden/>
          </w:rPr>
          <w:fldChar w:fldCharType="begin"/>
        </w:r>
        <w:r>
          <w:rPr>
            <w:noProof/>
            <w:webHidden/>
          </w:rPr>
          <w:instrText xml:space="preserve"> PAGEREF _Toc224812313 \h </w:instrText>
        </w:r>
        <w:r>
          <w:rPr>
            <w:noProof/>
            <w:webHidden/>
          </w:rPr>
        </w:r>
        <w:r>
          <w:rPr>
            <w:noProof/>
            <w:webHidden/>
          </w:rPr>
          <w:fldChar w:fldCharType="separate"/>
        </w:r>
        <w:r w:rsidR="00C826B6">
          <w:rPr>
            <w:noProof/>
            <w:webHidden/>
          </w:rPr>
          <w:t>30</w:t>
        </w:r>
        <w:r>
          <w:rPr>
            <w:noProof/>
            <w:webHidden/>
          </w:rPr>
          <w:fldChar w:fldCharType="end"/>
        </w:r>
      </w:hyperlink>
    </w:p>
    <w:p w14:paraId="7179D595" w14:textId="602A781E"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4" w:history="1">
        <w:r w:rsidRPr="00CD3B01">
          <w:rPr>
            <w:rStyle w:val="Hyperlink"/>
            <w:noProof/>
          </w:rPr>
          <w:t>2.4.1.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Квалификациона структура укупне дрвне запремине</w:t>
        </w:r>
        <w:r>
          <w:rPr>
            <w:noProof/>
            <w:webHidden/>
          </w:rPr>
          <w:tab/>
        </w:r>
        <w:r>
          <w:rPr>
            <w:noProof/>
            <w:webHidden/>
          </w:rPr>
          <w:fldChar w:fldCharType="begin"/>
        </w:r>
        <w:r>
          <w:rPr>
            <w:noProof/>
            <w:webHidden/>
          </w:rPr>
          <w:instrText xml:space="preserve"> PAGEREF _Toc224812314 \h </w:instrText>
        </w:r>
        <w:r>
          <w:rPr>
            <w:noProof/>
            <w:webHidden/>
          </w:rPr>
        </w:r>
        <w:r>
          <w:rPr>
            <w:noProof/>
            <w:webHidden/>
          </w:rPr>
          <w:fldChar w:fldCharType="separate"/>
        </w:r>
        <w:r w:rsidR="00C826B6">
          <w:rPr>
            <w:noProof/>
            <w:webHidden/>
          </w:rPr>
          <w:t>30</w:t>
        </w:r>
        <w:r>
          <w:rPr>
            <w:noProof/>
            <w:webHidden/>
          </w:rPr>
          <w:fldChar w:fldCharType="end"/>
        </w:r>
      </w:hyperlink>
    </w:p>
    <w:p w14:paraId="6A03AC7D" w14:textId="756AAD65"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5" w:history="1">
        <w:r w:rsidRPr="00CD3B01">
          <w:rPr>
            <w:rStyle w:val="Hyperlink"/>
            <w:noProof/>
          </w:rPr>
          <w:t>2.4.2.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Вредност дрвета на пању</w:t>
        </w:r>
        <w:r>
          <w:rPr>
            <w:noProof/>
            <w:webHidden/>
          </w:rPr>
          <w:tab/>
        </w:r>
        <w:r>
          <w:rPr>
            <w:noProof/>
            <w:webHidden/>
          </w:rPr>
          <w:fldChar w:fldCharType="begin"/>
        </w:r>
        <w:r>
          <w:rPr>
            <w:noProof/>
            <w:webHidden/>
          </w:rPr>
          <w:instrText xml:space="preserve"> PAGEREF _Toc224812315 \h </w:instrText>
        </w:r>
        <w:r>
          <w:rPr>
            <w:noProof/>
            <w:webHidden/>
          </w:rPr>
        </w:r>
        <w:r>
          <w:rPr>
            <w:noProof/>
            <w:webHidden/>
          </w:rPr>
          <w:fldChar w:fldCharType="separate"/>
        </w:r>
        <w:r w:rsidR="00C826B6">
          <w:rPr>
            <w:noProof/>
            <w:webHidden/>
          </w:rPr>
          <w:t>31</w:t>
        </w:r>
        <w:r>
          <w:rPr>
            <w:noProof/>
            <w:webHidden/>
          </w:rPr>
          <w:fldChar w:fldCharType="end"/>
        </w:r>
      </w:hyperlink>
    </w:p>
    <w:p w14:paraId="29FD1EE3" w14:textId="2A22CCE7"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6" w:history="1">
        <w:r w:rsidRPr="00CD3B01">
          <w:rPr>
            <w:rStyle w:val="Hyperlink"/>
            <w:noProof/>
          </w:rPr>
          <w:t>2.4.3.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Вредност младих састојина (без запремине)</w:t>
        </w:r>
        <w:r>
          <w:rPr>
            <w:noProof/>
            <w:webHidden/>
          </w:rPr>
          <w:tab/>
        </w:r>
        <w:r>
          <w:rPr>
            <w:noProof/>
            <w:webHidden/>
          </w:rPr>
          <w:fldChar w:fldCharType="begin"/>
        </w:r>
        <w:r>
          <w:rPr>
            <w:noProof/>
            <w:webHidden/>
          </w:rPr>
          <w:instrText xml:space="preserve"> PAGEREF _Toc224812316 \h </w:instrText>
        </w:r>
        <w:r>
          <w:rPr>
            <w:noProof/>
            <w:webHidden/>
          </w:rPr>
        </w:r>
        <w:r>
          <w:rPr>
            <w:noProof/>
            <w:webHidden/>
          </w:rPr>
          <w:fldChar w:fldCharType="separate"/>
        </w:r>
        <w:r w:rsidR="00C826B6">
          <w:rPr>
            <w:noProof/>
            <w:webHidden/>
          </w:rPr>
          <w:t>32</w:t>
        </w:r>
        <w:r>
          <w:rPr>
            <w:noProof/>
            <w:webHidden/>
          </w:rPr>
          <w:fldChar w:fldCharType="end"/>
        </w:r>
      </w:hyperlink>
    </w:p>
    <w:p w14:paraId="6E96BE62" w14:textId="6D0CF489"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7" w:history="1">
        <w:r w:rsidRPr="00CD3B01">
          <w:rPr>
            <w:rStyle w:val="Hyperlink"/>
            <w:noProof/>
          </w:rPr>
          <w:t>2.4.4.</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Укупна вредност шума</w:t>
        </w:r>
        <w:r>
          <w:rPr>
            <w:noProof/>
            <w:webHidden/>
          </w:rPr>
          <w:tab/>
        </w:r>
        <w:r>
          <w:rPr>
            <w:noProof/>
            <w:webHidden/>
          </w:rPr>
          <w:fldChar w:fldCharType="begin"/>
        </w:r>
        <w:r>
          <w:rPr>
            <w:noProof/>
            <w:webHidden/>
          </w:rPr>
          <w:instrText xml:space="preserve"> PAGEREF _Toc224812317 \h </w:instrText>
        </w:r>
        <w:r>
          <w:rPr>
            <w:noProof/>
            <w:webHidden/>
          </w:rPr>
        </w:r>
        <w:r>
          <w:rPr>
            <w:noProof/>
            <w:webHidden/>
          </w:rPr>
          <w:fldChar w:fldCharType="separate"/>
        </w:r>
        <w:r w:rsidR="00C826B6">
          <w:rPr>
            <w:noProof/>
            <w:webHidden/>
          </w:rPr>
          <w:t>32</w:t>
        </w:r>
        <w:r>
          <w:rPr>
            <w:noProof/>
            <w:webHidden/>
          </w:rPr>
          <w:fldChar w:fldCharType="end"/>
        </w:r>
      </w:hyperlink>
    </w:p>
    <w:p w14:paraId="2812A03A" w14:textId="58100CCA"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8" w:history="1">
        <w:r w:rsidRPr="00CD3B01">
          <w:rPr>
            <w:rStyle w:val="Hyperlink"/>
            <w:noProof/>
          </w:rPr>
          <w:t>3.0.</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ФУНКЦИЈЕ ШУМА, ЦИЉЕВИ И МЕРЕ ГАЗДОВАЊА</w:t>
        </w:r>
        <w:r>
          <w:rPr>
            <w:noProof/>
            <w:webHidden/>
          </w:rPr>
          <w:tab/>
        </w:r>
        <w:r>
          <w:rPr>
            <w:noProof/>
            <w:webHidden/>
          </w:rPr>
          <w:fldChar w:fldCharType="begin"/>
        </w:r>
        <w:r>
          <w:rPr>
            <w:noProof/>
            <w:webHidden/>
          </w:rPr>
          <w:instrText xml:space="preserve"> PAGEREF _Toc224812318 \h </w:instrText>
        </w:r>
        <w:r>
          <w:rPr>
            <w:noProof/>
            <w:webHidden/>
          </w:rPr>
        </w:r>
        <w:r>
          <w:rPr>
            <w:noProof/>
            <w:webHidden/>
          </w:rPr>
          <w:fldChar w:fldCharType="separate"/>
        </w:r>
        <w:r w:rsidR="00C826B6">
          <w:rPr>
            <w:noProof/>
            <w:webHidden/>
          </w:rPr>
          <w:t>32</w:t>
        </w:r>
        <w:r>
          <w:rPr>
            <w:noProof/>
            <w:webHidden/>
          </w:rPr>
          <w:fldChar w:fldCharType="end"/>
        </w:r>
      </w:hyperlink>
    </w:p>
    <w:p w14:paraId="6D9996D3" w14:textId="7DB5FDD9"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19" w:history="1">
        <w:r w:rsidRPr="00CD3B01">
          <w:rPr>
            <w:rStyle w:val="Hyperlink"/>
            <w:noProof/>
          </w:rPr>
          <w:t>3.1.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Функције и намена шума</w:t>
        </w:r>
        <w:r>
          <w:rPr>
            <w:noProof/>
            <w:webHidden/>
          </w:rPr>
          <w:tab/>
        </w:r>
        <w:r>
          <w:rPr>
            <w:noProof/>
            <w:webHidden/>
          </w:rPr>
          <w:fldChar w:fldCharType="begin"/>
        </w:r>
        <w:r>
          <w:rPr>
            <w:noProof/>
            <w:webHidden/>
          </w:rPr>
          <w:instrText xml:space="preserve"> PAGEREF _Toc224812319 \h </w:instrText>
        </w:r>
        <w:r>
          <w:rPr>
            <w:noProof/>
            <w:webHidden/>
          </w:rPr>
        </w:r>
        <w:r>
          <w:rPr>
            <w:noProof/>
            <w:webHidden/>
          </w:rPr>
          <w:fldChar w:fldCharType="separate"/>
        </w:r>
        <w:r w:rsidR="00C826B6">
          <w:rPr>
            <w:noProof/>
            <w:webHidden/>
          </w:rPr>
          <w:t>32</w:t>
        </w:r>
        <w:r>
          <w:rPr>
            <w:noProof/>
            <w:webHidden/>
          </w:rPr>
          <w:fldChar w:fldCharType="end"/>
        </w:r>
      </w:hyperlink>
    </w:p>
    <w:p w14:paraId="383C20FA" w14:textId="7CD9B4E1"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0" w:history="1">
        <w:r w:rsidRPr="00CD3B01">
          <w:rPr>
            <w:rStyle w:val="Hyperlink"/>
            <w:noProof/>
          </w:rPr>
          <w:t>3.2.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Дугорочни и крткорочни циљеви</w:t>
        </w:r>
        <w:r>
          <w:rPr>
            <w:noProof/>
            <w:webHidden/>
          </w:rPr>
          <w:tab/>
        </w:r>
        <w:r>
          <w:rPr>
            <w:noProof/>
            <w:webHidden/>
          </w:rPr>
          <w:fldChar w:fldCharType="begin"/>
        </w:r>
        <w:r>
          <w:rPr>
            <w:noProof/>
            <w:webHidden/>
          </w:rPr>
          <w:instrText xml:space="preserve"> PAGEREF _Toc224812320 \h </w:instrText>
        </w:r>
        <w:r>
          <w:rPr>
            <w:noProof/>
            <w:webHidden/>
          </w:rPr>
        </w:r>
        <w:r>
          <w:rPr>
            <w:noProof/>
            <w:webHidden/>
          </w:rPr>
          <w:fldChar w:fldCharType="separate"/>
        </w:r>
        <w:r w:rsidR="00C826B6">
          <w:rPr>
            <w:noProof/>
            <w:webHidden/>
          </w:rPr>
          <w:t>33</w:t>
        </w:r>
        <w:r>
          <w:rPr>
            <w:noProof/>
            <w:webHidden/>
          </w:rPr>
          <w:fldChar w:fldCharType="end"/>
        </w:r>
      </w:hyperlink>
    </w:p>
    <w:p w14:paraId="75C9E844" w14:textId="572B8314"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1" w:history="1">
        <w:r w:rsidRPr="00CD3B01">
          <w:rPr>
            <w:rStyle w:val="Hyperlink"/>
            <w:noProof/>
          </w:rPr>
          <w:t>3.3.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Узгојне, уређајне и  специфичне мере газдовања шумама</w:t>
        </w:r>
        <w:r>
          <w:rPr>
            <w:noProof/>
            <w:webHidden/>
          </w:rPr>
          <w:tab/>
        </w:r>
        <w:r>
          <w:rPr>
            <w:noProof/>
            <w:webHidden/>
          </w:rPr>
          <w:fldChar w:fldCharType="begin"/>
        </w:r>
        <w:r>
          <w:rPr>
            <w:noProof/>
            <w:webHidden/>
          </w:rPr>
          <w:instrText xml:space="preserve"> PAGEREF _Toc224812321 \h </w:instrText>
        </w:r>
        <w:r>
          <w:rPr>
            <w:noProof/>
            <w:webHidden/>
          </w:rPr>
        </w:r>
        <w:r>
          <w:rPr>
            <w:noProof/>
            <w:webHidden/>
          </w:rPr>
          <w:fldChar w:fldCharType="separate"/>
        </w:r>
        <w:r w:rsidR="00C826B6">
          <w:rPr>
            <w:noProof/>
            <w:webHidden/>
          </w:rPr>
          <w:t>35</w:t>
        </w:r>
        <w:r>
          <w:rPr>
            <w:noProof/>
            <w:webHidden/>
          </w:rPr>
          <w:fldChar w:fldCharType="end"/>
        </w:r>
      </w:hyperlink>
    </w:p>
    <w:p w14:paraId="5DE0638D" w14:textId="7519B260"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2" w:history="1">
        <w:r w:rsidRPr="00CD3B01">
          <w:rPr>
            <w:rStyle w:val="Hyperlink"/>
            <w:noProof/>
          </w:rPr>
          <w:t>4.0.</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ПЛАНОВИ ГАЗДОВАЊА ШУМАМА И ПРОЦЕНА ОЧЕКИВАНИХ ЕФЕКАТА</w:t>
        </w:r>
        <w:r>
          <w:rPr>
            <w:noProof/>
            <w:webHidden/>
          </w:rPr>
          <w:tab/>
        </w:r>
        <w:r>
          <w:rPr>
            <w:noProof/>
            <w:webHidden/>
          </w:rPr>
          <w:fldChar w:fldCharType="begin"/>
        </w:r>
        <w:r>
          <w:rPr>
            <w:noProof/>
            <w:webHidden/>
          </w:rPr>
          <w:instrText xml:space="preserve"> PAGEREF _Toc224812322 \h </w:instrText>
        </w:r>
        <w:r>
          <w:rPr>
            <w:noProof/>
            <w:webHidden/>
          </w:rPr>
        </w:r>
        <w:r>
          <w:rPr>
            <w:noProof/>
            <w:webHidden/>
          </w:rPr>
          <w:fldChar w:fldCharType="separate"/>
        </w:r>
        <w:r w:rsidR="00C826B6">
          <w:rPr>
            <w:noProof/>
            <w:webHidden/>
          </w:rPr>
          <w:t>38</w:t>
        </w:r>
        <w:r>
          <w:rPr>
            <w:noProof/>
            <w:webHidden/>
          </w:rPr>
          <w:fldChar w:fldCharType="end"/>
        </w:r>
      </w:hyperlink>
    </w:p>
    <w:p w14:paraId="0457F2F7" w14:textId="4AFDC7AA" w:rsidR="00591313" w:rsidRDefault="00591313">
      <w:pPr>
        <w:pStyle w:val="TOC1"/>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3" w:history="1">
        <w:r w:rsidRPr="00CD3B01">
          <w:rPr>
            <w:rStyle w:val="Hyperlink"/>
            <w:noProof/>
          </w:rPr>
          <w:t>4.1. ПЛАН ГАЗДОВАЊА ШУМАМА</w:t>
        </w:r>
        <w:r>
          <w:rPr>
            <w:noProof/>
            <w:webHidden/>
          </w:rPr>
          <w:tab/>
        </w:r>
        <w:r>
          <w:rPr>
            <w:noProof/>
            <w:webHidden/>
          </w:rPr>
          <w:fldChar w:fldCharType="begin"/>
        </w:r>
        <w:r>
          <w:rPr>
            <w:noProof/>
            <w:webHidden/>
          </w:rPr>
          <w:instrText xml:space="preserve"> PAGEREF _Toc224812323 \h </w:instrText>
        </w:r>
        <w:r>
          <w:rPr>
            <w:noProof/>
            <w:webHidden/>
          </w:rPr>
        </w:r>
        <w:r>
          <w:rPr>
            <w:noProof/>
            <w:webHidden/>
          </w:rPr>
          <w:fldChar w:fldCharType="separate"/>
        </w:r>
        <w:r w:rsidR="00C826B6">
          <w:rPr>
            <w:noProof/>
            <w:webHidden/>
          </w:rPr>
          <w:t>38</w:t>
        </w:r>
        <w:r>
          <w:rPr>
            <w:noProof/>
            <w:webHidden/>
          </w:rPr>
          <w:fldChar w:fldCharType="end"/>
        </w:r>
      </w:hyperlink>
    </w:p>
    <w:p w14:paraId="3D109FEF" w14:textId="54765FDE"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4" w:history="1">
        <w:r w:rsidRPr="00CD3B01">
          <w:rPr>
            <w:rStyle w:val="Hyperlink"/>
            <w:noProof/>
          </w:rPr>
          <w:t>4.1.1.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План гајења шума</w:t>
        </w:r>
        <w:r>
          <w:rPr>
            <w:noProof/>
            <w:webHidden/>
          </w:rPr>
          <w:tab/>
        </w:r>
        <w:r>
          <w:rPr>
            <w:noProof/>
            <w:webHidden/>
          </w:rPr>
          <w:fldChar w:fldCharType="begin"/>
        </w:r>
        <w:r>
          <w:rPr>
            <w:noProof/>
            <w:webHidden/>
          </w:rPr>
          <w:instrText xml:space="preserve"> PAGEREF _Toc224812324 \h </w:instrText>
        </w:r>
        <w:r>
          <w:rPr>
            <w:noProof/>
            <w:webHidden/>
          </w:rPr>
        </w:r>
        <w:r>
          <w:rPr>
            <w:noProof/>
            <w:webHidden/>
          </w:rPr>
          <w:fldChar w:fldCharType="separate"/>
        </w:r>
        <w:r w:rsidR="00C826B6">
          <w:rPr>
            <w:noProof/>
            <w:webHidden/>
          </w:rPr>
          <w:t>38</w:t>
        </w:r>
        <w:r>
          <w:rPr>
            <w:noProof/>
            <w:webHidden/>
          </w:rPr>
          <w:fldChar w:fldCharType="end"/>
        </w:r>
      </w:hyperlink>
    </w:p>
    <w:p w14:paraId="41D46220" w14:textId="70FBEC28"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325" w:history="1">
        <w:r w:rsidRPr="00CD3B01">
          <w:rPr>
            <w:rStyle w:val="Hyperlink"/>
            <w:noProof/>
          </w:rPr>
          <w:t xml:space="preserve">4.1.1.1. </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План обнове и подизања нових шума</w:t>
        </w:r>
        <w:r>
          <w:rPr>
            <w:noProof/>
            <w:webHidden/>
          </w:rPr>
          <w:tab/>
        </w:r>
        <w:r>
          <w:rPr>
            <w:noProof/>
            <w:webHidden/>
          </w:rPr>
          <w:fldChar w:fldCharType="begin"/>
        </w:r>
        <w:r>
          <w:rPr>
            <w:noProof/>
            <w:webHidden/>
          </w:rPr>
          <w:instrText xml:space="preserve"> PAGEREF _Toc224812325 \h </w:instrText>
        </w:r>
        <w:r>
          <w:rPr>
            <w:noProof/>
            <w:webHidden/>
          </w:rPr>
        </w:r>
        <w:r>
          <w:rPr>
            <w:noProof/>
            <w:webHidden/>
          </w:rPr>
          <w:fldChar w:fldCharType="separate"/>
        </w:r>
        <w:r w:rsidR="00C826B6">
          <w:rPr>
            <w:noProof/>
            <w:webHidden/>
          </w:rPr>
          <w:t>38</w:t>
        </w:r>
        <w:r>
          <w:rPr>
            <w:noProof/>
            <w:webHidden/>
          </w:rPr>
          <w:fldChar w:fldCharType="end"/>
        </w:r>
      </w:hyperlink>
    </w:p>
    <w:p w14:paraId="0BC53859" w14:textId="4CA427EB"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326" w:history="1">
        <w:r w:rsidRPr="00CD3B01">
          <w:rPr>
            <w:rStyle w:val="Hyperlink"/>
            <w:noProof/>
          </w:rPr>
          <w:t xml:space="preserve">4.1.1.2. </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План расадничке производње</w:t>
        </w:r>
        <w:r>
          <w:rPr>
            <w:noProof/>
            <w:webHidden/>
          </w:rPr>
          <w:tab/>
        </w:r>
        <w:r>
          <w:rPr>
            <w:noProof/>
            <w:webHidden/>
          </w:rPr>
          <w:fldChar w:fldCharType="begin"/>
        </w:r>
        <w:r>
          <w:rPr>
            <w:noProof/>
            <w:webHidden/>
          </w:rPr>
          <w:instrText xml:space="preserve"> PAGEREF _Toc224812326 \h </w:instrText>
        </w:r>
        <w:r>
          <w:rPr>
            <w:noProof/>
            <w:webHidden/>
          </w:rPr>
        </w:r>
        <w:r>
          <w:rPr>
            <w:noProof/>
            <w:webHidden/>
          </w:rPr>
          <w:fldChar w:fldCharType="separate"/>
        </w:r>
        <w:r w:rsidR="00C826B6">
          <w:rPr>
            <w:noProof/>
            <w:webHidden/>
          </w:rPr>
          <w:t>38</w:t>
        </w:r>
        <w:r>
          <w:rPr>
            <w:noProof/>
            <w:webHidden/>
          </w:rPr>
          <w:fldChar w:fldCharType="end"/>
        </w:r>
      </w:hyperlink>
    </w:p>
    <w:p w14:paraId="280F7631" w14:textId="6010C46A"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327" w:history="1">
        <w:r w:rsidRPr="00CD3B01">
          <w:rPr>
            <w:rStyle w:val="Hyperlink"/>
            <w:noProof/>
          </w:rPr>
          <w:t xml:space="preserve">4.1.1.3. </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План неге шума</w:t>
        </w:r>
        <w:r>
          <w:rPr>
            <w:noProof/>
            <w:webHidden/>
          </w:rPr>
          <w:tab/>
        </w:r>
        <w:r>
          <w:rPr>
            <w:noProof/>
            <w:webHidden/>
          </w:rPr>
          <w:fldChar w:fldCharType="begin"/>
        </w:r>
        <w:r>
          <w:rPr>
            <w:noProof/>
            <w:webHidden/>
          </w:rPr>
          <w:instrText xml:space="preserve"> PAGEREF _Toc224812327 \h </w:instrText>
        </w:r>
        <w:r>
          <w:rPr>
            <w:noProof/>
            <w:webHidden/>
          </w:rPr>
        </w:r>
        <w:r>
          <w:rPr>
            <w:noProof/>
            <w:webHidden/>
          </w:rPr>
          <w:fldChar w:fldCharType="separate"/>
        </w:r>
        <w:r w:rsidR="00C826B6">
          <w:rPr>
            <w:noProof/>
            <w:webHidden/>
          </w:rPr>
          <w:t>39</w:t>
        </w:r>
        <w:r>
          <w:rPr>
            <w:noProof/>
            <w:webHidden/>
          </w:rPr>
          <w:fldChar w:fldCharType="end"/>
        </w:r>
      </w:hyperlink>
    </w:p>
    <w:p w14:paraId="7435F0B1" w14:textId="76815585"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8" w:history="1">
        <w:r w:rsidRPr="00CD3B01">
          <w:rPr>
            <w:rStyle w:val="Hyperlink"/>
            <w:noProof/>
          </w:rPr>
          <w:t>4.1.2.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План заштите шума</w:t>
        </w:r>
        <w:r>
          <w:rPr>
            <w:noProof/>
            <w:webHidden/>
          </w:rPr>
          <w:tab/>
        </w:r>
        <w:r>
          <w:rPr>
            <w:noProof/>
            <w:webHidden/>
          </w:rPr>
          <w:fldChar w:fldCharType="begin"/>
        </w:r>
        <w:r>
          <w:rPr>
            <w:noProof/>
            <w:webHidden/>
          </w:rPr>
          <w:instrText xml:space="preserve"> PAGEREF _Toc224812328 \h </w:instrText>
        </w:r>
        <w:r>
          <w:rPr>
            <w:noProof/>
            <w:webHidden/>
          </w:rPr>
        </w:r>
        <w:r>
          <w:rPr>
            <w:noProof/>
            <w:webHidden/>
          </w:rPr>
          <w:fldChar w:fldCharType="separate"/>
        </w:r>
        <w:r w:rsidR="00C826B6">
          <w:rPr>
            <w:noProof/>
            <w:webHidden/>
          </w:rPr>
          <w:t>39</w:t>
        </w:r>
        <w:r>
          <w:rPr>
            <w:noProof/>
            <w:webHidden/>
          </w:rPr>
          <w:fldChar w:fldCharType="end"/>
        </w:r>
      </w:hyperlink>
    </w:p>
    <w:p w14:paraId="545FADA9" w14:textId="7BB55F1A"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29" w:history="1">
        <w:r w:rsidRPr="00CD3B01">
          <w:rPr>
            <w:rStyle w:val="Hyperlink"/>
            <w:noProof/>
          </w:rPr>
          <w:t>4.1.3.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 xml:space="preserve">   План коришћења шума</w:t>
        </w:r>
        <w:r>
          <w:rPr>
            <w:noProof/>
            <w:webHidden/>
          </w:rPr>
          <w:tab/>
        </w:r>
        <w:r>
          <w:rPr>
            <w:noProof/>
            <w:webHidden/>
          </w:rPr>
          <w:fldChar w:fldCharType="begin"/>
        </w:r>
        <w:r>
          <w:rPr>
            <w:noProof/>
            <w:webHidden/>
          </w:rPr>
          <w:instrText xml:space="preserve"> PAGEREF _Toc224812329 \h </w:instrText>
        </w:r>
        <w:r>
          <w:rPr>
            <w:noProof/>
            <w:webHidden/>
          </w:rPr>
        </w:r>
        <w:r>
          <w:rPr>
            <w:noProof/>
            <w:webHidden/>
          </w:rPr>
          <w:fldChar w:fldCharType="separate"/>
        </w:r>
        <w:r w:rsidR="00C826B6">
          <w:rPr>
            <w:noProof/>
            <w:webHidden/>
          </w:rPr>
          <w:t>41</w:t>
        </w:r>
        <w:r>
          <w:rPr>
            <w:noProof/>
            <w:webHidden/>
          </w:rPr>
          <w:fldChar w:fldCharType="end"/>
        </w:r>
      </w:hyperlink>
    </w:p>
    <w:p w14:paraId="759613DE" w14:textId="7704610B"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330" w:history="1">
        <w:r w:rsidRPr="00CD3B01">
          <w:rPr>
            <w:rStyle w:val="Hyperlink"/>
            <w:noProof/>
          </w:rPr>
          <w:t>4.1.3.</w:t>
        </w:r>
        <w:r w:rsidRPr="00CD3B01">
          <w:rPr>
            <w:rStyle w:val="Hyperlink"/>
            <w:noProof/>
            <w:lang w:val="sr-Cyrl-RS"/>
          </w:rPr>
          <w:t>1</w:t>
        </w:r>
        <w:r w:rsidRPr="00CD3B01">
          <w:rPr>
            <w:rStyle w:val="Hyperlink"/>
            <w:noProof/>
          </w:rPr>
          <w:t xml:space="preserve">. </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Укупан план сеча по газдинским типовима</w:t>
        </w:r>
        <w:r>
          <w:rPr>
            <w:noProof/>
            <w:webHidden/>
          </w:rPr>
          <w:tab/>
        </w:r>
        <w:r>
          <w:rPr>
            <w:noProof/>
            <w:webHidden/>
          </w:rPr>
          <w:fldChar w:fldCharType="begin"/>
        </w:r>
        <w:r>
          <w:rPr>
            <w:noProof/>
            <w:webHidden/>
          </w:rPr>
          <w:instrText xml:space="preserve"> PAGEREF _Toc224812330 \h </w:instrText>
        </w:r>
        <w:r>
          <w:rPr>
            <w:noProof/>
            <w:webHidden/>
          </w:rPr>
        </w:r>
        <w:r>
          <w:rPr>
            <w:noProof/>
            <w:webHidden/>
          </w:rPr>
          <w:fldChar w:fldCharType="separate"/>
        </w:r>
        <w:r w:rsidR="00C826B6">
          <w:rPr>
            <w:noProof/>
            <w:webHidden/>
          </w:rPr>
          <w:t>41</w:t>
        </w:r>
        <w:r>
          <w:rPr>
            <w:noProof/>
            <w:webHidden/>
          </w:rPr>
          <w:fldChar w:fldCharType="end"/>
        </w:r>
      </w:hyperlink>
    </w:p>
    <w:p w14:paraId="198525EF" w14:textId="3092FDF3" w:rsidR="00591313" w:rsidRDefault="00591313">
      <w:pPr>
        <w:pStyle w:val="TOC3"/>
        <w:tabs>
          <w:tab w:val="left" w:pos="1680"/>
        </w:tabs>
        <w:rPr>
          <w:rFonts w:asciiTheme="minorHAnsi" w:eastAsiaTheme="minorEastAsia" w:hAnsiTheme="minorHAnsi" w:cstheme="minorBidi"/>
          <w:i w:val="0"/>
          <w:iCs w:val="0"/>
          <w:noProof/>
          <w:kern w:val="2"/>
          <w:lang w:val="en-GB" w:eastAsia="en-GB"/>
          <w14:ligatures w14:val="standardContextual"/>
        </w:rPr>
      </w:pPr>
      <w:hyperlink w:anchor="_Toc224812331" w:history="1">
        <w:r w:rsidRPr="00CD3B01">
          <w:rPr>
            <w:rStyle w:val="Hyperlink"/>
            <w:noProof/>
          </w:rPr>
          <w:t>4.1.3.</w:t>
        </w:r>
        <w:r w:rsidRPr="00CD3B01">
          <w:rPr>
            <w:rStyle w:val="Hyperlink"/>
            <w:noProof/>
            <w:lang w:val="sr-Cyrl-RS"/>
          </w:rPr>
          <w:t>2</w:t>
        </w:r>
        <w:r w:rsidRPr="00CD3B01">
          <w:rPr>
            <w:rStyle w:val="Hyperlink"/>
            <w:noProof/>
          </w:rPr>
          <w:t xml:space="preserve">. </w:t>
        </w:r>
        <w:r>
          <w:rPr>
            <w:rFonts w:asciiTheme="minorHAnsi" w:eastAsiaTheme="minorEastAsia" w:hAnsiTheme="minorHAnsi" w:cstheme="minorBidi"/>
            <w:i w:val="0"/>
            <w:iCs w:val="0"/>
            <w:noProof/>
            <w:kern w:val="2"/>
            <w:lang w:val="en-GB" w:eastAsia="en-GB"/>
            <w14:ligatures w14:val="standardContextual"/>
          </w:rPr>
          <w:tab/>
        </w:r>
        <w:r w:rsidRPr="00CD3B01">
          <w:rPr>
            <w:rStyle w:val="Hyperlink"/>
            <w:noProof/>
          </w:rPr>
          <w:t>Укупан план сече по врстама дрвећа</w:t>
        </w:r>
        <w:r>
          <w:rPr>
            <w:noProof/>
            <w:webHidden/>
          </w:rPr>
          <w:tab/>
        </w:r>
        <w:r>
          <w:rPr>
            <w:noProof/>
            <w:webHidden/>
          </w:rPr>
          <w:fldChar w:fldCharType="begin"/>
        </w:r>
        <w:r>
          <w:rPr>
            <w:noProof/>
            <w:webHidden/>
          </w:rPr>
          <w:instrText xml:space="preserve"> PAGEREF _Toc224812331 \h </w:instrText>
        </w:r>
        <w:r>
          <w:rPr>
            <w:noProof/>
            <w:webHidden/>
          </w:rPr>
        </w:r>
        <w:r>
          <w:rPr>
            <w:noProof/>
            <w:webHidden/>
          </w:rPr>
          <w:fldChar w:fldCharType="separate"/>
        </w:r>
        <w:r w:rsidR="00C826B6">
          <w:rPr>
            <w:noProof/>
            <w:webHidden/>
          </w:rPr>
          <w:t>42</w:t>
        </w:r>
        <w:r>
          <w:rPr>
            <w:noProof/>
            <w:webHidden/>
          </w:rPr>
          <w:fldChar w:fldCharType="end"/>
        </w:r>
      </w:hyperlink>
    </w:p>
    <w:p w14:paraId="240D0616" w14:textId="1B5A3A7F"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32" w:history="1">
        <w:r w:rsidRPr="00CD3B01">
          <w:rPr>
            <w:rStyle w:val="Hyperlink"/>
            <w:noProof/>
          </w:rPr>
          <w:t>4.1.4.</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План изградње и одржавања шумских саобраћајница</w:t>
        </w:r>
        <w:r>
          <w:rPr>
            <w:noProof/>
            <w:webHidden/>
          </w:rPr>
          <w:tab/>
        </w:r>
        <w:r>
          <w:rPr>
            <w:noProof/>
            <w:webHidden/>
          </w:rPr>
          <w:fldChar w:fldCharType="begin"/>
        </w:r>
        <w:r>
          <w:rPr>
            <w:noProof/>
            <w:webHidden/>
          </w:rPr>
          <w:instrText xml:space="preserve"> PAGEREF _Toc224812332 \h </w:instrText>
        </w:r>
        <w:r>
          <w:rPr>
            <w:noProof/>
            <w:webHidden/>
          </w:rPr>
        </w:r>
        <w:r>
          <w:rPr>
            <w:noProof/>
            <w:webHidden/>
          </w:rPr>
          <w:fldChar w:fldCharType="separate"/>
        </w:r>
        <w:r w:rsidR="00C826B6">
          <w:rPr>
            <w:noProof/>
            <w:webHidden/>
          </w:rPr>
          <w:t>42</w:t>
        </w:r>
        <w:r>
          <w:rPr>
            <w:noProof/>
            <w:webHidden/>
          </w:rPr>
          <w:fldChar w:fldCharType="end"/>
        </w:r>
      </w:hyperlink>
    </w:p>
    <w:p w14:paraId="22AF3FAD" w14:textId="5F9A4417"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33" w:history="1">
        <w:r w:rsidRPr="00CD3B01">
          <w:rPr>
            <w:rStyle w:val="Hyperlink"/>
            <w:noProof/>
          </w:rPr>
          <w:t>4.1.</w:t>
        </w:r>
        <w:r w:rsidRPr="00CD3B01">
          <w:rPr>
            <w:rStyle w:val="Hyperlink"/>
            <w:noProof/>
            <w:lang w:val="sr-Cyrl-RS"/>
          </w:rPr>
          <w:t>5</w:t>
        </w:r>
        <w:r w:rsidRPr="00CD3B01">
          <w:rPr>
            <w:rStyle w:val="Hyperlink"/>
            <w:noProof/>
          </w:rPr>
          <w:t xml:space="preserve">.  </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План уређивања шума</w:t>
        </w:r>
        <w:r>
          <w:rPr>
            <w:noProof/>
            <w:webHidden/>
          </w:rPr>
          <w:tab/>
        </w:r>
        <w:r>
          <w:rPr>
            <w:noProof/>
            <w:webHidden/>
          </w:rPr>
          <w:fldChar w:fldCharType="begin"/>
        </w:r>
        <w:r>
          <w:rPr>
            <w:noProof/>
            <w:webHidden/>
          </w:rPr>
          <w:instrText xml:space="preserve"> PAGEREF _Toc224812333 \h </w:instrText>
        </w:r>
        <w:r>
          <w:rPr>
            <w:noProof/>
            <w:webHidden/>
          </w:rPr>
        </w:r>
        <w:r>
          <w:rPr>
            <w:noProof/>
            <w:webHidden/>
          </w:rPr>
          <w:fldChar w:fldCharType="separate"/>
        </w:r>
        <w:r w:rsidR="00C826B6">
          <w:rPr>
            <w:noProof/>
            <w:webHidden/>
          </w:rPr>
          <w:t>43</w:t>
        </w:r>
        <w:r>
          <w:rPr>
            <w:noProof/>
            <w:webHidden/>
          </w:rPr>
          <w:fldChar w:fldCharType="end"/>
        </w:r>
      </w:hyperlink>
    </w:p>
    <w:p w14:paraId="382AA6D7" w14:textId="30DDC95F"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34" w:history="1">
        <w:r w:rsidRPr="00CD3B01">
          <w:rPr>
            <w:rStyle w:val="Hyperlink"/>
            <w:noProof/>
          </w:rPr>
          <w:t>4.1.</w:t>
        </w:r>
        <w:r w:rsidRPr="00CD3B01">
          <w:rPr>
            <w:rStyle w:val="Hyperlink"/>
            <w:noProof/>
            <w:lang w:val="sr-Cyrl-RS"/>
          </w:rPr>
          <w:t>6</w:t>
        </w:r>
        <w:r w:rsidRPr="00CD3B01">
          <w:rPr>
            <w:rStyle w:val="Hyperlink"/>
            <w:noProof/>
          </w:rPr>
          <w:t>.</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План коришћења осталих шумских производа</w:t>
        </w:r>
        <w:r>
          <w:rPr>
            <w:noProof/>
            <w:webHidden/>
          </w:rPr>
          <w:tab/>
        </w:r>
        <w:r>
          <w:rPr>
            <w:noProof/>
            <w:webHidden/>
          </w:rPr>
          <w:fldChar w:fldCharType="begin"/>
        </w:r>
        <w:r>
          <w:rPr>
            <w:noProof/>
            <w:webHidden/>
          </w:rPr>
          <w:instrText xml:space="preserve"> PAGEREF _Toc224812334 \h </w:instrText>
        </w:r>
        <w:r>
          <w:rPr>
            <w:noProof/>
            <w:webHidden/>
          </w:rPr>
        </w:r>
        <w:r>
          <w:rPr>
            <w:noProof/>
            <w:webHidden/>
          </w:rPr>
          <w:fldChar w:fldCharType="separate"/>
        </w:r>
        <w:r w:rsidR="00C826B6">
          <w:rPr>
            <w:noProof/>
            <w:webHidden/>
          </w:rPr>
          <w:t>44</w:t>
        </w:r>
        <w:r>
          <w:rPr>
            <w:noProof/>
            <w:webHidden/>
          </w:rPr>
          <w:fldChar w:fldCharType="end"/>
        </w:r>
      </w:hyperlink>
    </w:p>
    <w:p w14:paraId="574F5B86" w14:textId="44E08A97"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35" w:history="1">
        <w:r w:rsidRPr="00CD3B01">
          <w:rPr>
            <w:rStyle w:val="Hyperlink"/>
            <w:noProof/>
          </w:rPr>
          <w:t>4.1.</w:t>
        </w:r>
        <w:r w:rsidRPr="00CD3B01">
          <w:rPr>
            <w:rStyle w:val="Hyperlink"/>
            <w:noProof/>
            <w:lang w:val="sr-Cyrl-RS"/>
          </w:rPr>
          <w:t>7</w:t>
        </w:r>
        <w:r w:rsidRPr="00CD3B01">
          <w:rPr>
            <w:rStyle w:val="Hyperlink"/>
            <w:noProof/>
          </w:rPr>
          <w:t>.</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Очекивани ефекти планираног газдовања</w:t>
        </w:r>
        <w:r>
          <w:rPr>
            <w:noProof/>
            <w:webHidden/>
          </w:rPr>
          <w:tab/>
        </w:r>
        <w:r>
          <w:rPr>
            <w:noProof/>
            <w:webHidden/>
          </w:rPr>
          <w:fldChar w:fldCharType="begin"/>
        </w:r>
        <w:r>
          <w:rPr>
            <w:noProof/>
            <w:webHidden/>
          </w:rPr>
          <w:instrText xml:space="preserve"> PAGEREF _Toc224812335 \h </w:instrText>
        </w:r>
        <w:r>
          <w:rPr>
            <w:noProof/>
            <w:webHidden/>
          </w:rPr>
        </w:r>
        <w:r>
          <w:rPr>
            <w:noProof/>
            <w:webHidden/>
          </w:rPr>
          <w:fldChar w:fldCharType="separate"/>
        </w:r>
        <w:r w:rsidR="00C826B6">
          <w:rPr>
            <w:noProof/>
            <w:webHidden/>
          </w:rPr>
          <w:t>44</w:t>
        </w:r>
        <w:r>
          <w:rPr>
            <w:noProof/>
            <w:webHidden/>
          </w:rPr>
          <w:fldChar w:fldCharType="end"/>
        </w:r>
      </w:hyperlink>
    </w:p>
    <w:p w14:paraId="1A770038" w14:textId="5D850BA1"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36" w:history="1">
        <w:r w:rsidRPr="00CD3B01">
          <w:rPr>
            <w:rStyle w:val="Hyperlink"/>
            <w:noProof/>
          </w:rPr>
          <w:t>4.2.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ЕКОНОМСКО-ФИНАНСИЈСКА АНАЛИЗА</w:t>
        </w:r>
        <w:r>
          <w:rPr>
            <w:noProof/>
            <w:webHidden/>
          </w:rPr>
          <w:tab/>
        </w:r>
        <w:r>
          <w:rPr>
            <w:noProof/>
            <w:webHidden/>
          </w:rPr>
          <w:fldChar w:fldCharType="begin"/>
        </w:r>
        <w:r>
          <w:rPr>
            <w:noProof/>
            <w:webHidden/>
          </w:rPr>
          <w:instrText xml:space="preserve"> PAGEREF _Toc224812336 \h </w:instrText>
        </w:r>
        <w:r>
          <w:rPr>
            <w:noProof/>
            <w:webHidden/>
          </w:rPr>
        </w:r>
        <w:r>
          <w:rPr>
            <w:noProof/>
            <w:webHidden/>
          </w:rPr>
          <w:fldChar w:fldCharType="separate"/>
        </w:r>
        <w:r w:rsidR="00C826B6">
          <w:rPr>
            <w:noProof/>
            <w:webHidden/>
          </w:rPr>
          <w:t>44</w:t>
        </w:r>
        <w:r>
          <w:rPr>
            <w:noProof/>
            <w:webHidden/>
          </w:rPr>
          <w:fldChar w:fldCharType="end"/>
        </w:r>
      </w:hyperlink>
    </w:p>
    <w:p w14:paraId="62502455" w14:textId="0508E601"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37" w:history="1">
        <w:r w:rsidRPr="00CD3B01">
          <w:rPr>
            <w:rStyle w:val="Hyperlink"/>
            <w:noProof/>
          </w:rPr>
          <w:t>4.2.1.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 xml:space="preserve">   Врста и обим планираних радова</w:t>
        </w:r>
        <w:r>
          <w:rPr>
            <w:noProof/>
            <w:webHidden/>
          </w:rPr>
          <w:tab/>
        </w:r>
        <w:r>
          <w:rPr>
            <w:noProof/>
            <w:webHidden/>
          </w:rPr>
          <w:fldChar w:fldCharType="begin"/>
        </w:r>
        <w:r>
          <w:rPr>
            <w:noProof/>
            <w:webHidden/>
          </w:rPr>
          <w:instrText xml:space="preserve"> PAGEREF _Toc224812337 \h </w:instrText>
        </w:r>
        <w:r>
          <w:rPr>
            <w:noProof/>
            <w:webHidden/>
          </w:rPr>
        </w:r>
        <w:r>
          <w:rPr>
            <w:noProof/>
            <w:webHidden/>
          </w:rPr>
          <w:fldChar w:fldCharType="separate"/>
        </w:r>
        <w:r w:rsidR="00C826B6">
          <w:rPr>
            <w:noProof/>
            <w:webHidden/>
          </w:rPr>
          <w:t>44</w:t>
        </w:r>
        <w:r>
          <w:rPr>
            <w:noProof/>
            <w:webHidden/>
          </w:rPr>
          <w:fldChar w:fldCharType="end"/>
        </w:r>
      </w:hyperlink>
    </w:p>
    <w:p w14:paraId="378EAF5D" w14:textId="01B9BAEA"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38" w:history="1">
        <w:r w:rsidRPr="00CD3B01">
          <w:rPr>
            <w:rStyle w:val="Hyperlink"/>
            <w:noProof/>
          </w:rPr>
          <w:t>4.2.1.1.     Квалификациона структура сечиве запремине</w:t>
        </w:r>
        <w:r>
          <w:rPr>
            <w:noProof/>
            <w:webHidden/>
          </w:rPr>
          <w:tab/>
        </w:r>
        <w:r>
          <w:rPr>
            <w:noProof/>
            <w:webHidden/>
          </w:rPr>
          <w:fldChar w:fldCharType="begin"/>
        </w:r>
        <w:r>
          <w:rPr>
            <w:noProof/>
            <w:webHidden/>
          </w:rPr>
          <w:instrText xml:space="preserve"> PAGEREF _Toc224812338 \h </w:instrText>
        </w:r>
        <w:r>
          <w:rPr>
            <w:noProof/>
            <w:webHidden/>
          </w:rPr>
        </w:r>
        <w:r>
          <w:rPr>
            <w:noProof/>
            <w:webHidden/>
          </w:rPr>
          <w:fldChar w:fldCharType="separate"/>
        </w:r>
        <w:r w:rsidR="00C826B6">
          <w:rPr>
            <w:noProof/>
            <w:webHidden/>
          </w:rPr>
          <w:t>44</w:t>
        </w:r>
        <w:r>
          <w:rPr>
            <w:noProof/>
            <w:webHidden/>
          </w:rPr>
          <w:fldChar w:fldCharType="end"/>
        </w:r>
      </w:hyperlink>
    </w:p>
    <w:p w14:paraId="77EA5E7F" w14:textId="676C64C2"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39" w:history="1">
        <w:r w:rsidRPr="00CD3B01">
          <w:rPr>
            <w:rStyle w:val="Hyperlink"/>
            <w:bCs/>
            <w:noProof/>
          </w:rPr>
          <w:t>4.2.1.2.  Врста и обим планираних узгојних радова</w:t>
        </w:r>
        <w:r>
          <w:rPr>
            <w:noProof/>
            <w:webHidden/>
          </w:rPr>
          <w:tab/>
        </w:r>
        <w:r>
          <w:rPr>
            <w:noProof/>
            <w:webHidden/>
          </w:rPr>
          <w:fldChar w:fldCharType="begin"/>
        </w:r>
        <w:r>
          <w:rPr>
            <w:noProof/>
            <w:webHidden/>
          </w:rPr>
          <w:instrText xml:space="preserve"> PAGEREF _Toc224812339 \h </w:instrText>
        </w:r>
        <w:r>
          <w:rPr>
            <w:noProof/>
            <w:webHidden/>
          </w:rPr>
        </w:r>
        <w:r>
          <w:rPr>
            <w:noProof/>
            <w:webHidden/>
          </w:rPr>
          <w:fldChar w:fldCharType="separate"/>
        </w:r>
        <w:r w:rsidR="00C826B6">
          <w:rPr>
            <w:noProof/>
            <w:webHidden/>
          </w:rPr>
          <w:t>45</w:t>
        </w:r>
        <w:r>
          <w:rPr>
            <w:noProof/>
            <w:webHidden/>
          </w:rPr>
          <w:fldChar w:fldCharType="end"/>
        </w:r>
      </w:hyperlink>
    </w:p>
    <w:p w14:paraId="75381490" w14:textId="1DA9D98E"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0" w:history="1">
        <w:r w:rsidRPr="00CD3B01">
          <w:rPr>
            <w:rStyle w:val="Hyperlink"/>
            <w:noProof/>
          </w:rPr>
          <w:t>4.2.1.3.  План заштите шума</w:t>
        </w:r>
        <w:r>
          <w:rPr>
            <w:noProof/>
            <w:webHidden/>
          </w:rPr>
          <w:tab/>
        </w:r>
        <w:r>
          <w:rPr>
            <w:noProof/>
            <w:webHidden/>
          </w:rPr>
          <w:fldChar w:fldCharType="begin"/>
        </w:r>
        <w:r>
          <w:rPr>
            <w:noProof/>
            <w:webHidden/>
          </w:rPr>
          <w:instrText xml:space="preserve"> PAGEREF _Toc224812340 \h </w:instrText>
        </w:r>
        <w:r>
          <w:rPr>
            <w:noProof/>
            <w:webHidden/>
          </w:rPr>
        </w:r>
        <w:r>
          <w:rPr>
            <w:noProof/>
            <w:webHidden/>
          </w:rPr>
          <w:fldChar w:fldCharType="separate"/>
        </w:r>
        <w:r w:rsidR="00C826B6">
          <w:rPr>
            <w:noProof/>
            <w:webHidden/>
          </w:rPr>
          <w:t>45</w:t>
        </w:r>
        <w:r>
          <w:rPr>
            <w:noProof/>
            <w:webHidden/>
          </w:rPr>
          <w:fldChar w:fldCharType="end"/>
        </w:r>
      </w:hyperlink>
    </w:p>
    <w:p w14:paraId="0379BDD8" w14:textId="0CA7CFFD"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1" w:history="1">
        <w:r w:rsidRPr="00CD3B01">
          <w:rPr>
            <w:rStyle w:val="Hyperlink"/>
            <w:noProof/>
          </w:rPr>
          <w:t>4.2.1.4.  План одржавања шумских саобраћајница</w:t>
        </w:r>
        <w:r>
          <w:rPr>
            <w:noProof/>
            <w:webHidden/>
          </w:rPr>
          <w:tab/>
        </w:r>
        <w:r>
          <w:rPr>
            <w:noProof/>
            <w:webHidden/>
          </w:rPr>
          <w:fldChar w:fldCharType="begin"/>
        </w:r>
        <w:r>
          <w:rPr>
            <w:noProof/>
            <w:webHidden/>
          </w:rPr>
          <w:instrText xml:space="preserve"> PAGEREF _Toc224812341 \h </w:instrText>
        </w:r>
        <w:r>
          <w:rPr>
            <w:noProof/>
            <w:webHidden/>
          </w:rPr>
        </w:r>
        <w:r>
          <w:rPr>
            <w:noProof/>
            <w:webHidden/>
          </w:rPr>
          <w:fldChar w:fldCharType="separate"/>
        </w:r>
        <w:r w:rsidR="00C826B6">
          <w:rPr>
            <w:noProof/>
            <w:webHidden/>
          </w:rPr>
          <w:t>45</w:t>
        </w:r>
        <w:r>
          <w:rPr>
            <w:noProof/>
            <w:webHidden/>
          </w:rPr>
          <w:fldChar w:fldCharType="end"/>
        </w:r>
      </w:hyperlink>
    </w:p>
    <w:p w14:paraId="7074BFBD" w14:textId="172D0E1C"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2" w:history="1">
        <w:r w:rsidRPr="00CD3B01">
          <w:rPr>
            <w:rStyle w:val="Hyperlink"/>
            <w:noProof/>
          </w:rPr>
          <w:t>4.2.1.5.  План уређивања шума</w:t>
        </w:r>
        <w:r>
          <w:rPr>
            <w:noProof/>
            <w:webHidden/>
          </w:rPr>
          <w:tab/>
        </w:r>
        <w:r>
          <w:rPr>
            <w:noProof/>
            <w:webHidden/>
          </w:rPr>
          <w:fldChar w:fldCharType="begin"/>
        </w:r>
        <w:r>
          <w:rPr>
            <w:noProof/>
            <w:webHidden/>
          </w:rPr>
          <w:instrText xml:space="preserve"> PAGEREF _Toc224812342 \h </w:instrText>
        </w:r>
        <w:r>
          <w:rPr>
            <w:noProof/>
            <w:webHidden/>
          </w:rPr>
        </w:r>
        <w:r>
          <w:rPr>
            <w:noProof/>
            <w:webHidden/>
          </w:rPr>
          <w:fldChar w:fldCharType="separate"/>
        </w:r>
        <w:r w:rsidR="00C826B6">
          <w:rPr>
            <w:noProof/>
            <w:webHidden/>
          </w:rPr>
          <w:t>45</w:t>
        </w:r>
        <w:r>
          <w:rPr>
            <w:noProof/>
            <w:webHidden/>
          </w:rPr>
          <w:fldChar w:fldCharType="end"/>
        </w:r>
      </w:hyperlink>
    </w:p>
    <w:p w14:paraId="49EC9F4F" w14:textId="116F4813"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43" w:history="1">
        <w:r w:rsidRPr="00CD3B01">
          <w:rPr>
            <w:rStyle w:val="Hyperlink"/>
            <w:noProof/>
          </w:rPr>
          <w:t>4.2.2.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 xml:space="preserve">   Утврђивање трошкова произвидње</w:t>
        </w:r>
        <w:r>
          <w:rPr>
            <w:noProof/>
            <w:webHidden/>
          </w:rPr>
          <w:tab/>
        </w:r>
        <w:r>
          <w:rPr>
            <w:noProof/>
            <w:webHidden/>
          </w:rPr>
          <w:fldChar w:fldCharType="begin"/>
        </w:r>
        <w:r>
          <w:rPr>
            <w:noProof/>
            <w:webHidden/>
          </w:rPr>
          <w:instrText xml:space="preserve"> PAGEREF _Toc224812343 \h </w:instrText>
        </w:r>
        <w:r>
          <w:rPr>
            <w:noProof/>
            <w:webHidden/>
          </w:rPr>
        </w:r>
        <w:r>
          <w:rPr>
            <w:noProof/>
            <w:webHidden/>
          </w:rPr>
          <w:fldChar w:fldCharType="separate"/>
        </w:r>
        <w:r w:rsidR="00C826B6">
          <w:rPr>
            <w:noProof/>
            <w:webHidden/>
          </w:rPr>
          <w:t>46</w:t>
        </w:r>
        <w:r>
          <w:rPr>
            <w:noProof/>
            <w:webHidden/>
          </w:rPr>
          <w:fldChar w:fldCharType="end"/>
        </w:r>
      </w:hyperlink>
    </w:p>
    <w:p w14:paraId="15A87809" w14:textId="61065A0C"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4" w:history="1">
        <w:r w:rsidRPr="00CD3B01">
          <w:rPr>
            <w:rStyle w:val="Hyperlink"/>
            <w:noProof/>
          </w:rPr>
          <w:t>4.2.2.1.     Трошкови производње дрвних сортимената</w:t>
        </w:r>
        <w:r>
          <w:rPr>
            <w:noProof/>
            <w:webHidden/>
          </w:rPr>
          <w:tab/>
        </w:r>
        <w:r>
          <w:rPr>
            <w:noProof/>
            <w:webHidden/>
          </w:rPr>
          <w:fldChar w:fldCharType="begin"/>
        </w:r>
        <w:r>
          <w:rPr>
            <w:noProof/>
            <w:webHidden/>
          </w:rPr>
          <w:instrText xml:space="preserve"> PAGEREF _Toc224812344 \h </w:instrText>
        </w:r>
        <w:r>
          <w:rPr>
            <w:noProof/>
            <w:webHidden/>
          </w:rPr>
        </w:r>
        <w:r>
          <w:rPr>
            <w:noProof/>
            <w:webHidden/>
          </w:rPr>
          <w:fldChar w:fldCharType="separate"/>
        </w:r>
        <w:r w:rsidR="00C826B6">
          <w:rPr>
            <w:noProof/>
            <w:webHidden/>
          </w:rPr>
          <w:t>46</w:t>
        </w:r>
        <w:r>
          <w:rPr>
            <w:noProof/>
            <w:webHidden/>
          </w:rPr>
          <w:fldChar w:fldCharType="end"/>
        </w:r>
      </w:hyperlink>
    </w:p>
    <w:p w14:paraId="7B11BF0B" w14:textId="4CB3A5BD"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5" w:history="1">
        <w:r w:rsidRPr="00CD3B01">
          <w:rPr>
            <w:rStyle w:val="Hyperlink"/>
            <w:noProof/>
          </w:rPr>
          <w:t>4.2.2.</w:t>
        </w:r>
        <w:r w:rsidRPr="00CD3B01">
          <w:rPr>
            <w:rStyle w:val="Hyperlink"/>
            <w:noProof/>
            <w:lang w:val="sr-Cyrl-RS"/>
          </w:rPr>
          <w:t>2</w:t>
        </w:r>
        <w:r w:rsidRPr="00CD3B01">
          <w:rPr>
            <w:rStyle w:val="Hyperlink"/>
            <w:noProof/>
          </w:rPr>
          <w:t>.  Трошкови заштите шума</w:t>
        </w:r>
        <w:r>
          <w:rPr>
            <w:noProof/>
            <w:webHidden/>
          </w:rPr>
          <w:tab/>
        </w:r>
        <w:r>
          <w:rPr>
            <w:noProof/>
            <w:webHidden/>
          </w:rPr>
          <w:fldChar w:fldCharType="begin"/>
        </w:r>
        <w:r>
          <w:rPr>
            <w:noProof/>
            <w:webHidden/>
          </w:rPr>
          <w:instrText xml:space="preserve"> PAGEREF _Toc224812345 \h </w:instrText>
        </w:r>
        <w:r>
          <w:rPr>
            <w:noProof/>
            <w:webHidden/>
          </w:rPr>
        </w:r>
        <w:r>
          <w:rPr>
            <w:noProof/>
            <w:webHidden/>
          </w:rPr>
          <w:fldChar w:fldCharType="separate"/>
        </w:r>
        <w:r w:rsidR="00C826B6">
          <w:rPr>
            <w:noProof/>
            <w:webHidden/>
          </w:rPr>
          <w:t>46</w:t>
        </w:r>
        <w:r>
          <w:rPr>
            <w:noProof/>
            <w:webHidden/>
          </w:rPr>
          <w:fldChar w:fldCharType="end"/>
        </w:r>
      </w:hyperlink>
    </w:p>
    <w:p w14:paraId="72DAF7AA" w14:textId="6273E90D"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6" w:history="1">
        <w:r w:rsidRPr="00CD3B01">
          <w:rPr>
            <w:rStyle w:val="Hyperlink"/>
            <w:noProof/>
          </w:rPr>
          <w:t>4.2.2.</w:t>
        </w:r>
        <w:r w:rsidRPr="00CD3B01">
          <w:rPr>
            <w:rStyle w:val="Hyperlink"/>
            <w:noProof/>
            <w:lang w:val="sr-Cyrl-RS"/>
          </w:rPr>
          <w:t>3</w:t>
        </w:r>
        <w:r w:rsidRPr="00CD3B01">
          <w:rPr>
            <w:rStyle w:val="Hyperlink"/>
            <w:noProof/>
          </w:rPr>
          <w:t>.  Трошкови изградње и одржавања шумских саобраћајница:</w:t>
        </w:r>
        <w:r>
          <w:rPr>
            <w:noProof/>
            <w:webHidden/>
          </w:rPr>
          <w:tab/>
        </w:r>
        <w:r>
          <w:rPr>
            <w:noProof/>
            <w:webHidden/>
          </w:rPr>
          <w:fldChar w:fldCharType="begin"/>
        </w:r>
        <w:r>
          <w:rPr>
            <w:noProof/>
            <w:webHidden/>
          </w:rPr>
          <w:instrText xml:space="preserve"> PAGEREF _Toc224812346 \h </w:instrText>
        </w:r>
        <w:r>
          <w:rPr>
            <w:noProof/>
            <w:webHidden/>
          </w:rPr>
        </w:r>
        <w:r>
          <w:rPr>
            <w:noProof/>
            <w:webHidden/>
          </w:rPr>
          <w:fldChar w:fldCharType="separate"/>
        </w:r>
        <w:r w:rsidR="00C826B6">
          <w:rPr>
            <w:noProof/>
            <w:webHidden/>
          </w:rPr>
          <w:t>46</w:t>
        </w:r>
        <w:r>
          <w:rPr>
            <w:noProof/>
            <w:webHidden/>
          </w:rPr>
          <w:fldChar w:fldCharType="end"/>
        </w:r>
      </w:hyperlink>
    </w:p>
    <w:p w14:paraId="555C1989" w14:textId="3E158F10"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7" w:history="1">
        <w:r w:rsidRPr="00CD3B01">
          <w:rPr>
            <w:rStyle w:val="Hyperlink"/>
            <w:noProof/>
          </w:rPr>
          <w:t>4.2.2.</w:t>
        </w:r>
        <w:r w:rsidRPr="00CD3B01">
          <w:rPr>
            <w:rStyle w:val="Hyperlink"/>
            <w:noProof/>
            <w:lang w:val="sr-Cyrl-RS"/>
          </w:rPr>
          <w:t>4</w:t>
        </w:r>
        <w:r w:rsidRPr="00CD3B01">
          <w:rPr>
            <w:rStyle w:val="Hyperlink"/>
            <w:noProof/>
          </w:rPr>
          <w:t>.  Средства за репродукцију шума</w:t>
        </w:r>
        <w:r>
          <w:rPr>
            <w:noProof/>
            <w:webHidden/>
          </w:rPr>
          <w:tab/>
        </w:r>
        <w:r>
          <w:rPr>
            <w:noProof/>
            <w:webHidden/>
          </w:rPr>
          <w:fldChar w:fldCharType="begin"/>
        </w:r>
        <w:r>
          <w:rPr>
            <w:noProof/>
            <w:webHidden/>
          </w:rPr>
          <w:instrText xml:space="preserve"> PAGEREF _Toc224812347 \h </w:instrText>
        </w:r>
        <w:r>
          <w:rPr>
            <w:noProof/>
            <w:webHidden/>
          </w:rPr>
        </w:r>
        <w:r>
          <w:rPr>
            <w:noProof/>
            <w:webHidden/>
          </w:rPr>
          <w:fldChar w:fldCharType="separate"/>
        </w:r>
        <w:r w:rsidR="00C826B6">
          <w:rPr>
            <w:noProof/>
            <w:webHidden/>
          </w:rPr>
          <w:t>46</w:t>
        </w:r>
        <w:r>
          <w:rPr>
            <w:noProof/>
            <w:webHidden/>
          </w:rPr>
          <w:fldChar w:fldCharType="end"/>
        </w:r>
      </w:hyperlink>
    </w:p>
    <w:p w14:paraId="494C8272" w14:textId="3B723F76"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8" w:history="1">
        <w:r w:rsidRPr="00CD3B01">
          <w:rPr>
            <w:rStyle w:val="Hyperlink"/>
            <w:noProof/>
          </w:rPr>
          <w:t>4.2.2.</w:t>
        </w:r>
        <w:r w:rsidRPr="00CD3B01">
          <w:rPr>
            <w:rStyle w:val="Hyperlink"/>
            <w:noProof/>
            <w:lang w:val="sr-Cyrl-RS"/>
          </w:rPr>
          <w:t>5</w:t>
        </w:r>
        <w:r w:rsidRPr="00CD3B01">
          <w:rPr>
            <w:rStyle w:val="Hyperlink"/>
            <w:noProof/>
          </w:rPr>
          <w:t xml:space="preserve">.  Накнада </w:t>
        </w:r>
        <w:r w:rsidRPr="00CD3B01">
          <w:rPr>
            <w:rStyle w:val="Hyperlink"/>
            <w:noProof/>
            <w:lang w:val="sr-Cyrl-RS"/>
          </w:rPr>
          <w:t xml:space="preserve">за </w:t>
        </w:r>
        <w:r w:rsidRPr="00CD3B01">
          <w:rPr>
            <w:rStyle w:val="Hyperlink"/>
            <w:noProof/>
          </w:rPr>
          <w:t>коришћење шума и шумског земљишта</w:t>
        </w:r>
        <w:r>
          <w:rPr>
            <w:noProof/>
            <w:webHidden/>
          </w:rPr>
          <w:tab/>
        </w:r>
        <w:r>
          <w:rPr>
            <w:noProof/>
            <w:webHidden/>
          </w:rPr>
          <w:fldChar w:fldCharType="begin"/>
        </w:r>
        <w:r>
          <w:rPr>
            <w:noProof/>
            <w:webHidden/>
          </w:rPr>
          <w:instrText xml:space="preserve"> PAGEREF _Toc224812348 \h </w:instrText>
        </w:r>
        <w:r>
          <w:rPr>
            <w:noProof/>
            <w:webHidden/>
          </w:rPr>
        </w:r>
        <w:r>
          <w:rPr>
            <w:noProof/>
            <w:webHidden/>
          </w:rPr>
          <w:fldChar w:fldCharType="separate"/>
        </w:r>
        <w:r w:rsidR="00C826B6">
          <w:rPr>
            <w:noProof/>
            <w:webHidden/>
          </w:rPr>
          <w:t>46</w:t>
        </w:r>
        <w:r>
          <w:rPr>
            <w:noProof/>
            <w:webHidden/>
          </w:rPr>
          <w:fldChar w:fldCharType="end"/>
        </w:r>
      </w:hyperlink>
    </w:p>
    <w:p w14:paraId="17353BEA" w14:textId="68F48091"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49" w:history="1">
        <w:r w:rsidRPr="00CD3B01">
          <w:rPr>
            <w:rStyle w:val="Hyperlink"/>
            <w:noProof/>
          </w:rPr>
          <w:t>4.2.2.</w:t>
        </w:r>
        <w:r w:rsidRPr="00CD3B01">
          <w:rPr>
            <w:rStyle w:val="Hyperlink"/>
            <w:noProof/>
            <w:lang w:val="sr-Cyrl-RS"/>
          </w:rPr>
          <w:t>6</w:t>
        </w:r>
        <w:r w:rsidRPr="00CD3B01">
          <w:rPr>
            <w:rStyle w:val="Hyperlink"/>
            <w:noProof/>
          </w:rPr>
          <w:t>.   Трошкови уређивање шума</w:t>
        </w:r>
        <w:r>
          <w:rPr>
            <w:noProof/>
            <w:webHidden/>
          </w:rPr>
          <w:tab/>
        </w:r>
        <w:r>
          <w:rPr>
            <w:noProof/>
            <w:webHidden/>
          </w:rPr>
          <w:fldChar w:fldCharType="begin"/>
        </w:r>
        <w:r>
          <w:rPr>
            <w:noProof/>
            <w:webHidden/>
          </w:rPr>
          <w:instrText xml:space="preserve"> PAGEREF _Toc224812349 \h </w:instrText>
        </w:r>
        <w:r>
          <w:rPr>
            <w:noProof/>
            <w:webHidden/>
          </w:rPr>
        </w:r>
        <w:r>
          <w:rPr>
            <w:noProof/>
            <w:webHidden/>
          </w:rPr>
          <w:fldChar w:fldCharType="separate"/>
        </w:r>
        <w:r w:rsidR="00C826B6">
          <w:rPr>
            <w:noProof/>
            <w:webHidden/>
          </w:rPr>
          <w:t>47</w:t>
        </w:r>
        <w:r>
          <w:rPr>
            <w:noProof/>
            <w:webHidden/>
          </w:rPr>
          <w:fldChar w:fldCharType="end"/>
        </w:r>
      </w:hyperlink>
    </w:p>
    <w:p w14:paraId="70483415" w14:textId="0ADEF956"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50" w:history="1">
        <w:r w:rsidRPr="00CD3B01">
          <w:rPr>
            <w:rStyle w:val="Hyperlink"/>
            <w:noProof/>
          </w:rPr>
          <w:t>4.2.2.</w:t>
        </w:r>
        <w:r w:rsidRPr="00CD3B01">
          <w:rPr>
            <w:rStyle w:val="Hyperlink"/>
            <w:noProof/>
            <w:lang w:val="sr-Cyrl-RS"/>
          </w:rPr>
          <w:t>7</w:t>
        </w:r>
        <w:r w:rsidRPr="00CD3B01">
          <w:rPr>
            <w:rStyle w:val="Hyperlink"/>
            <w:noProof/>
          </w:rPr>
          <w:t>.   Укупни трошкови производње</w:t>
        </w:r>
        <w:r>
          <w:rPr>
            <w:noProof/>
            <w:webHidden/>
          </w:rPr>
          <w:tab/>
        </w:r>
        <w:r>
          <w:rPr>
            <w:noProof/>
            <w:webHidden/>
          </w:rPr>
          <w:fldChar w:fldCharType="begin"/>
        </w:r>
        <w:r>
          <w:rPr>
            <w:noProof/>
            <w:webHidden/>
          </w:rPr>
          <w:instrText xml:space="preserve"> PAGEREF _Toc224812350 \h </w:instrText>
        </w:r>
        <w:r>
          <w:rPr>
            <w:noProof/>
            <w:webHidden/>
          </w:rPr>
        </w:r>
        <w:r>
          <w:rPr>
            <w:noProof/>
            <w:webHidden/>
          </w:rPr>
          <w:fldChar w:fldCharType="separate"/>
        </w:r>
        <w:r w:rsidR="00C826B6">
          <w:rPr>
            <w:noProof/>
            <w:webHidden/>
          </w:rPr>
          <w:t>47</w:t>
        </w:r>
        <w:r>
          <w:rPr>
            <w:noProof/>
            <w:webHidden/>
          </w:rPr>
          <w:fldChar w:fldCharType="end"/>
        </w:r>
      </w:hyperlink>
    </w:p>
    <w:p w14:paraId="1D02ECB0" w14:textId="34075352" w:rsidR="00591313" w:rsidRDefault="00591313">
      <w:pPr>
        <w:pStyle w:val="TOC2"/>
        <w:tabs>
          <w:tab w:val="left" w:pos="1200"/>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1" w:history="1">
        <w:r w:rsidRPr="00CD3B01">
          <w:rPr>
            <w:rStyle w:val="Hyperlink"/>
            <w:noProof/>
          </w:rPr>
          <w:t>4.2.3.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Формирање укупног прихода</w:t>
        </w:r>
        <w:r>
          <w:rPr>
            <w:noProof/>
            <w:webHidden/>
          </w:rPr>
          <w:tab/>
        </w:r>
        <w:r>
          <w:rPr>
            <w:noProof/>
            <w:webHidden/>
          </w:rPr>
          <w:fldChar w:fldCharType="begin"/>
        </w:r>
        <w:r>
          <w:rPr>
            <w:noProof/>
            <w:webHidden/>
          </w:rPr>
          <w:instrText xml:space="preserve"> PAGEREF _Toc224812351 \h </w:instrText>
        </w:r>
        <w:r>
          <w:rPr>
            <w:noProof/>
            <w:webHidden/>
          </w:rPr>
        </w:r>
        <w:r>
          <w:rPr>
            <w:noProof/>
            <w:webHidden/>
          </w:rPr>
          <w:fldChar w:fldCharType="separate"/>
        </w:r>
        <w:r w:rsidR="00C826B6">
          <w:rPr>
            <w:noProof/>
            <w:webHidden/>
          </w:rPr>
          <w:t>47</w:t>
        </w:r>
        <w:r>
          <w:rPr>
            <w:noProof/>
            <w:webHidden/>
          </w:rPr>
          <w:fldChar w:fldCharType="end"/>
        </w:r>
      </w:hyperlink>
    </w:p>
    <w:p w14:paraId="143ED483" w14:textId="6756BCB9" w:rsidR="00591313" w:rsidRDefault="00591313">
      <w:pPr>
        <w:pStyle w:val="TOC3"/>
        <w:rPr>
          <w:rFonts w:asciiTheme="minorHAnsi" w:eastAsiaTheme="minorEastAsia" w:hAnsiTheme="minorHAnsi" w:cstheme="minorBidi"/>
          <w:i w:val="0"/>
          <w:iCs w:val="0"/>
          <w:noProof/>
          <w:kern w:val="2"/>
          <w:lang w:val="en-GB" w:eastAsia="en-GB"/>
          <w14:ligatures w14:val="standardContextual"/>
        </w:rPr>
      </w:pPr>
      <w:hyperlink w:anchor="_Toc224812352" w:history="1">
        <w:r w:rsidRPr="00CD3B01">
          <w:rPr>
            <w:rStyle w:val="Hyperlink"/>
            <w:noProof/>
          </w:rPr>
          <w:t>4.2.3.1. Приходи од продаје дрвета</w:t>
        </w:r>
        <w:r>
          <w:rPr>
            <w:noProof/>
            <w:webHidden/>
          </w:rPr>
          <w:tab/>
        </w:r>
        <w:r>
          <w:rPr>
            <w:noProof/>
            <w:webHidden/>
          </w:rPr>
          <w:fldChar w:fldCharType="begin"/>
        </w:r>
        <w:r>
          <w:rPr>
            <w:noProof/>
            <w:webHidden/>
          </w:rPr>
          <w:instrText xml:space="preserve"> PAGEREF _Toc224812352 \h </w:instrText>
        </w:r>
        <w:r>
          <w:rPr>
            <w:noProof/>
            <w:webHidden/>
          </w:rPr>
        </w:r>
        <w:r>
          <w:rPr>
            <w:noProof/>
            <w:webHidden/>
          </w:rPr>
          <w:fldChar w:fldCharType="separate"/>
        </w:r>
        <w:r w:rsidR="00C826B6">
          <w:rPr>
            <w:noProof/>
            <w:webHidden/>
          </w:rPr>
          <w:t>47</w:t>
        </w:r>
        <w:r>
          <w:rPr>
            <w:noProof/>
            <w:webHidden/>
          </w:rPr>
          <w:fldChar w:fldCharType="end"/>
        </w:r>
      </w:hyperlink>
    </w:p>
    <w:p w14:paraId="496B5E63" w14:textId="66020A72"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3" w:history="1">
        <w:r w:rsidRPr="00CD3B01">
          <w:rPr>
            <w:rStyle w:val="Hyperlink"/>
            <w:noProof/>
          </w:rPr>
          <w:t>5.0.</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НАЧИН ИЗРАДЕ ОСНОВЕ</w:t>
        </w:r>
        <w:r>
          <w:rPr>
            <w:noProof/>
            <w:webHidden/>
          </w:rPr>
          <w:tab/>
        </w:r>
        <w:r>
          <w:rPr>
            <w:noProof/>
            <w:webHidden/>
          </w:rPr>
          <w:fldChar w:fldCharType="begin"/>
        </w:r>
        <w:r>
          <w:rPr>
            <w:noProof/>
            <w:webHidden/>
          </w:rPr>
          <w:instrText xml:space="preserve"> PAGEREF _Toc224812353 \h </w:instrText>
        </w:r>
        <w:r>
          <w:rPr>
            <w:noProof/>
            <w:webHidden/>
          </w:rPr>
        </w:r>
        <w:r>
          <w:rPr>
            <w:noProof/>
            <w:webHidden/>
          </w:rPr>
          <w:fldChar w:fldCharType="separate"/>
        </w:r>
        <w:r w:rsidR="00C826B6">
          <w:rPr>
            <w:noProof/>
            <w:webHidden/>
          </w:rPr>
          <w:t>48</w:t>
        </w:r>
        <w:r>
          <w:rPr>
            <w:noProof/>
            <w:webHidden/>
          </w:rPr>
          <w:fldChar w:fldCharType="end"/>
        </w:r>
      </w:hyperlink>
    </w:p>
    <w:p w14:paraId="3710C9AB" w14:textId="67AF3105"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4" w:history="1">
        <w:r w:rsidRPr="00CD3B01">
          <w:rPr>
            <w:rStyle w:val="Hyperlink"/>
            <w:noProof/>
          </w:rPr>
          <w:t>5.1.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Прикупљање теренских података</w:t>
        </w:r>
        <w:r>
          <w:rPr>
            <w:noProof/>
            <w:webHidden/>
          </w:rPr>
          <w:tab/>
        </w:r>
        <w:r>
          <w:rPr>
            <w:noProof/>
            <w:webHidden/>
          </w:rPr>
          <w:fldChar w:fldCharType="begin"/>
        </w:r>
        <w:r>
          <w:rPr>
            <w:noProof/>
            <w:webHidden/>
          </w:rPr>
          <w:instrText xml:space="preserve"> PAGEREF _Toc224812354 \h </w:instrText>
        </w:r>
        <w:r>
          <w:rPr>
            <w:noProof/>
            <w:webHidden/>
          </w:rPr>
        </w:r>
        <w:r>
          <w:rPr>
            <w:noProof/>
            <w:webHidden/>
          </w:rPr>
          <w:fldChar w:fldCharType="separate"/>
        </w:r>
        <w:r w:rsidR="00C826B6">
          <w:rPr>
            <w:noProof/>
            <w:webHidden/>
          </w:rPr>
          <w:t>48</w:t>
        </w:r>
        <w:r>
          <w:rPr>
            <w:noProof/>
            <w:webHidden/>
          </w:rPr>
          <w:fldChar w:fldCharType="end"/>
        </w:r>
      </w:hyperlink>
    </w:p>
    <w:p w14:paraId="1A156676" w14:textId="40A412E0"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5" w:history="1">
        <w:r w:rsidRPr="00CD3B01">
          <w:rPr>
            <w:rStyle w:val="Hyperlink"/>
            <w:noProof/>
          </w:rPr>
          <w:t>5.2.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Обрада података</w:t>
        </w:r>
        <w:r>
          <w:rPr>
            <w:noProof/>
            <w:webHidden/>
          </w:rPr>
          <w:tab/>
        </w:r>
        <w:r>
          <w:rPr>
            <w:noProof/>
            <w:webHidden/>
          </w:rPr>
          <w:fldChar w:fldCharType="begin"/>
        </w:r>
        <w:r>
          <w:rPr>
            <w:noProof/>
            <w:webHidden/>
          </w:rPr>
          <w:instrText xml:space="preserve"> PAGEREF _Toc224812355 \h </w:instrText>
        </w:r>
        <w:r>
          <w:rPr>
            <w:noProof/>
            <w:webHidden/>
          </w:rPr>
        </w:r>
        <w:r>
          <w:rPr>
            <w:noProof/>
            <w:webHidden/>
          </w:rPr>
          <w:fldChar w:fldCharType="separate"/>
        </w:r>
        <w:r w:rsidR="00C826B6">
          <w:rPr>
            <w:noProof/>
            <w:webHidden/>
          </w:rPr>
          <w:t>48</w:t>
        </w:r>
        <w:r>
          <w:rPr>
            <w:noProof/>
            <w:webHidden/>
          </w:rPr>
          <w:fldChar w:fldCharType="end"/>
        </w:r>
      </w:hyperlink>
    </w:p>
    <w:p w14:paraId="42087F54" w14:textId="0F1D4575"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6" w:history="1">
        <w:r w:rsidRPr="00CD3B01">
          <w:rPr>
            <w:rStyle w:val="Hyperlink"/>
            <w:noProof/>
          </w:rPr>
          <w:t>5.3.</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Израда карата</w:t>
        </w:r>
        <w:r>
          <w:rPr>
            <w:noProof/>
            <w:webHidden/>
          </w:rPr>
          <w:tab/>
        </w:r>
        <w:r>
          <w:rPr>
            <w:noProof/>
            <w:webHidden/>
          </w:rPr>
          <w:fldChar w:fldCharType="begin"/>
        </w:r>
        <w:r>
          <w:rPr>
            <w:noProof/>
            <w:webHidden/>
          </w:rPr>
          <w:instrText xml:space="preserve"> PAGEREF _Toc224812356 \h </w:instrText>
        </w:r>
        <w:r>
          <w:rPr>
            <w:noProof/>
            <w:webHidden/>
          </w:rPr>
        </w:r>
        <w:r>
          <w:rPr>
            <w:noProof/>
            <w:webHidden/>
          </w:rPr>
          <w:fldChar w:fldCharType="separate"/>
        </w:r>
        <w:r w:rsidR="00C826B6">
          <w:rPr>
            <w:noProof/>
            <w:webHidden/>
          </w:rPr>
          <w:t>48</w:t>
        </w:r>
        <w:r>
          <w:rPr>
            <w:noProof/>
            <w:webHidden/>
          </w:rPr>
          <w:fldChar w:fldCharType="end"/>
        </w:r>
      </w:hyperlink>
    </w:p>
    <w:p w14:paraId="5B0997C6" w14:textId="4E9A5AF4"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7" w:history="1">
        <w:r w:rsidRPr="00CD3B01">
          <w:rPr>
            <w:rStyle w:val="Hyperlink"/>
            <w:noProof/>
          </w:rPr>
          <w:t>5.4.</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Израда</w:t>
        </w:r>
        <w:r w:rsidRPr="00CD3B01">
          <w:rPr>
            <w:rStyle w:val="Hyperlink"/>
            <w:noProof/>
            <w:lang w:val="sr-Cyrl-RS"/>
          </w:rPr>
          <w:t xml:space="preserve">  планова</w:t>
        </w:r>
        <w:r w:rsidRPr="00CD3B01">
          <w:rPr>
            <w:rStyle w:val="Hyperlink"/>
            <w:noProof/>
          </w:rPr>
          <w:t xml:space="preserve"> текстуалног дела основе</w:t>
        </w:r>
        <w:r>
          <w:rPr>
            <w:noProof/>
            <w:webHidden/>
          </w:rPr>
          <w:tab/>
        </w:r>
        <w:r>
          <w:rPr>
            <w:noProof/>
            <w:webHidden/>
          </w:rPr>
          <w:fldChar w:fldCharType="begin"/>
        </w:r>
        <w:r>
          <w:rPr>
            <w:noProof/>
            <w:webHidden/>
          </w:rPr>
          <w:instrText xml:space="preserve"> PAGEREF _Toc224812357 \h </w:instrText>
        </w:r>
        <w:r>
          <w:rPr>
            <w:noProof/>
            <w:webHidden/>
          </w:rPr>
        </w:r>
        <w:r>
          <w:rPr>
            <w:noProof/>
            <w:webHidden/>
          </w:rPr>
          <w:fldChar w:fldCharType="separate"/>
        </w:r>
        <w:r w:rsidR="00C826B6">
          <w:rPr>
            <w:noProof/>
            <w:webHidden/>
          </w:rPr>
          <w:t>49</w:t>
        </w:r>
        <w:r>
          <w:rPr>
            <w:noProof/>
            <w:webHidden/>
          </w:rPr>
          <w:fldChar w:fldCharType="end"/>
        </w:r>
      </w:hyperlink>
    </w:p>
    <w:p w14:paraId="1A10741A" w14:textId="5756D6AF"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8" w:history="1">
        <w:r w:rsidRPr="00CD3B01">
          <w:rPr>
            <w:rStyle w:val="Hyperlink"/>
            <w:noProof/>
          </w:rPr>
          <w:t>6.0.</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 xml:space="preserve">ДРУГИ ЗНАЧАЈНИ ПОДАЦИ </w:t>
        </w:r>
        <w:r w:rsidRPr="00CD3B01">
          <w:rPr>
            <w:rStyle w:val="Hyperlink"/>
            <w:noProof/>
            <w:lang w:val="sr-Cyrl-RS"/>
          </w:rPr>
          <w:t>И ПРИЛОЗИ</w:t>
        </w:r>
        <w:r>
          <w:rPr>
            <w:noProof/>
            <w:webHidden/>
          </w:rPr>
          <w:tab/>
        </w:r>
        <w:r>
          <w:rPr>
            <w:noProof/>
            <w:webHidden/>
          </w:rPr>
          <w:fldChar w:fldCharType="begin"/>
        </w:r>
        <w:r>
          <w:rPr>
            <w:noProof/>
            <w:webHidden/>
          </w:rPr>
          <w:instrText xml:space="preserve"> PAGEREF _Toc224812358 \h </w:instrText>
        </w:r>
        <w:r>
          <w:rPr>
            <w:noProof/>
            <w:webHidden/>
          </w:rPr>
        </w:r>
        <w:r>
          <w:rPr>
            <w:noProof/>
            <w:webHidden/>
          </w:rPr>
          <w:fldChar w:fldCharType="separate"/>
        </w:r>
        <w:r w:rsidR="00C826B6">
          <w:rPr>
            <w:noProof/>
            <w:webHidden/>
          </w:rPr>
          <w:t>49</w:t>
        </w:r>
        <w:r>
          <w:rPr>
            <w:noProof/>
            <w:webHidden/>
          </w:rPr>
          <w:fldChar w:fldCharType="end"/>
        </w:r>
      </w:hyperlink>
    </w:p>
    <w:p w14:paraId="0442D5E0" w14:textId="229B5EA8"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59" w:history="1">
        <w:r w:rsidRPr="00CD3B01">
          <w:rPr>
            <w:rStyle w:val="Hyperlink"/>
            <w:noProof/>
            <w:lang w:val="sr-Cyrl-RS"/>
          </w:rPr>
          <w:t>6</w:t>
        </w:r>
        <w:r w:rsidRPr="00CD3B01">
          <w:rPr>
            <w:rStyle w:val="Hyperlink"/>
            <w:noProof/>
          </w:rPr>
          <w:t>.1.</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Евиденција извршених радова у основи за газдовање шумама</w:t>
        </w:r>
        <w:r>
          <w:rPr>
            <w:noProof/>
            <w:webHidden/>
          </w:rPr>
          <w:tab/>
        </w:r>
        <w:r>
          <w:rPr>
            <w:noProof/>
            <w:webHidden/>
          </w:rPr>
          <w:fldChar w:fldCharType="begin"/>
        </w:r>
        <w:r>
          <w:rPr>
            <w:noProof/>
            <w:webHidden/>
          </w:rPr>
          <w:instrText xml:space="preserve"> PAGEREF _Toc224812359 \h </w:instrText>
        </w:r>
        <w:r>
          <w:rPr>
            <w:noProof/>
            <w:webHidden/>
          </w:rPr>
        </w:r>
        <w:r>
          <w:rPr>
            <w:noProof/>
            <w:webHidden/>
          </w:rPr>
          <w:fldChar w:fldCharType="separate"/>
        </w:r>
        <w:r w:rsidR="00C826B6">
          <w:rPr>
            <w:noProof/>
            <w:webHidden/>
          </w:rPr>
          <w:t>53</w:t>
        </w:r>
        <w:r>
          <w:rPr>
            <w:noProof/>
            <w:webHidden/>
          </w:rPr>
          <w:fldChar w:fldCharType="end"/>
        </w:r>
      </w:hyperlink>
    </w:p>
    <w:p w14:paraId="1313B058" w14:textId="675AE8E5" w:rsidR="00591313" w:rsidRDefault="00591313">
      <w:pPr>
        <w:pStyle w:val="TOC1"/>
        <w:tabs>
          <w:tab w:val="left" w:pos="709"/>
        </w:tabs>
        <w:rPr>
          <w:rFonts w:asciiTheme="minorHAnsi" w:eastAsiaTheme="minorEastAsia" w:hAnsiTheme="minorHAnsi" w:cstheme="minorBidi"/>
          <w:b w:val="0"/>
          <w:bCs w:val="0"/>
          <w:i w:val="0"/>
          <w:iCs w:val="0"/>
          <w:noProof/>
          <w:kern w:val="2"/>
          <w:szCs w:val="24"/>
          <w:lang w:val="en-GB" w:eastAsia="en-GB"/>
          <w14:ligatures w14:val="standardContextual"/>
        </w:rPr>
      </w:pPr>
      <w:hyperlink w:anchor="_Toc224812360" w:history="1">
        <w:r w:rsidRPr="00CD3B01">
          <w:rPr>
            <w:rStyle w:val="Hyperlink"/>
            <w:noProof/>
            <w:lang w:val="sr-Cyrl-RS"/>
          </w:rPr>
          <w:t>6</w:t>
        </w:r>
        <w:r w:rsidRPr="00CD3B01">
          <w:rPr>
            <w:rStyle w:val="Hyperlink"/>
            <w:noProof/>
          </w:rPr>
          <w:t>.2.</w:t>
        </w:r>
        <w:r>
          <w:rPr>
            <w:rFonts w:asciiTheme="minorHAnsi" w:eastAsiaTheme="minorEastAsia" w:hAnsiTheme="minorHAnsi" w:cstheme="minorBidi"/>
            <w:b w:val="0"/>
            <w:bCs w:val="0"/>
            <w:i w:val="0"/>
            <w:iCs w:val="0"/>
            <w:noProof/>
            <w:kern w:val="2"/>
            <w:szCs w:val="24"/>
            <w:lang w:val="en-GB" w:eastAsia="en-GB"/>
            <w14:ligatures w14:val="standardContextual"/>
          </w:rPr>
          <w:tab/>
        </w:r>
        <w:r w:rsidRPr="00CD3B01">
          <w:rPr>
            <w:rStyle w:val="Hyperlink"/>
            <w:noProof/>
          </w:rPr>
          <w:t>Време сече</w:t>
        </w:r>
        <w:r>
          <w:rPr>
            <w:noProof/>
            <w:webHidden/>
          </w:rPr>
          <w:tab/>
        </w:r>
        <w:r>
          <w:rPr>
            <w:noProof/>
            <w:webHidden/>
          </w:rPr>
          <w:fldChar w:fldCharType="begin"/>
        </w:r>
        <w:r>
          <w:rPr>
            <w:noProof/>
            <w:webHidden/>
          </w:rPr>
          <w:instrText xml:space="preserve"> PAGEREF _Toc224812360 \h </w:instrText>
        </w:r>
        <w:r>
          <w:rPr>
            <w:noProof/>
            <w:webHidden/>
          </w:rPr>
        </w:r>
        <w:r>
          <w:rPr>
            <w:noProof/>
            <w:webHidden/>
          </w:rPr>
          <w:fldChar w:fldCharType="separate"/>
        </w:r>
        <w:r w:rsidR="00C826B6">
          <w:rPr>
            <w:noProof/>
            <w:webHidden/>
          </w:rPr>
          <w:t>53</w:t>
        </w:r>
        <w:r>
          <w:rPr>
            <w:noProof/>
            <w:webHidden/>
          </w:rPr>
          <w:fldChar w:fldCharType="end"/>
        </w:r>
      </w:hyperlink>
    </w:p>
    <w:p w14:paraId="2325A11A" w14:textId="029DCD01" w:rsidR="004824D7" w:rsidRDefault="00957F83" w:rsidP="00957F83">
      <w:pPr>
        <w:spacing w:after="60"/>
        <w:ind w:firstLine="720"/>
        <w:jc w:val="both"/>
        <w:rPr>
          <w:lang w:val="sr-Cyrl-RS"/>
        </w:rPr>
      </w:pPr>
      <w:r>
        <w:rPr>
          <w:lang w:val="sr-Cyrl-RS"/>
        </w:rPr>
        <w:fldChar w:fldCharType="end"/>
      </w:r>
    </w:p>
    <w:p w14:paraId="75A21997" w14:textId="6D164CC1" w:rsidR="0076318C" w:rsidRPr="00AA4EFB" w:rsidRDefault="00D32A37" w:rsidP="00175F02">
      <w:pPr>
        <w:pStyle w:val="Heading1"/>
      </w:pPr>
      <w:bookmarkStart w:id="5" w:name="_Toc118870759"/>
      <w:bookmarkStart w:id="6" w:name="_Toc186198539"/>
      <w:bookmarkStart w:id="7" w:name="_Toc230479843"/>
      <w:bookmarkStart w:id="8" w:name="_Toc241997840"/>
      <w:bookmarkStart w:id="9" w:name="_Toc289938853"/>
      <w:bookmarkStart w:id="10" w:name="_Toc289939116"/>
      <w:r>
        <w:br w:type="page"/>
      </w:r>
      <w:bookmarkStart w:id="11" w:name="_Toc224812269"/>
      <w:r w:rsidR="00D87DBC">
        <w:lastRenderedPageBreak/>
        <w:t xml:space="preserve">1. </w:t>
      </w:r>
      <w:r w:rsidR="0076318C" w:rsidRPr="00AA4EFB">
        <w:t>УВОД</w:t>
      </w:r>
      <w:bookmarkEnd w:id="5"/>
      <w:bookmarkEnd w:id="6"/>
      <w:bookmarkEnd w:id="7"/>
      <w:bookmarkEnd w:id="8"/>
      <w:bookmarkEnd w:id="9"/>
      <w:bookmarkEnd w:id="10"/>
      <w:bookmarkEnd w:id="11"/>
    </w:p>
    <w:p w14:paraId="66BCAA11" w14:textId="77777777" w:rsidR="0076318C" w:rsidRPr="00AA7DE0" w:rsidRDefault="0076318C" w:rsidP="00955D18">
      <w:pPr>
        <w:spacing w:after="60"/>
        <w:ind w:left="720"/>
        <w:jc w:val="both"/>
        <w:rPr>
          <w:szCs w:val="24"/>
          <w:lang w:val="sr-Cyrl-RS"/>
        </w:rPr>
      </w:pPr>
    </w:p>
    <w:p w14:paraId="67E080FB" w14:textId="5F8CA459" w:rsidR="00672002" w:rsidRPr="00B27478" w:rsidRDefault="00D87DBC" w:rsidP="00B27478">
      <w:pPr>
        <w:pStyle w:val="Heading1"/>
        <w:rPr>
          <w:lang w:val="sr-Cyrl-RS"/>
        </w:rPr>
      </w:pPr>
      <w:bookmarkStart w:id="12" w:name="_Toc186198540"/>
      <w:bookmarkStart w:id="13" w:name="_Toc230479844"/>
      <w:bookmarkStart w:id="14" w:name="_Toc241997841"/>
      <w:bookmarkStart w:id="15" w:name="_Toc289938854"/>
      <w:bookmarkStart w:id="16" w:name="_Toc289939117"/>
      <w:bookmarkStart w:id="17" w:name="_Toc224812270"/>
      <w:r>
        <w:t>1.1</w:t>
      </w:r>
      <w:r w:rsidR="0076318C" w:rsidRPr="00AA4EFB">
        <w:t xml:space="preserve"> </w:t>
      </w:r>
      <w:r w:rsidR="000C108A">
        <w:rPr>
          <w:lang w:val="sr-Latn-RS"/>
        </w:rPr>
        <w:t xml:space="preserve">   </w:t>
      </w:r>
      <w:r w:rsidR="0076318C" w:rsidRPr="00AA4EFB">
        <w:t>Уводне информације и напомене</w:t>
      </w:r>
      <w:bookmarkEnd w:id="12"/>
      <w:bookmarkEnd w:id="13"/>
      <w:bookmarkEnd w:id="14"/>
      <w:bookmarkEnd w:id="15"/>
      <w:bookmarkEnd w:id="16"/>
      <w:bookmarkEnd w:id="17"/>
    </w:p>
    <w:p w14:paraId="2AC117FE" w14:textId="121A48F6" w:rsidR="00672002" w:rsidRPr="00672002" w:rsidRDefault="00672002" w:rsidP="00D2321B">
      <w:pPr>
        <w:suppressAutoHyphens w:val="0"/>
        <w:spacing w:before="100" w:beforeAutospacing="1" w:after="100" w:afterAutospacing="1"/>
        <w:ind w:firstLine="709"/>
        <w:jc w:val="both"/>
        <w:rPr>
          <w:szCs w:val="24"/>
          <w:lang w:eastAsia="en-US"/>
        </w:rPr>
      </w:pPr>
      <w:r w:rsidRPr="00672002">
        <w:rPr>
          <w:szCs w:val="24"/>
          <w:lang w:val="sr-Latn-CS" w:eastAsia="en-US"/>
        </w:rPr>
        <w:t xml:space="preserve">Газдинска јединица “Валкалуци - Некудово” је у саставу источне шумске области, која обухвата шуме Јужнокучајског шумског подручја, </w:t>
      </w:r>
      <w:r w:rsidRPr="00672002">
        <w:rPr>
          <w:szCs w:val="24"/>
          <w:lang w:val="sr-Latn-RS" w:eastAsia="en-US"/>
        </w:rPr>
        <w:t>којима</w:t>
      </w:r>
      <w:r w:rsidRPr="00672002">
        <w:rPr>
          <w:szCs w:val="24"/>
          <w:lang w:val="sr-Latn-CS" w:eastAsia="en-US"/>
        </w:rPr>
        <w:t xml:space="preserve"> газдује </w:t>
      </w:r>
      <w:r w:rsidR="00D2321B">
        <w:rPr>
          <w:szCs w:val="24"/>
          <w:lang w:val="sr-Cyrl-RS" w:eastAsia="en-US"/>
        </w:rPr>
        <w:t>ПД</w:t>
      </w:r>
      <w:r w:rsidRPr="00672002">
        <w:rPr>
          <w:szCs w:val="24"/>
          <w:lang w:val="sr-Latn-CS" w:eastAsia="en-US"/>
        </w:rPr>
        <w:t xml:space="preserve"> “Србијашуме”</w:t>
      </w:r>
      <w:r w:rsidR="00D2321B">
        <w:rPr>
          <w:szCs w:val="24"/>
          <w:lang w:val="sr-Cyrl-RS" w:eastAsia="en-US"/>
        </w:rPr>
        <w:t xml:space="preserve"> д.о.о.</w:t>
      </w:r>
      <w:r w:rsidRPr="00672002">
        <w:rPr>
          <w:szCs w:val="24"/>
          <w:lang w:val="sr-Latn-CS" w:eastAsia="en-US"/>
        </w:rPr>
        <w:t xml:space="preserve"> - </w:t>
      </w:r>
      <w:r w:rsidRPr="00672002">
        <w:rPr>
          <w:szCs w:val="24"/>
          <w:lang w:val="en-GB" w:eastAsia="en-US"/>
        </w:rPr>
        <w:t>Београд, преко свог дела, Шумског газдинства “Јужни Кучај” - Деспотовац односно, Шумске управе у Ћуприји.</w:t>
      </w:r>
    </w:p>
    <w:p w14:paraId="4CC239F3" w14:textId="5B3DD250" w:rsidR="00672002" w:rsidRDefault="00672002" w:rsidP="00D2321B">
      <w:pPr>
        <w:pStyle w:val="BodyText"/>
        <w:spacing w:after="60"/>
        <w:ind w:firstLine="709"/>
        <w:rPr>
          <w:bCs w:val="0"/>
          <w:szCs w:val="22"/>
          <w:lang w:val="sr-Cyrl-RS"/>
        </w:rPr>
      </w:pPr>
      <w:r w:rsidRPr="00672002">
        <w:rPr>
          <w:szCs w:val="24"/>
          <w:lang w:val="sr-Latn-CS" w:eastAsia="en-US"/>
        </w:rPr>
        <w:tab/>
        <w:t xml:space="preserve">Основу газдовања  шумама ове газдинске јединице је израдио Одсек за израду основа и планова газдовања при </w:t>
      </w:r>
      <w:r w:rsidR="00D2321B">
        <w:rPr>
          <w:szCs w:val="24"/>
          <w:lang w:val="sr-Cyrl-RS" w:eastAsia="en-US"/>
        </w:rPr>
        <w:t>Одељењу</w:t>
      </w:r>
      <w:r w:rsidRPr="00672002">
        <w:rPr>
          <w:szCs w:val="24"/>
          <w:lang w:val="sr-Latn-CS" w:eastAsia="en-US"/>
        </w:rPr>
        <w:t xml:space="preserve"> за шумарство ШГ</w:t>
      </w:r>
      <w:r w:rsidR="00D2321B">
        <w:rPr>
          <w:szCs w:val="24"/>
          <w:lang w:val="sr-Cyrl-RS" w:eastAsia="en-US"/>
        </w:rPr>
        <w:t xml:space="preserve"> </w:t>
      </w:r>
      <w:r w:rsidRPr="00672002">
        <w:rPr>
          <w:szCs w:val="24"/>
          <w:lang w:val="sr-Latn-CS" w:eastAsia="en-US"/>
        </w:rPr>
        <w:t>”Јужни Кучај” - Деспотовац, користећи се теренским подацима  прикупљеним у току лета 20</w:t>
      </w:r>
      <w:r>
        <w:rPr>
          <w:szCs w:val="24"/>
          <w:lang w:val="sr-Cyrl-RS" w:eastAsia="en-US"/>
        </w:rPr>
        <w:t>2</w:t>
      </w:r>
      <w:r w:rsidRPr="00672002">
        <w:rPr>
          <w:szCs w:val="24"/>
          <w:lang w:val="sr-Latn-CS" w:eastAsia="en-US"/>
        </w:rPr>
        <w:t>5. године</w:t>
      </w:r>
      <w:r w:rsidR="00D918D2" w:rsidRPr="00D918D2">
        <w:rPr>
          <w:bCs w:val="0"/>
          <w:szCs w:val="22"/>
          <w:lang w:val="sr-Cyrl-RS"/>
        </w:rPr>
        <w:t xml:space="preserve"> </w:t>
      </w:r>
      <w:r w:rsidR="00D918D2" w:rsidRPr="00DB55CC">
        <w:rPr>
          <w:bCs w:val="0"/>
          <w:szCs w:val="22"/>
          <w:lang w:val="sr-Cyrl-RS"/>
        </w:rPr>
        <w:t xml:space="preserve">а уз стручну помоћ и на основу упутстава од стране </w:t>
      </w:r>
      <w:r w:rsidR="00D2321B">
        <w:rPr>
          <w:bCs w:val="0"/>
          <w:szCs w:val="22"/>
          <w:lang w:val="sr-Cyrl-RS"/>
        </w:rPr>
        <w:t>Службе</w:t>
      </w:r>
      <w:r w:rsidR="00D918D2" w:rsidRPr="00DB55CC">
        <w:rPr>
          <w:bCs w:val="0"/>
          <w:szCs w:val="22"/>
          <w:lang w:val="sr-Cyrl-RS"/>
        </w:rPr>
        <w:t xml:space="preserve"> за планирање газдовања шумама, Сектора за шумарство и заштиту природе </w:t>
      </w:r>
      <w:r w:rsidR="00D2321B">
        <w:rPr>
          <w:bCs w:val="0"/>
          <w:szCs w:val="22"/>
          <w:lang w:val="sr-Cyrl-RS"/>
        </w:rPr>
        <w:t>ПД</w:t>
      </w:r>
      <w:r w:rsidR="00D918D2" w:rsidRPr="00DB55CC">
        <w:rPr>
          <w:bCs w:val="0"/>
          <w:szCs w:val="22"/>
          <w:lang w:val="sr-Cyrl-RS"/>
        </w:rPr>
        <w:t xml:space="preserve"> ,,Србијашуме”</w:t>
      </w:r>
      <w:r w:rsidR="00D2321B">
        <w:rPr>
          <w:bCs w:val="0"/>
          <w:szCs w:val="22"/>
          <w:lang w:val="sr-Cyrl-RS"/>
        </w:rPr>
        <w:t xml:space="preserve"> д.о.о.</w:t>
      </w:r>
      <w:r w:rsidR="00D918D2" w:rsidRPr="00DB55CC">
        <w:rPr>
          <w:bCs w:val="0"/>
          <w:szCs w:val="22"/>
          <w:lang w:val="sr-Cyrl-RS"/>
        </w:rPr>
        <w:t>-Београд.</w:t>
      </w:r>
    </w:p>
    <w:p w14:paraId="1670A44A" w14:textId="77777777" w:rsidR="00406315" w:rsidRPr="006B653D" w:rsidRDefault="00406315" w:rsidP="00406315">
      <w:pPr>
        <w:ind w:firstLine="720"/>
        <w:jc w:val="both"/>
        <w:rPr>
          <w:sz w:val="22"/>
          <w:szCs w:val="22"/>
          <w:lang w:val="sr-Cyrl-RS"/>
        </w:rPr>
      </w:pPr>
      <w:r w:rsidRPr="006B653D">
        <w:rPr>
          <w:sz w:val="22"/>
          <w:szCs w:val="22"/>
          <w:lang w:val="sr-Cyrl-RS"/>
        </w:rPr>
        <w:t>На основу члана 22. став 6, члана 31. став 7, члана 34. став 4. и</w:t>
      </w:r>
    </w:p>
    <w:p w14:paraId="7A5B5FB4" w14:textId="77777777" w:rsidR="00406315" w:rsidRPr="006B653D" w:rsidRDefault="00406315" w:rsidP="00406315">
      <w:pPr>
        <w:ind w:firstLine="720"/>
        <w:jc w:val="both"/>
        <w:rPr>
          <w:sz w:val="22"/>
          <w:szCs w:val="22"/>
          <w:lang w:val="sr-Cyrl-RS"/>
        </w:rPr>
      </w:pPr>
      <w:r w:rsidRPr="006B653D">
        <w:rPr>
          <w:sz w:val="22"/>
          <w:szCs w:val="22"/>
          <w:lang w:val="sr-Cyrl-RS"/>
        </w:rPr>
        <w:t>члана 35. став 3. Закона о шумама („Службени гласник РСˮ, бр. 30/10, 93/12,</w:t>
      </w:r>
    </w:p>
    <w:p w14:paraId="1E737EC5" w14:textId="77777777" w:rsidR="00406315" w:rsidRPr="006B653D" w:rsidRDefault="00406315" w:rsidP="00406315">
      <w:pPr>
        <w:ind w:firstLine="720"/>
        <w:jc w:val="both"/>
        <w:rPr>
          <w:sz w:val="22"/>
          <w:szCs w:val="22"/>
          <w:lang w:val="sr-Cyrl-RS"/>
        </w:rPr>
      </w:pPr>
      <w:r w:rsidRPr="006B653D">
        <w:rPr>
          <w:sz w:val="22"/>
          <w:szCs w:val="22"/>
          <w:lang w:val="sr-Cyrl-RS"/>
        </w:rPr>
        <w:t>89/15 и 95/18 – др. закон) и члана 17. став 4. и члана 24. став 2. Закона о Влади</w:t>
      </w:r>
    </w:p>
    <w:p w14:paraId="4FD30124" w14:textId="77777777" w:rsidR="00406315" w:rsidRPr="006B653D" w:rsidRDefault="00406315" w:rsidP="00406315">
      <w:pPr>
        <w:ind w:firstLine="720"/>
        <w:jc w:val="both"/>
        <w:rPr>
          <w:sz w:val="22"/>
          <w:szCs w:val="22"/>
          <w:lang w:val="sr-Cyrl-RS"/>
        </w:rPr>
      </w:pPr>
      <w:r w:rsidRPr="006B653D">
        <w:rPr>
          <w:sz w:val="22"/>
          <w:szCs w:val="22"/>
          <w:lang w:val="sr-Cyrl-RS"/>
        </w:rPr>
        <w:t>(„Службени гласник РС”, бр. 55/05, 71/05 – исправка, 101/07, 65/08, 16/11, 68/12</w:t>
      </w:r>
    </w:p>
    <w:p w14:paraId="6CDF970B" w14:textId="77777777" w:rsidR="00406315" w:rsidRDefault="00406315" w:rsidP="00406315">
      <w:pPr>
        <w:ind w:firstLine="720"/>
        <w:jc w:val="both"/>
        <w:rPr>
          <w:sz w:val="22"/>
          <w:lang w:val="sr-Cyrl-RS"/>
        </w:rPr>
      </w:pPr>
      <w:r w:rsidRPr="006B653D">
        <w:rPr>
          <w:sz w:val="22"/>
          <w:szCs w:val="22"/>
          <w:lang w:val="sr-Cyrl-RS"/>
        </w:rPr>
        <w:t>– УС, 72/12, 7/14 – УС, 44/14 и 30/18 – др. закон),</w:t>
      </w:r>
      <w:r w:rsidRPr="00CB19EF">
        <w:rPr>
          <w:sz w:val="22"/>
          <w:szCs w:val="22"/>
          <w:lang w:val="sr-Cyrl-RS"/>
        </w:rPr>
        <w:t>Осно</w:t>
      </w:r>
      <w:r w:rsidRPr="00B07D04">
        <w:rPr>
          <w:sz w:val="22"/>
          <w:szCs w:val="22"/>
          <w:lang w:val="sr-Cyrl-RS"/>
        </w:rPr>
        <w:t xml:space="preserve">ва је урађена у складу са одредбама </w:t>
      </w:r>
      <w:r w:rsidRPr="00DB55CC">
        <w:rPr>
          <w:bCs/>
          <w:sz w:val="22"/>
          <w:lang w:val="sr-Cyrl-RS"/>
        </w:rPr>
        <w:t xml:space="preserve">у даљем тексту: Правилник о </w:t>
      </w:r>
      <w:r>
        <w:rPr>
          <w:bCs/>
          <w:sz w:val="22"/>
          <w:lang w:val="sr-Cyrl-RS"/>
        </w:rPr>
        <w:t>основи газдовања шумама извођачком пројекту газдовања шумама, евидентирању извршених радова и шумској хроници(објављемо у „Службеном гласнику РС“, бр 18 од 8.марта 2024.год</w:t>
      </w:r>
    </w:p>
    <w:p w14:paraId="58B28073" w14:textId="77777777" w:rsidR="00406315" w:rsidRPr="00EC7834" w:rsidRDefault="00406315" w:rsidP="00406315">
      <w:pPr>
        <w:ind w:firstLine="720"/>
        <w:jc w:val="both"/>
        <w:rPr>
          <w:sz w:val="22"/>
          <w:lang w:val="sr-Cyrl-RS"/>
        </w:rPr>
      </w:pPr>
      <w:r w:rsidRPr="00B07D04">
        <w:rPr>
          <w:sz w:val="22"/>
          <w:lang w:val="sr-Cyrl-RS"/>
        </w:rPr>
        <w:t>Узете су у обзир одредбе које се односе на газдовање шумама у следећим законима:</w:t>
      </w:r>
    </w:p>
    <w:p w14:paraId="52F69491" w14:textId="77777777" w:rsidR="00406315" w:rsidRPr="00B07D04" w:rsidRDefault="00406315" w:rsidP="00406315">
      <w:pPr>
        <w:ind w:firstLine="720"/>
        <w:jc w:val="both"/>
        <w:rPr>
          <w:sz w:val="22"/>
          <w:lang w:val="sr-Cyrl-RS"/>
        </w:rPr>
      </w:pPr>
    </w:p>
    <w:p w14:paraId="58AE61E1"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шумама</w:t>
      </w:r>
      <w:r>
        <w:rPr>
          <w:sz w:val="22"/>
          <w:lang w:val="sr-Cyrl-RS"/>
        </w:rPr>
        <w:t xml:space="preserve"> </w:t>
      </w:r>
      <w:r w:rsidRPr="00B07D04">
        <w:rPr>
          <w:sz w:val="22"/>
          <w:lang w:val="sr-Cyrl-RS"/>
        </w:rPr>
        <w:t xml:space="preserve"> ( „Службени гласник</w:t>
      </w:r>
      <w:r>
        <w:rPr>
          <w:sz w:val="22"/>
          <w:lang w:val="sr-Latn-RS"/>
        </w:rPr>
        <w:t xml:space="preserve"> </w:t>
      </w:r>
      <w:r w:rsidRPr="00B07D04">
        <w:rPr>
          <w:sz w:val="22"/>
          <w:lang w:val="sr-Cyrl-RS"/>
        </w:rPr>
        <w:t>РС.“</w:t>
      </w:r>
      <w:r>
        <w:rPr>
          <w:sz w:val="22"/>
          <w:lang w:val="sr-Cyrl-RS"/>
        </w:rPr>
        <w:t>бр. 30/2010, 93/2012, 89/2015 и 95/2018)</w:t>
      </w:r>
      <w:r w:rsidRPr="00B07D04">
        <w:rPr>
          <w:sz w:val="22"/>
          <w:lang w:val="sr-Cyrl-RS"/>
        </w:rPr>
        <w:t>,</w:t>
      </w:r>
    </w:p>
    <w:p w14:paraId="34EDE176"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просторном плану Републике Србије од 2010. до 2020. год („Службени гласник</w:t>
      </w:r>
      <w:r>
        <w:rPr>
          <w:sz w:val="22"/>
          <w:lang w:val="sr-Latn-RS"/>
        </w:rPr>
        <w:t xml:space="preserve"> </w:t>
      </w:r>
      <w:r w:rsidRPr="00B07D04">
        <w:rPr>
          <w:sz w:val="22"/>
          <w:lang w:val="sr-Cyrl-RS"/>
        </w:rPr>
        <w:t>РС.“бр. 88/</w:t>
      </w:r>
      <w:r>
        <w:rPr>
          <w:sz w:val="22"/>
          <w:lang w:val="sr-Latn-RS"/>
        </w:rPr>
        <w:t>2010-4</w:t>
      </w:r>
      <w:r w:rsidRPr="00B07D04">
        <w:rPr>
          <w:sz w:val="22"/>
          <w:lang w:val="sr-Cyrl-RS"/>
        </w:rPr>
        <w:t>),</w:t>
      </w:r>
    </w:p>
    <w:p w14:paraId="24EF34D9" w14:textId="77777777" w:rsidR="00406315" w:rsidRPr="00FB3AE9" w:rsidRDefault="00406315" w:rsidP="00406315">
      <w:pPr>
        <w:ind w:firstLine="720"/>
        <w:jc w:val="both"/>
        <w:rPr>
          <w:sz w:val="22"/>
          <w:lang w:val="sr-Cyrl-RS"/>
        </w:rPr>
      </w:pPr>
      <w:r w:rsidRPr="00B07D04">
        <w:rPr>
          <w:sz w:val="22"/>
          <w:lang w:val="sr-Cyrl-RS"/>
        </w:rPr>
        <w:t>•</w:t>
      </w:r>
      <w:r w:rsidRPr="00B07D04">
        <w:rPr>
          <w:sz w:val="22"/>
          <w:lang w:val="sr-Cyrl-RS"/>
        </w:rPr>
        <w:tab/>
        <w:t>Закон о заштите животне средине („Службени гласник</w:t>
      </w:r>
      <w:r>
        <w:rPr>
          <w:sz w:val="22"/>
          <w:lang w:val="sr-Latn-RS"/>
        </w:rPr>
        <w:t xml:space="preserve"> </w:t>
      </w:r>
      <w:r w:rsidRPr="00B07D04">
        <w:rPr>
          <w:sz w:val="22"/>
          <w:lang w:val="sr-Cyrl-RS"/>
        </w:rPr>
        <w:t>РС.“ бр 135</w:t>
      </w:r>
      <w:r>
        <w:rPr>
          <w:sz w:val="22"/>
          <w:lang w:val="sr-Latn-RS"/>
        </w:rPr>
        <w:t xml:space="preserve"> </w:t>
      </w:r>
      <w:r>
        <w:rPr>
          <w:sz w:val="22"/>
          <w:lang w:val="sr-Cyrl-RS"/>
        </w:rPr>
        <w:t>од</w:t>
      </w:r>
      <w:r>
        <w:rPr>
          <w:sz w:val="22"/>
          <w:lang w:val="sr-Latn-RS"/>
        </w:rPr>
        <w:t xml:space="preserve"> 21.</w:t>
      </w:r>
      <w:r>
        <w:rPr>
          <w:sz w:val="22"/>
          <w:lang w:val="sr-Cyrl-RS"/>
        </w:rPr>
        <w:t>децембра</w:t>
      </w:r>
      <w:r>
        <w:rPr>
          <w:sz w:val="22"/>
          <w:lang w:val="sr-Latn-RS"/>
        </w:rPr>
        <w:t xml:space="preserve"> 2004, 36 </w:t>
      </w:r>
      <w:r>
        <w:rPr>
          <w:sz w:val="22"/>
          <w:lang w:val="sr-Cyrl-RS"/>
        </w:rPr>
        <w:t>од</w:t>
      </w:r>
      <w:r>
        <w:rPr>
          <w:sz w:val="22"/>
          <w:lang w:val="sr-Latn-RS"/>
        </w:rPr>
        <w:t xml:space="preserve"> 15.</w:t>
      </w:r>
      <w:r>
        <w:rPr>
          <w:sz w:val="22"/>
          <w:lang w:val="sr-Cyrl-RS"/>
        </w:rPr>
        <w:t>маја</w:t>
      </w:r>
      <w:r>
        <w:rPr>
          <w:sz w:val="22"/>
          <w:lang w:val="sr-Latn-RS"/>
        </w:rPr>
        <w:t xml:space="preserve"> 2009</w:t>
      </w:r>
      <w:r>
        <w:rPr>
          <w:sz w:val="22"/>
          <w:lang w:val="sr-Cyrl-RS"/>
        </w:rPr>
        <w:t>-др.закон, 72 од 3.септембра 2009-др.закон, 43 од 14.јуна 2011-УС, 14 од 22.фебруара 2016, 76 од 12.октобра 2018, 95 од 8.децембра 2018-др.закон)</w:t>
      </w:r>
    </w:p>
    <w:p w14:paraId="07CB3F87" w14:textId="77777777" w:rsidR="00406315" w:rsidRDefault="00406315" w:rsidP="00406315">
      <w:pPr>
        <w:ind w:firstLine="720"/>
        <w:jc w:val="both"/>
        <w:rPr>
          <w:sz w:val="22"/>
          <w:lang w:val="sr-Cyrl-RS"/>
        </w:rPr>
      </w:pPr>
      <w:r w:rsidRPr="00B07D04">
        <w:rPr>
          <w:sz w:val="22"/>
          <w:lang w:val="sr-Cyrl-RS"/>
        </w:rPr>
        <w:t>•</w:t>
      </w:r>
      <w:r w:rsidRPr="00B07D04">
        <w:rPr>
          <w:sz w:val="22"/>
          <w:lang w:val="sr-Cyrl-RS"/>
        </w:rPr>
        <w:tab/>
        <w:t xml:space="preserve">Закон о заштити природе ( „Службени гласник РС.“ бр. 36 </w:t>
      </w:r>
      <w:r>
        <w:rPr>
          <w:sz w:val="22"/>
          <w:lang w:val="sr-Cyrl-RS"/>
        </w:rPr>
        <w:t>од 15.маја</w:t>
      </w:r>
      <w:r w:rsidRPr="00B07D04">
        <w:rPr>
          <w:sz w:val="22"/>
          <w:lang w:val="sr-Cyrl-RS"/>
        </w:rPr>
        <w:t xml:space="preserve"> 2009, 88</w:t>
      </w:r>
      <w:r>
        <w:rPr>
          <w:sz w:val="22"/>
          <w:lang w:val="sr-Cyrl-RS"/>
        </w:rPr>
        <w:t xml:space="preserve"> од 23.</w:t>
      </w:r>
      <w:r>
        <w:rPr>
          <w:sz w:val="22"/>
          <w:lang w:val="sr-Latn-RS"/>
        </w:rPr>
        <w:t xml:space="preserve"> </w:t>
      </w:r>
      <w:r>
        <w:rPr>
          <w:sz w:val="22"/>
          <w:lang w:val="sr-Cyrl-RS"/>
        </w:rPr>
        <w:t>новембра</w:t>
      </w:r>
      <w:r>
        <w:rPr>
          <w:sz w:val="22"/>
          <w:lang w:val="sr-Latn-RS"/>
        </w:rPr>
        <w:t xml:space="preserve"> </w:t>
      </w:r>
      <w:r w:rsidRPr="00B07D04">
        <w:rPr>
          <w:sz w:val="22"/>
          <w:lang w:val="sr-Cyrl-RS"/>
        </w:rPr>
        <w:t>2010</w:t>
      </w:r>
      <w:r>
        <w:rPr>
          <w:sz w:val="22"/>
          <w:lang w:val="sr-Cyrl-RS"/>
        </w:rPr>
        <w:t>-исправка, 14 од 22.фебруара</w:t>
      </w:r>
      <w:r>
        <w:rPr>
          <w:sz w:val="22"/>
          <w:lang w:val="sr-Latn-RS"/>
        </w:rPr>
        <w:t xml:space="preserve"> </w:t>
      </w:r>
      <w:r>
        <w:rPr>
          <w:sz w:val="22"/>
          <w:lang w:val="sr-Cyrl-RS"/>
        </w:rPr>
        <w:t>2016, 95 од 8. децембра 2018-др.закон, 71 од</w:t>
      </w:r>
      <w:r>
        <w:rPr>
          <w:sz w:val="22"/>
          <w:lang w:val="sr-Latn-RS"/>
        </w:rPr>
        <w:t xml:space="preserve"> </w:t>
      </w:r>
      <w:r>
        <w:rPr>
          <w:sz w:val="22"/>
          <w:lang w:val="sr-Cyrl-RS"/>
        </w:rPr>
        <w:t>15.јула 2021.</w:t>
      </w:r>
      <w:r w:rsidRPr="00B07D04">
        <w:rPr>
          <w:sz w:val="22"/>
          <w:lang w:val="sr-Cyrl-RS"/>
        </w:rPr>
        <w:t>“),</w:t>
      </w:r>
    </w:p>
    <w:p w14:paraId="1B50D797" w14:textId="77777777" w:rsidR="00406315" w:rsidRPr="00B07D04" w:rsidRDefault="00406315" w:rsidP="00406315">
      <w:pPr>
        <w:ind w:firstLine="720"/>
        <w:jc w:val="both"/>
        <w:rPr>
          <w:sz w:val="22"/>
          <w:lang w:val="sr-Cyrl-RS"/>
        </w:rPr>
      </w:pPr>
      <w:r w:rsidRPr="00B07D04">
        <w:rPr>
          <w:sz w:val="22"/>
          <w:lang w:val="sr-Cyrl-RS"/>
        </w:rPr>
        <w:t>•</w:t>
      </w:r>
      <w:r>
        <w:rPr>
          <w:sz w:val="22"/>
          <w:lang w:val="sr-Cyrl-RS"/>
        </w:rPr>
        <w:t xml:space="preserve">           Закон о националним парковима</w:t>
      </w:r>
      <w:r>
        <w:rPr>
          <w:sz w:val="22"/>
          <w:lang w:val="sr-Latn-RS"/>
        </w:rPr>
        <w:t xml:space="preserve"> </w:t>
      </w:r>
      <w:r w:rsidRPr="00B07D04">
        <w:rPr>
          <w:sz w:val="22"/>
          <w:lang w:val="sr-Cyrl-RS"/>
        </w:rPr>
        <w:t>("</w:t>
      </w:r>
      <w:r>
        <w:rPr>
          <w:sz w:val="22"/>
          <w:lang w:val="sr-Cyrl-RS"/>
        </w:rPr>
        <w:t>Сл</w:t>
      </w:r>
      <w:r w:rsidRPr="00B07D04">
        <w:rPr>
          <w:sz w:val="22"/>
          <w:lang w:val="sr-Cyrl-RS"/>
        </w:rPr>
        <w:t xml:space="preserve">. </w:t>
      </w:r>
      <w:r>
        <w:rPr>
          <w:sz w:val="22"/>
          <w:lang w:val="sr-Cyrl-RS"/>
        </w:rPr>
        <w:t>гласник</w:t>
      </w:r>
      <w:r w:rsidRPr="00B07D04">
        <w:rPr>
          <w:sz w:val="22"/>
          <w:lang w:val="sr-Cyrl-RS"/>
        </w:rPr>
        <w:t xml:space="preserve"> </w:t>
      </w:r>
      <w:r>
        <w:rPr>
          <w:sz w:val="22"/>
          <w:lang w:val="sr-Cyrl-RS"/>
        </w:rPr>
        <w:t>РС</w:t>
      </w:r>
      <w:r w:rsidRPr="00B07D04">
        <w:rPr>
          <w:sz w:val="22"/>
          <w:lang w:val="sr-Cyrl-RS"/>
        </w:rPr>
        <w:t xml:space="preserve">", </w:t>
      </w:r>
      <w:r>
        <w:rPr>
          <w:sz w:val="22"/>
          <w:lang w:val="sr-Cyrl-RS"/>
        </w:rPr>
        <w:t>бр</w:t>
      </w:r>
      <w:r w:rsidRPr="00B07D04">
        <w:rPr>
          <w:sz w:val="22"/>
          <w:lang w:val="sr-Cyrl-RS"/>
        </w:rPr>
        <w:t>. 84</w:t>
      </w:r>
      <w:r>
        <w:rPr>
          <w:sz w:val="22"/>
          <w:lang w:val="sr-Cyrl-RS"/>
        </w:rPr>
        <w:t xml:space="preserve"> од 6.октобра </w:t>
      </w:r>
      <w:r w:rsidRPr="00B07D04">
        <w:rPr>
          <w:sz w:val="22"/>
          <w:lang w:val="sr-Cyrl-RS"/>
        </w:rPr>
        <w:t>2015</w:t>
      </w:r>
      <w:r>
        <w:rPr>
          <w:sz w:val="22"/>
          <w:lang w:val="sr-Cyrl-RS"/>
        </w:rPr>
        <w:t>,</w:t>
      </w:r>
      <w:r w:rsidRPr="00B07D04">
        <w:rPr>
          <w:sz w:val="22"/>
          <w:lang w:val="sr-Cyrl-RS"/>
        </w:rPr>
        <w:t xml:space="preserve"> 95</w:t>
      </w:r>
      <w:r>
        <w:rPr>
          <w:sz w:val="22"/>
          <w:lang w:val="sr-Cyrl-RS"/>
        </w:rPr>
        <w:t xml:space="preserve"> од 8.децембра </w:t>
      </w:r>
      <w:r w:rsidRPr="00B07D04">
        <w:rPr>
          <w:sz w:val="22"/>
          <w:lang w:val="sr-Cyrl-RS"/>
        </w:rPr>
        <w:t xml:space="preserve">2018 - </w:t>
      </w:r>
      <w:r>
        <w:rPr>
          <w:sz w:val="22"/>
          <w:lang w:val="sr-Cyrl-RS"/>
        </w:rPr>
        <w:t>др</w:t>
      </w:r>
      <w:r w:rsidRPr="00B07D04">
        <w:rPr>
          <w:sz w:val="22"/>
          <w:lang w:val="sr-Cyrl-RS"/>
        </w:rPr>
        <w:t xml:space="preserve">. </w:t>
      </w:r>
      <w:r>
        <w:rPr>
          <w:sz w:val="22"/>
          <w:lang w:val="sr-Cyrl-RS"/>
        </w:rPr>
        <w:t>закон</w:t>
      </w:r>
      <w:r w:rsidRPr="00B07D04">
        <w:rPr>
          <w:sz w:val="22"/>
          <w:lang w:val="sr-Cyrl-RS"/>
        </w:rPr>
        <w:t>)</w:t>
      </w:r>
    </w:p>
    <w:p w14:paraId="076B8284"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планирању и изградњи („Службени гласник РС.“ бр.</w:t>
      </w:r>
      <w:r>
        <w:rPr>
          <w:sz w:val="22"/>
          <w:lang w:val="sr-Cyrl-RS"/>
        </w:rPr>
        <w:t>72 од 3.септембра 2009, 81 од 2. октобра 2009-исправка, 64 од 10.септембра 2010-УС, 24 од 4.априла 2011, 121 од 24.децембра 2012, 42 од 14.маја 2013-УЦ, 50 од 7.јуна 2013-УС, 98 од 8.новембра 2013-УС, 132 од 9. децембра2014, 145 од 29.децембра 2014, 83 од 29.октобра 2018, 31 од 29 маја2019-др.закон, 9 од 4. фебруара 2020, 52 од 24.маја 2021, 62 од 27.јула 2023.</w:t>
      </w:r>
      <w:r w:rsidRPr="00B07D04">
        <w:rPr>
          <w:sz w:val="22"/>
          <w:lang w:val="sr-Cyrl-RS"/>
        </w:rPr>
        <w:t>),</w:t>
      </w:r>
    </w:p>
    <w:p w14:paraId="427AC072"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репродуктивном материјалу шумског дрвећа („Службени гласник РС.“ бр. 135/04, 8/05 и 41/09),</w:t>
      </w:r>
    </w:p>
    <w:p w14:paraId="7A359B9E"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заштити од пожара („Службени гласник РС.“ бр. 111</w:t>
      </w:r>
      <w:r>
        <w:rPr>
          <w:sz w:val="22"/>
          <w:lang w:val="sr-Cyrl-RS"/>
        </w:rPr>
        <w:t xml:space="preserve"> од  29.децембра 20</w:t>
      </w:r>
      <w:r w:rsidRPr="00B07D04">
        <w:rPr>
          <w:sz w:val="22"/>
          <w:lang w:val="sr-Cyrl-RS"/>
        </w:rPr>
        <w:t>09, 20</w:t>
      </w:r>
      <w:r>
        <w:rPr>
          <w:sz w:val="22"/>
          <w:lang w:val="sr-Cyrl-RS"/>
        </w:rPr>
        <w:t xml:space="preserve"> од 24. фебруара </w:t>
      </w:r>
      <w:r w:rsidRPr="00B07D04">
        <w:rPr>
          <w:sz w:val="22"/>
          <w:lang w:val="sr-Cyrl-RS"/>
        </w:rPr>
        <w:t>2015, 87</w:t>
      </w:r>
      <w:r>
        <w:rPr>
          <w:sz w:val="22"/>
          <w:lang w:val="sr-Cyrl-RS"/>
        </w:rPr>
        <w:t xml:space="preserve"> од 13. новембра </w:t>
      </w:r>
      <w:r w:rsidRPr="00B07D04">
        <w:rPr>
          <w:sz w:val="22"/>
          <w:lang w:val="sr-Cyrl-RS"/>
        </w:rPr>
        <w:t>2018),</w:t>
      </w:r>
    </w:p>
    <w:p w14:paraId="75A0042A"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дивљачи и ловству („Службени гласник РС.“ бр. 18/</w:t>
      </w:r>
      <w:r>
        <w:rPr>
          <w:sz w:val="22"/>
          <w:lang w:val="sr-Latn-RS"/>
        </w:rPr>
        <w:t>20</w:t>
      </w:r>
      <w:r w:rsidRPr="00B07D04">
        <w:rPr>
          <w:sz w:val="22"/>
          <w:lang w:val="sr-Cyrl-RS"/>
        </w:rPr>
        <w:t>10 и 95/2018</w:t>
      </w:r>
      <w:r>
        <w:rPr>
          <w:sz w:val="22"/>
          <w:lang w:val="sr-Cyrl-RS"/>
        </w:rPr>
        <w:t xml:space="preserve"> и 92/2023</w:t>
      </w:r>
      <w:r w:rsidRPr="00B07D04">
        <w:rPr>
          <w:sz w:val="22"/>
          <w:lang w:val="sr-Cyrl-RS"/>
        </w:rPr>
        <w:t>),</w:t>
      </w:r>
    </w:p>
    <w:p w14:paraId="16CCC48F"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водама („Службени гласник РС.“ бр. 30/10, 93/12, 101/2016, 95/2018),</w:t>
      </w:r>
    </w:p>
    <w:p w14:paraId="489D5AD2"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државном премеру и катастру („Службени гласник РС.“ бр. 36/09, 18/10, 65/2013, 15/2015, 96/2015, 47/2017, 113/2017, 27/2018, 41/2018 и 9/2020),</w:t>
      </w:r>
    </w:p>
    <w:p w14:paraId="57B1FEF5"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енергетици („Службени гласник РС.“ бр.</w:t>
      </w:r>
      <w:r>
        <w:rPr>
          <w:sz w:val="22"/>
          <w:lang w:val="sr-Cyrl-RS"/>
        </w:rPr>
        <w:t>145 од 29.децембра  2014</w:t>
      </w:r>
      <w:r w:rsidRPr="00B07D04">
        <w:rPr>
          <w:sz w:val="22"/>
          <w:lang w:val="sr-Cyrl-RS"/>
        </w:rPr>
        <w:t xml:space="preserve">, </w:t>
      </w:r>
      <w:r>
        <w:rPr>
          <w:sz w:val="22"/>
          <w:lang w:val="sr-Cyrl-RS"/>
        </w:rPr>
        <w:t xml:space="preserve"> 95 од 8.децембра 2018-др.закон, 40 од 22.априла2021, 35 од 29. априла 2023-др.закон, 62 од 27. јула 2023.</w:t>
      </w:r>
      <w:r w:rsidRPr="00B07D04">
        <w:rPr>
          <w:sz w:val="22"/>
          <w:lang w:val="sr-Cyrl-RS"/>
        </w:rPr>
        <w:t>),</w:t>
      </w:r>
    </w:p>
    <w:p w14:paraId="628EE095" w14:textId="77777777" w:rsidR="00406315" w:rsidRPr="00B07D04" w:rsidRDefault="00406315" w:rsidP="00406315">
      <w:pPr>
        <w:ind w:firstLine="720"/>
        <w:jc w:val="both"/>
        <w:rPr>
          <w:sz w:val="22"/>
          <w:lang w:val="sr-Cyrl-RS"/>
        </w:rPr>
      </w:pPr>
      <w:r w:rsidRPr="00B07D04">
        <w:rPr>
          <w:sz w:val="22"/>
          <w:lang w:val="sr-Cyrl-RS"/>
        </w:rPr>
        <w:lastRenderedPageBreak/>
        <w:t>•</w:t>
      </w:r>
      <w:r w:rsidRPr="00B07D04">
        <w:rPr>
          <w:sz w:val="22"/>
          <w:lang w:val="sr-Cyrl-RS"/>
        </w:rPr>
        <w:tab/>
        <w:t>Закон о путевима („Службени гласник РС.“ бр.</w:t>
      </w:r>
      <w:r>
        <w:rPr>
          <w:sz w:val="22"/>
          <w:lang w:val="sr-Cyrl-RS"/>
        </w:rPr>
        <w:t>41 од 31.маја 2018, 95 од 8.децембра 2018-др.закон, 92 од 27.октобра 2023-др.закон</w:t>
      </w:r>
      <w:r w:rsidRPr="00B07D04">
        <w:rPr>
          <w:sz w:val="22"/>
          <w:lang w:val="sr-Cyrl-RS"/>
        </w:rPr>
        <w:t>),</w:t>
      </w:r>
    </w:p>
    <w:p w14:paraId="1E4A9D55"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железници („Службени гласник РС.“ бр. 41</w:t>
      </w:r>
      <w:r>
        <w:rPr>
          <w:sz w:val="22"/>
          <w:lang w:val="sr-Cyrl-RS"/>
        </w:rPr>
        <w:t xml:space="preserve"> од 31.маја  </w:t>
      </w:r>
      <w:r w:rsidRPr="00B07D04">
        <w:rPr>
          <w:sz w:val="22"/>
          <w:lang w:val="sr-Cyrl-RS"/>
        </w:rPr>
        <w:t>2018</w:t>
      </w:r>
      <w:r>
        <w:rPr>
          <w:sz w:val="22"/>
          <w:lang w:val="sr-Cyrl-RS"/>
        </w:rPr>
        <w:t>, 62 од 27.јула 2023.</w:t>
      </w:r>
      <w:r w:rsidRPr="00B07D04">
        <w:rPr>
          <w:sz w:val="22"/>
          <w:lang w:val="sr-Cyrl-RS"/>
        </w:rPr>
        <w:t>),</w:t>
      </w:r>
    </w:p>
    <w:p w14:paraId="2F827A41"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одбрани („Службени гласник РС.“ бр. 116/07, 88/09, 104/2009, 10/2015, 36/2018),</w:t>
      </w:r>
    </w:p>
    <w:p w14:paraId="3B98E82E"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Закон о пољопривредном земљишту („Службени гласник РС.“ бр. 23/06, 65/2008, 41/2009, 112/2015, 80/2017, 95/2018),</w:t>
      </w:r>
    </w:p>
    <w:p w14:paraId="740FFB02"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Правилник о садржини основа и програма газдовања шумама, годишњег извођачког плана и привременог годишњег плана газдовања приватним шумама („Службени гласник РС.“ бр.122 од 12.12.2003 год. и 145 од 29. децембра 2014,),</w:t>
      </w:r>
    </w:p>
    <w:p w14:paraId="241D74D0"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Правилник о шумском реду („Службени гласник РС.“ бр. 38/2011, 75/2016 и 87/2021),</w:t>
      </w:r>
    </w:p>
    <w:p w14:paraId="1917176C"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Уредба о еколошкој мрежи („Службени гласник РС“ бр.102/2010)</w:t>
      </w:r>
    </w:p>
    <w:p w14:paraId="25EA4521"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Уредба о стављању под контролу коришћења и промета дивље флоре и фауне („Службени гласник РС“ бр.31/2005, 45/2005-исправ.,22/2007, 38/2008, 9/2010, 69/2011 и 95/2018-др. закон)</w:t>
      </w:r>
    </w:p>
    <w:p w14:paraId="276AD3FD"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Правилник о проглашењу и заштити строго заштићених и заштићених дивљих врста биљака, животиња и гљива („Службени гласник РС“ број 5/2010, 47/2011,32/2016 и 98/2016)</w:t>
      </w:r>
    </w:p>
    <w:p w14:paraId="485351F3" w14:textId="77777777" w:rsidR="00406315" w:rsidRPr="00B07D04" w:rsidRDefault="00406315" w:rsidP="00406315">
      <w:pPr>
        <w:ind w:firstLine="720"/>
        <w:jc w:val="both"/>
        <w:rPr>
          <w:sz w:val="22"/>
          <w:lang w:val="sr-Cyrl-RS"/>
        </w:rPr>
      </w:pPr>
      <w:r w:rsidRPr="00B07D04">
        <w:rPr>
          <w:sz w:val="22"/>
          <w:lang w:val="sr-Cyrl-RS"/>
        </w:rPr>
        <w:t>•</w:t>
      </w:r>
      <w:r w:rsidRPr="00B07D04">
        <w:rPr>
          <w:sz w:val="22"/>
          <w:lang w:val="sr-Cyrl-RS"/>
        </w:rPr>
        <w:tab/>
        <w:t>Правилник о критеријумима за издвајање типова станишта, о типовима станишта, осетљивим, угрпженим, ретким и за заштиту приоритетним типовима станишта и о мерама заштите за њихово очување („Службени гласник РС“ број 35/2010</w:t>
      </w:r>
    </w:p>
    <w:p w14:paraId="3F7BA43B" w14:textId="77777777" w:rsidR="00406315" w:rsidRDefault="00406315" w:rsidP="00406315">
      <w:pPr>
        <w:ind w:firstLine="720"/>
        <w:jc w:val="both"/>
        <w:rPr>
          <w:sz w:val="22"/>
          <w:lang w:val="sr-Cyrl-RS"/>
        </w:rPr>
      </w:pPr>
      <w:r w:rsidRPr="00B07D04">
        <w:rPr>
          <w:sz w:val="22"/>
          <w:lang w:val="sr-Cyrl-RS"/>
        </w:rPr>
        <w:t>•</w:t>
      </w:r>
      <w:r w:rsidRPr="00B07D04">
        <w:rPr>
          <w:sz w:val="22"/>
          <w:lang w:val="sr-Cyrl-RS"/>
        </w:rPr>
        <w:tab/>
        <w:t>Правилник о прекограничном промету и трговини заштићеним дивљим врстама („Службени гласник РС“ број 99/2009, 6/2014)</w:t>
      </w:r>
    </w:p>
    <w:p w14:paraId="11B81359" w14:textId="77777777" w:rsidR="004F7A80" w:rsidRDefault="004F7A80" w:rsidP="004F7A80">
      <w:pPr>
        <w:ind w:firstLine="720"/>
        <w:jc w:val="both"/>
        <w:rPr>
          <w:sz w:val="22"/>
          <w:lang w:val="sr-Cyrl-RS"/>
        </w:rPr>
      </w:pPr>
    </w:p>
    <w:p w14:paraId="5DCB02DD" w14:textId="5611D8A5" w:rsidR="004F7A80" w:rsidRPr="00A24BF6" w:rsidRDefault="004F7A80" w:rsidP="004F7A80">
      <w:pPr>
        <w:ind w:right="142" w:firstLine="720"/>
        <w:jc w:val="both"/>
        <w:rPr>
          <w:noProof/>
          <w:sz w:val="22"/>
          <w:lang w:val="sr-Cyrl-RS" w:eastAsia="en-US"/>
        </w:rPr>
      </w:pPr>
      <w:r w:rsidRPr="00367886">
        <w:rPr>
          <w:noProof/>
          <w:sz w:val="22"/>
          <w:lang w:val="sr-Cyrl-RS"/>
        </w:rPr>
        <w:t xml:space="preserve">Ово је </w:t>
      </w:r>
      <w:r w:rsidR="00CB77F2">
        <w:rPr>
          <w:noProof/>
          <w:sz w:val="22"/>
          <w:lang w:val="sr-Cyrl-RS"/>
        </w:rPr>
        <w:t>осмо</w:t>
      </w:r>
      <w:r w:rsidRPr="00367886">
        <w:rPr>
          <w:noProof/>
          <w:sz w:val="22"/>
          <w:lang w:val="sr-Cyrl-RS"/>
        </w:rPr>
        <w:t xml:space="preserve"> уређивање ове газдинске јединице. </w:t>
      </w:r>
    </w:p>
    <w:p w14:paraId="79C29517" w14:textId="77777777" w:rsidR="00072F95" w:rsidRPr="0099066B" w:rsidRDefault="00072F95" w:rsidP="00955D18">
      <w:pPr>
        <w:spacing w:after="60"/>
        <w:jc w:val="both"/>
        <w:rPr>
          <w:sz w:val="22"/>
          <w:szCs w:val="22"/>
          <w:lang w:val="sr-Cyrl-RS"/>
        </w:rPr>
      </w:pPr>
    </w:p>
    <w:p w14:paraId="4BA20B53" w14:textId="77777777" w:rsidR="0076318C" w:rsidRPr="004B34D7" w:rsidRDefault="0076318C" w:rsidP="00955D18">
      <w:pPr>
        <w:spacing w:after="60"/>
        <w:ind w:firstLine="720"/>
        <w:jc w:val="both"/>
        <w:rPr>
          <w:sz w:val="22"/>
          <w:szCs w:val="22"/>
          <w:lang w:val="sr-Cyrl-RS"/>
        </w:rPr>
      </w:pPr>
    </w:p>
    <w:p w14:paraId="22994852" w14:textId="78B3282D" w:rsidR="0076318C" w:rsidRPr="00F32E22" w:rsidRDefault="00D87DBC" w:rsidP="009C6789">
      <w:pPr>
        <w:pStyle w:val="Heading1"/>
        <w:rPr>
          <w:lang w:val="sr-Cyrl-RS"/>
        </w:rPr>
      </w:pPr>
      <w:bookmarkStart w:id="18" w:name="_Toc186198545"/>
      <w:bookmarkStart w:id="19" w:name="_Toc230479849"/>
      <w:bookmarkStart w:id="20" w:name="_Toc241997846"/>
      <w:bookmarkStart w:id="21" w:name="_Toc289938859"/>
      <w:bookmarkStart w:id="22" w:name="_Toc289939122"/>
      <w:bookmarkStart w:id="23" w:name="_Toc224812271"/>
      <w:r>
        <w:t xml:space="preserve">1.2. </w:t>
      </w:r>
      <w:bookmarkEnd w:id="18"/>
      <w:bookmarkEnd w:id="19"/>
      <w:bookmarkEnd w:id="20"/>
      <w:bookmarkEnd w:id="21"/>
      <w:bookmarkEnd w:id="22"/>
      <w:r w:rsidR="00F32E22">
        <w:rPr>
          <w:lang w:val="sr-Cyrl-RS"/>
        </w:rPr>
        <w:t>Општи опис просторног и поседовног стања</w:t>
      </w:r>
      <w:bookmarkEnd w:id="23"/>
    </w:p>
    <w:p w14:paraId="6D782B1B" w14:textId="77777777" w:rsidR="00B16CB3" w:rsidRPr="004B34D7" w:rsidRDefault="00B16CB3" w:rsidP="00955D18">
      <w:pPr>
        <w:spacing w:after="60"/>
        <w:ind w:firstLine="720"/>
        <w:jc w:val="both"/>
        <w:rPr>
          <w:sz w:val="22"/>
          <w:szCs w:val="22"/>
          <w:lang w:val="sr-Cyrl-RS"/>
        </w:rPr>
      </w:pPr>
    </w:p>
    <w:p w14:paraId="47F584B3" w14:textId="0C2920A6" w:rsidR="00747261" w:rsidRPr="00B27478" w:rsidRDefault="0076318C" w:rsidP="00B27478">
      <w:pPr>
        <w:pStyle w:val="Heading2"/>
      </w:pPr>
      <w:bookmarkStart w:id="24" w:name="_Toc224812272"/>
      <w:r w:rsidRPr="005D714F">
        <w:t>1.</w:t>
      </w:r>
      <w:r w:rsidR="00D87DBC">
        <w:t>2</w:t>
      </w:r>
      <w:r w:rsidRPr="005D714F">
        <w:t>.1.</w:t>
      </w:r>
      <w:bookmarkStart w:id="25" w:name="_Toc186198546"/>
      <w:bookmarkStart w:id="26" w:name="_Toc230479850"/>
      <w:bookmarkStart w:id="27" w:name="_Toc241997847"/>
      <w:bookmarkStart w:id="28" w:name="_Toc243918943"/>
      <w:r w:rsidR="005D714F">
        <w:tab/>
      </w:r>
      <w:r w:rsidRPr="005D714F">
        <w:t>Географски положај газдинске јединице</w:t>
      </w:r>
      <w:bookmarkEnd w:id="24"/>
      <w:bookmarkEnd w:id="25"/>
      <w:bookmarkEnd w:id="26"/>
      <w:bookmarkEnd w:id="27"/>
      <w:bookmarkEnd w:id="28"/>
    </w:p>
    <w:p w14:paraId="30F0A464" w14:textId="77777777" w:rsidR="00747261" w:rsidRPr="00747261" w:rsidRDefault="00747261" w:rsidP="00747261">
      <w:pPr>
        <w:suppressAutoHyphens w:val="0"/>
        <w:spacing w:before="100" w:beforeAutospacing="1" w:after="100" w:afterAutospacing="1"/>
        <w:jc w:val="both"/>
        <w:rPr>
          <w:szCs w:val="24"/>
          <w:lang w:eastAsia="en-US"/>
        </w:rPr>
      </w:pPr>
      <w:r w:rsidRPr="00747261">
        <w:rPr>
          <w:bCs/>
          <w:sz w:val="22"/>
          <w:lang w:val="sr-Latn-CS" w:eastAsia="en-US"/>
        </w:rPr>
        <w:tab/>
      </w:r>
      <w:r w:rsidRPr="00747261">
        <w:rPr>
          <w:bCs/>
          <w:sz w:val="22"/>
          <w:lang w:val="de-DE" w:eastAsia="en-US"/>
        </w:rPr>
        <w:t xml:space="preserve">Газдинска јединица "Валкалуци - Некудово" се простире од 21˚38' и 21˚45' источне географске дужине и од 43˚58' до 44˚02' северне географске ширине. На северу се граничи са газдинском јединицом "Барбушина" и "Клочаница", на истоку са шумама СПЦ, на југу са газдинском јединицом "Троглан Баре", а на западу са газдинском јединицом "Барбушина". </w:t>
      </w:r>
    </w:p>
    <w:p w14:paraId="1FB00C74" w14:textId="5323219F" w:rsidR="00747261" w:rsidRPr="00B27478" w:rsidRDefault="00747261" w:rsidP="00747261">
      <w:pPr>
        <w:suppressAutoHyphens w:val="0"/>
        <w:spacing w:before="100" w:beforeAutospacing="1" w:after="100" w:afterAutospacing="1"/>
        <w:jc w:val="both"/>
        <w:rPr>
          <w:bCs/>
          <w:sz w:val="22"/>
          <w:lang w:val="sr-Latn-RS" w:eastAsia="en-US"/>
        </w:rPr>
      </w:pPr>
      <w:r w:rsidRPr="00747261">
        <w:rPr>
          <w:bCs/>
          <w:sz w:val="22"/>
          <w:lang w:val="de-DE" w:eastAsia="en-US"/>
        </w:rPr>
        <w:tab/>
        <w:t xml:space="preserve">Административно се ова газдинска јединица налази на територији политичке општине Деспотовац, и на подручју катастарске општине Жидиље. </w:t>
      </w:r>
    </w:p>
    <w:p w14:paraId="3FDA7058" w14:textId="77777777" w:rsidR="00747261" w:rsidRPr="00747261" w:rsidRDefault="00747261" w:rsidP="00483C9D">
      <w:pPr>
        <w:suppressAutoHyphens w:val="0"/>
        <w:spacing w:before="100" w:beforeAutospacing="1" w:after="100" w:afterAutospacing="1"/>
        <w:ind w:firstLine="567"/>
        <w:jc w:val="both"/>
        <w:rPr>
          <w:szCs w:val="24"/>
          <w:lang w:eastAsia="en-US"/>
        </w:rPr>
      </w:pPr>
      <w:r w:rsidRPr="00747261">
        <w:rPr>
          <w:szCs w:val="24"/>
          <w:lang w:eastAsia="en-US"/>
        </w:rPr>
        <w:t>Северна граница ове газдинске јединице иде од коте 566, код сас</w:t>
      </w:r>
      <w:r w:rsidRPr="00747261">
        <w:rPr>
          <w:szCs w:val="24"/>
          <w:lang w:val="sr-Latn-CS" w:eastAsia="en-US"/>
        </w:rPr>
        <w:t>тава потока Барбушина и сувог тока потока Некудово</w:t>
      </w:r>
      <w:r w:rsidRPr="00747261">
        <w:rPr>
          <w:szCs w:val="24"/>
          <w:lang w:eastAsia="en-US"/>
        </w:rPr>
        <w:t xml:space="preserve">, гребеном преко Великог Антрвеља, В.Кљанца, Шиљатог врха, Црвеног брда, Црвеног поља и Јаворитог врха, одакле скреће на југ, преко Турског камена, до Тилве Колумје и Жуте пољане. Затим иде преко Шарене пољане, Лакурје Мулце, Скорцара и Крчоре и између Брестовца и Добре воде излази на реку Ресавицу, уз коју се враћа на исток до коте 566.  </w:t>
      </w:r>
    </w:p>
    <w:p w14:paraId="227FC679" w14:textId="3189CCA4" w:rsidR="00747261" w:rsidRPr="00B27478" w:rsidRDefault="00747261" w:rsidP="00B27478">
      <w:pPr>
        <w:suppressAutoHyphens w:val="0"/>
        <w:spacing w:before="100" w:beforeAutospacing="1" w:after="100" w:afterAutospacing="1"/>
        <w:ind w:firstLine="567"/>
        <w:jc w:val="both"/>
        <w:rPr>
          <w:szCs w:val="24"/>
          <w:lang w:val="sr-Latn-RS" w:eastAsia="en-US"/>
        </w:rPr>
      </w:pPr>
      <w:r w:rsidRPr="00747261">
        <w:rPr>
          <w:szCs w:val="24"/>
          <w:lang w:eastAsia="en-US"/>
        </w:rPr>
        <w:t>Укупна дужина спољних граница износи око 23 км, а дужина унутрашњих граница износи око 62 км, целокупна површина газдинске јединице подељена је на 54 оде</w:t>
      </w:r>
      <w:r>
        <w:rPr>
          <w:szCs w:val="24"/>
          <w:lang w:val="sr-Cyrl-RS" w:eastAsia="en-US"/>
        </w:rPr>
        <w:t>љ</w:t>
      </w:r>
      <w:r w:rsidRPr="00747261">
        <w:rPr>
          <w:szCs w:val="24"/>
          <w:lang w:eastAsia="en-US"/>
        </w:rPr>
        <w:t>ењ</w:t>
      </w:r>
      <w:r>
        <w:rPr>
          <w:szCs w:val="24"/>
          <w:lang w:val="sr-Cyrl-RS" w:eastAsia="en-US"/>
        </w:rPr>
        <w:t>а.</w:t>
      </w:r>
    </w:p>
    <w:p w14:paraId="077C77F0" w14:textId="2EADBDB2" w:rsidR="00A26CF0" w:rsidRPr="00280FCF" w:rsidRDefault="00AA5B45" w:rsidP="00280FCF">
      <w:pPr>
        <w:suppressAutoHyphens w:val="0"/>
        <w:spacing w:before="100" w:beforeAutospacing="1" w:after="100" w:afterAutospacing="1"/>
        <w:jc w:val="both"/>
        <w:rPr>
          <w:szCs w:val="24"/>
          <w:lang w:val="sr-Cyrl-RS" w:eastAsia="en-US"/>
        </w:rPr>
      </w:pPr>
      <w:r w:rsidRPr="00AA5B45">
        <w:rPr>
          <w:noProof/>
          <w:sz w:val="22"/>
          <w:lang w:eastAsia="en-US"/>
        </w:rPr>
        <w:tab/>
        <w:t>Све границе у овој газдинској јединици су прописно обележене.</w:t>
      </w:r>
    </w:p>
    <w:p w14:paraId="5AD151EA" w14:textId="77777777" w:rsidR="0021487A" w:rsidRPr="0021487A" w:rsidRDefault="0021487A" w:rsidP="0021487A">
      <w:pPr>
        <w:rPr>
          <w:lang w:val="sr-Cyrl-RS"/>
        </w:rPr>
      </w:pPr>
    </w:p>
    <w:p w14:paraId="1F0318ED" w14:textId="411904F5" w:rsidR="0014269E" w:rsidRPr="00B27478" w:rsidRDefault="0076318C" w:rsidP="00B27478">
      <w:pPr>
        <w:pStyle w:val="Heading2"/>
        <w:rPr>
          <w:lang w:val="sr-Latn-RS"/>
        </w:rPr>
      </w:pPr>
      <w:bookmarkStart w:id="29" w:name="_Toc186198548"/>
      <w:bookmarkStart w:id="30" w:name="_Toc230479852"/>
      <w:bookmarkStart w:id="31" w:name="_Toc241997849"/>
      <w:bookmarkStart w:id="32" w:name="_Toc289938862"/>
      <w:bookmarkStart w:id="33" w:name="_Toc289939125"/>
      <w:bookmarkStart w:id="34" w:name="_Toc224812273"/>
      <w:r w:rsidRPr="00180A4A">
        <w:t>1.</w:t>
      </w:r>
      <w:r w:rsidR="00D87DBC" w:rsidRPr="00180A4A">
        <w:t>2</w:t>
      </w:r>
      <w:r w:rsidRPr="00180A4A">
        <w:t>.</w:t>
      </w:r>
      <w:r w:rsidR="00C22F0A" w:rsidRPr="00180A4A">
        <w:rPr>
          <w:lang w:val="sr-Cyrl-RS"/>
        </w:rPr>
        <w:t>2</w:t>
      </w:r>
      <w:r w:rsidRPr="00180A4A">
        <w:t>.</w:t>
      </w:r>
      <w:r w:rsidR="005D714F" w:rsidRPr="00180A4A">
        <w:tab/>
      </w:r>
      <w:r w:rsidRPr="00180A4A">
        <w:t>Површине</w:t>
      </w:r>
      <w:bookmarkStart w:id="35" w:name="_Toc186198550"/>
      <w:bookmarkStart w:id="36" w:name="_Toc230479854"/>
      <w:bookmarkStart w:id="37" w:name="_Toc241997851"/>
      <w:bookmarkStart w:id="38" w:name="_Toc289938864"/>
      <w:bookmarkStart w:id="39" w:name="_Toc289939127"/>
      <w:bookmarkEnd w:id="29"/>
      <w:bookmarkEnd w:id="30"/>
      <w:bookmarkEnd w:id="31"/>
      <w:bookmarkEnd w:id="32"/>
      <w:bookmarkEnd w:id="33"/>
      <w:bookmarkEnd w:id="34"/>
    </w:p>
    <w:p w14:paraId="54DFF677" w14:textId="072F143E" w:rsidR="0014269E" w:rsidRPr="0014269E" w:rsidRDefault="0014269E" w:rsidP="0014269E">
      <w:pPr>
        <w:suppressAutoHyphens w:val="0"/>
        <w:spacing w:before="100" w:beforeAutospacing="1" w:after="100" w:afterAutospacing="1"/>
        <w:jc w:val="both"/>
        <w:rPr>
          <w:szCs w:val="24"/>
          <w:lang w:eastAsia="en-US"/>
        </w:rPr>
      </w:pPr>
      <w:r w:rsidRPr="0014269E">
        <w:rPr>
          <w:bCs/>
          <w:sz w:val="22"/>
          <w:lang w:val="sr-Latn-CS" w:eastAsia="en-US"/>
        </w:rPr>
        <w:tab/>
      </w:r>
      <w:r w:rsidRPr="0014269E">
        <w:rPr>
          <w:bCs/>
          <w:sz w:val="22"/>
          <w:szCs w:val="22"/>
          <w:lang w:val="sr-Latn-CS" w:eastAsia="en-US"/>
        </w:rPr>
        <w:t>Површина ове газдинске јединице износи 1,7</w:t>
      </w:r>
      <w:r w:rsidR="00C0161F">
        <w:rPr>
          <w:bCs/>
          <w:sz w:val="22"/>
          <w:szCs w:val="22"/>
          <w:lang w:val="sr-Latn-CS" w:eastAsia="en-US"/>
        </w:rPr>
        <w:t>2</w:t>
      </w:r>
      <w:r w:rsidR="00BC008E">
        <w:rPr>
          <w:bCs/>
          <w:sz w:val="22"/>
          <w:szCs w:val="22"/>
          <w:lang w:val="sr-Latn-CS" w:eastAsia="en-US"/>
        </w:rPr>
        <w:t>1</w:t>
      </w:r>
      <w:r w:rsidRPr="0014269E">
        <w:rPr>
          <w:bCs/>
          <w:sz w:val="22"/>
          <w:szCs w:val="22"/>
          <w:lang w:val="sr-Latn-CS" w:eastAsia="en-US"/>
        </w:rPr>
        <w:t>.</w:t>
      </w:r>
      <w:r w:rsidR="00BC008E">
        <w:rPr>
          <w:bCs/>
          <w:sz w:val="22"/>
          <w:szCs w:val="22"/>
          <w:lang w:val="sr-Latn-CS" w:eastAsia="en-US"/>
        </w:rPr>
        <w:t>42</w:t>
      </w:r>
      <w:r w:rsidRPr="0014269E">
        <w:rPr>
          <w:bCs/>
          <w:sz w:val="22"/>
          <w:szCs w:val="22"/>
          <w:lang w:val="sr-Latn-CS" w:eastAsia="en-US"/>
        </w:rPr>
        <w:t xml:space="preserve"> ха под земљиштем у државном власништву.   </w:t>
      </w:r>
    </w:p>
    <w:p w14:paraId="2EFF202D" w14:textId="4D7FA3D9" w:rsidR="0014269E" w:rsidRPr="0014269E" w:rsidRDefault="0014269E" w:rsidP="0014269E">
      <w:pPr>
        <w:suppressAutoHyphens w:val="0"/>
        <w:spacing w:before="100" w:beforeAutospacing="1" w:after="100" w:afterAutospacing="1"/>
        <w:jc w:val="both"/>
        <w:rPr>
          <w:szCs w:val="24"/>
          <w:lang w:eastAsia="en-US"/>
        </w:rPr>
      </w:pPr>
      <w:r w:rsidRPr="0014269E">
        <w:rPr>
          <w:bCs/>
          <w:sz w:val="22"/>
          <w:szCs w:val="22"/>
          <w:lang w:val="sr-Latn-CS" w:eastAsia="en-US"/>
        </w:rPr>
        <w:t xml:space="preserve"> </w:t>
      </w:r>
      <w:r w:rsidRPr="0014269E">
        <w:rPr>
          <w:bCs/>
          <w:sz w:val="22"/>
          <w:szCs w:val="22"/>
          <w:lang w:val="sr-Latn-CS" w:eastAsia="en-US"/>
        </w:rPr>
        <w:tab/>
        <w:t>Од укупне површине ове газдинске јединице, обрасло је 1,3</w:t>
      </w:r>
      <w:r w:rsidR="00C0161F">
        <w:rPr>
          <w:bCs/>
          <w:sz w:val="22"/>
          <w:szCs w:val="22"/>
          <w:lang w:val="sr-Latn-CS" w:eastAsia="en-US"/>
        </w:rPr>
        <w:t>28</w:t>
      </w:r>
      <w:r w:rsidRPr="0014269E">
        <w:rPr>
          <w:bCs/>
          <w:sz w:val="22"/>
          <w:szCs w:val="22"/>
          <w:lang w:val="sr-Latn-CS" w:eastAsia="en-US"/>
        </w:rPr>
        <w:t>.</w:t>
      </w:r>
      <w:r w:rsidR="00C0161F">
        <w:rPr>
          <w:bCs/>
          <w:sz w:val="22"/>
          <w:szCs w:val="22"/>
          <w:lang w:val="sr-Latn-CS" w:eastAsia="en-US"/>
        </w:rPr>
        <w:t>68</w:t>
      </w:r>
      <w:r w:rsidRPr="0014269E">
        <w:rPr>
          <w:bCs/>
          <w:sz w:val="22"/>
          <w:szCs w:val="22"/>
          <w:lang w:val="sr-Latn-CS" w:eastAsia="en-US"/>
        </w:rPr>
        <w:t xml:space="preserve"> ха (7</w:t>
      </w:r>
      <w:r w:rsidR="00DA1832">
        <w:rPr>
          <w:bCs/>
          <w:sz w:val="22"/>
          <w:szCs w:val="22"/>
          <w:lang w:val="sr-Latn-CS" w:eastAsia="en-US"/>
        </w:rPr>
        <w:t>7</w:t>
      </w:r>
      <w:r w:rsidRPr="0014269E">
        <w:rPr>
          <w:bCs/>
          <w:sz w:val="22"/>
          <w:szCs w:val="22"/>
          <w:lang w:val="sr-Latn-CS" w:eastAsia="en-US"/>
        </w:rPr>
        <w:t>.</w:t>
      </w:r>
      <w:r w:rsidR="00DA1832">
        <w:rPr>
          <w:bCs/>
          <w:sz w:val="22"/>
          <w:szCs w:val="22"/>
          <w:lang w:val="sr-Latn-CS" w:eastAsia="en-US"/>
        </w:rPr>
        <w:t>19</w:t>
      </w:r>
      <w:r w:rsidRPr="0014269E">
        <w:rPr>
          <w:bCs/>
          <w:sz w:val="22"/>
          <w:szCs w:val="22"/>
          <w:lang w:val="sr-Latn-CS" w:eastAsia="en-US"/>
        </w:rPr>
        <w:t xml:space="preserve"> %), од чега се високе шуме простиру на 1,2</w:t>
      </w:r>
      <w:r w:rsidR="00C0161F">
        <w:rPr>
          <w:bCs/>
          <w:sz w:val="22"/>
          <w:szCs w:val="22"/>
          <w:lang w:val="sr-Latn-CS" w:eastAsia="en-US"/>
        </w:rPr>
        <w:t>71</w:t>
      </w:r>
      <w:r w:rsidRPr="0014269E">
        <w:rPr>
          <w:bCs/>
          <w:sz w:val="22"/>
          <w:szCs w:val="22"/>
          <w:lang w:val="sr-Latn-CS" w:eastAsia="en-US"/>
        </w:rPr>
        <w:t>.4</w:t>
      </w:r>
      <w:r w:rsidR="00C0161F">
        <w:rPr>
          <w:bCs/>
          <w:sz w:val="22"/>
          <w:szCs w:val="22"/>
          <w:lang w:val="sr-Latn-CS" w:eastAsia="en-US"/>
        </w:rPr>
        <w:t>5</w:t>
      </w:r>
      <w:r w:rsidRPr="0014269E">
        <w:rPr>
          <w:bCs/>
          <w:sz w:val="22"/>
          <w:szCs w:val="22"/>
          <w:lang w:val="sr-Latn-CS" w:eastAsia="en-US"/>
        </w:rPr>
        <w:t xml:space="preserve"> ха (7</w:t>
      </w:r>
      <w:r w:rsidR="00C0161F">
        <w:rPr>
          <w:bCs/>
          <w:sz w:val="22"/>
          <w:szCs w:val="22"/>
          <w:lang w:val="sr-Latn-CS" w:eastAsia="en-US"/>
        </w:rPr>
        <w:t>3</w:t>
      </w:r>
      <w:r w:rsidRPr="0014269E">
        <w:rPr>
          <w:bCs/>
          <w:sz w:val="22"/>
          <w:szCs w:val="22"/>
          <w:lang w:val="sr-Latn-CS" w:eastAsia="en-US"/>
        </w:rPr>
        <w:t>.6</w:t>
      </w:r>
      <w:r w:rsidR="00DA1832">
        <w:rPr>
          <w:bCs/>
          <w:sz w:val="22"/>
          <w:szCs w:val="22"/>
          <w:lang w:val="sr-Latn-CS" w:eastAsia="en-US"/>
        </w:rPr>
        <w:t>8</w:t>
      </w:r>
      <w:r w:rsidRPr="0014269E">
        <w:rPr>
          <w:sz w:val="22"/>
          <w:szCs w:val="22"/>
          <w:lang w:val="sr-Latn-CS" w:eastAsia="en-US"/>
        </w:rPr>
        <w:t xml:space="preserve"> </w:t>
      </w:r>
      <w:r w:rsidRPr="0014269E">
        <w:rPr>
          <w:bCs/>
          <w:sz w:val="22"/>
          <w:szCs w:val="22"/>
          <w:lang w:val="sr-Latn-CS" w:eastAsia="en-US"/>
        </w:rPr>
        <w:t>%), вештачки подигнуте састојине  (старије од 21 год.) на 3</w:t>
      </w:r>
      <w:r w:rsidR="00C0161F">
        <w:rPr>
          <w:bCs/>
          <w:sz w:val="22"/>
          <w:szCs w:val="22"/>
          <w:lang w:val="sr-Latn-CS" w:eastAsia="en-US"/>
        </w:rPr>
        <w:t>4</w:t>
      </w:r>
      <w:r w:rsidRPr="0014269E">
        <w:rPr>
          <w:bCs/>
          <w:sz w:val="22"/>
          <w:szCs w:val="22"/>
          <w:lang w:val="sr-Latn-CS" w:eastAsia="en-US"/>
        </w:rPr>
        <w:t>.</w:t>
      </w:r>
      <w:r w:rsidR="00C0161F">
        <w:rPr>
          <w:bCs/>
          <w:sz w:val="22"/>
          <w:szCs w:val="22"/>
          <w:lang w:val="sr-Latn-CS" w:eastAsia="en-US"/>
        </w:rPr>
        <w:t>24</w:t>
      </w:r>
      <w:r w:rsidRPr="0014269E">
        <w:rPr>
          <w:bCs/>
          <w:sz w:val="22"/>
          <w:szCs w:val="22"/>
          <w:lang w:val="sr-Latn-CS" w:eastAsia="en-US"/>
        </w:rPr>
        <w:t xml:space="preserve"> ха (1.9</w:t>
      </w:r>
      <w:r w:rsidR="00DA1832">
        <w:rPr>
          <w:bCs/>
          <w:sz w:val="22"/>
          <w:szCs w:val="22"/>
          <w:lang w:val="sr-Latn-CS" w:eastAsia="en-US"/>
        </w:rPr>
        <w:t>9</w:t>
      </w:r>
      <w:r w:rsidRPr="0014269E">
        <w:rPr>
          <w:bCs/>
          <w:sz w:val="22"/>
          <w:szCs w:val="22"/>
          <w:lang w:val="sr-Latn-CS" w:eastAsia="en-US"/>
        </w:rPr>
        <w:t xml:space="preserve"> %),  шибљаци  на </w:t>
      </w:r>
      <w:r w:rsidR="00C0161F">
        <w:rPr>
          <w:bCs/>
          <w:sz w:val="22"/>
          <w:szCs w:val="22"/>
          <w:lang w:val="sr-Latn-CS" w:eastAsia="en-US"/>
        </w:rPr>
        <w:t>22</w:t>
      </w:r>
      <w:r w:rsidRPr="0014269E">
        <w:rPr>
          <w:bCs/>
          <w:sz w:val="22"/>
          <w:szCs w:val="22"/>
          <w:lang w:val="sr-Latn-CS" w:eastAsia="en-US"/>
        </w:rPr>
        <w:t>.</w:t>
      </w:r>
      <w:r w:rsidR="00C0161F">
        <w:rPr>
          <w:bCs/>
          <w:sz w:val="22"/>
          <w:szCs w:val="22"/>
          <w:lang w:val="sr-Latn-CS" w:eastAsia="en-US"/>
        </w:rPr>
        <w:t>99</w:t>
      </w:r>
      <w:r w:rsidRPr="0014269E">
        <w:rPr>
          <w:sz w:val="22"/>
          <w:szCs w:val="22"/>
          <w:lang w:val="sr-Latn-CS" w:eastAsia="en-US"/>
        </w:rPr>
        <w:t xml:space="preserve"> </w:t>
      </w:r>
      <w:r w:rsidRPr="0014269E">
        <w:rPr>
          <w:bCs/>
          <w:sz w:val="22"/>
          <w:szCs w:val="22"/>
          <w:lang w:val="sr-Latn-CS" w:eastAsia="en-US"/>
        </w:rPr>
        <w:t>ха (1.</w:t>
      </w:r>
      <w:r w:rsidR="00C0161F">
        <w:rPr>
          <w:bCs/>
          <w:sz w:val="22"/>
          <w:szCs w:val="22"/>
          <w:lang w:val="sr-Latn-CS" w:eastAsia="en-US"/>
        </w:rPr>
        <w:t>3</w:t>
      </w:r>
      <w:r w:rsidR="00DA1832">
        <w:rPr>
          <w:bCs/>
          <w:sz w:val="22"/>
          <w:szCs w:val="22"/>
          <w:lang w:val="sr-Latn-CS" w:eastAsia="en-US"/>
        </w:rPr>
        <w:t>4</w:t>
      </w:r>
      <w:r w:rsidRPr="0014269E">
        <w:rPr>
          <w:sz w:val="22"/>
          <w:szCs w:val="22"/>
          <w:lang w:val="sr-Latn-CS" w:eastAsia="en-US"/>
        </w:rPr>
        <w:t xml:space="preserve"> </w:t>
      </w:r>
      <w:r w:rsidRPr="0014269E">
        <w:rPr>
          <w:bCs/>
          <w:sz w:val="22"/>
          <w:szCs w:val="22"/>
          <w:lang w:val="sr-Latn-CS" w:eastAsia="en-US"/>
        </w:rPr>
        <w:t>%).</w:t>
      </w:r>
    </w:p>
    <w:p w14:paraId="0C823C3C" w14:textId="7436CDD0" w:rsidR="0014269E" w:rsidRPr="0014269E" w:rsidRDefault="0014269E" w:rsidP="0014269E">
      <w:pPr>
        <w:suppressAutoHyphens w:val="0"/>
        <w:spacing w:before="100" w:beforeAutospacing="1" w:after="100" w:afterAutospacing="1"/>
        <w:jc w:val="both"/>
        <w:rPr>
          <w:szCs w:val="24"/>
          <w:lang w:eastAsia="en-US"/>
        </w:rPr>
      </w:pPr>
      <w:r w:rsidRPr="0014269E">
        <w:rPr>
          <w:bCs/>
          <w:sz w:val="22"/>
          <w:lang w:val="sr-Latn-CS" w:eastAsia="en-US"/>
        </w:rPr>
        <w:tab/>
      </w:r>
      <w:r w:rsidRPr="0014269E">
        <w:rPr>
          <w:bCs/>
          <w:sz w:val="22"/>
          <w:szCs w:val="22"/>
          <w:lang w:val="sr-Latn-CS" w:eastAsia="en-US"/>
        </w:rPr>
        <w:t xml:space="preserve">Необрасло земљиште заузима </w:t>
      </w:r>
      <w:r w:rsidR="00C0161F">
        <w:rPr>
          <w:bCs/>
          <w:sz w:val="22"/>
          <w:szCs w:val="22"/>
          <w:lang w:val="sr-Latn-CS" w:eastAsia="en-US"/>
        </w:rPr>
        <w:t>39</w:t>
      </w:r>
      <w:r w:rsidR="00DA1832">
        <w:rPr>
          <w:bCs/>
          <w:sz w:val="22"/>
          <w:szCs w:val="22"/>
          <w:lang w:val="sr-Latn-CS" w:eastAsia="en-US"/>
        </w:rPr>
        <w:t>2</w:t>
      </w:r>
      <w:r w:rsidRPr="0014269E">
        <w:rPr>
          <w:bCs/>
          <w:sz w:val="22"/>
          <w:szCs w:val="22"/>
          <w:lang w:val="sr-Latn-CS" w:eastAsia="en-US"/>
        </w:rPr>
        <w:t>.</w:t>
      </w:r>
      <w:r w:rsidR="00DA1832">
        <w:rPr>
          <w:bCs/>
          <w:sz w:val="22"/>
          <w:szCs w:val="22"/>
          <w:lang w:val="sr-Latn-CS" w:eastAsia="en-US"/>
        </w:rPr>
        <w:t>74</w:t>
      </w:r>
      <w:r w:rsidRPr="0014269E">
        <w:rPr>
          <w:bCs/>
          <w:sz w:val="22"/>
          <w:szCs w:val="22"/>
          <w:lang w:val="sr-Latn-CS" w:eastAsia="en-US"/>
        </w:rPr>
        <w:t xml:space="preserve"> ха (2</w:t>
      </w:r>
      <w:r w:rsidR="00DA1832">
        <w:rPr>
          <w:bCs/>
          <w:sz w:val="22"/>
          <w:szCs w:val="22"/>
          <w:lang w:val="sr-Latn-CS" w:eastAsia="en-US"/>
        </w:rPr>
        <w:t>2</w:t>
      </w:r>
      <w:r w:rsidRPr="0014269E">
        <w:rPr>
          <w:bCs/>
          <w:sz w:val="22"/>
          <w:szCs w:val="22"/>
          <w:lang w:val="sr-Latn-CS" w:eastAsia="en-US"/>
        </w:rPr>
        <w:t>.</w:t>
      </w:r>
      <w:r w:rsidR="00DA1832">
        <w:rPr>
          <w:bCs/>
          <w:sz w:val="22"/>
          <w:szCs w:val="22"/>
          <w:lang w:val="sr-Latn-CS" w:eastAsia="en-US"/>
        </w:rPr>
        <w:t>81</w:t>
      </w:r>
      <w:r w:rsidRPr="0014269E">
        <w:rPr>
          <w:bCs/>
          <w:sz w:val="22"/>
          <w:szCs w:val="22"/>
          <w:lang w:val="sr-Latn-CS" w:eastAsia="en-US"/>
        </w:rPr>
        <w:t xml:space="preserve"> %), од чега је</w:t>
      </w:r>
      <w:r w:rsidR="00C0161F">
        <w:rPr>
          <w:bCs/>
          <w:sz w:val="22"/>
          <w:szCs w:val="22"/>
          <w:lang w:val="sr-Latn-CS" w:eastAsia="en-US"/>
        </w:rPr>
        <w:t xml:space="preserve"> </w:t>
      </w:r>
      <w:r w:rsidRPr="0014269E">
        <w:rPr>
          <w:bCs/>
          <w:sz w:val="22"/>
          <w:szCs w:val="22"/>
          <w:lang w:val="sr-Latn-CS" w:eastAsia="en-US"/>
        </w:rPr>
        <w:t xml:space="preserve">неплодно  </w:t>
      </w:r>
      <w:r w:rsidR="00C0161F">
        <w:rPr>
          <w:bCs/>
          <w:sz w:val="22"/>
          <w:szCs w:val="22"/>
          <w:lang w:val="sr-Latn-CS" w:eastAsia="en-US"/>
        </w:rPr>
        <w:t>0</w:t>
      </w:r>
      <w:r w:rsidRPr="0014269E">
        <w:rPr>
          <w:bCs/>
          <w:sz w:val="22"/>
          <w:szCs w:val="22"/>
          <w:lang w:val="sr-Latn-CS" w:eastAsia="en-US"/>
        </w:rPr>
        <w:t>.</w:t>
      </w:r>
      <w:r w:rsidR="00C0161F">
        <w:rPr>
          <w:bCs/>
          <w:sz w:val="22"/>
          <w:szCs w:val="22"/>
          <w:lang w:val="sr-Latn-CS" w:eastAsia="en-US"/>
        </w:rPr>
        <w:t>38</w:t>
      </w:r>
      <w:r w:rsidRPr="0014269E">
        <w:rPr>
          <w:bCs/>
          <w:sz w:val="22"/>
          <w:szCs w:val="22"/>
          <w:lang w:val="sr-Latn-CS" w:eastAsia="en-US"/>
        </w:rPr>
        <w:t xml:space="preserve"> ха (</w:t>
      </w:r>
      <w:r w:rsidR="00C0161F">
        <w:rPr>
          <w:bCs/>
          <w:sz w:val="22"/>
          <w:szCs w:val="22"/>
          <w:lang w:val="sr-Latn-CS" w:eastAsia="en-US"/>
        </w:rPr>
        <w:t>0</w:t>
      </w:r>
      <w:r w:rsidRPr="0014269E">
        <w:rPr>
          <w:bCs/>
          <w:sz w:val="22"/>
          <w:szCs w:val="22"/>
          <w:lang w:val="sr-Latn-CS" w:eastAsia="en-US"/>
        </w:rPr>
        <w:t>.</w:t>
      </w:r>
      <w:r w:rsidR="00C0161F">
        <w:rPr>
          <w:bCs/>
          <w:sz w:val="22"/>
          <w:szCs w:val="22"/>
          <w:lang w:val="sr-Latn-CS" w:eastAsia="en-US"/>
        </w:rPr>
        <w:t>02</w:t>
      </w:r>
      <w:r w:rsidRPr="0014269E">
        <w:rPr>
          <w:sz w:val="22"/>
          <w:szCs w:val="22"/>
          <w:lang w:val="sr-Latn-CS" w:eastAsia="en-US"/>
        </w:rPr>
        <w:t xml:space="preserve"> </w:t>
      </w:r>
      <w:r w:rsidRPr="0014269E">
        <w:rPr>
          <w:bCs/>
          <w:sz w:val="22"/>
          <w:szCs w:val="22"/>
          <w:lang w:val="sr-Latn-CS" w:eastAsia="en-US"/>
        </w:rPr>
        <w:t>%) и земљиште за остале сврхе 3</w:t>
      </w:r>
      <w:r w:rsidR="00C0161F">
        <w:rPr>
          <w:bCs/>
          <w:sz w:val="22"/>
          <w:szCs w:val="22"/>
          <w:lang w:val="sr-Latn-CS" w:eastAsia="en-US"/>
        </w:rPr>
        <w:t>9</w:t>
      </w:r>
      <w:r w:rsidR="00DA1832">
        <w:rPr>
          <w:bCs/>
          <w:sz w:val="22"/>
          <w:szCs w:val="22"/>
          <w:lang w:val="sr-Latn-CS" w:eastAsia="en-US"/>
        </w:rPr>
        <w:t>2</w:t>
      </w:r>
      <w:r w:rsidRPr="0014269E">
        <w:rPr>
          <w:bCs/>
          <w:sz w:val="22"/>
          <w:szCs w:val="22"/>
          <w:lang w:val="sr-Latn-CS" w:eastAsia="en-US"/>
        </w:rPr>
        <w:t>.</w:t>
      </w:r>
      <w:r w:rsidR="00DA1832">
        <w:rPr>
          <w:bCs/>
          <w:sz w:val="22"/>
          <w:szCs w:val="22"/>
          <w:lang w:val="sr-Latn-CS" w:eastAsia="en-US"/>
        </w:rPr>
        <w:t>74</w:t>
      </w:r>
      <w:r w:rsidRPr="0014269E">
        <w:rPr>
          <w:sz w:val="22"/>
          <w:szCs w:val="22"/>
          <w:lang w:val="sr-Latn-CS" w:eastAsia="en-US"/>
        </w:rPr>
        <w:t xml:space="preserve"> </w:t>
      </w:r>
      <w:r w:rsidRPr="0014269E">
        <w:rPr>
          <w:bCs/>
          <w:sz w:val="22"/>
          <w:szCs w:val="22"/>
          <w:lang w:val="sr-Latn-CS" w:eastAsia="en-US"/>
        </w:rPr>
        <w:t>ха (2</w:t>
      </w:r>
      <w:r w:rsidR="00DA1832">
        <w:rPr>
          <w:bCs/>
          <w:sz w:val="22"/>
          <w:szCs w:val="22"/>
          <w:lang w:val="sr-Latn-CS" w:eastAsia="en-US"/>
        </w:rPr>
        <w:t>2</w:t>
      </w:r>
      <w:r w:rsidRPr="0014269E">
        <w:rPr>
          <w:bCs/>
          <w:sz w:val="22"/>
          <w:szCs w:val="22"/>
          <w:lang w:val="sr-Latn-CS" w:eastAsia="en-US"/>
        </w:rPr>
        <w:t>.</w:t>
      </w:r>
      <w:r w:rsidR="00DA1832">
        <w:rPr>
          <w:bCs/>
          <w:sz w:val="22"/>
          <w:szCs w:val="22"/>
          <w:lang w:val="sr-Latn-CS" w:eastAsia="en-US"/>
        </w:rPr>
        <w:t>81</w:t>
      </w:r>
      <w:r w:rsidRPr="0014269E">
        <w:rPr>
          <w:sz w:val="22"/>
          <w:szCs w:val="22"/>
          <w:lang w:val="sr-Latn-CS" w:eastAsia="en-US"/>
        </w:rPr>
        <w:t xml:space="preserve"> </w:t>
      </w:r>
      <w:r w:rsidRPr="0014269E">
        <w:rPr>
          <w:bCs/>
          <w:sz w:val="22"/>
          <w:szCs w:val="22"/>
          <w:lang w:val="sr-Latn-CS" w:eastAsia="en-US"/>
        </w:rPr>
        <w:t xml:space="preserve">%). </w:t>
      </w:r>
    </w:p>
    <w:p w14:paraId="7B4D941F" w14:textId="2ED1672D" w:rsidR="0014269E" w:rsidRDefault="0014269E" w:rsidP="0014269E">
      <w:pPr>
        <w:suppressAutoHyphens w:val="0"/>
        <w:spacing w:before="100" w:beforeAutospacing="1" w:after="100" w:afterAutospacing="1"/>
        <w:jc w:val="both"/>
        <w:rPr>
          <w:bCs/>
          <w:sz w:val="22"/>
          <w:szCs w:val="22"/>
          <w:lang w:val="sr-Latn-CS" w:eastAsia="en-US"/>
        </w:rPr>
      </w:pPr>
      <w:r w:rsidRPr="0014269E">
        <w:rPr>
          <w:bCs/>
          <w:sz w:val="22"/>
          <w:lang w:val="sr-Latn-CS" w:eastAsia="en-US"/>
        </w:rPr>
        <w:tab/>
      </w:r>
      <w:r w:rsidRPr="0014269E">
        <w:rPr>
          <w:bCs/>
          <w:sz w:val="22"/>
          <w:szCs w:val="22"/>
          <w:lang w:val="sr-Latn-CS" w:eastAsia="en-US"/>
        </w:rPr>
        <w:t xml:space="preserve">У овој газдинској јединици налази се и </w:t>
      </w:r>
      <w:r w:rsidR="00656427">
        <w:rPr>
          <w:bCs/>
          <w:sz w:val="22"/>
          <w:szCs w:val="22"/>
          <w:lang w:val="sr-Latn-CS" w:eastAsia="en-US"/>
        </w:rPr>
        <w:t>21</w:t>
      </w:r>
      <w:r w:rsidRPr="0014269E">
        <w:rPr>
          <w:bCs/>
          <w:sz w:val="22"/>
          <w:szCs w:val="22"/>
          <w:lang w:val="sr-Latn-CS" w:eastAsia="en-US"/>
        </w:rPr>
        <w:t>.</w:t>
      </w:r>
      <w:r w:rsidR="00656427">
        <w:rPr>
          <w:bCs/>
          <w:sz w:val="22"/>
          <w:szCs w:val="22"/>
          <w:lang w:val="sr-Latn-CS" w:eastAsia="en-US"/>
        </w:rPr>
        <w:t>65</w:t>
      </w:r>
      <w:r w:rsidRPr="0014269E">
        <w:rPr>
          <w:bCs/>
          <w:sz w:val="22"/>
          <w:szCs w:val="22"/>
          <w:lang w:val="sr-Latn-CS" w:eastAsia="en-US"/>
        </w:rPr>
        <w:t xml:space="preserve"> ха енклавираног земљишта у туђем власништву.</w:t>
      </w:r>
    </w:p>
    <w:p w14:paraId="00C3776E" w14:textId="3D0E2148" w:rsidR="003242BA" w:rsidRPr="003242BA" w:rsidRDefault="003242BA" w:rsidP="00B27478">
      <w:pPr>
        <w:spacing w:after="60"/>
        <w:ind w:firstLine="720"/>
        <w:jc w:val="both"/>
        <w:rPr>
          <w:bCs/>
          <w:sz w:val="22"/>
          <w:szCs w:val="22"/>
          <w:lang w:val="sr-Latn-RS"/>
        </w:rPr>
      </w:pPr>
      <w:r w:rsidRPr="008C33D3">
        <w:rPr>
          <w:bCs/>
          <w:sz w:val="22"/>
          <w:szCs w:val="22"/>
          <w:lang w:val="sr-Cyrl-RS"/>
        </w:rPr>
        <w:t>Укупна површина шума и шумског земљишта у Јужнокучајском подручју по подацима из плана развоја Јужнокучајског шумског подручја, износи 124.568</w:t>
      </w:r>
      <w:r w:rsidRPr="008C33D3">
        <w:rPr>
          <w:bCs/>
          <w:sz w:val="22"/>
          <w:szCs w:val="22"/>
          <w:lang w:val="sr-Latn-RS"/>
        </w:rPr>
        <w:t>ha</w:t>
      </w:r>
      <w:r w:rsidRPr="008C33D3">
        <w:rPr>
          <w:bCs/>
          <w:sz w:val="22"/>
          <w:szCs w:val="22"/>
          <w:lang w:val="sr-Cyrl-RS"/>
        </w:rPr>
        <w:t xml:space="preserve"> (43,5%), од чега обрасла површина износи 114.257</w:t>
      </w:r>
      <w:r w:rsidRPr="008C33D3">
        <w:rPr>
          <w:bCs/>
          <w:sz w:val="22"/>
          <w:szCs w:val="22"/>
          <w:lang w:val="sr-Latn-RS"/>
        </w:rPr>
        <w:t>ha</w:t>
      </w:r>
      <w:r w:rsidRPr="008C33D3">
        <w:rPr>
          <w:bCs/>
          <w:sz w:val="22"/>
          <w:szCs w:val="22"/>
          <w:lang w:val="sr-Cyrl-RS"/>
        </w:rPr>
        <w:t>, што представља шумовитост од 39,9%, што је изнад шумовитости Републике Србије (</w:t>
      </w:r>
      <w:r w:rsidRPr="008C2D6A">
        <w:rPr>
          <w:bCs/>
          <w:sz w:val="22"/>
          <w:szCs w:val="22"/>
          <w:lang w:val="sr-Cyrl-RS"/>
        </w:rPr>
        <w:t xml:space="preserve">према подацима националне инвентуре шума Републике Србије </w:t>
      </w:r>
      <w:r w:rsidRPr="00A50CA9">
        <w:rPr>
          <w:bCs/>
          <w:sz w:val="22"/>
          <w:szCs w:val="22"/>
          <w:lang w:val="sr-Cyrl-RS"/>
        </w:rPr>
        <w:t>из 20</w:t>
      </w:r>
      <w:r w:rsidRPr="00A50CA9">
        <w:rPr>
          <w:bCs/>
          <w:sz w:val="22"/>
          <w:szCs w:val="22"/>
          <w:lang w:val="sr-Latn-RS"/>
        </w:rPr>
        <w:t>22</w:t>
      </w:r>
      <w:r>
        <w:rPr>
          <w:bCs/>
          <w:sz w:val="22"/>
          <w:szCs w:val="22"/>
          <w:lang w:val="sr-Latn-RS"/>
        </w:rPr>
        <w:t xml:space="preserve">.) </w:t>
      </w:r>
      <w:r w:rsidRPr="008C33D3">
        <w:rPr>
          <w:bCs/>
          <w:sz w:val="22"/>
          <w:szCs w:val="22"/>
          <w:lang w:val="sr-Cyrl-RS"/>
        </w:rPr>
        <w:t>а необрасла површина је 171.964</w:t>
      </w:r>
      <w:r w:rsidRPr="008C33D3">
        <w:rPr>
          <w:bCs/>
          <w:sz w:val="22"/>
          <w:szCs w:val="22"/>
          <w:lang w:val="sr-Latn-RS"/>
        </w:rPr>
        <w:t>ha</w:t>
      </w:r>
      <w:r w:rsidRPr="008C33D3">
        <w:rPr>
          <w:bCs/>
          <w:sz w:val="22"/>
          <w:szCs w:val="22"/>
          <w:lang w:val="sr-Cyrl-RS"/>
        </w:rPr>
        <w:t>, од чега је 10.311</w:t>
      </w:r>
      <w:r w:rsidRPr="008C33D3">
        <w:rPr>
          <w:bCs/>
          <w:sz w:val="22"/>
          <w:szCs w:val="22"/>
          <w:lang w:val="sr-Latn-RS"/>
        </w:rPr>
        <w:t>ha</w:t>
      </w:r>
      <w:r w:rsidRPr="008C33D3">
        <w:rPr>
          <w:bCs/>
          <w:sz w:val="22"/>
          <w:szCs w:val="22"/>
          <w:lang w:val="sr-Cyrl-RS"/>
        </w:rPr>
        <w:t xml:space="preserve"> шумско земљиште</w:t>
      </w:r>
      <w:r>
        <w:rPr>
          <w:bCs/>
          <w:sz w:val="22"/>
          <w:szCs w:val="22"/>
          <w:lang w:val="sr-Cyrl-RS"/>
        </w:rPr>
        <w:t>.</w:t>
      </w:r>
    </w:p>
    <w:p w14:paraId="1246BF91" w14:textId="641213D0" w:rsidR="0014269E" w:rsidRPr="0014269E" w:rsidRDefault="0014269E" w:rsidP="0014269E">
      <w:pPr>
        <w:suppressAutoHyphens w:val="0"/>
        <w:spacing w:before="100" w:beforeAutospacing="1" w:after="100" w:afterAutospacing="1"/>
        <w:ind w:firstLine="720"/>
        <w:jc w:val="both"/>
        <w:rPr>
          <w:szCs w:val="24"/>
          <w:lang w:eastAsia="en-US"/>
        </w:rPr>
      </w:pPr>
      <w:r w:rsidRPr="0014269E">
        <w:rPr>
          <w:bCs/>
          <w:sz w:val="22"/>
          <w:szCs w:val="22"/>
          <w:lang w:val="sr-Latn-RS" w:eastAsia="en-US"/>
        </w:rPr>
        <w:t>Оптимална шумовитост на нивоу ШП је 90 %, а у газдинској јединици „Валкалуци - Некудово“ шумовитост је (7</w:t>
      </w:r>
      <w:r w:rsidR="00D54FD5">
        <w:rPr>
          <w:bCs/>
          <w:sz w:val="22"/>
          <w:szCs w:val="22"/>
          <w:lang w:val="sr-Cyrl-RS" w:eastAsia="en-US"/>
        </w:rPr>
        <w:t>7</w:t>
      </w:r>
      <w:r w:rsidRPr="0014269E">
        <w:rPr>
          <w:bCs/>
          <w:sz w:val="22"/>
          <w:szCs w:val="22"/>
          <w:lang w:val="sr-Latn-RS" w:eastAsia="en-US"/>
        </w:rPr>
        <w:t>.</w:t>
      </w:r>
      <w:r w:rsidR="00D54FD5">
        <w:rPr>
          <w:bCs/>
          <w:sz w:val="22"/>
          <w:szCs w:val="22"/>
          <w:lang w:val="sr-Cyrl-RS" w:eastAsia="en-US"/>
        </w:rPr>
        <w:t>19</w:t>
      </w:r>
      <w:r w:rsidRPr="0014269E">
        <w:rPr>
          <w:bCs/>
          <w:sz w:val="22"/>
          <w:szCs w:val="22"/>
          <w:lang w:val="sr-Latn-RS" w:eastAsia="en-US"/>
        </w:rPr>
        <w:t>%), преостале површине шумског земљишта су неповољне за пошумљавање (екстремно плитко станиште, скелетно и великог нагиба, комплетна газдинска јединица се налази у оквиру ловишта „Јужни Кучај“). Из тог разлога је сво земљиште непогодно за пошумљавање вођено као земљиште за остале сврхе. Поред тога велики део ових површина заузима део Војног полигона „Велики Антрвељ“ који је изложен честим гађањима и пожарима. Због свега раније наведеног овом основом није планирано пошумљавање.</w:t>
      </w:r>
    </w:p>
    <w:p w14:paraId="5CC82C27" w14:textId="77777777" w:rsidR="0017276A" w:rsidRPr="004B34D7" w:rsidRDefault="0017276A" w:rsidP="00955D18">
      <w:pPr>
        <w:spacing w:after="60"/>
        <w:ind w:firstLine="720"/>
        <w:jc w:val="both"/>
        <w:rPr>
          <w:bCs/>
          <w:sz w:val="22"/>
          <w:szCs w:val="22"/>
          <w:lang w:val="sr-Cyrl-RS"/>
        </w:rPr>
      </w:pPr>
    </w:p>
    <w:p w14:paraId="7107648B" w14:textId="621F9FA5" w:rsidR="007B711D" w:rsidRPr="00B27478" w:rsidRDefault="0017276A" w:rsidP="00B27478">
      <w:pPr>
        <w:spacing w:after="60"/>
        <w:ind w:firstLine="720"/>
        <w:jc w:val="both"/>
        <w:rPr>
          <w:b/>
          <w:bCs/>
          <w:sz w:val="22"/>
          <w:szCs w:val="22"/>
          <w:u w:val="single"/>
          <w:lang w:val="sr-Latn-RS"/>
        </w:rPr>
      </w:pPr>
      <w:r w:rsidRPr="00BB1B56">
        <w:rPr>
          <w:b/>
          <w:bCs/>
          <w:sz w:val="22"/>
          <w:szCs w:val="22"/>
          <w:u w:val="single"/>
          <w:lang w:val="sr-Cyrl-RS"/>
        </w:rPr>
        <w:t>Структура површина према обраслости:</w:t>
      </w:r>
      <w:bookmarkStart w:id="40" w:name="_Toc186198549"/>
      <w:bookmarkStart w:id="41" w:name="_Toc230479853"/>
      <w:bookmarkStart w:id="42" w:name="_Toc241997850"/>
      <w:bookmarkStart w:id="43" w:name="_Toc289938863"/>
      <w:bookmarkStart w:id="44" w:name="_Toc289939126"/>
    </w:p>
    <w:p w14:paraId="7CC22806" w14:textId="77777777" w:rsidR="007B711D" w:rsidRPr="004B34D7" w:rsidRDefault="007B711D" w:rsidP="00955D18">
      <w:pPr>
        <w:spacing w:after="60"/>
        <w:ind w:firstLine="720"/>
        <w:jc w:val="both"/>
        <w:rPr>
          <w:b/>
          <w:bCs/>
          <w:sz w:val="22"/>
          <w:szCs w:val="22"/>
          <w:lang w:val="sr-Cyrl-RS"/>
        </w:rPr>
      </w:pPr>
    </w:p>
    <w:p w14:paraId="5846EFC5" w14:textId="77777777" w:rsidR="0017276A" w:rsidRPr="0017276A" w:rsidRDefault="0017276A" w:rsidP="00955D18">
      <w:pPr>
        <w:spacing w:before="120" w:after="20"/>
        <w:jc w:val="center"/>
        <w:rPr>
          <w:bCs/>
          <w:i/>
          <w:sz w:val="20"/>
          <w:lang w:val="sr-Cyrl-RS"/>
        </w:rPr>
      </w:pPr>
      <w:r w:rsidRPr="004825FC">
        <w:rPr>
          <w:b/>
          <w:i/>
          <w:sz w:val="20"/>
          <w:lang w:val="sr-Cyrl-RS"/>
        </w:rPr>
        <w:t>Табела 1:</w:t>
      </w:r>
      <w:r w:rsidRPr="004825FC">
        <w:rPr>
          <w:bCs/>
          <w:i/>
          <w:sz w:val="20"/>
          <w:lang w:val="sr-Cyrl-RS"/>
        </w:rPr>
        <w:t xml:space="preserve"> Структура површина према обраслости</w:t>
      </w:r>
    </w:p>
    <w:tbl>
      <w:tblPr>
        <w:tblW w:w="6720" w:type="dxa"/>
        <w:jc w:val="center"/>
        <w:tblLook w:val="04A0" w:firstRow="1" w:lastRow="0" w:firstColumn="1" w:lastColumn="0" w:noHBand="0" w:noVBand="1"/>
      </w:tblPr>
      <w:tblGrid>
        <w:gridCol w:w="880"/>
        <w:gridCol w:w="4240"/>
        <w:gridCol w:w="916"/>
        <w:gridCol w:w="766"/>
      </w:tblGrid>
      <w:tr w:rsidR="00DA1832" w:rsidRPr="00DA1832" w14:paraId="7ED4DE48" w14:textId="77777777" w:rsidTr="00DA1832">
        <w:trPr>
          <w:trHeight w:val="270"/>
          <w:jc w:val="center"/>
        </w:trPr>
        <w:tc>
          <w:tcPr>
            <w:tcW w:w="880" w:type="dxa"/>
            <w:tcBorders>
              <w:top w:val="double" w:sz="6" w:space="0" w:color="auto"/>
              <w:left w:val="double" w:sz="6" w:space="0" w:color="auto"/>
              <w:bottom w:val="nil"/>
              <w:right w:val="single" w:sz="4" w:space="0" w:color="auto"/>
            </w:tcBorders>
            <w:vAlign w:val="center"/>
            <w:hideMark/>
          </w:tcPr>
          <w:p w14:paraId="64D365E8" w14:textId="77777777" w:rsidR="00DA1832" w:rsidRPr="00DA1832" w:rsidRDefault="00DA1832" w:rsidP="00DA1832">
            <w:pPr>
              <w:suppressAutoHyphens w:val="0"/>
              <w:jc w:val="center"/>
              <w:rPr>
                <w:b/>
                <w:bCs/>
                <w:sz w:val="20"/>
                <w:lang w:eastAsia="en-US"/>
              </w:rPr>
            </w:pPr>
            <w:r w:rsidRPr="00DA1832">
              <w:rPr>
                <w:b/>
                <w:bCs/>
                <w:sz w:val="20"/>
                <w:lang w:eastAsia="en-US"/>
              </w:rPr>
              <w:t>Редни</w:t>
            </w:r>
          </w:p>
        </w:tc>
        <w:tc>
          <w:tcPr>
            <w:tcW w:w="4240" w:type="dxa"/>
            <w:vMerge w:val="restart"/>
            <w:tcBorders>
              <w:top w:val="double" w:sz="6" w:space="0" w:color="auto"/>
              <w:left w:val="nil"/>
              <w:bottom w:val="double" w:sz="6" w:space="0" w:color="000000"/>
              <w:right w:val="nil"/>
            </w:tcBorders>
            <w:vAlign w:val="center"/>
            <w:hideMark/>
          </w:tcPr>
          <w:p w14:paraId="1CF96035" w14:textId="77777777" w:rsidR="00DA1832" w:rsidRPr="00DA1832" w:rsidRDefault="00DA1832" w:rsidP="00DA1832">
            <w:pPr>
              <w:suppressAutoHyphens w:val="0"/>
              <w:jc w:val="center"/>
              <w:rPr>
                <w:b/>
                <w:bCs/>
                <w:sz w:val="20"/>
                <w:lang w:eastAsia="en-US"/>
              </w:rPr>
            </w:pPr>
            <w:r w:rsidRPr="00DA1832">
              <w:rPr>
                <w:b/>
                <w:bCs/>
                <w:sz w:val="20"/>
                <w:lang w:eastAsia="en-US"/>
              </w:rPr>
              <w:t>Категорија</w:t>
            </w:r>
          </w:p>
        </w:tc>
        <w:tc>
          <w:tcPr>
            <w:tcW w:w="1600" w:type="dxa"/>
            <w:gridSpan w:val="2"/>
            <w:tcBorders>
              <w:top w:val="double" w:sz="6" w:space="0" w:color="auto"/>
              <w:left w:val="single" w:sz="4" w:space="0" w:color="auto"/>
              <w:bottom w:val="single" w:sz="4" w:space="0" w:color="auto"/>
              <w:right w:val="double" w:sz="6" w:space="0" w:color="000000"/>
            </w:tcBorders>
            <w:vAlign w:val="center"/>
            <w:hideMark/>
          </w:tcPr>
          <w:p w14:paraId="25EC8C73" w14:textId="77777777" w:rsidR="00DA1832" w:rsidRPr="00DA1832" w:rsidRDefault="00DA1832" w:rsidP="00DA1832">
            <w:pPr>
              <w:suppressAutoHyphens w:val="0"/>
              <w:jc w:val="center"/>
              <w:rPr>
                <w:b/>
                <w:bCs/>
                <w:sz w:val="20"/>
                <w:lang w:eastAsia="en-US"/>
              </w:rPr>
            </w:pPr>
            <w:r w:rsidRPr="00DA1832">
              <w:rPr>
                <w:b/>
                <w:bCs/>
                <w:sz w:val="20"/>
                <w:lang w:eastAsia="en-US"/>
              </w:rPr>
              <w:t>Површина</w:t>
            </w:r>
          </w:p>
        </w:tc>
      </w:tr>
      <w:tr w:rsidR="00DA1832" w:rsidRPr="00DA1832" w14:paraId="0A443E6C" w14:textId="77777777" w:rsidTr="00DA1832">
        <w:trPr>
          <w:trHeight w:val="270"/>
          <w:jc w:val="center"/>
        </w:trPr>
        <w:tc>
          <w:tcPr>
            <w:tcW w:w="880" w:type="dxa"/>
            <w:tcBorders>
              <w:top w:val="nil"/>
              <w:left w:val="double" w:sz="6" w:space="0" w:color="auto"/>
              <w:bottom w:val="double" w:sz="6" w:space="0" w:color="auto"/>
              <w:right w:val="single" w:sz="4" w:space="0" w:color="auto"/>
            </w:tcBorders>
            <w:vAlign w:val="center"/>
            <w:hideMark/>
          </w:tcPr>
          <w:p w14:paraId="47606D70" w14:textId="77777777" w:rsidR="00DA1832" w:rsidRPr="00DA1832" w:rsidRDefault="00DA1832" w:rsidP="00DA1832">
            <w:pPr>
              <w:suppressAutoHyphens w:val="0"/>
              <w:jc w:val="center"/>
              <w:rPr>
                <w:b/>
                <w:bCs/>
                <w:sz w:val="20"/>
                <w:lang w:eastAsia="en-US"/>
              </w:rPr>
            </w:pPr>
            <w:r w:rsidRPr="00DA1832">
              <w:rPr>
                <w:b/>
                <w:bCs/>
                <w:sz w:val="20"/>
                <w:lang w:eastAsia="en-US"/>
              </w:rPr>
              <w:t>број</w:t>
            </w:r>
          </w:p>
        </w:tc>
        <w:tc>
          <w:tcPr>
            <w:tcW w:w="4240" w:type="dxa"/>
            <w:vMerge/>
            <w:tcBorders>
              <w:top w:val="double" w:sz="6" w:space="0" w:color="auto"/>
              <w:left w:val="nil"/>
              <w:bottom w:val="double" w:sz="6" w:space="0" w:color="000000"/>
              <w:right w:val="nil"/>
            </w:tcBorders>
            <w:vAlign w:val="center"/>
            <w:hideMark/>
          </w:tcPr>
          <w:p w14:paraId="59533023" w14:textId="77777777" w:rsidR="00DA1832" w:rsidRPr="00DA1832" w:rsidRDefault="00DA1832" w:rsidP="00DA1832">
            <w:pPr>
              <w:suppressAutoHyphens w:val="0"/>
              <w:rPr>
                <w:b/>
                <w:bCs/>
                <w:sz w:val="20"/>
                <w:lang w:eastAsia="en-US"/>
              </w:rPr>
            </w:pPr>
          </w:p>
        </w:tc>
        <w:tc>
          <w:tcPr>
            <w:tcW w:w="900" w:type="dxa"/>
            <w:tcBorders>
              <w:top w:val="nil"/>
              <w:left w:val="single" w:sz="4" w:space="0" w:color="auto"/>
              <w:bottom w:val="double" w:sz="6" w:space="0" w:color="auto"/>
              <w:right w:val="single" w:sz="4" w:space="0" w:color="auto"/>
            </w:tcBorders>
            <w:vAlign w:val="center"/>
            <w:hideMark/>
          </w:tcPr>
          <w:p w14:paraId="676A8F5F" w14:textId="77777777" w:rsidR="00DA1832" w:rsidRPr="00DA1832" w:rsidRDefault="00DA1832" w:rsidP="00DA1832">
            <w:pPr>
              <w:suppressAutoHyphens w:val="0"/>
              <w:jc w:val="center"/>
              <w:rPr>
                <w:b/>
                <w:bCs/>
                <w:sz w:val="20"/>
                <w:lang w:eastAsia="en-US"/>
              </w:rPr>
            </w:pPr>
            <w:r w:rsidRPr="00DA1832">
              <w:rPr>
                <w:b/>
                <w:bCs/>
                <w:sz w:val="20"/>
                <w:lang w:eastAsia="en-US"/>
              </w:rPr>
              <w:t>ha</w:t>
            </w:r>
          </w:p>
        </w:tc>
        <w:tc>
          <w:tcPr>
            <w:tcW w:w="700" w:type="dxa"/>
            <w:tcBorders>
              <w:top w:val="nil"/>
              <w:left w:val="nil"/>
              <w:bottom w:val="double" w:sz="6" w:space="0" w:color="auto"/>
              <w:right w:val="double" w:sz="6" w:space="0" w:color="auto"/>
            </w:tcBorders>
            <w:vAlign w:val="center"/>
            <w:hideMark/>
          </w:tcPr>
          <w:p w14:paraId="7E0B157C" w14:textId="77777777" w:rsidR="00DA1832" w:rsidRPr="00DA1832" w:rsidRDefault="00DA1832" w:rsidP="00DA1832">
            <w:pPr>
              <w:suppressAutoHyphens w:val="0"/>
              <w:jc w:val="center"/>
              <w:rPr>
                <w:b/>
                <w:bCs/>
                <w:sz w:val="20"/>
                <w:lang w:eastAsia="en-US"/>
              </w:rPr>
            </w:pPr>
            <w:r w:rsidRPr="00DA1832">
              <w:rPr>
                <w:b/>
                <w:bCs/>
                <w:sz w:val="20"/>
                <w:lang w:eastAsia="en-US"/>
              </w:rPr>
              <w:t>%</w:t>
            </w:r>
          </w:p>
        </w:tc>
      </w:tr>
      <w:tr w:rsidR="00DA1832" w:rsidRPr="00DA1832" w14:paraId="45F35EC9" w14:textId="77777777" w:rsidTr="00DA1832">
        <w:trPr>
          <w:trHeight w:val="270"/>
          <w:jc w:val="center"/>
        </w:trPr>
        <w:tc>
          <w:tcPr>
            <w:tcW w:w="880" w:type="dxa"/>
            <w:tcBorders>
              <w:top w:val="nil"/>
              <w:left w:val="double" w:sz="6" w:space="0" w:color="auto"/>
              <w:bottom w:val="single" w:sz="4" w:space="0" w:color="auto"/>
              <w:right w:val="single" w:sz="4" w:space="0" w:color="auto"/>
            </w:tcBorders>
            <w:vAlign w:val="center"/>
            <w:hideMark/>
          </w:tcPr>
          <w:p w14:paraId="771B58D3" w14:textId="77777777" w:rsidR="00DA1832" w:rsidRPr="00DA1832" w:rsidRDefault="00DA1832" w:rsidP="00DA1832">
            <w:pPr>
              <w:suppressAutoHyphens w:val="0"/>
              <w:jc w:val="center"/>
              <w:rPr>
                <w:sz w:val="20"/>
                <w:lang w:eastAsia="en-US"/>
              </w:rPr>
            </w:pPr>
            <w:r w:rsidRPr="00DA1832">
              <w:rPr>
                <w:sz w:val="20"/>
                <w:lang w:eastAsia="en-US"/>
              </w:rPr>
              <w:t>1</w:t>
            </w:r>
          </w:p>
        </w:tc>
        <w:tc>
          <w:tcPr>
            <w:tcW w:w="4240" w:type="dxa"/>
            <w:tcBorders>
              <w:top w:val="nil"/>
              <w:left w:val="nil"/>
              <w:bottom w:val="single" w:sz="4" w:space="0" w:color="auto"/>
              <w:right w:val="nil"/>
            </w:tcBorders>
            <w:vAlign w:val="center"/>
            <w:hideMark/>
          </w:tcPr>
          <w:p w14:paraId="6F2B7B34" w14:textId="77777777" w:rsidR="00DA1832" w:rsidRPr="00DA1832" w:rsidRDefault="00DA1832" w:rsidP="00DA1832">
            <w:pPr>
              <w:suppressAutoHyphens w:val="0"/>
              <w:rPr>
                <w:sz w:val="20"/>
                <w:lang w:eastAsia="en-US"/>
              </w:rPr>
            </w:pPr>
            <w:r w:rsidRPr="00DA1832">
              <w:rPr>
                <w:sz w:val="20"/>
                <w:lang w:eastAsia="en-US"/>
              </w:rPr>
              <w:t>Високе шуме</w:t>
            </w:r>
          </w:p>
        </w:tc>
        <w:tc>
          <w:tcPr>
            <w:tcW w:w="900" w:type="dxa"/>
            <w:tcBorders>
              <w:top w:val="nil"/>
              <w:left w:val="single" w:sz="4" w:space="0" w:color="auto"/>
              <w:bottom w:val="single" w:sz="4" w:space="0" w:color="auto"/>
              <w:right w:val="single" w:sz="4" w:space="0" w:color="auto"/>
            </w:tcBorders>
            <w:noWrap/>
            <w:vAlign w:val="bottom"/>
            <w:hideMark/>
          </w:tcPr>
          <w:p w14:paraId="72227119" w14:textId="77777777" w:rsidR="00DA1832" w:rsidRPr="00DA1832" w:rsidRDefault="00DA1832" w:rsidP="00DA1832">
            <w:pPr>
              <w:suppressAutoHyphens w:val="0"/>
              <w:jc w:val="right"/>
              <w:rPr>
                <w:sz w:val="20"/>
                <w:lang w:eastAsia="en-US"/>
              </w:rPr>
            </w:pPr>
            <w:r w:rsidRPr="00DA1832">
              <w:rPr>
                <w:sz w:val="20"/>
                <w:lang w:eastAsia="en-US"/>
              </w:rPr>
              <w:t>1271,45</w:t>
            </w:r>
          </w:p>
        </w:tc>
        <w:tc>
          <w:tcPr>
            <w:tcW w:w="700" w:type="dxa"/>
            <w:tcBorders>
              <w:top w:val="nil"/>
              <w:left w:val="nil"/>
              <w:bottom w:val="single" w:sz="4" w:space="0" w:color="auto"/>
              <w:right w:val="double" w:sz="6" w:space="0" w:color="auto"/>
            </w:tcBorders>
            <w:vAlign w:val="center"/>
            <w:hideMark/>
          </w:tcPr>
          <w:p w14:paraId="2E59CBFC" w14:textId="77777777" w:rsidR="00DA1832" w:rsidRPr="00DA1832" w:rsidRDefault="00DA1832" w:rsidP="00DA1832">
            <w:pPr>
              <w:suppressAutoHyphens w:val="0"/>
              <w:jc w:val="right"/>
              <w:rPr>
                <w:sz w:val="20"/>
                <w:lang w:eastAsia="en-US"/>
              </w:rPr>
            </w:pPr>
            <w:r w:rsidRPr="00DA1832">
              <w:rPr>
                <w:sz w:val="20"/>
                <w:lang w:eastAsia="en-US"/>
              </w:rPr>
              <w:t>73,86</w:t>
            </w:r>
          </w:p>
        </w:tc>
      </w:tr>
      <w:tr w:rsidR="00DA1832" w:rsidRPr="00DA1832" w14:paraId="52938DAA" w14:textId="77777777" w:rsidTr="00DA1832">
        <w:trPr>
          <w:trHeight w:val="270"/>
          <w:jc w:val="center"/>
        </w:trPr>
        <w:tc>
          <w:tcPr>
            <w:tcW w:w="880" w:type="dxa"/>
            <w:tcBorders>
              <w:top w:val="nil"/>
              <w:left w:val="double" w:sz="6" w:space="0" w:color="auto"/>
              <w:bottom w:val="single" w:sz="4" w:space="0" w:color="auto"/>
              <w:right w:val="single" w:sz="4" w:space="0" w:color="auto"/>
            </w:tcBorders>
            <w:vAlign w:val="center"/>
            <w:hideMark/>
          </w:tcPr>
          <w:p w14:paraId="24880F80" w14:textId="77777777" w:rsidR="00DA1832" w:rsidRPr="00DA1832" w:rsidRDefault="00DA1832" w:rsidP="00DA1832">
            <w:pPr>
              <w:suppressAutoHyphens w:val="0"/>
              <w:jc w:val="center"/>
              <w:rPr>
                <w:sz w:val="20"/>
                <w:lang w:eastAsia="en-US"/>
              </w:rPr>
            </w:pPr>
            <w:r w:rsidRPr="00DA1832">
              <w:rPr>
                <w:sz w:val="20"/>
                <w:lang w:eastAsia="en-US"/>
              </w:rPr>
              <w:t>2</w:t>
            </w:r>
          </w:p>
        </w:tc>
        <w:tc>
          <w:tcPr>
            <w:tcW w:w="4240" w:type="dxa"/>
            <w:tcBorders>
              <w:top w:val="nil"/>
              <w:left w:val="nil"/>
              <w:bottom w:val="nil"/>
              <w:right w:val="nil"/>
            </w:tcBorders>
            <w:noWrap/>
            <w:vAlign w:val="center"/>
            <w:hideMark/>
          </w:tcPr>
          <w:p w14:paraId="12C76A1C" w14:textId="77777777" w:rsidR="00DA1832" w:rsidRPr="00DA1832" w:rsidRDefault="00DA1832" w:rsidP="00DA1832">
            <w:pPr>
              <w:suppressAutoHyphens w:val="0"/>
              <w:rPr>
                <w:sz w:val="20"/>
                <w:lang w:eastAsia="en-US"/>
              </w:rPr>
            </w:pPr>
            <w:r w:rsidRPr="00DA1832">
              <w:rPr>
                <w:sz w:val="20"/>
                <w:lang w:eastAsia="en-US"/>
              </w:rPr>
              <w:t>Изданачке шуме</w:t>
            </w:r>
          </w:p>
        </w:tc>
        <w:tc>
          <w:tcPr>
            <w:tcW w:w="900" w:type="dxa"/>
            <w:tcBorders>
              <w:top w:val="nil"/>
              <w:left w:val="single" w:sz="4" w:space="0" w:color="auto"/>
              <w:bottom w:val="single" w:sz="4" w:space="0" w:color="auto"/>
              <w:right w:val="single" w:sz="4" w:space="0" w:color="auto"/>
            </w:tcBorders>
            <w:noWrap/>
            <w:vAlign w:val="bottom"/>
            <w:hideMark/>
          </w:tcPr>
          <w:p w14:paraId="073E6807" w14:textId="77777777" w:rsidR="00DA1832" w:rsidRPr="00DA1832" w:rsidRDefault="00DA1832" w:rsidP="00DA1832">
            <w:pPr>
              <w:suppressAutoHyphens w:val="0"/>
              <w:rPr>
                <w:sz w:val="20"/>
                <w:lang w:eastAsia="en-US"/>
              </w:rPr>
            </w:pPr>
            <w:r w:rsidRPr="00DA1832">
              <w:rPr>
                <w:sz w:val="20"/>
                <w:lang w:eastAsia="en-US"/>
              </w:rPr>
              <w:t> </w:t>
            </w:r>
          </w:p>
        </w:tc>
        <w:tc>
          <w:tcPr>
            <w:tcW w:w="700" w:type="dxa"/>
            <w:tcBorders>
              <w:top w:val="nil"/>
              <w:left w:val="nil"/>
              <w:bottom w:val="single" w:sz="4" w:space="0" w:color="auto"/>
              <w:right w:val="double" w:sz="6" w:space="0" w:color="auto"/>
            </w:tcBorders>
            <w:vAlign w:val="center"/>
            <w:hideMark/>
          </w:tcPr>
          <w:p w14:paraId="00297C56" w14:textId="77777777" w:rsidR="00DA1832" w:rsidRPr="00DA1832" w:rsidRDefault="00DA1832" w:rsidP="00DA1832">
            <w:pPr>
              <w:suppressAutoHyphens w:val="0"/>
              <w:jc w:val="right"/>
              <w:rPr>
                <w:sz w:val="20"/>
                <w:lang w:eastAsia="en-US"/>
              </w:rPr>
            </w:pPr>
            <w:r w:rsidRPr="00DA1832">
              <w:rPr>
                <w:sz w:val="20"/>
                <w:lang w:eastAsia="en-US"/>
              </w:rPr>
              <w:t>0,00</w:t>
            </w:r>
          </w:p>
        </w:tc>
      </w:tr>
      <w:tr w:rsidR="00DA1832" w:rsidRPr="00DA1832" w14:paraId="1107E7F2" w14:textId="77777777" w:rsidTr="00DA1832">
        <w:trPr>
          <w:trHeight w:val="270"/>
          <w:jc w:val="center"/>
        </w:trPr>
        <w:tc>
          <w:tcPr>
            <w:tcW w:w="880" w:type="dxa"/>
            <w:tcBorders>
              <w:top w:val="nil"/>
              <w:left w:val="double" w:sz="6" w:space="0" w:color="auto"/>
              <w:bottom w:val="nil"/>
              <w:right w:val="single" w:sz="4" w:space="0" w:color="auto"/>
            </w:tcBorders>
            <w:vAlign w:val="center"/>
            <w:hideMark/>
          </w:tcPr>
          <w:p w14:paraId="01AE82DD" w14:textId="77777777" w:rsidR="00DA1832" w:rsidRPr="00DA1832" w:rsidRDefault="00DA1832" w:rsidP="00DA1832">
            <w:pPr>
              <w:suppressAutoHyphens w:val="0"/>
              <w:jc w:val="center"/>
              <w:rPr>
                <w:sz w:val="20"/>
                <w:lang w:eastAsia="en-US"/>
              </w:rPr>
            </w:pPr>
            <w:r w:rsidRPr="00DA1832">
              <w:rPr>
                <w:sz w:val="20"/>
                <w:lang w:eastAsia="en-US"/>
              </w:rPr>
              <w:t>3</w:t>
            </w:r>
          </w:p>
        </w:tc>
        <w:tc>
          <w:tcPr>
            <w:tcW w:w="4240" w:type="dxa"/>
            <w:tcBorders>
              <w:top w:val="single" w:sz="4" w:space="0" w:color="auto"/>
              <w:left w:val="nil"/>
              <w:bottom w:val="single" w:sz="4" w:space="0" w:color="auto"/>
              <w:right w:val="nil"/>
            </w:tcBorders>
            <w:vAlign w:val="center"/>
            <w:hideMark/>
          </w:tcPr>
          <w:p w14:paraId="1EDEFA74" w14:textId="77777777" w:rsidR="00DA1832" w:rsidRPr="00DA1832" w:rsidRDefault="00DA1832" w:rsidP="00DA1832">
            <w:pPr>
              <w:suppressAutoHyphens w:val="0"/>
              <w:rPr>
                <w:sz w:val="20"/>
                <w:lang w:eastAsia="en-US"/>
              </w:rPr>
            </w:pPr>
            <w:r w:rsidRPr="00DA1832">
              <w:rPr>
                <w:sz w:val="20"/>
                <w:lang w:eastAsia="en-US"/>
              </w:rPr>
              <w:t xml:space="preserve">Вештачки подигнуте састојине четинара </w:t>
            </w:r>
          </w:p>
        </w:tc>
        <w:tc>
          <w:tcPr>
            <w:tcW w:w="900" w:type="dxa"/>
            <w:tcBorders>
              <w:top w:val="nil"/>
              <w:left w:val="single" w:sz="4" w:space="0" w:color="auto"/>
              <w:bottom w:val="nil"/>
              <w:right w:val="single" w:sz="4" w:space="0" w:color="auto"/>
            </w:tcBorders>
            <w:noWrap/>
            <w:vAlign w:val="bottom"/>
            <w:hideMark/>
          </w:tcPr>
          <w:p w14:paraId="6B3B0763" w14:textId="77777777" w:rsidR="00DA1832" w:rsidRPr="00DA1832" w:rsidRDefault="00DA1832" w:rsidP="00DA1832">
            <w:pPr>
              <w:suppressAutoHyphens w:val="0"/>
              <w:jc w:val="right"/>
              <w:rPr>
                <w:sz w:val="20"/>
                <w:lang w:eastAsia="en-US"/>
              </w:rPr>
            </w:pPr>
            <w:r w:rsidRPr="00DA1832">
              <w:rPr>
                <w:sz w:val="20"/>
                <w:lang w:eastAsia="en-US"/>
              </w:rPr>
              <w:t>34,24</w:t>
            </w:r>
          </w:p>
        </w:tc>
        <w:tc>
          <w:tcPr>
            <w:tcW w:w="700" w:type="dxa"/>
            <w:tcBorders>
              <w:top w:val="nil"/>
              <w:left w:val="nil"/>
              <w:bottom w:val="single" w:sz="4" w:space="0" w:color="auto"/>
              <w:right w:val="double" w:sz="6" w:space="0" w:color="auto"/>
            </w:tcBorders>
            <w:vAlign w:val="center"/>
            <w:hideMark/>
          </w:tcPr>
          <w:p w14:paraId="52974A3D" w14:textId="77777777" w:rsidR="00DA1832" w:rsidRPr="00DA1832" w:rsidRDefault="00DA1832" w:rsidP="00DA1832">
            <w:pPr>
              <w:suppressAutoHyphens w:val="0"/>
              <w:jc w:val="right"/>
              <w:rPr>
                <w:sz w:val="20"/>
                <w:lang w:eastAsia="en-US"/>
              </w:rPr>
            </w:pPr>
            <w:r w:rsidRPr="00DA1832">
              <w:rPr>
                <w:sz w:val="20"/>
                <w:lang w:eastAsia="en-US"/>
              </w:rPr>
              <w:t>1,99</w:t>
            </w:r>
          </w:p>
        </w:tc>
      </w:tr>
      <w:tr w:rsidR="00DA1832" w:rsidRPr="00DA1832" w14:paraId="12C472FB" w14:textId="77777777" w:rsidTr="00DA1832">
        <w:trPr>
          <w:trHeight w:val="270"/>
          <w:jc w:val="center"/>
        </w:trPr>
        <w:tc>
          <w:tcPr>
            <w:tcW w:w="880" w:type="dxa"/>
            <w:tcBorders>
              <w:top w:val="single" w:sz="4" w:space="0" w:color="auto"/>
              <w:left w:val="double" w:sz="6" w:space="0" w:color="auto"/>
              <w:bottom w:val="nil"/>
              <w:right w:val="single" w:sz="4" w:space="0" w:color="auto"/>
            </w:tcBorders>
            <w:vAlign w:val="center"/>
            <w:hideMark/>
          </w:tcPr>
          <w:p w14:paraId="7759E3F6" w14:textId="77777777" w:rsidR="00DA1832" w:rsidRPr="00DA1832" w:rsidRDefault="00DA1832" w:rsidP="00DA1832">
            <w:pPr>
              <w:suppressAutoHyphens w:val="0"/>
              <w:jc w:val="center"/>
              <w:rPr>
                <w:sz w:val="20"/>
                <w:lang w:eastAsia="en-US"/>
              </w:rPr>
            </w:pPr>
            <w:r w:rsidRPr="00DA1832">
              <w:rPr>
                <w:sz w:val="20"/>
                <w:lang w:eastAsia="en-US"/>
              </w:rPr>
              <w:t>4</w:t>
            </w:r>
          </w:p>
        </w:tc>
        <w:tc>
          <w:tcPr>
            <w:tcW w:w="4240" w:type="dxa"/>
            <w:tcBorders>
              <w:top w:val="nil"/>
              <w:left w:val="nil"/>
              <w:bottom w:val="single" w:sz="4" w:space="0" w:color="auto"/>
              <w:right w:val="nil"/>
            </w:tcBorders>
            <w:vAlign w:val="center"/>
            <w:hideMark/>
          </w:tcPr>
          <w:p w14:paraId="4E8B4549" w14:textId="77777777" w:rsidR="00DA1832" w:rsidRPr="00DA1832" w:rsidRDefault="00DA1832" w:rsidP="00DA1832">
            <w:pPr>
              <w:suppressAutoHyphens w:val="0"/>
              <w:rPr>
                <w:sz w:val="20"/>
                <w:lang w:eastAsia="en-US"/>
              </w:rPr>
            </w:pPr>
            <w:r w:rsidRPr="00DA1832">
              <w:rPr>
                <w:sz w:val="20"/>
                <w:lang w:eastAsia="en-US"/>
              </w:rPr>
              <w:t>Шумске културе</w:t>
            </w:r>
          </w:p>
        </w:tc>
        <w:tc>
          <w:tcPr>
            <w:tcW w:w="900" w:type="dxa"/>
            <w:tcBorders>
              <w:top w:val="single" w:sz="4" w:space="0" w:color="auto"/>
              <w:left w:val="single" w:sz="4" w:space="0" w:color="auto"/>
              <w:bottom w:val="nil"/>
              <w:right w:val="single" w:sz="4" w:space="0" w:color="auto"/>
            </w:tcBorders>
            <w:noWrap/>
            <w:vAlign w:val="bottom"/>
            <w:hideMark/>
          </w:tcPr>
          <w:p w14:paraId="4FEDD12B" w14:textId="77777777" w:rsidR="00DA1832" w:rsidRPr="00DA1832" w:rsidRDefault="00DA1832" w:rsidP="00DA1832">
            <w:pPr>
              <w:suppressAutoHyphens w:val="0"/>
              <w:rPr>
                <w:sz w:val="20"/>
                <w:lang w:eastAsia="en-US"/>
              </w:rPr>
            </w:pPr>
            <w:r w:rsidRPr="00DA1832">
              <w:rPr>
                <w:sz w:val="20"/>
                <w:lang w:eastAsia="en-US"/>
              </w:rPr>
              <w:t> </w:t>
            </w:r>
          </w:p>
        </w:tc>
        <w:tc>
          <w:tcPr>
            <w:tcW w:w="700" w:type="dxa"/>
            <w:tcBorders>
              <w:top w:val="nil"/>
              <w:left w:val="nil"/>
              <w:bottom w:val="single" w:sz="4" w:space="0" w:color="auto"/>
              <w:right w:val="double" w:sz="6" w:space="0" w:color="auto"/>
            </w:tcBorders>
            <w:vAlign w:val="center"/>
            <w:hideMark/>
          </w:tcPr>
          <w:p w14:paraId="717E3BAE" w14:textId="77777777" w:rsidR="00DA1832" w:rsidRPr="00DA1832" w:rsidRDefault="00DA1832" w:rsidP="00DA1832">
            <w:pPr>
              <w:suppressAutoHyphens w:val="0"/>
              <w:jc w:val="right"/>
              <w:rPr>
                <w:sz w:val="20"/>
                <w:lang w:eastAsia="en-US"/>
              </w:rPr>
            </w:pPr>
            <w:r w:rsidRPr="00DA1832">
              <w:rPr>
                <w:sz w:val="20"/>
                <w:lang w:eastAsia="en-US"/>
              </w:rPr>
              <w:t>0,00</w:t>
            </w:r>
          </w:p>
        </w:tc>
      </w:tr>
      <w:tr w:rsidR="00DA1832" w:rsidRPr="00DA1832" w14:paraId="5F7189EE" w14:textId="77777777" w:rsidTr="00DA1832">
        <w:trPr>
          <w:trHeight w:val="270"/>
          <w:jc w:val="center"/>
        </w:trPr>
        <w:tc>
          <w:tcPr>
            <w:tcW w:w="880" w:type="dxa"/>
            <w:tcBorders>
              <w:top w:val="single" w:sz="4" w:space="0" w:color="auto"/>
              <w:left w:val="double" w:sz="6" w:space="0" w:color="auto"/>
              <w:bottom w:val="nil"/>
              <w:right w:val="single" w:sz="4" w:space="0" w:color="auto"/>
            </w:tcBorders>
            <w:vAlign w:val="center"/>
            <w:hideMark/>
          </w:tcPr>
          <w:p w14:paraId="157BC8E6" w14:textId="77777777" w:rsidR="00DA1832" w:rsidRPr="00DA1832" w:rsidRDefault="00DA1832" w:rsidP="00DA1832">
            <w:pPr>
              <w:suppressAutoHyphens w:val="0"/>
              <w:jc w:val="center"/>
              <w:rPr>
                <w:sz w:val="20"/>
                <w:lang w:eastAsia="en-US"/>
              </w:rPr>
            </w:pPr>
            <w:r w:rsidRPr="00DA1832">
              <w:rPr>
                <w:sz w:val="20"/>
                <w:lang w:eastAsia="en-US"/>
              </w:rPr>
              <w:t>5</w:t>
            </w:r>
          </w:p>
        </w:tc>
        <w:tc>
          <w:tcPr>
            <w:tcW w:w="4240" w:type="dxa"/>
            <w:tcBorders>
              <w:top w:val="nil"/>
              <w:left w:val="nil"/>
              <w:bottom w:val="single" w:sz="4" w:space="0" w:color="auto"/>
              <w:right w:val="nil"/>
            </w:tcBorders>
            <w:vAlign w:val="center"/>
            <w:hideMark/>
          </w:tcPr>
          <w:p w14:paraId="48D6DE7F" w14:textId="77777777" w:rsidR="00DA1832" w:rsidRPr="00DA1832" w:rsidRDefault="00DA1832" w:rsidP="00DA1832">
            <w:pPr>
              <w:suppressAutoHyphens w:val="0"/>
              <w:rPr>
                <w:sz w:val="20"/>
                <w:lang w:eastAsia="en-US"/>
              </w:rPr>
            </w:pPr>
            <w:r w:rsidRPr="00DA1832">
              <w:rPr>
                <w:sz w:val="20"/>
                <w:lang w:eastAsia="en-US"/>
              </w:rPr>
              <w:t>Шибљаци</w:t>
            </w:r>
          </w:p>
        </w:tc>
        <w:tc>
          <w:tcPr>
            <w:tcW w:w="900" w:type="dxa"/>
            <w:tcBorders>
              <w:top w:val="single" w:sz="4" w:space="0" w:color="auto"/>
              <w:left w:val="single" w:sz="4" w:space="0" w:color="auto"/>
              <w:bottom w:val="nil"/>
              <w:right w:val="single" w:sz="4" w:space="0" w:color="auto"/>
            </w:tcBorders>
            <w:noWrap/>
            <w:vAlign w:val="bottom"/>
            <w:hideMark/>
          </w:tcPr>
          <w:p w14:paraId="762277CA" w14:textId="77777777" w:rsidR="00DA1832" w:rsidRPr="00DA1832" w:rsidRDefault="00DA1832" w:rsidP="00DA1832">
            <w:pPr>
              <w:suppressAutoHyphens w:val="0"/>
              <w:jc w:val="right"/>
              <w:rPr>
                <w:sz w:val="20"/>
                <w:lang w:eastAsia="en-US"/>
              </w:rPr>
            </w:pPr>
            <w:r w:rsidRPr="00DA1832">
              <w:rPr>
                <w:sz w:val="20"/>
                <w:lang w:eastAsia="en-US"/>
              </w:rPr>
              <w:t>22,99</w:t>
            </w:r>
          </w:p>
        </w:tc>
        <w:tc>
          <w:tcPr>
            <w:tcW w:w="700" w:type="dxa"/>
            <w:tcBorders>
              <w:top w:val="nil"/>
              <w:left w:val="nil"/>
              <w:bottom w:val="single" w:sz="4" w:space="0" w:color="auto"/>
              <w:right w:val="double" w:sz="6" w:space="0" w:color="auto"/>
            </w:tcBorders>
            <w:vAlign w:val="center"/>
            <w:hideMark/>
          </w:tcPr>
          <w:p w14:paraId="235A6F6E" w14:textId="77777777" w:rsidR="00DA1832" w:rsidRPr="00DA1832" w:rsidRDefault="00DA1832" w:rsidP="00DA1832">
            <w:pPr>
              <w:suppressAutoHyphens w:val="0"/>
              <w:jc w:val="right"/>
              <w:rPr>
                <w:sz w:val="20"/>
                <w:lang w:eastAsia="en-US"/>
              </w:rPr>
            </w:pPr>
            <w:r w:rsidRPr="00DA1832">
              <w:rPr>
                <w:sz w:val="20"/>
                <w:lang w:eastAsia="en-US"/>
              </w:rPr>
              <w:t>1,34</w:t>
            </w:r>
          </w:p>
        </w:tc>
      </w:tr>
      <w:tr w:rsidR="00DA1832" w:rsidRPr="00DA1832" w14:paraId="544EFD09" w14:textId="77777777" w:rsidTr="00DA1832">
        <w:trPr>
          <w:trHeight w:val="270"/>
          <w:jc w:val="center"/>
        </w:trPr>
        <w:tc>
          <w:tcPr>
            <w:tcW w:w="5120" w:type="dxa"/>
            <w:gridSpan w:val="2"/>
            <w:tcBorders>
              <w:top w:val="double" w:sz="6" w:space="0" w:color="auto"/>
              <w:left w:val="double" w:sz="6" w:space="0" w:color="auto"/>
              <w:bottom w:val="double" w:sz="6" w:space="0" w:color="auto"/>
              <w:right w:val="single" w:sz="4" w:space="0" w:color="auto"/>
            </w:tcBorders>
            <w:vAlign w:val="center"/>
            <w:hideMark/>
          </w:tcPr>
          <w:p w14:paraId="21C5476E" w14:textId="77777777" w:rsidR="00DA1832" w:rsidRPr="00DA1832" w:rsidRDefault="00DA1832" w:rsidP="00DA1832">
            <w:pPr>
              <w:suppressAutoHyphens w:val="0"/>
              <w:jc w:val="center"/>
              <w:rPr>
                <w:b/>
                <w:bCs/>
                <w:sz w:val="20"/>
                <w:lang w:eastAsia="en-US"/>
              </w:rPr>
            </w:pPr>
            <w:r w:rsidRPr="00DA1832">
              <w:rPr>
                <w:b/>
                <w:bCs/>
                <w:sz w:val="20"/>
                <w:lang w:eastAsia="en-US"/>
              </w:rPr>
              <w:t>ОБРАСЛО</w:t>
            </w:r>
          </w:p>
        </w:tc>
        <w:tc>
          <w:tcPr>
            <w:tcW w:w="900" w:type="dxa"/>
            <w:tcBorders>
              <w:top w:val="double" w:sz="6" w:space="0" w:color="auto"/>
              <w:left w:val="single" w:sz="4" w:space="0" w:color="auto"/>
              <w:bottom w:val="double" w:sz="6" w:space="0" w:color="auto"/>
              <w:right w:val="single" w:sz="4" w:space="0" w:color="auto"/>
            </w:tcBorders>
            <w:vAlign w:val="center"/>
            <w:hideMark/>
          </w:tcPr>
          <w:p w14:paraId="285203E1" w14:textId="77777777" w:rsidR="00DA1832" w:rsidRPr="00DA1832" w:rsidRDefault="00DA1832" w:rsidP="00DA1832">
            <w:pPr>
              <w:suppressAutoHyphens w:val="0"/>
              <w:jc w:val="right"/>
              <w:rPr>
                <w:b/>
                <w:bCs/>
                <w:sz w:val="20"/>
                <w:lang w:eastAsia="en-US"/>
              </w:rPr>
            </w:pPr>
            <w:r w:rsidRPr="00DA1832">
              <w:rPr>
                <w:b/>
                <w:bCs/>
                <w:sz w:val="20"/>
                <w:lang w:eastAsia="en-US"/>
              </w:rPr>
              <w:t>1.328,68</w:t>
            </w:r>
          </w:p>
        </w:tc>
        <w:tc>
          <w:tcPr>
            <w:tcW w:w="700" w:type="dxa"/>
            <w:tcBorders>
              <w:top w:val="double" w:sz="6" w:space="0" w:color="auto"/>
              <w:left w:val="nil"/>
              <w:bottom w:val="double" w:sz="6" w:space="0" w:color="auto"/>
              <w:right w:val="double" w:sz="6" w:space="0" w:color="auto"/>
            </w:tcBorders>
            <w:vAlign w:val="center"/>
            <w:hideMark/>
          </w:tcPr>
          <w:p w14:paraId="6D6B9C10" w14:textId="77777777" w:rsidR="00DA1832" w:rsidRPr="00DA1832" w:rsidRDefault="00DA1832" w:rsidP="00DA1832">
            <w:pPr>
              <w:suppressAutoHyphens w:val="0"/>
              <w:jc w:val="right"/>
              <w:rPr>
                <w:b/>
                <w:bCs/>
                <w:sz w:val="20"/>
                <w:lang w:eastAsia="en-US"/>
              </w:rPr>
            </w:pPr>
            <w:r w:rsidRPr="00DA1832">
              <w:rPr>
                <w:b/>
                <w:bCs/>
                <w:sz w:val="20"/>
                <w:lang w:eastAsia="en-US"/>
              </w:rPr>
              <w:t>77,19</w:t>
            </w:r>
          </w:p>
        </w:tc>
      </w:tr>
      <w:tr w:rsidR="00DA1832" w:rsidRPr="00DA1832" w14:paraId="71D7100D" w14:textId="77777777" w:rsidTr="00DA1832">
        <w:trPr>
          <w:trHeight w:val="270"/>
          <w:jc w:val="center"/>
        </w:trPr>
        <w:tc>
          <w:tcPr>
            <w:tcW w:w="880" w:type="dxa"/>
            <w:tcBorders>
              <w:top w:val="single" w:sz="4" w:space="0" w:color="auto"/>
              <w:left w:val="double" w:sz="6" w:space="0" w:color="auto"/>
              <w:bottom w:val="single" w:sz="4" w:space="0" w:color="auto"/>
              <w:right w:val="single" w:sz="4" w:space="0" w:color="auto"/>
            </w:tcBorders>
            <w:vAlign w:val="center"/>
            <w:hideMark/>
          </w:tcPr>
          <w:p w14:paraId="754E1969" w14:textId="77777777" w:rsidR="00DA1832" w:rsidRPr="00DA1832" w:rsidRDefault="00DA1832" w:rsidP="00DA1832">
            <w:pPr>
              <w:suppressAutoHyphens w:val="0"/>
              <w:jc w:val="center"/>
              <w:rPr>
                <w:sz w:val="20"/>
                <w:lang w:eastAsia="en-US"/>
              </w:rPr>
            </w:pPr>
            <w:r w:rsidRPr="00DA1832">
              <w:rPr>
                <w:sz w:val="20"/>
                <w:lang w:eastAsia="en-US"/>
              </w:rPr>
              <w:t>6</w:t>
            </w:r>
          </w:p>
        </w:tc>
        <w:tc>
          <w:tcPr>
            <w:tcW w:w="4240" w:type="dxa"/>
            <w:tcBorders>
              <w:top w:val="single" w:sz="4" w:space="0" w:color="auto"/>
              <w:left w:val="nil"/>
              <w:bottom w:val="single" w:sz="4" w:space="0" w:color="auto"/>
              <w:right w:val="nil"/>
            </w:tcBorders>
            <w:vAlign w:val="center"/>
            <w:hideMark/>
          </w:tcPr>
          <w:p w14:paraId="5031B480" w14:textId="77777777" w:rsidR="00DA1832" w:rsidRPr="00DA1832" w:rsidRDefault="00DA1832" w:rsidP="00DA1832">
            <w:pPr>
              <w:suppressAutoHyphens w:val="0"/>
              <w:rPr>
                <w:sz w:val="20"/>
                <w:lang w:eastAsia="en-US"/>
              </w:rPr>
            </w:pPr>
            <w:r w:rsidRPr="00DA1832">
              <w:rPr>
                <w:sz w:val="20"/>
                <w:lang w:eastAsia="en-US"/>
              </w:rPr>
              <w:t>За остале сврхе</w:t>
            </w:r>
          </w:p>
        </w:tc>
        <w:tc>
          <w:tcPr>
            <w:tcW w:w="900" w:type="dxa"/>
            <w:tcBorders>
              <w:top w:val="single" w:sz="4" w:space="0" w:color="auto"/>
              <w:left w:val="single" w:sz="4" w:space="0" w:color="auto"/>
              <w:bottom w:val="single" w:sz="4" w:space="0" w:color="auto"/>
              <w:right w:val="single" w:sz="4" w:space="0" w:color="auto"/>
            </w:tcBorders>
            <w:vAlign w:val="center"/>
            <w:hideMark/>
          </w:tcPr>
          <w:p w14:paraId="1DE666F2" w14:textId="77777777" w:rsidR="00DA1832" w:rsidRPr="00DA1832" w:rsidRDefault="00DA1832" w:rsidP="00DA1832">
            <w:pPr>
              <w:suppressAutoHyphens w:val="0"/>
              <w:jc w:val="right"/>
              <w:rPr>
                <w:sz w:val="20"/>
                <w:lang w:eastAsia="en-US"/>
              </w:rPr>
            </w:pPr>
            <w:r w:rsidRPr="00DA1832">
              <w:rPr>
                <w:sz w:val="20"/>
                <w:lang w:eastAsia="en-US"/>
              </w:rPr>
              <w:t>392,36</w:t>
            </w:r>
          </w:p>
        </w:tc>
        <w:tc>
          <w:tcPr>
            <w:tcW w:w="700" w:type="dxa"/>
            <w:tcBorders>
              <w:top w:val="single" w:sz="4" w:space="0" w:color="auto"/>
              <w:left w:val="nil"/>
              <w:bottom w:val="single" w:sz="4" w:space="0" w:color="auto"/>
              <w:right w:val="double" w:sz="6" w:space="0" w:color="auto"/>
            </w:tcBorders>
            <w:vAlign w:val="center"/>
            <w:hideMark/>
          </w:tcPr>
          <w:p w14:paraId="2B082097" w14:textId="77777777" w:rsidR="00DA1832" w:rsidRPr="00DA1832" w:rsidRDefault="00DA1832" w:rsidP="00DA1832">
            <w:pPr>
              <w:suppressAutoHyphens w:val="0"/>
              <w:jc w:val="right"/>
              <w:rPr>
                <w:sz w:val="20"/>
                <w:lang w:eastAsia="en-US"/>
              </w:rPr>
            </w:pPr>
            <w:r w:rsidRPr="00DA1832">
              <w:rPr>
                <w:sz w:val="20"/>
                <w:lang w:eastAsia="en-US"/>
              </w:rPr>
              <w:t>22,79</w:t>
            </w:r>
          </w:p>
        </w:tc>
      </w:tr>
      <w:tr w:rsidR="00DA1832" w:rsidRPr="00DA1832" w14:paraId="675D4714" w14:textId="77777777" w:rsidTr="00DA1832">
        <w:trPr>
          <w:trHeight w:val="270"/>
          <w:jc w:val="center"/>
        </w:trPr>
        <w:tc>
          <w:tcPr>
            <w:tcW w:w="880" w:type="dxa"/>
            <w:tcBorders>
              <w:top w:val="nil"/>
              <w:left w:val="double" w:sz="6" w:space="0" w:color="auto"/>
              <w:bottom w:val="single" w:sz="4" w:space="0" w:color="auto"/>
              <w:right w:val="single" w:sz="4" w:space="0" w:color="auto"/>
            </w:tcBorders>
            <w:vAlign w:val="center"/>
            <w:hideMark/>
          </w:tcPr>
          <w:p w14:paraId="628FC2B3" w14:textId="77777777" w:rsidR="00DA1832" w:rsidRPr="00DA1832" w:rsidRDefault="00DA1832" w:rsidP="00DA1832">
            <w:pPr>
              <w:suppressAutoHyphens w:val="0"/>
              <w:jc w:val="center"/>
              <w:rPr>
                <w:sz w:val="20"/>
                <w:lang w:eastAsia="en-US"/>
              </w:rPr>
            </w:pPr>
            <w:r w:rsidRPr="00DA1832">
              <w:rPr>
                <w:sz w:val="20"/>
                <w:lang w:eastAsia="en-US"/>
              </w:rPr>
              <w:t>7</w:t>
            </w:r>
          </w:p>
        </w:tc>
        <w:tc>
          <w:tcPr>
            <w:tcW w:w="4240" w:type="dxa"/>
            <w:tcBorders>
              <w:top w:val="nil"/>
              <w:left w:val="nil"/>
              <w:bottom w:val="single" w:sz="4" w:space="0" w:color="auto"/>
              <w:right w:val="nil"/>
            </w:tcBorders>
            <w:vAlign w:val="center"/>
            <w:hideMark/>
          </w:tcPr>
          <w:p w14:paraId="402D3028" w14:textId="77777777" w:rsidR="00DA1832" w:rsidRPr="00DA1832" w:rsidRDefault="00DA1832" w:rsidP="00DA1832">
            <w:pPr>
              <w:suppressAutoHyphens w:val="0"/>
              <w:rPr>
                <w:sz w:val="20"/>
                <w:lang w:eastAsia="en-US"/>
              </w:rPr>
            </w:pPr>
            <w:r w:rsidRPr="00DA1832">
              <w:rPr>
                <w:sz w:val="20"/>
                <w:lang w:eastAsia="en-US"/>
              </w:rPr>
              <w:t>Шумско земљиште</w:t>
            </w:r>
          </w:p>
        </w:tc>
        <w:tc>
          <w:tcPr>
            <w:tcW w:w="900" w:type="dxa"/>
            <w:tcBorders>
              <w:top w:val="nil"/>
              <w:left w:val="single" w:sz="4" w:space="0" w:color="auto"/>
              <w:bottom w:val="single" w:sz="4" w:space="0" w:color="auto"/>
              <w:right w:val="single" w:sz="4" w:space="0" w:color="auto"/>
            </w:tcBorders>
            <w:vAlign w:val="center"/>
            <w:hideMark/>
          </w:tcPr>
          <w:p w14:paraId="209D5449" w14:textId="77777777" w:rsidR="00DA1832" w:rsidRPr="00DA1832" w:rsidRDefault="00DA1832" w:rsidP="00DA1832">
            <w:pPr>
              <w:suppressAutoHyphens w:val="0"/>
              <w:jc w:val="right"/>
              <w:rPr>
                <w:sz w:val="20"/>
                <w:lang w:eastAsia="en-US"/>
              </w:rPr>
            </w:pPr>
            <w:r w:rsidRPr="00DA1832">
              <w:rPr>
                <w:sz w:val="20"/>
                <w:lang w:eastAsia="en-US"/>
              </w:rPr>
              <w:t> </w:t>
            </w:r>
          </w:p>
        </w:tc>
        <w:tc>
          <w:tcPr>
            <w:tcW w:w="700" w:type="dxa"/>
            <w:tcBorders>
              <w:top w:val="nil"/>
              <w:left w:val="nil"/>
              <w:bottom w:val="single" w:sz="4" w:space="0" w:color="auto"/>
              <w:right w:val="double" w:sz="6" w:space="0" w:color="auto"/>
            </w:tcBorders>
            <w:vAlign w:val="center"/>
            <w:hideMark/>
          </w:tcPr>
          <w:p w14:paraId="4EB7419F" w14:textId="77777777" w:rsidR="00DA1832" w:rsidRPr="00DA1832" w:rsidRDefault="00DA1832" w:rsidP="00DA1832">
            <w:pPr>
              <w:suppressAutoHyphens w:val="0"/>
              <w:jc w:val="right"/>
              <w:rPr>
                <w:sz w:val="20"/>
                <w:lang w:eastAsia="en-US"/>
              </w:rPr>
            </w:pPr>
            <w:r w:rsidRPr="00DA1832">
              <w:rPr>
                <w:sz w:val="20"/>
                <w:lang w:eastAsia="en-US"/>
              </w:rPr>
              <w:t>0,00</w:t>
            </w:r>
          </w:p>
        </w:tc>
      </w:tr>
      <w:tr w:rsidR="00DA1832" w:rsidRPr="00DA1832" w14:paraId="1720A130" w14:textId="77777777" w:rsidTr="00DA1832">
        <w:trPr>
          <w:trHeight w:val="270"/>
          <w:jc w:val="center"/>
        </w:trPr>
        <w:tc>
          <w:tcPr>
            <w:tcW w:w="880" w:type="dxa"/>
            <w:tcBorders>
              <w:top w:val="nil"/>
              <w:left w:val="double" w:sz="6" w:space="0" w:color="auto"/>
              <w:bottom w:val="single" w:sz="4" w:space="0" w:color="auto"/>
              <w:right w:val="single" w:sz="4" w:space="0" w:color="auto"/>
            </w:tcBorders>
            <w:vAlign w:val="center"/>
            <w:hideMark/>
          </w:tcPr>
          <w:p w14:paraId="007CADB3" w14:textId="77777777" w:rsidR="00DA1832" w:rsidRPr="00DA1832" w:rsidRDefault="00DA1832" w:rsidP="00DA1832">
            <w:pPr>
              <w:suppressAutoHyphens w:val="0"/>
              <w:jc w:val="center"/>
              <w:rPr>
                <w:sz w:val="20"/>
                <w:lang w:eastAsia="en-US"/>
              </w:rPr>
            </w:pPr>
            <w:r w:rsidRPr="00DA1832">
              <w:rPr>
                <w:sz w:val="20"/>
                <w:lang w:eastAsia="en-US"/>
              </w:rPr>
              <w:t>8</w:t>
            </w:r>
          </w:p>
        </w:tc>
        <w:tc>
          <w:tcPr>
            <w:tcW w:w="4240" w:type="dxa"/>
            <w:tcBorders>
              <w:top w:val="nil"/>
              <w:left w:val="nil"/>
              <w:bottom w:val="single" w:sz="4" w:space="0" w:color="auto"/>
              <w:right w:val="nil"/>
            </w:tcBorders>
            <w:vAlign w:val="center"/>
            <w:hideMark/>
          </w:tcPr>
          <w:p w14:paraId="4A2060ED" w14:textId="77777777" w:rsidR="00DA1832" w:rsidRPr="00DA1832" w:rsidRDefault="00DA1832" w:rsidP="00DA1832">
            <w:pPr>
              <w:suppressAutoHyphens w:val="0"/>
              <w:rPr>
                <w:sz w:val="20"/>
                <w:lang w:eastAsia="en-US"/>
              </w:rPr>
            </w:pPr>
            <w:r w:rsidRPr="00DA1832">
              <w:rPr>
                <w:sz w:val="20"/>
                <w:lang w:eastAsia="en-US"/>
              </w:rPr>
              <w:t>Заузеће</w:t>
            </w:r>
          </w:p>
        </w:tc>
        <w:tc>
          <w:tcPr>
            <w:tcW w:w="900" w:type="dxa"/>
            <w:tcBorders>
              <w:top w:val="nil"/>
              <w:left w:val="single" w:sz="4" w:space="0" w:color="auto"/>
              <w:bottom w:val="single" w:sz="4" w:space="0" w:color="auto"/>
              <w:right w:val="single" w:sz="4" w:space="0" w:color="auto"/>
            </w:tcBorders>
            <w:vAlign w:val="center"/>
            <w:hideMark/>
          </w:tcPr>
          <w:p w14:paraId="57334714" w14:textId="77777777" w:rsidR="00DA1832" w:rsidRPr="00DA1832" w:rsidRDefault="00DA1832" w:rsidP="00DA1832">
            <w:pPr>
              <w:suppressAutoHyphens w:val="0"/>
              <w:jc w:val="right"/>
              <w:rPr>
                <w:sz w:val="20"/>
                <w:lang w:eastAsia="en-US"/>
              </w:rPr>
            </w:pPr>
            <w:r w:rsidRPr="00DA1832">
              <w:rPr>
                <w:sz w:val="20"/>
                <w:lang w:eastAsia="en-US"/>
              </w:rPr>
              <w:t> </w:t>
            </w:r>
          </w:p>
        </w:tc>
        <w:tc>
          <w:tcPr>
            <w:tcW w:w="700" w:type="dxa"/>
            <w:tcBorders>
              <w:top w:val="nil"/>
              <w:left w:val="nil"/>
              <w:bottom w:val="single" w:sz="4" w:space="0" w:color="auto"/>
              <w:right w:val="double" w:sz="6" w:space="0" w:color="auto"/>
            </w:tcBorders>
            <w:vAlign w:val="center"/>
            <w:hideMark/>
          </w:tcPr>
          <w:p w14:paraId="653AAD8B" w14:textId="77777777" w:rsidR="00DA1832" w:rsidRPr="00DA1832" w:rsidRDefault="00DA1832" w:rsidP="00DA1832">
            <w:pPr>
              <w:suppressAutoHyphens w:val="0"/>
              <w:jc w:val="right"/>
              <w:rPr>
                <w:sz w:val="20"/>
                <w:lang w:eastAsia="en-US"/>
              </w:rPr>
            </w:pPr>
            <w:r w:rsidRPr="00DA1832">
              <w:rPr>
                <w:sz w:val="20"/>
                <w:lang w:eastAsia="en-US"/>
              </w:rPr>
              <w:t>0,00</w:t>
            </w:r>
          </w:p>
        </w:tc>
      </w:tr>
      <w:tr w:rsidR="00DA1832" w:rsidRPr="00DA1832" w14:paraId="0E209259" w14:textId="77777777" w:rsidTr="00DA1832">
        <w:trPr>
          <w:trHeight w:val="270"/>
          <w:jc w:val="center"/>
        </w:trPr>
        <w:tc>
          <w:tcPr>
            <w:tcW w:w="880" w:type="dxa"/>
            <w:tcBorders>
              <w:top w:val="nil"/>
              <w:left w:val="double" w:sz="6" w:space="0" w:color="auto"/>
              <w:bottom w:val="single" w:sz="4" w:space="0" w:color="auto"/>
              <w:right w:val="single" w:sz="4" w:space="0" w:color="auto"/>
            </w:tcBorders>
            <w:vAlign w:val="center"/>
            <w:hideMark/>
          </w:tcPr>
          <w:p w14:paraId="59D4734C" w14:textId="77777777" w:rsidR="00DA1832" w:rsidRPr="00DA1832" w:rsidRDefault="00DA1832" w:rsidP="00DA1832">
            <w:pPr>
              <w:suppressAutoHyphens w:val="0"/>
              <w:jc w:val="center"/>
              <w:rPr>
                <w:sz w:val="20"/>
                <w:lang w:eastAsia="en-US"/>
              </w:rPr>
            </w:pPr>
            <w:r w:rsidRPr="00DA1832">
              <w:rPr>
                <w:sz w:val="20"/>
                <w:lang w:eastAsia="en-US"/>
              </w:rPr>
              <w:t>9</w:t>
            </w:r>
          </w:p>
        </w:tc>
        <w:tc>
          <w:tcPr>
            <w:tcW w:w="4240" w:type="dxa"/>
            <w:tcBorders>
              <w:top w:val="nil"/>
              <w:left w:val="nil"/>
              <w:bottom w:val="single" w:sz="4" w:space="0" w:color="auto"/>
              <w:right w:val="nil"/>
            </w:tcBorders>
            <w:vAlign w:val="center"/>
            <w:hideMark/>
          </w:tcPr>
          <w:p w14:paraId="465801AD" w14:textId="77777777" w:rsidR="00DA1832" w:rsidRPr="00DA1832" w:rsidRDefault="00DA1832" w:rsidP="00DA1832">
            <w:pPr>
              <w:suppressAutoHyphens w:val="0"/>
              <w:rPr>
                <w:sz w:val="20"/>
                <w:lang w:eastAsia="en-US"/>
              </w:rPr>
            </w:pPr>
            <w:r w:rsidRPr="00DA1832">
              <w:rPr>
                <w:sz w:val="20"/>
                <w:lang w:eastAsia="en-US"/>
              </w:rPr>
              <w:t>Неплодно</w:t>
            </w:r>
          </w:p>
        </w:tc>
        <w:tc>
          <w:tcPr>
            <w:tcW w:w="900" w:type="dxa"/>
            <w:tcBorders>
              <w:top w:val="nil"/>
              <w:left w:val="single" w:sz="4" w:space="0" w:color="auto"/>
              <w:bottom w:val="single" w:sz="4" w:space="0" w:color="auto"/>
              <w:right w:val="single" w:sz="4" w:space="0" w:color="auto"/>
            </w:tcBorders>
            <w:vAlign w:val="center"/>
            <w:hideMark/>
          </w:tcPr>
          <w:p w14:paraId="3945263C" w14:textId="77777777" w:rsidR="00DA1832" w:rsidRPr="00DA1832" w:rsidRDefault="00DA1832" w:rsidP="00DA1832">
            <w:pPr>
              <w:suppressAutoHyphens w:val="0"/>
              <w:jc w:val="right"/>
              <w:rPr>
                <w:sz w:val="20"/>
                <w:lang w:eastAsia="en-US"/>
              </w:rPr>
            </w:pPr>
            <w:r w:rsidRPr="00DA1832">
              <w:rPr>
                <w:sz w:val="20"/>
                <w:lang w:eastAsia="en-US"/>
              </w:rPr>
              <w:t>0,38</w:t>
            </w:r>
          </w:p>
        </w:tc>
        <w:tc>
          <w:tcPr>
            <w:tcW w:w="700" w:type="dxa"/>
            <w:tcBorders>
              <w:top w:val="nil"/>
              <w:left w:val="nil"/>
              <w:bottom w:val="single" w:sz="4" w:space="0" w:color="auto"/>
              <w:right w:val="double" w:sz="6" w:space="0" w:color="auto"/>
            </w:tcBorders>
            <w:vAlign w:val="center"/>
            <w:hideMark/>
          </w:tcPr>
          <w:p w14:paraId="2CD8A437" w14:textId="77777777" w:rsidR="00DA1832" w:rsidRPr="00DA1832" w:rsidRDefault="00DA1832" w:rsidP="00DA1832">
            <w:pPr>
              <w:suppressAutoHyphens w:val="0"/>
              <w:jc w:val="right"/>
              <w:rPr>
                <w:sz w:val="20"/>
                <w:lang w:eastAsia="en-US"/>
              </w:rPr>
            </w:pPr>
            <w:r w:rsidRPr="00DA1832">
              <w:rPr>
                <w:sz w:val="20"/>
                <w:lang w:eastAsia="en-US"/>
              </w:rPr>
              <w:t>0,02</w:t>
            </w:r>
          </w:p>
        </w:tc>
      </w:tr>
      <w:tr w:rsidR="00DA1832" w:rsidRPr="00DA1832" w14:paraId="13C409B0" w14:textId="77777777" w:rsidTr="00DA1832">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vAlign w:val="center"/>
            <w:hideMark/>
          </w:tcPr>
          <w:p w14:paraId="129B14EF" w14:textId="77777777" w:rsidR="00DA1832" w:rsidRPr="00DA1832" w:rsidRDefault="00DA1832" w:rsidP="00DA1832">
            <w:pPr>
              <w:suppressAutoHyphens w:val="0"/>
              <w:jc w:val="center"/>
              <w:rPr>
                <w:b/>
                <w:bCs/>
                <w:sz w:val="20"/>
                <w:lang w:eastAsia="en-US"/>
              </w:rPr>
            </w:pPr>
            <w:r w:rsidRPr="00DA1832">
              <w:rPr>
                <w:b/>
                <w:bCs/>
                <w:sz w:val="20"/>
                <w:lang w:eastAsia="en-US"/>
              </w:rPr>
              <w:t>НЕОБРАСЛО</w:t>
            </w:r>
          </w:p>
        </w:tc>
        <w:tc>
          <w:tcPr>
            <w:tcW w:w="900" w:type="dxa"/>
            <w:tcBorders>
              <w:top w:val="double" w:sz="6" w:space="0" w:color="auto"/>
              <w:left w:val="nil"/>
              <w:bottom w:val="double" w:sz="6" w:space="0" w:color="auto"/>
              <w:right w:val="single" w:sz="4" w:space="0" w:color="auto"/>
            </w:tcBorders>
            <w:vAlign w:val="center"/>
            <w:hideMark/>
          </w:tcPr>
          <w:p w14:paraId="627EDBEE" w14:textId="77777777" w:rsidR="00DA1832" w:rsidRPr="00DA1832" w:rsidRDefault="00DA1832" w:rsidP="00DA1832">
            <w:pPr>
              <w:suppressAutoHyphens w:val="0"/>
              <w:jc w:val="right"/>
              <w:rPr>
                <w:b/>
                <w:bCs/>
                <w:sz w:val="20"/>
                <w:lang w:eastAsia="en-US"/>
              </w:rPr>
            </w:pPr>
            <w:r w:rsidRPr="00DA1832">
              <w:rPr>
                <w:b/>
                <w:bCs/>
                <w:sz w:val="20"/>
                <w:lang w:eastAsia="en-US"/>
              </w:rPr>
              <w:t>392,74</w:t>
            </w:r>
          </w:p>
        </w:tc>
        <w:tc>
          <w:tcPr>
            <w:tcW w:w="700" w:type="dxa"/>
            <w:tcBorders>
              <w:top w:val="double" w:sz="6" w:space="0" w:color="auto"/>
              <w:left w:val="nil"/>
              <w:bottom w:val="double" w:sz="6" w:space="0" w:color="auto"/>
              <w:right w:val="double" w:sz="6" w:space="0" w:color="auto"/>
            </w:tcBorders>
            <w:vAlign w:val="center"/>
            <w:hideMark/>
          </w:tcPr>
          <w:p w14:paraId="37C821C3" w14:textId="77777777" w:rsidR="00DA1832" w:rsidRPr="00DA1832" w:rsidRDefault="00DA1832" w:rsidP="00DA1832">
            <w:pPr>
              <w:suppressAutoHyphens w:val="0"/>
              <w:jc w:val="right"/>
              <w:rPr>
                <w:b/>
                <w:bCs/>
                <w:sz w:val="20"/>
                <w:lang w:eastAsia="en-US"/>
              </w:rPr>
            </w:pPr>
            <w:r w:rsidRPr="00DA1832">
              <w:rPr>
                <w:b/>
                <w:bCs/>
                <w:sz w:val="20"/>
                <w:lang w:eastAsia="en-US"/>
              </w:rPr>
              <w:t>22,81</w:t>
            </w:r>
          </w:p>
        </w:tc>
      </w:tr>
      <w:tr w:rsidR="00DA1832" w:rsidRPr="00DA1832" w14:paraId="3030D03C" w14:textId="77777777" w:rsidTr="00DA1832">
        <w:trPr>
          <w:trHeight w:val="270"/>
          <w:jc w:val="center"/>
        </w:trPr>
        <w:tc>
          <w:tcPr>
            <w:tcW w:w="5120" w:type="dxa"/>
            <w:gridSpan w:val="2"/>
            <w:tcBorders>
              <w:top w:val="double" w:sz="6" w:space="0" w:color="auto"/>
              <w:left w:val="double" w:sz="6" w:space="0" w:color="auto"/>
              <w:bottom w:val="double" w:sz="6" w:space="0" w:color="auto"/>
              <w:right w:val="single" w:sz="4" w:space="0" w:color="000000"/>
            </w:tcBorders>
            <w:vAlign w:val="center"/>
            <w:hideMark/>
          </w:tcPr>
          <w:p w14:paraId="62B4623A" w14:textId="77777777" w:rsidR="00DA1832" w:rsidRPr="00DA1832" w:rsidRDefault="00DA1832" w:rsidP="00DA1832">
            <w:pPr>
              <w:suppressAutoHyphens w:val="0"/>
              <w:jc w:val="center"/>
              <w:rPr>
                <w:b/>
                <w:bCs/>
                <w:sz w:val="20"/>
                <w:lang w:eastAsia="en-US"/>
              </w:rPr>
            </w:pPr>
            <w:r w:rsidRPr="00DA1832">
              <w:rPr>
                <w:b/>
                <w:bCs/>
                <w:sz w:val="20"/>
                <w:lang w:eastAsia="en-US"/>
              </w:rPr>
              <w:t>УКУПНО ЗА Г.Ј. "Валкалуци-Некудово"</w:t>
            </w:r>
          </w:p>
        </w:tc>
        <w:tc>
          <w:tcPr>
            <w:tcW w:w="900" w:type="dxa"/>
            <w:tcBorders>
              <w:top w:val="nil"/>
              <w:left w:val="nil"/>
              <w:bottom w:val="double" w:sz="6" w:space="0" w:color="auto"/>
              <w:right w:val="single" w:sz="4" w:space="0" w:color="auto"/>
            </w:tcBorders>
            <w:vAlign w:val="center"/>
            <w:hideMark/>
          </w:tcPr>
          <w:p w14:paraId="3D293B3D" w14:textId="77777777" w:rsidR="00DA1832" w:rsidRPr="00DA1832" w:rsidRDefault="00DA1832" w:rsidP="00DA1832">
            <w:pPr>
              <w:suppressAutoHyphens w:val="0"/>
              <w:jc w:val="right"/>
              <w:rPr>
                <w:b/>
                <w:bCs/>
                <w:sz w:val="20"/>
                <w:lang w:eastAsia="en-US"/>
              </w:rPr>
            </w:pPr>
            <w:r w:rsidRPr="00DA1832">
              <w:rPr>
                <w:b/>
                <w:bCs/>
                <w:sz w:val="20"/>
                <w:lang w:eastAsia="en-US"/>
              </w:rPr>
              <w:t>1.721,42</w:t>
            </w:r>
          </w:p>
        </w:tc>
        <w:tc>
          <w:tcPr>
            <w:tcW w:w="700" w:type="dxa"/>
            <w:tcBorders>
              <w:top w:val="nil"/>
              <w:left w:val="nil"/>
              <w:bottom w:val="double" w:sz="6" w:space="0" w:color="auto"/>
              <w:right w:val="double" w:sz="6" w:space="0" w:color="auto"/>
            </w:tcBorders>
            <w:vAlign w:val="center"/>
            <w:hideMark/>
          </w:tcPr>
          <w:p w14:paraId="71D269C6" w14:textId="77777777" w:rsidR="00DA1832" w:rsidRPr="00DA1832" w:rsidRDefault="00DA1832" w:rsidP="00DA1832">
            <w:pPr>
              <w:suppressAutoHyphens w:val="0"/>
              <w:jc w:val="right"/>
              <w:rPr>
                <w:b/>
                <w:bCs/>
                <w:sz w:val="20"/>
                <w:lang w:eastAsia="en-US"/>
              </w:rPr>
            </w:pPr>
            <w:r w:rsidRPr="00DA1832">
              <w:rPr>
                <w:b/>
                <w:bCs/>
                <w:sz w:val="20"/>
                <w:lang w:eastAsia="en-US"/>
              </w:rPr>
              <w:t>100,00</w:t>
            </w:r>
          </w:p>
        </w:tc>
      </w:tr>
      <w:tr w:rsidR="00DA1832" w:rsidRPr="00DA1832" w14:paraId="3D143DF9" w14:textId="77777777" w:rsidTr="00DA1832">
        <w:trPr>
          <w:trHeight w:val="270"/>
          <w:jc w:val="center"/>
        </w:trPr>
        <w:tc>
          <w:tcPr>
            <w:tcW w:w="880" w:type="dxa"/>
            <w:tcBorders>
              <w:top w:val="nil"/>
              <w:left w:val="single" w:sz="4" w:space="0" w:color="auto"/>
              <w:bottom w:val="single" w:sz="4" w:space="0" w:color="auto"/>
              <w:right w:val="single" w:sz="4" w:space="0" w:color="auto"/>
            </w:tcBorders>
            <w:noWrap/>
            <w:vAlign w:val="center"/>
            <w:hideMark/>
          </w:tcPr>
          <w:p w14:paraId="5BB158A6" w14:textId="77777777" w:rsidR="00DA1832" w:rsidRPr="00DA1832" w:rsidRDefault="00DA1832" w:rsidP="00DA1832">
            <w:pPr>
              <w:suppressAutoHyphens w:val="0"/>
              <w:jc w:val="center"/>
              <w:rPr>
                <w:sz w:val="20"/>
                <w:lang w:eastAsia="en-US"/>
              </w:rPr>
            </w:pPr>
            <w:r w:rsidRPr="00DA1832">
              <w:rPr>
                <w:sz w:val="20"/>
                <w:lang w:eastAsia="en-US"/>
              </w:rPr>
              <w:t>10</w:t>
            </w:r>
          </w:p>
        </w:tc>
        <w:tc>
          <w:tcPr>
            <w:tcW w:w="4240" w:type="dxa"/>
            <w:tcBorders>
              <w:top w:val="nil"/>
              <w:left w:val="nil"/>
              <w:bottom w:val="single" w:sz="4" w:space="0" w:color="auto"/>
              <w:right w:val="single" w:sz="4" w:space="0" w:color="auto"/>
            </w:tcBorders>
            <w:noWrap/>
            <w:vAlign w:val="center"/>
            <w:hideMark/>
          </w:tcPr>
          <w:p w14:paraId="3DA2C3C1" w14:textId="77777777" w:rsidR="00DA1832" w:rsidRPr="00DA1832" w:rsidRDefault="00DA1832" w:rsidP="00DA1832">
            <w:pPr>
              <w:suppressAutoHyphens w:val="0"/>
              <w:rPr>
                <w:sz w:val="20"/>
                <w:lang w:eastAsia="en-US"/>
              </w:rPr>
            </w:pPr>
            <w:r w:rsidRPr="00DA1832">
              <w:rPr>
                <w:sz w:val="20"/>
                <w:lang w:eastAsia="en-US"/>
              </w:rPr>
              <w:t>Енклавирано туђе земљиште</w:t>
            </w:r>
          </w:p>
        </w:tc>
        <w:tc>
          <w:tcPr>
            <w:tcW w:w="900" w:type="dxa"/>
            <w:tcBorders>
              <w:top w:val="nil"/>
              <w:left w:val="nil"/>
              <w:bottom w:val="single" w:sz="4" w:space="0" w:color="auto"/>
              <w:right w:val="single" w:sz="4" w:space="0" w:color="auto"/>
            </w:tcBorders>
            <w:noWrap/>
            <w:vAlign w:val="center"/>
            <w:hideMark/>
          </w:tcPr>
          <w:p w14:paraId="283C88B9" w14:textId="77777777" w:rsidR="00DA1832" w:rsidRPr="00DA1832" w:rsidRDefault="00DA1832" w:rsidP="00DA1832">
            <w:pPr>
              <w:suppressAutoHyphens w:val="0"/>
              <w:jc w:val="right"/>
              <w:rPr>
                <w:sz w:val="20"/>
                <w:lang w:eastAsia="en-US"/>
              </w:rPr>
            </w:pPr>
            <w:r w:rsidRPr="00DA1832">
              <w:rPr>
                <w:sz w:val="20"/>
                <w:lang w:eastAsia="en-US"/>
              </w:rPr>
              <w:t>21,65</w:t>
            </w:r>
          </w:p>
        </w:tc>
        <w:tc>
          <w:tcPr>
            <w:tcW w:w="700" w:type="dxa"/>
            <w:tcBorders>
              <w:top w:val="nil"/>
              <w:left w:val="nil"/>
              <w:bottom w:val="single" w:sz="4" w:space="0" w:color="auto"/>
              <w:right w:val="single" w:sz="4" w:space="0" w:color="auto"/>
            </w:tcBorders>
            <w:noWrap/>
            <w:vAlign w:val="center"/>
            <w:hideMark/>
          </w:tcPr>
          <w:p w14:paraId="3555F13B" w14:textId="77777777" w:rsidR="00DA1832" w:rsidRPr="00DA1832" w:rsidRDefault="00DA1832" w:rsidP="00DA1832">
            <w:pPr>
              <w:suppressAutoHyphens w:val="0"/>
              <w:rPr>
                <w:sz w:val="20"/>
                <w:lang w:eastAsia="en-US"/>
              </w:rPr>
            </w:pPr>
            <w:r w:rsidRPr="00DA1832">
              <w:rPr>
                <w:sz w:val="20"/>
                <w:lang w:eastAsia="en-US"/>
              </w:rPr>
              <w:t> </w:t>
            </w:r>
          </w:p>
        </w:tc>
      </w:tr>
    </w:tbl>
    <w:p w14:paraId="31DD94A0" w14:textId="77777777" w:rsidR="0017276A" w:rsidRPr="004B34D7" w:rsidRDefault="0017276A" w:rsidP="00955D18">
      <w:pPr>
        <w:spacing w:after="60"/>
        <w:ind w:firstLine="720"/>
        <w:jc w:val="both"/>
        <w:rPr>
          <w:sz w:val="22"/>
          <w:szCs w:val="22"/>
          <w:lang w:val="sr-Cyrl-RS"/>
        </w:rPr>
      </w:pPr>
    </w:p>
    <w:p w14:paraId="1C9B9857" w14:textId="3E0BA88C" w:rsidR="0017276A" w:rsidRPr="005D714F" w:rsidRDefault="0017276A" w:rsidP="009C6789">
      <w:pPr>
        <w:pStyle w:val="Heading1"/>
      </w:pPr>
      <w:bookmarkStart w:id="45" w:name="_Toc224812274"/>
      <w:r w:rsidRPr="005D714F">
        <w:lastRenderedPageBreak/>
        <w:t>1.</w:t>
      </w:r>
      <w:r w:rsidR="00D87DBC">
        <w:t>3</w:t>
      </w:r>
      <w:r w:rsidRPr="005D714F">
        <w:t>.</w:t>
      </w:r>
      <w:r w:rsidR="005D714F">
        <w:tab/>
      </w:r>
      <w:r w:rsidRPr="005D714F">
        <w:t>Имовинско-правно стање</w:t>
      </w:r>
      <w:bookmarkEnd w:id="40"/>
      <w:bookmarkEnd w:id="41"/>
      <w:bookmarkEnd w:id="42"/>
      <w:bookmarkEnd w:id="43"/>
      <w:bookmarkEnd w:id="44"/>
      <w:bookmarkEnd w:id="45"/>
    </w:p>
    <w:p w14:paraId="18300FC2" w14:textId="77777777" w:rsidR="0017276A" w:rsidRPr="004B34D7" w:rsidRDefault="0017276A" w:rsidP="00955D18">
      <w:pPr>
        <w:spacing w:after="60"/>
        <w:jc w:val="both"/>
        <w:rPr>
          <w:sz w:val="22"/>
          <w:szCs w:val="22"/>
          <w:lang w:val="sr-Latn-RS"/>
        </w:rPr>
      </w:pPr>
    </w:p>
    <w:p w14:paraId="0EFA6D59" w14:textId="6161F501" w:rsidR="00BC2562" w:rsidRPr="00B27478" w:rsidRDefault="0017276A" w:rsidP="00B27478">
      <w:pPr>
        <w:pStyle w:val="Heading2"/>
      </w:pPr>
      <w:bookmarkStart w:id="46" w:name="_Toc224812275"/>
      <w:r w:rsidRPr="005D714F">
        <w:t>1.</w:t>
      </w:r>
      <w:r w:rsidR="00D87DBC">
        <w:t>3</w:t>
      </w:r>
      <w:r w:rsidRPr="005D714F">
        <w:t>.1.</w:t>
      </w:r>
      <w:r w:rsidR="005D714F">
        <w:tab/>
      </w:r>
      <w:r w:rsidRPr="00C45AAB">
        <w:t>Државни</w:t>
      </w:r>
      <w:r w:rsidR="005D714F" w:rsidRPr="00C45AAB">
        <w:rPr>
          <w:lang w:val="sr-Latn-RS"/>
        </w:rPr>
        <w:t xml:space="preserve"> </w:t>
      </w:r>
      <w:r w:rsidRPr="00C45AAB">
        <w:t>посед</w:t>
      </w:r>
      <w:bookmarkStart w:id="47" w:name="_Toc186198551"/>
      <w:bookmarkStart w:id="48" w:name="_Toc230479855"/>
      <w:bookmarkStart w:id="49" w:name="_Toc241997853"/>
      <w:bookmarkStart w:id="50" w:name="_Toc289938866"/>
      <w:bookmarkStart w:id="51" w:name="_Toc289939129"/>
      <w:bookmarkEnd w:id="35"/>
      <w:bookmarkEnd w:id="36"/>
      <w:bookmarkEnd w:id="37"/>
      <w:bookmarkEnd w:id="38"/>
      <w:bookmarkEnd w:id="39"/>
      <w:bookmarkEnd w:id="46"/>
    </w:p>
    <w:p w14:paraId="38419DFA" w14:textId="7AC25E2F" w:rsidR="00BC2562" w:rsidRPr="00BC2562" w:rsidRDefault="00BC2562" w:rsidP="00BC2562">
      <w:pPr>
        <w:suppressAutoHyphens w:val="0"/>
        <w:spacing w:before="100" w:beforeAutospacing="1" w:after="100" w:afterAutospacing="1"/>
        <w:ind w:firstLine="709"/>
        <w:jc w:val="both"/>
        <w:rPr>
          <w:szCs w:val="24"/>
          <w:lang w:eastAsia="en-US"/>
        </w:rPr>
      </w:pPr>
      <w:r w:rsidRPr="00BC2562">
        <w:rPr>
          <w:bCs/>
          <w:noProof/>
          <w:sz w:val="22"/>
          <w:lang w:val="sr-Latn-CS" w:eastAsia="en-US"/>
        </w:rPr>
        <w:t>Ова газдинска јединица обухвата шуме у државном власништву, а административно припада  политичкој општини</w:t>
      </w:r>
      <w:r w:rsidRPr="00BC2562">
        <w:rPr>
          <w:b/>
          <w:noProof/>
          <w:sz w:val="22"/>
          <w:lang w:val="sr-Latn-CS" w:eastAsia="en-US"/>
        </w:rPr>
        <w:t xml:space="preserve"> </w:t>
      </w:r>
      <w:r w:rsidRPr="00BC2562">
        <w:rPr>
          <w:noProof/>
          <w:sz w:val="22"/>
          <w:lang w:val="sr-Latn-CS" w:eastAsia="en-US"/>
        </w:rPr>
        <w:t>Деспотовац</w:t>
      </w:r>
      <w:r w:rsidRPr="00BC2562">
        <w:rPr>
          <w:bCs/>
          <w:noProof/>
          <w:sz w:val="22"/>
          <w:lang w:val="sr-Latn-CS" w:eastAsia="en-US"/>
        </w:rPr>
        <w:t xml:space="preserve"> (Кат. општина: Жидиље</w:t>
      </w:r>
      <w:r w:rsidR="00BB3B1A">
        <w:rPr>
          <w:bCs/>
          <w:noProof/>
          <w:sz w:val="22"/>
          <w:lang w:val="sr-Cyrl-RS" w:eastAsia="en-US"/>
        </w:rPr>
        <w:t xml:space="preserve"> и Равна Река</w:t>
      </w:r>
      <w:r w:rsidRPr="00BC2562">
        <w:rPr>
          <w:bCs/>
          <w:noProof/>
          <w:sz w:val="22"/>
          <w:lang w:val="sr-Latn-CS" w:eastAsia="en-US"/>
        </w:rPr>
        <w:t>).</w:t>
      </w:r>
    </w:p>
    <w:p w14:paraId="48564936" w14:textId="5C9DBF79" w:rsidR="00BC2562" w:rsidRPr="00BC2562" w:rsidRDefault="00BC2562" w:rsidP="00BC2562">
      <w:pPr>
        <w:suppressAutoHyphens w:val="0"/>
        <w:spacing w:before="100" w:beforeAutospacing="1" w:after="100" w:afterAutospacing="1"/>
        <w:ind w:firstLine="709"/>
        <w:jc w:val="both"/>
        <w:rPr>
          <w:szCs w:val="24"/>
          <w:lang w:eastAsia="en-US"/>
        </w:rPr>
      </w:pPr>
      <w:r w:rsidRPr="00BC2562">
        <w:rPr>
          <w:bCs/>
          <w:sz w:val="22"/>
          <w:lang w:val="sr-Latn-CS" w:eastAsia="en-US"/>
        </w:rPr>
        <w:t xml:space="preserve">Шумама Јужнокучајског шумског подручја, које обухвата и шуме ГЈ “Валкалуци - Некудово” газдује </w:t>
      </w:r>
      <w:r w:rsidR="00D2321B">
        <w:rPr>
          <w:bCs/>
          <w:sz w:val="22"/>
          <w:lang w:val="sr-Cyrl-RS" w:eastAsia="en-US"/>
        </w:rPr>
        <w:t>Привредно друштво</w:t>
      </w:r>
      <w:r w:rsidRPr="00BC2562">
        <w:rPr>
          <w:bCs/>
          <w:sz w:val="22"/>
          <w:lang w:val="sr-Latn-CS" w:eastAsia="en-US"/>
        </w:rPr>
        <w:t xml:space="preserve"> “Србијашуме” </w:t>
      </w:r>
      <w:r w:rsidR="00D2321B">
        <w:rPr>
          <w:bCs/>
          <w:sz w:val="22"/>
          <w:lang w:val="sr-Cyrl-RS" w:eastAsia="en-US"/>
        </w:rPr>
        <w:t>д.о.о.</w:t>
      </w:r>
      <w:r w:rsidRPr="00BC2562">
        <w:rPr>
          <w:bCs/>
          <w:sz w:val="22"/>
          <w:lang w:val="sr-Latn-CS" w:eastAsia="en-US"/>
        </w:rPr>
        <w:t>- Београд преко свог дела Шумског газдинства “Јужни Кучај” – Деспотовац, односно Шумске управе у Ћуприји.</w:t>
      </w:r>
    </w:p>
    <w:p w14:paraId="3143866B" w14:textId="77777777" w:rsidR="00BC2562" w:rsidRPr="00BC2562" w:rsidRDefault="00BC2562" w:rsidP="00BC2562">
      <w:pPr>
        <w:suppressAutoHyphens w:val="0"/>
        <w:spacing w:before="100" w:beforeAutospacing="1" w:after="100" w:afterAutospacing="1"/>
        <w:ind w:firstLine="709"/>
        <w:jc w:val="both"/>
        <w:rPr>
          <w:szCs w:val="24"/>
          <w:lang w:eastAsia="en-US"/>
        </w:rPr>
      </w:pPr>
      <w:r w:rsidRPr="00BC2562">
        <w:rPr>
          <w:bCs/>
          <w:sz w:val="22"/>
          <w:lang w:val="sr-Latn-RS" w:eastAsia="en-US"/>
        </w:rPr>
        <w:t xml:space="preserve">Значајно је напоменути да је из састава ове газдинске јединице на основи одредби Закона о враћању (реституцији) имовине црквама и верским заједницама (С.гл. РС бр.45/2006), године 2008 враћено 1037,99 ха поседа Манастиру Манасија. </w:t>
      </w:r>
    </w:p>
    <w:p w14:paraId="06887CA2" w14:textId="5CC2D52B" w:rsidR="00BC2562" w:rsidRPr="0054068F" w:rsidRDefault="00BC2562" w:rsidP="00BC2562">
      <w:pPr>
        <w:suppressAutoHyphens w:val="0"/>
        <w:spacing w:before="100" w:beforeAutospacing="1" w:after="100" w:afterAutospacing="1"/>
        <w:ind w:firstLine="709"/>
        <w:jc w:val="both"/>
        <w:rPr>
          <w:szCs w:val="24"/>
          <w:lang w:val="sr-Latn-RS" w:eastAsia="en-US"/>
        </w:rPr>
      </w:pPr>
      <w:r w:rsidRPr="00BC2562">
        <w:rPr>
          <w:sz w:val="22"/>
          <w:lang w:val="ru-RU" w:eastAsia="en-US"/>
        </w:rPr>
        <w:t>Завод за заштиту природе Србије донео је услове заштите овог природног добра бр. 19-199/2 од 08.04.2015. године</w:t>
      </w:r>
      <w:r w:rsidR="0054068F">
        <w:rPr>
          <w:sz w:val="22"/>
          <w:lang w:val="sr-Latn-RS" w:eastAsia="en-US"/>
        </w:rPr>
        <w:t>.</w:t>
      </w:r>
    </w:p>
    <w:p w14:paraId="25F9BEB1" w14:textId="77777777" w:rsidR="009C6789" w:rsidRPr="009C6789" w:rsidRDefault="009C6789" w:rsidP="008C0F90">
      <w:pPr>
        <w:spacing w:after="60"/>
        <w:ind w:firstLine="720"/>
        <w:jc w:val="both"/>
        <w:rPr>
          <w:noProof/>
          <w:sz w:val="22"/>
          <w:lang w:val="sr-Latn-RS"/>
        </w:rPr>
      </w:pPr>
    </w:p>
    <w:p w14:paraId="0211F449" w14:textId="791565D6" w:rsidR="00B25893" w:rsidRDefault="005115DB" w:rsidP="009C6789">
      <w:pPr>
        <w:pStyle w:val="Heading2"/>
      </w:pPr>
      <w:bookmarkStart w:id="52" w:name="_Toc224812276"/>
      <w:r w:rsidRPr="007956F0">
        <w:t>1.</w:t>
      </w:r>
      <w:r w:rsidR="00D87DBC" w:rsidRPr="007956F0">
        <w:t>3</w:t>
      </w:r>
      <w:r w:rsidRPr="007956F0">
        <w:t>.</w:t>
      </w:r>
      <w:r w:rsidR="00D87DBC" w:rsidRPr="007956F0">
        <w:t>2</w:t>
      </w:r>
      <w:r w:rsidRPr="007956F0">
        <w:t>.</w:t>
      </w:r>
      <w:r w:rsidRPr="007956F0">
        <w:tab/>
        <w:t>Рекапитулација по КО</w:t>
      </w:r>
      <w:bookmarkEnd w:id="52"/>
    </w:p>
    <w:p w14:paraId="63CCABBA" w14:textId="77777777" w:rsidR="009C6789" w:rsidRPr="009C6789" w:rsidRDefault="009C6789" w:rsidP="009C6789">
      <w:pPr>
        <w:rPr>
          <w:lang w:val="en-GB"/>
        </w:rPr>
      </w:pPr>
    </w:p>
    <w:p w14:paraId="5F4C74EF" w14:textId="29E76836" w:rsidR="00B25893" w:rsidRDefault="00B25893" w:rsidP="008C0F90">
      <w:pPr>
        <w:spacing w:after="60"/>
        <w:ind w:firstLine="720"/>
        <w:jc w:val="both"/>
        <w:rPr>
          <w:bCs/>
          <w:noProof/>
          <w:sz w:val="22"/>
          <w:szCs w:val="22"/>
          <w:lang w:val="sr-Cyrl-RS"/>
        </w:rPr>
      </w:pPr>
      <w:r>
        <w:rPr>
          <w:bCs/>
          <w:noProof/>
          <w:sz w:val="22"/>
          <w:szCs w:val="22"/>
          <w:lang w:val="sr-Cyrl-RS"/>
        </w:rPr>
        <w:t xml:space="preserve">Списак катастарских парцела за ГЈ </w:t>
      </w:r>
      <w:r w:rsidR="002B0A40">
        <w:rPr>
          <w:bCs/>
          <w:noProof/>
          <w:sz w:val="22"/>
          <w:szCs w:val="22"/>
          <w:lang w:val="sr-Cyrl-RS"/>
        </w:rPr>
        <w:t>“</w:t>
      </w:r>
      <w:r w:rsidR="00672002">
        <w:rPr>
          <w:bCs/>
          <w:noProof/>
          <w:sz w:val="22"/>
          <w:szCs w:val="22"/>
          <w:lang w:val="sr-Cyrl-RS"/>
        </w:rPr>
        <w:t>Валкалуци-Некудово</w:t>
      </w:r>
      <w:r w:rsidR="002B0A40">
        <w:rPr>
          <w:bCs/>
          <w:noProof/>
          <w:sz w:val="22"/>
          <w:szCs w:val="22"/>
          <w:lang w:val="sr-Cyrl-RS"/>
        </w:rPr>
        <w:t>”</w:t>
      </w:r>
    </w:p>
    <w:p w14:paraId="1852D541" w14:textId="5AF27653" w:rsidR="002C10AE" w:rsidRPr="007956F0" w:rsidRDefault="00BB5C30" w:rsidP="007956F0">
      <w:pPr>
        <w:spacing w:before="120" w:after="20"/>
        <w:rPr>
          <w:bCs/>
          <w:i/>
          <w:sz w:val="20"/>
          <w:lang w:val="sr-Latn-RS"/>
        </w:rPr>
      </w:pPr>
      <w:r>
        <w:rPr>
          <w:b/>
          <w:i/>
          <w:sz w:val="20"/>
          <w:lang w:val="sr-Latn-RS"/>
        </w:rPr>
        <w:t xml:space="preserve">         </w:t>
      </w:r>
      <w:r w:rsidR="00B25893" w:rsidRPr="004825FC">
        <w:rPr>
          <w:b/>
          <w:i/>
          <w:sz w:val="20"/>
          <w:lang w:val="sr-Cyrl-RS"/>
        </w:rPr>
        <w:t xml:space="preserve">Табела </w:t>
      </w:r>
      <w:r w:rsidR="00B25893">
        <w:rPr>
          <w:b/>
          <w:i/>
          <w:sz w:val="20"/>
          <w:lang w:val="sr-Cyrl-RS"/>
        </w:rPr>
        <w:t>2</w:t>
      </w:r>
      <w:r w:rsidR="00B25893" w:rsidRPr="004825FC">
        <w:rPr>
          <w:b/>
          <w:i/>
          <w:sz w:val="20"/>
          <w:lang w:val="sr-Cyrl-RS"/>
        </w:rPr>
        <w:t>:</w:t>
      </w:r>
      <w:r w:rsidR="00B25893" w:rsidRPr="004825FC">
        <w:rPr>
          <w:bCs/>
          <w:i/>
          <w:sz w:val="20"/>
          <w:lang w:val="sr-Cyrl-RS"/>
        </w:rPr>
        <w:t xml:space="preserve"> </w:t>
      </w:r>
      <w:r w:rsidR="00835556">
        <w:rPr>
          <w:bCs/>
          <w:i/>
          <w:sz w:val="20"/>
          <w:lang w:val="sr-Cyrl-RS"/>
        </w:rPr>
        <w:t>Попис по катастарским општинама</w:t>
      </w:r>
      <w:bookmarkEnd w:id="47"/>
      <w:bookmarkEnd w:id="48"/>
      <w:bookmarkEnd w:id="49"/>
      <w:bookmarkEnd w:id="50"/>
      <w:bookmarkEnd w:id="51"/>
    </w:p>
    <w:tbl>
      <w:tblPr>
        <w:tblW w:w="10000" w:type="dxa"/>
        <w:tblLook w:val="04A0" w:firstRow="1" w:lastRow="0" w:firstColumn="1" w:lastColumn="0" w:noHBand="0" w:noVBand="1"/>
      </w:tblPr>
      <w:tblGrid>
        <w:gridCol w:w="5760"/>
        <w:gridCol w:w="960"/>
        <w:gridCol w:w="960"/>
        <w:gridCol w:w="960"/>
        <w:gridCol w:w="1360"/>
      </w:tblGrid>
      <w:tr w:rsidR="00BB3B1A" w:rsidRPr="00BB3B1A" w14:paraId="1580A372" w14:textId="77777777" w:rsidTr="00BB3B1A">
        <w:trPr>
          <w:trHeight w:val="330"/>
        </w:trPr>
        <w:tc>
          <w:tcPr>
            <w:tcW w:w="5760" w:type="dxa"/>
            <w:tcBorders>
              <w:top w:val="double" w:sz="6" w:space="0" w:color="auto"/>
              <w:left w:val="double" w:sz="6" w:space="0" w:color="auto"/>
              <w:bottom w:val="double" w:sz="6" w:space="0" w:color="auto"/>
              <w:right w:val="single" w:sz="4" w:space="0" w:color="auto"/>
            </w:tcBorders>
            <w:noWrap/>
            <w:vAlign w:val="bottom"/>
            <w:hideMark/>
          </w:tcPr>
          <w:p w14:paraId="30AFDF0A"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Назив КО/ПО</w:t>
            </w:r>
          </w:p>
        </w:tc>
        <w:tc>
          <w:tcPr>
            <w:tcW w:w="960" w:type="dxa"/>
            <w:tcBorders>
              <w:top w:val="double" w:sz="6" w:space="0" w:color="auto"/>
              <w:left w:val="nil"/>
              <w:bottom w:val="double" w:sz="6" w:space="0" w:color="auto"/>
              <w:right w:val="single" w:sz="4" w:space="0" w:color="auto"/>
            </w:tcBorders>
            <w:noWrap/>
            <w:vAlign w:val="bottom"/>
            <w:hideMark/>
          </w:tcPr>
          <w:p w14:paraId="660C56C6"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ха</w:t>
            </w:r>
          </w:p>
        </w:tc>
        <w:tc>
          <w:tcPr>
            <w:tcW w:w="960" w:type="dxa"/>
            <w:tcBorders>
              <w:top w:val="double" w:sz="6" w:space="0" w:color="auto"/>
              <w:left w:val="nil"/>
              <w:bottom w:val="double" w:sz="6" w:space="0" w:color="auto"/>
              <w:right w:val="single" w:sz="4" w:space="0" w:color="auto"/>
            </w:tcBorders>
            <w:noWrap/>
            <w:vAlign w:val="bottom"/>
            <w:hideMark/>
          </w:tcPr>
          <w:p w14:paraId="0269E976"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ари</w:t>
            </w:r>
          </w:p>
        </w:tc>
        <w:tc>
          <w:tcPr>
            <w:tcW w:w="960" w:type="dxa"/>
            <w:tcBorders>
              <w:top w:val="double" w:sz="6" w:space="0" w:color="auto"/>
              <w:left w:val="nil"/>
              <w:bottom w:val="double" w:sz="6" w:space="0" w:color="auto"/>
              <w:right w:val="nil"/>
            </w:tcBorders>
            <w:noWrap/>
            <w:vAlign w:val="bottom"/>
            <w:hideMark/>
          </w:tcPr>
          <w:p w14:paraId="342E0D30"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м2</w:t>
            </w:r>
          </w:p>
        </w:tc>
        <w:tc>
          <w:tcPr>
            <w:tcW w:w="1360" w:type="dxa"/>
            <w:tcBorders>
              <w:top w:val="double" w:sz="6" w:space="0" w:color="auto"/>
              <w:left w:val="single" w:sz="4" w:space="0" w:color="auto"/>
              <w:bottom w:val="double" w:sz="6" w:space="0" w:color="auto"/>
              <w:right w:val="double" w:sz="6" w:space="0" w:color="auto"/>
            </w:tcBorders>
            <w:noWrap/>
            <w:vAlign w:val="bottom"/>
            <w:hideMark/>
          </w:tcPr>
          <w:p w14:paraId="65BCC28E"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Део у ГЈ (ари)</w:t>
            </w:r>
          </w:p>
        </w:tc>
      </w:tr>
      <w:tr w:rsidR="00BB3B1A" w:rsidRPr="00BB3B1A" w14:paraId="0F6912DB" w14:textId="77777777" w:rsidTr="00BB3B1A">
        <w:trPr>
          <w:trHeight w:val="315"/>
        </w:trPr>
        <w:tc>
          <w:tcPr>
            <w:tcW w:w="5760" w:type="dxa"/>
            <w:tcBorders>
              <w:top w:val="double" w:sz="6" w:space="0" w:color="auto"/>
              <w:left w:val="double" w:sz="6" w:space="0" w:color="auto"/>
              <w:bottom w:val="single" w:sz="4" w:space="0" w:color="auto"/>
              <w:right w:val="single" w:sz="4" w:space="0" w:color="000000"/>
            </w:tcBorders>
            <w:vAlign w:val="center"/>
            <w:hideMark/>
          </w:tcPr>
          <w:p w14:paraId="030B0870" w14:textId="77777777" w:rsidR="00BB3B1A" w:rsidRPr="00BB3B1A" w:rsidRDefault="00BB3B1A" w:rsidP="00BB3B1A">
            <w:pPr>
              <w:suppressAutoHyphens w:val="0"/>
              <w:jc w:val="center"/>
              <w:rPr>
                <w:color w:val="000000"/>
                <w:sz w:val="20"/>
                <w:lang w:val="en-GB" w:eastAsia="en-GB"/>
              </w:rPr>
            </w:pPr>
            <w:r w:rsidRPr="00BB3B1A">
              <w:rPr>
                <w:color w:val="000000"/>
                <w:sz w:val="20"/>
                <w:lang w:val="en-GB" w:eastAsia="en-GB"/>
              </w:rPr>
              <w:t>УКУПНО КО РАВНА РЕКА</w:t>
            </w:r>
          </w:p>
        </w:tc>
        <w:tc>
          <w:tcPr>
            <w:tcW w:w="960" w:type="dxa"/>
            <w:tcBorders>
              <w:top w:val="nil"/>
              <w:left w:val="nil"/>
              <w:bottom w:val="single" w:sz="4" w:space="0" w:color="000000"/>
              <w:right w:val="single" w:sz="4" w:space="0" w:color="000000"/>
            </w:tcBorders>
            <w:vAlign w:val="bottom"/>
            <w:hideMark/>
          </w:tcPr>
          <w:p w14:paraId="594F50C1"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13</w:t>
            </w:r>
          </w:p>
        </w:tc>
        <w:tc>
          <w:tcPr>
            <w:tcW w:w="960" w:type="dxa"/>
            <w:tcBorders>
              <w:top w:val="nil"/>
              <w:left w:val="nil"/>
              <w:bottom w:val="single" w:sz="4" w:space="0" w:color="000000"/>
              <w:right w:val="single" w:sz="4" w:space="0" w:color="000000"/>
            </w:tcBorders>
            <w:vAlign w:val="bottom"/>
            <w:hideMark/>
          </w:tcPr>
          <w:p w14:paraId="52D9F26D"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0</w:t>
            </w:r>
          </w:p>
        </w:tc>
        <w:tc>
          <w:tcPr>
            <w:tcW w:w="960" w:type="dxa"/>
            <w:tcBorders>
              <w:top w:val="nil"/>
              <w:left w:val="nil"/>
              <w:bottom w:val="single" w:sz="4" w:space="0" w:color="000000"/>
              <w:right w:val="nil"/>
            </w:tcBorders>
            <w:vAlign w:val="bottom"/>
            <w:hideMark/>
          </w:tcPr>
          <w:p w14:paraId="0E36292D"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70</w:t>
            </w:r>
          </w:p>
        </w:tc>
        <w:tc>
          <w:tcPr>
            <w:tcW w:w="1360" w:type="dxa"/>
            <w:tcBorders>
              <w:top w:val="nil"/>
              <w:left w:val="single" w:sz="4" w:space="0" w:color="auto"/>
              <w:bottom w:val="single" w:sz="4" w:space="0" w:color="000000"/>
              <w:right w:val="double" w:sz="6" w:space="0" w:color="auto"/>
            </w:tcBorders>
            <w:vAlign w:val="bottom"/>
            <w:hideMark/>
          </w:tcPr>
          <w:p w14:paraId="4ED65433"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7</w:t>
            </w:r>
          </w:p>
        </w:tc>
      </w:tr>
      <w:tr w:rsidR="00BB3B1A" w:rsidRPr="00BB3B1A" w14:paraId="67ABC58E" w14:textId="77777777" w:rsidTr="00BB3B1A">
        <w:trPr>
          <w:trHeight w:val="315"/>
        </w:trPr>
        <w:tc>
          <w:tcPr>
            <w:tcW w:w="5760" w:type="dxa"/>
            <w:tcBorders>
              <w:top w:val="single" w:sz="4" w:space="0" w:color="auto"/>
              <w:left w:val="double" w:sz="6" w:space="0" w:color="auto"/>
              <w:bottom w:val="single" w:sz="4" w:space="0" w:color="auto"/>
              <w:right w:val="single" w:sz="4" w:space="0" w:color="000000"/>
            </w:tcBorders>
            <w:vAlign w:val="center"/>
            <w:hideMark/>
          </w:tcPr>
          <w:p w14:paraId="4D05055E" w14:textId="77777777" w:rsidR="00BB3B1A" w:rsidRPr="00BB3B1A" w:rsidRDefault="00BB3B1A" w:rsidP="00BB3B1A">
            <w:pPr>
              <w:suppressAutoHyphens w:val="0"/>
              <w:jc w:val="center"/>
              <w:rPr>
                <w:color w:val="000000"/>
                <w:sz w:val="20"/>
                <w:lang w:val="en-GB" w:eastAsia="en-GB"/>
              </w:rPr>
            </w:pPr>
            <w:r w:rsidRPr="00BB3B1A">
              <w:rPr>
                <w:color w:val="000000"/>
                <w:sz w:val="20"/>
                <w:lang w:val="en-GB" w:eastAsia="en-GB"/>
              </w:rPr>
              <w:t>УКУПНО КО ЖИДИЉЕ</w:t>
            </w:r>
          </w:p>
        </w:tc>
        <w:tc>
          <w:tcPr>
            <w:tcW w:w="960" w:type="dxa"/>
            <w:tcBorders>
              <w:top w:val="nil"/>
              <w:left w:val="nil"/>
              <w:bottom w:val="single" w:sz="4" w:space="0" w:color="000000"/>
              <w:right w:val="single" w:sz="4" w:space="0" w:color="000000"/>
            </w:tcBorders>
            <w:vAlign w:val="bottom"/>
            <w:hideMark/>
          </w:tcPr>
          <w:p w14:paraId="54ABCEA0"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4266</w:t>
            </w:r>
          </w:p>
        </w:tc>
        <w:tc>
          <w:tcPr>
            <w:tcW w:w="960" w:type="dxa"/>
            <w:tcBorders>
              <w:top w:val="nil"/>
              <w:left w:val="nil"/>
              <w:bottom w:val="single" w:sz="4" w:space="0" w:color="000000"/>
              <w:right w:val="single" w:sz="4" w:space="0" w:color="000000"/>
            </w:tcBorders>
            <w:vAlign w:val="bottom"/>
            <w:hideMark/>
          </w:tcPr>
          <w:p w14:paraId="5E22A40B"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90</w:t>
            </w:r>
          </w:p>
        </w:tc>
        <w:tc>
          <w:tcPr>
            <w:tcW w:w="960" w:type="dxa"/>
            <w:tcBorders>
              <w:top w:val="nil"/>
              <w:left w:val="nil"/>
              <w:bottom w:val="single" w:sz="4" w:space="0" w:color="000000"/>
              <w:right w:val="nil"/>
            </w:tcBorders>
            <w:vAlign w:val="bottom"/>
            <w:hideMark/>
          </w:tcPr>
          <w:p w14:paraId="71FC249E"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74</w:t>
            </w:r>
          </w:p>
        </w:tc>
        <w:tc>
          <w:tcPr>
            <w:tcW w:w="1360" w:type="dxa"/>
            <w:tcBorders>
              <w:top w:val="nil"/>
              <w:left w:val="single" w:sz="4" w:space="0" w:color="auto"/>
              <w:bottom w:val="single" w:sz="4" w:space="0" w:color="000000"/>
              <w:right w:val="double" w:sz="6" w:space="0" w:color="auto"/>
            </w:tcBorders>
            <w:vAlign w:val="bottom"/>
            <w:hideMark/>
          </w:tcPr>
          <w:p w14:paraId="7115AD71" w14:textId="77777777" w:rsidR="00BB3B1A" w:rsidRPr="00BB3B1A" w:rsidRDefault="00BB3B1A" w:rsidP="00BB3B1A">
            <w:pPr>
              <w:suppressAutoHyphens w:val="0"/>
              <w:jc w:val="right"/>
              <w:rPr>
                <w:color w:val="000000"/>
                <w:sz w:val="22"/>
                <w:szCs w:val="22"/>
                <w:lang w:val="en-GB" w:eastAsia="en-GB"/>
              </w:rPr>
            </w:pPr>
            <w:r w:rsidRPr="00BB3B1A">
              <w:rPr>
                <w:color w:val="000000"/>
                <w:sz w:val="22"/>
                <w:szCs w:val="22"/>
                <w:lang w:val="en-GB" w:eastAsia="en-GB"/>
              </w:rPr>
              <w:t>172128</w:t>
            </w:r>
          </w:p>
        </w:tc>
      </w:tr>
      <w:tr w:rsidR="00BB3B1A" w:rsidRPr="00BB3B1A" w14:paraId="2D8EA3F1" w14:textId="77777777" w:rsidTr="00BB3B1A">
        <w:trPr>
          <w:trHeight w:val="330"/>
        </w:trPr>
        <w:tc>
          <w:tcPr>
            <w:tcW w:w="5760" w:type="dxa"/>
            <w:tcBorders>
              <w:top w:val="double" w:sz="6" w:space="0" w:color="auto"/>
              <w:left w:val="double" w:sz="6" w:space="0" w:color="auto"/>
              <w:bottom w:val="double" w:sz="6" w:space="0" w:color="auto"/>
              <w:right w:val="single" w:sz="4" w:space="0" w:color="auto"/>
            </w:tcBorders>
            <w:vAlign w:val="center"/>
            <w:hideMark/>
          </w:tcPr>
          <w:p w14:paraId="43C6BC04"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УКУПНО ПО ДЕСПОТОВАЦ</w:t>
            </w:r>
          </w:p>
        </w:tc>
        <w:tc>
          <w:tcPr>
            <w:tcW w:w="960" w:type="dxa"/>
            <w:tcBorders>
              <w:top w:val="double" w:sz="6" w:space="0" w:color="auto"/>
              <w:left w:val="nil"/>
              <w:bottom w:val="double" w:sz="6" w:space="0" w:color="auto"/>
              <w:right w:val="single" w:sz="4" w:space="0" w:color="000000"/>
            </w:tcBorders>
            <w:vAlign w:val="bottom"/>
            <w:hideMark/>
          </w:tcPr>
          <w:p w14:paraId="3A27C0B7"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4279</w:t>
            </w:r>
          </w:p>
        </w:tc>
        <w:tc>
          <w:tcPr>
            <w:tcW w:w="960" w:type="dxa"/>
            <w:tcBorders>
              <w:top w:val="double" w:sz="6" w:space="0" w:color="auto"/>
              <w:left w:val="nil"/>
              <w:bottom w:val="double" w:sz="6" w:space="0" w:color="auto"/>
              <w:right w:val="single" w:sz="4" w:space="0" w:color="000000"/>
            </w:tcBorders>
            <w:vAlign w:val="bottom"/>
            <w:hideMark/>
          </w:tcPr>
          <w:p w14:paraId="22190F77"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91</w:t>
            </w:r>
          </w:p>
        </w:tc>
        <w:tc>
          <w:tcPr>
            <w:tcW w:w="960" w:type="dxa"/>
            <w:tcBorders>
              <w:top w:val="double" w:sz="6" w:space="0" w:color="auto"/>
              <w:left w:val="nil"/>
              <w:bottom w:val="double" w:sz="6" w:space="0" w:color="auto"/>
              <w:right w:val="nil"/>
            </w:tcBorders>
            <w:vAlign w:val="bottom"/>
            <w:hideMark/>
          </w:tcPr>
          <w:p w14:paraId="3672F9AF"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44</w:t>
            </w:r>
          </w:p>
        </w:tc>
        <w:tc>
          <w:tcPr>
            <w:tcW w:w="1360" w:type="dxa"/>
            <w:tcBorders>
              <w:top w:val="double" w:sz="6" w:space="0" w:color="auto"/>
              <w:left w:val="single" w:sz="4" w:space="0" w:color="auto"/>
              <w:bottom w:val="double" w:sz="6" w:space="0" w:color="auto"/>
              <w:right w:val="double" w:sz="6" w:space="0" w:color="auto"/>
            </w:tcBorders>
            <w:vAlign w:val="bottom"/>
            <w:hideMark/>
          </w:tcPr>
          <w:p w14:paraId="73E183EA"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172135</w:t>
            </w:r>
          </w:p>
        </w:tc>
      </w:tr>
      <w:tr w:rsidR="00BB3B1A" w:rsidRPr="00BB3B1A" w14:paraId="0AF25C5E" w14:textId="77777777" w:rsidTr="00BB3B1A">
        <w:trPr>
          <w:trHeight w:val="330"/>
        </w:trPr>
        <w:tc>
          <w:tcPr>
            <w:tcW w:w="5760" w:type="dxa"/>
            <w:tcBorders>
              <w:top w:val="double" w:sz="6" w:space="0" w:color="auto"/>
              <w:left w:val="double" w:sz="6" w:space="0" w:color="auto"/>
              <w:bottom w:val="double" w:sz="6" w:space="0" w:color="auto"/>
              <w:right w:val="single" w:sz="4" w:space="0" w:color="000000"/>
            </w:tcBorders>
            <w:noWrap/>
            <w:vAlign w:val="bottom"/>
            <w:hideMark/>
          </w:tcPr>
          <w:p w14:paraId="543418CF"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УКУПНО Г.Ј. "ВАЛКАЛУЦИ-НЕКУДОВО"</w:t>
            </w:r>
          </w:p>
        </w:tc>
        <w:tc>
          <w:tcPr>
            <w:tcW w:w="960" w:type="dxa"/>
            <w:tcBorders>
              <w:top w:val="nil"/>
              <w:left w:val="nil"/>
              <w:bottom w:val="double" w:sz="6" w:space="0" w:color="auto"/>
              <w:right w:val="single" w:sz="4" w:space="0" w:color="auto"/>
            </w:tcBorders>
            <w:noWrap/>
            <w:vAlign w:val="bottom"/>
            <w:hideMark/>
          </w:tcPr>
          <w:p w14:paraId="6DA8A93E"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4279</w:t>
            </w:r>
          </w:p>
        </w:tc>
        <w:tc>
          <w:tcPr>
            <w:tcW w:w="960" w:type="dxa"/>
            <w:tcBorders>
              <w:top w:val="nil"/>
              <w:left w:val="nil"/>
              <w:bottom w:val="double" w:sz="6" w:space="0" w:color="auto"/>
              <w:right w:val="single" w:sz="4" w:space="0" w:color="auto"/>
            </w:tcBorders>
            <w:noWrap/>
            <w:vAlign w:val="bottom"/>
            <w:hideMark/>
          </w:tcPr>
          <w:p w14:paraId="7A71ACE0"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91</w:t>
            </w:r>
          </w:p>
        </w:tc>
        <w:tc>
          <w:tcPr>
            <w:tcW w:w="960" w:type="dxa"/>
            <w:tcBorders>
              <w:top w:val="nil"/>
              <w:left w:val="nil"/>
              <w:bottom w:val="double" w:sz="6" w:space="0" w:color="auto"/>
              <w:right w:val="nil"/>
            </w:tcBorders>
            <w:noWrap/>
            <w:vAlign w:val="bottom"/>
            <w:hideMark/>
          </w:tcPr>
          <w:p w14:paraId="7602093A"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44</w:t>
            </w:r>
          </w:p>
        </w:tc>
        <w:tc>
          <w:tcPr>
            <w:tcW w:w="1360" w:type="dxa"/>
            <w:tcBorders>
              <w:top w:val="nil"/>
              <w:left w:val="single" w:sz="4" w:space="0" w:color="auto"/>
              <w:bottom w:val="double" w:sz="6" w:space="0" w:color="auto"/>
              <w:right w:val="double" w:sz="6" w:space="0" w:color="auto"/>
            </w:tcBorders>
            <w:noWrap/>
            <w:vAlign w:val="bottom"/>
            <w:hideMark/>
          </w:tcPr>
          <w:p w14:paraId="47290003"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172135</w:t>
            </w:r>
          </w:p>
        </w:tc>
      </w:tr>
    </w:tbl>
    <w:p w14:paraId="29592B0E" w14:textId="77777777" w:rsidR="0076318C" w:rsidRPr="005115DB" w:rsidRDefault="0076318C" w:rsidP="00955D18">
      <w:pPr>
        <w:spacing w:after="60"/>
        <w:ind w:firstLine="720"/>
        <w:jc w:val="both"/>
        <w:rPr>
          <w:bCs/>
          <w:color w:val="FF0000"/>
          <w:sz w:val="22"/>
          <w:szCs w:val="22"/>
          <w:lang w:val="sr-Cyrl-RS"/>
        </w:rPr>
      </w:pPr>
    </w:p>
    <w:p w14:paraId="08443620" w14:textId="21D792AE" w:rsidR="00846605" w:rsidRPr="000C52F7" w:rsidRDefault="00846605" w:rsidP="009C6789">
      <w:pPr>
        <w:pStyle w:val="Heading1"/>
      </w:pPr>
      <w:bookmarkStart w:id="53" w:name="_Toc224812277"/>
      <w:bookmarkStart w:id="54" w:name="_Toc186198554"/>
      <w:bookmarkStart w:id="55" w:name="_Toc230479858"/>
      <w:bookmarkStart w:id="56" w:name="_Toc241997856"/>
      <w:bookmarkStart w:id="57" w:name="_Toc289938870"/>
      <w:bookmarkStart w:id="58" w:name="_Toc289939133"/>
      <w:r w:rsidRPr="000C52F7">
        <w:t>1.4.</w:t>
      </w:r>
      <w:r w:rsidRPr="000C52F7">
        <w:tab/>
        <w:t>Рељеф и геоморфолошке карактистике</w:t>
      </w:r>
      <w:bookmarkEnd w:id="53"/>
    </w:p>
    <w:p w14:paraId="0BACC520" w14:textId="77777777" w:rsidR="00130E64" w:rsidRPr="002C21CC" w:rsidRDefault="00130E64" w:rsidP="00846605">
      <w:pPr>
        <w:spacing w:after="60"/>
        <w:ind w:right="131"/>
        <w:jc w:val="both"/>
        <w:rPr>
          <w:sz w:val="22"/>
          <w:szCs w:val="22"/>
          <w:lang w:val="sr-Cyrl-RS"/>
        </w:rPr>
      </w:pPr>
    </w:p>
    <w:bookmarkEnd w:id="54"/>
    <w:bookmarkEnd w:id="55"/>
    <w:bookmarkEnd w:id="56"/>
    <w:bookmarkEnd w:id="57"/>
    <w:bookmarkEnd w:id="58"/>
    <w:p w14:paraId="2BC9DF9A" w14:textId="77777777" w:rsidR="00647300" w:rsidRPr="00647300" w:rsidRDefault="00647300" w:rsidP="00647300">
      <w:pPr>
        <w:suppressAutoHyphens w:val="0"/>
        <w:spacing w:before="100" w:beforeAutospacing="1" w:after="100" w:afterAutospacing="1"/>
        <w:jc w:val="both"/>
        <w:rPr>
          <w:szCs w:val="24"/>
          <w:lang w:eastAsia="en-US"/>
        </w:rPr>
      </w:pPr>
      <w:r w:rsidRPr="00647300">
        <w:rPr>
          <w:sz w:val="22"/>
          <w:szCs w:val="22"/>
          <w:lang w:val="sr-Latn-CS" w:eastAsia="en-US"/>
        </w:rPr>
        <w:tab/>
      </w:r>
      <w:r w:rsidRPr="00647300">
        <w:rPr>
          <w:sz w:val="22"/>
          <w:lang w:val="de-DE" w:eastAsia="en-US"/>
        </w:rPr>
        <w:t>Газдинска јединица "Валкалуци - Некудово" се налази у склопу масива Јужног Кучаја и то у његовом југозападном делу.</w:t>
      </w:r>
      <w:r w:rsidRPr="00647300">
        <w:rPr>
          <w:noProof/>
          <w:sz w:val="22"/>
          <w:lang w:val="de-DE" w:eastAsia="en-US"/>
        </w:rPr>
        <w:tab/>
      </w:r>
      <w:r w:rsidRPr="00647300">
        <w:rPr>
          <w:sz w:val="22"/>
          <w:lang w:val="de-DE" w:eastAsia="en-US"/>
        </w:rPr>
        <w:t xml:space="preserve"> </w:t>
      </w:r>
    </w:p>
    <w:p w14:paraId="7A93F008" w14:textId="01FD3C84" w:rsidR="00647300" w:rsidRPr="00647300" w:rsidRDefault="00647300" w:rsidP="00647300">
      <w:pPr>
        <w:suppressAutoHyphens w:val="0"/>
        <w:spacing w:before="100" w:beforeAutospacing="1" w:after="100" w:afterAutospacing="1"/>
        <w:ind w:firstLine="709"/>
        <w:jc w:val="both"/>
        <w:rPr>
          <w:szCs w:val="24"/>
          <w:lang w:eastAsia="en-US"/>
        </w:rPr>
      </w:pPr>
      <w:r w:rsidRPr="00647300">
        <w:rPr>
          <w:sz w:val="22"/>
          <w:lang w:val="de-DE" w:eastAsia="en-US"/>
        </w:rPr>
        <w:t>Правац пружања главних гребена је исток-запад и почиње у саставу Ресавице и Некудовске реке, са надморском висином од 566м, као најнижом тачком газдинске јединице, преко врхова Велики Антрвељ (962м), Црвено поље (1.081м) и излази на Јаворити врх као највиши врх ове газдинске јединице (1.138 м НВ). Од главног гребена се пружају бочне косе у правцу север-југ и спуштају се у поток Валкалуци и Некудово.</w:t>
      </w:r>
    </w:p>
    <w:p w14:paraId="186C61FD" w14:textId="043CD8C5" w:rsidR="00647300" w:rsidRPr="00647300" w:rsidRDefault="00647300" w:rsidP="00647300">
      <w:pPr>
        <w:suppressAutoHyphens w:val="0"/>
        <w:spacing w:before="100" w:beforeAutospacing="1" w:after="100" w:afterAutospacing="1"/>
        <w:jc w:val="both"/>
        <w:rPr>
          <w:szCs w:val="24"/>
          <w:lang w:eastAsia="en-US"/>
        </w:rPr>
      </w:pPr>
      <w:r w:rsidRPr="00647300">
        <w:rPr>
          <w:sz w:val="22"/>
          <w:lang w:eastAsia="en-US"/>
        </w:rPr>
        <w:t xml:space="preserve">             </w:t>
      </w:r>
      <w:r w:rsidRPr="00647300">
        <w:rPr>
          <w:sz w:val="22"/>
          <w:lang w:val="pl-PL" w:eastAsia="en-US"/>
        </w:rPr>
        <w:t>Карактеристичне коте кречњачког платоа са јужне стране ове јединице (на граници са ГЈ "Троглан Баре") су Крчор (795 м НВ) и Лаку</w:t>
      </w:r>
      <w:r w:rsidR="00D90D46">
        <w:rPr>
          <w:sz w:val="22"/>
          <w:lang w:val="sr-Cyrl-RS" w:eastAsia="en-US"/>
        </w:rPr>
        <w:t>рја</w:t>
      </w:r>
      <w:r w:rsidRPr="00647300">
        <w:rPr>
          <w:sz w:val="22"/>
          <w:lang w:val="pl-PL" w:eastAsia="en-US"/>
        </w:rPr>
        <w:t xml:space="preserve"> Му</w:t>
      </w:r>
      <w:r w:rsidR="00D90D46">
        <w:rPr>
          <w:sz w:val="22"/>
          <w:lang w:val="sr-Cyrl-RS" w:eastAsia="en-US"/>
        </w:rPr>
        <w:t>л</w:t>
      </w:r>
      <w:r w:rsidRPr="00647300">
        <w:rPr>
          <w:sz w:val="22"/>
          <w:lang w:val="pl-PL" w:eastAsia="en-US"/>
        </w:rPr>
        <w:t>це (959 м НВ).</w:t>
      </w:r>
    </w:p>
    <w:p w14:paraId="4F7C863D" w14:textId="0343580A" w:rsidR="00E1212F" w:rsidRPr="00E1212F" w:rsidRDefault="00E1212F" w:rsidP="00E1212F">
      <w:pPr>
        <w:suppressAutoHyphens w:val="0"/>
        <w:spacing w:before="100" w:beforeAutospacing="1" w:after="100" w:afterAutospacing="1"/>
        <w:jc w:val="both"/>
        <w:rPr>
          <w:szCs w:val="24"/>
          <w:lang w:val="sr-Cyrl-RS" w:eastAsia="en-US"/>
        </w:rPr>
      </w:pPr>
    </w:p>
    <w:p w14:paraId="6F9A6FC7" w14:textId="77DDDD3D" w:rsidR="001D22F3" w:rsidRPr="00784D36" w:rsidRDefault="001D22F3" w:rsidP="00E1212F">
      <w:pPr>
        <w:jc w:val="both"/>
        <w:rPr>
          <w:b/>
          <w:bCs/>
          <w:sz w:val="22"/>
          <w:lang w:val="sr-Latn-CS"/>
        </w:rPr>
      </w:pPr>
    </w:p>
    <w:p w14:paraId="6FD5FC01" w14:textId="77777777" w:rsidR="0076318C" w:rsidRPr="004B34D7" w:rsidRDefault="0076318C" w:rsidP="00955D18">
      <w:pPr>
        <w:spacing w:after="60"/>
        <w:ind w:firstLine="720"/>
        <w:jc w:val="both"/>
        <w:rPr>
          <w:sz w:val="22"/>
          <w:szCs w:val="22"/>
          <w:lang w:val="sr-Cyrl-RS"/>
        </w:rPr>
      </w:pPr>
    </w:p>
    <w:p w14:paraId="7D19E266" w14:textId="796666C0" w:rsidR="0076318C" w:rsidRDefault="00846605" w:rsidP="009C6789">
      <w:pPr>
        <w:pStyle w:val="Heading1"/>
      </w:pPr>
      <w:bookmarkStart w:id="59" w:name="_Toc224812278"/>
      <w:bookmarkStart w:id="60" w:name="_Toc186198556"/>
      <w:bookmarkStart w:id="61" w:name="_Toc230479860"/>
      <w:bookmarkStart w:id="62" w:name="_Toc241997858"/>
      <w:bookmarkStart w:id="63" w:name="_Toc289938872"/>
      <w:bookmarkStart w:id="64" w:name="_Toc289939135"/>
      <w:r>
        <w:t>1</w:t>
      </w:r>
      <w:r w:rsidR="0076318C" w:rsidRPr="005D714F">
        <w:t>.</w:t>
      </w:r>
      <w:r>
        <w:t>5.</w:t>
      </w:r>
      <w:r w:rsidR="005D714F">
        <w:tab/>
      </w:r>
      <w:r w:rsidR="0076318C" w:rsidRPr="005D714F">
        <w:t>Геолошка подлога</w:t>
      </w:r>
      <w:bookmarkEnd w:id="59"/>
      <w:r w:rsidR="0076318C" w:rsidRPr="005D714F">
        <w:t xml:space="preserve"> </w:t>
      </w:r>
      <w:bookmarkEnd w:id="60"/>
      <w:bookmarkEnd w:id="61"/>
      <w:bookmarkEnd w:id="62"/>
      <w:bookmarkEnd w:id="63"/>
      <w:bookmarkEnd w:id="64"/>
    </w:p>
    <w:p w14:paraId="5046E0C6" w14:textId="77777777" w:rsidR="007C6F34" w:rsidRPr="00B27478" w:rsidRDefault="007C6F34" w:rsidP="007C6F34">
      <w:pPr>
        <w:jc w:val="both"/>
        <w:rPr>
          <w:sz w:val="22"/>
          <w:lang w:val="sr-Latn-RS"/>
        </w:rPr>
      </w:pPr>
      <w:bookmarkStart w:id="65" w:name="_Toc186198557"/>
      <w:bookmarkStart w:id="66" w:name="_Toc230479861"/>
      <w:bookmarkStart w:id="67" w:name="_Toc241997859"/>
      <w:bookmarkStart w:id="68" w:name="_Toc289938873"/>
      <w:bookmarkStart w:id="69" w:name="_Toc289939136"/>
    </w:p>
    <w:p w14:paraId="74F0BD23" w14:textId="0601131D" w:rsidR="00436C2A" w:rsidRPr="00B27478" w:rsidRDefault="00436C2A" w:rsidP="00B27478">
      <w:pPr>
        <w:suppressAutoHyphens w:val="0"/>
        <w:spacing w:before="100" w:beforeAutospacing="1" w:after="100" w:afterAutospacing="1"/>
        <w:ind w:firstLine="709"/>
        <w:jc w:val="both"/>
        <w:rPr>
          <w:szCs w:val="24"/>
          <w:lang w:eastAsia="en-US"/>
        </w:rPr>
      </w:pPr>
      <w:r w:rsidRPr="00CE6189">
        <w:rPr>
          <w:sz w:val="22"/>
          <w:lang w:eastAsia="en-US"/>
        </w:rPr>
        <w:t xml:space="preserve">У зависности од геолошке подлоге и њеног састава формираће се и земљиште.У јужном делу газдинске јединице (лева обала Некудовског потока) заступљен је једри кречњак , а северни део, (десна обала Некудовског потока) је са шкриљастом подлогом. </w:t>
      </w:r>
      <w:r w:rsidRPr="0001230D">
        <w:rPr>
          <w:noProof/>
          <w:sz w:val="22"/>
          <w:lang w:val="ru-RU" w:eastAsia="en-US"/>
        </w:rPr>
        <w:t>Земљи</w:t>
      </w:r>
      <w:r w:rsidRPr="0001230D">
        <w:rPr>
          <w:noProof/>
          <w:sz w:val="22"/>
          <w:lang w:val="sr-Latn-CS" w:eastAsia="en-US"/>
        </w:rPr>
        <w:t>ш</w:t>
      </w:r>
      <w:r w:rsidRPr="0001230D">
        <w:rPr>
          <w:noProof/>
          <w:sz w:val="22"/>
          <w:lang w:val="ru-RU" w:eastAsia="en-US"/>
        </w:rPr>
        <w:t>те</w:t>
      </w:r>
      <w:r w:rsidRPr="0001230D">
        <w:rPr>
          <w:noProof/>
          <w:sz w:val="22"/>
          <w:lang w:val="sr-Latn-CS" w:eastAsia="en-US"/>
        </w:rPr>
        <w:t xml:space="preserve"> </w:t>
      </w:r>
      <w:r w:rsidRPr="0001230D">
        <w:rPr>
          <w:noProof/>
          <w:sz w:val="22"/>
          <w:lang w:val="ru-RU" w:eastAsia="en-US"/>
        </w:rPr>
        <w:t>је</w:t>
      </w:r>
      <w:r w:rsidRPr="0001230D">
        <w:rPr>
          <w:noProof/>
          <w:sz w:val="22"/>
          <w:lang w:val="sr-Latn-CS" w:eastAsia="en-US"/>
        </w:rPr>
        <w:t xml:space="preserve"> </w:t>
      </w:r>
      <w:r w:rsidRPr="0001230D">
        <w:rPr>
          <w:noProof/>
          <w:sz w:val="22"/>
          <w:lang w:val="ru-RU" w:eastAsia="en-US"/>
        </w:rPr>
        <w:t>рендзина</w:t>
      </w:r>
      <w:r w:rsidRPr="0001230D">
        <w:rPr>
          <w:noProof/>
          <w:sz w:val="22"/>
          <w:lang w:val="sr-Latn-CS" w:eastAsia="en-US"/>
        </w:rPr>
        <w:t xml:space="preserve"> (06) </w:t>
      </w:r>
      <w:r w:rsidRPr="0001230D">
        <w:rPr>
          <w:noProof/>
          <w:sz w:val="22"/>
          <w:lang w:val="ru-RU" w:eastAsia="en-US"/>
        </w:rPr>
        <w:t>на</w:t>
      </w:r>
      <w:r w:rsidRPr="0001230D">
        <w:rPr>
          <w:noProof/>
          <w:sz w:val="22"/>
          <w:lang w:val="sr-Latn-CS" w:eastAsia="en-US"/>
        </w:rPr>
        <w:t xml:space="preserve"> </w:t>
      </w:r>
      <w:r w:rsidRPr="0001230D">
        <w:rPr>
          <w:noProof/>
          <w:sz w:val="22"/>
          <w:lang w:val="ru-RU" w:eastAsia="en-US"/>
        </w:rPr>
        <w:t>кре</w:t>
      </w:r>
      <w:r w:rsidRPr="0001230D">
        <w:rPr>
          <w:noProof/>
          <w:sz w:val="22"/>
          <w:lang w:val="sr-Latn-CS" w:eastAsia="en-US"/>
        </w:rPr>
        <w:t>ч</w:t>
      </w:r>
      <w:r w:rsidRPr="0001230D">
        <w:rPr>
          <w:noProof/>
          <w:sz w:val="22"/>
          <w:lang w:val="ru-RU" w:eastAsia="en-US"/>
        </w:rPr>
        <w:t>њаку</w:t>
      </w:r>
      <w:r w:rsidRPr="0001230D">
        <w:rPr>
          <w:noProof/>
          <w:sz w:val="22"/>
          <w:lang w:val="sr-Latn-CS" w:eastAsia="en-US"/>
        </w:rPr>
        <w:t xml:space="preserve"> </w:t>
      </w:r>
      <w:r w:rsidRPr="0001230D">
        <w:rPr>
          <w:noProof/>
          <w:sz w:val="22"/>
          <w:lang w:val="ru-RU" w:eastAsia="en-US"/>
        </w:rPr>
        <w:t>и</w:t>
      </w:r>
      <w:r w:rsidRPr="0001230D">
        <w:rPr>
          <w:noProof/>
          <w:sz w:val="22"/>
          <w:lang w:val="sr-Latn-CS" w:eastAsia="en-US"/>
        </w:rPr>
        <w:t xml:space="preserve"> </w:t>
      </w:r>
      <w:r w:rsidRPr="0001230D">
        <w:rPr>
          <w:noProof/>
          <w:sz w:val="22"/>
          <w:lang w:val="ru-RU" w:eastAsia="en-US"/>
        </w:rPr>
        <w:t>црвено</w:t>
      </w:r>
      <w:r w:rsidRPr="0001230D">
        <w:rPr>
          <w:noProof/>
          <w:sz w:val="22"/>
          <w:lang w:val="sr-Latn-CS" w:eastAsia="en-US"/>
        </w:rPr>
        <w:t xml:space="preserve"> </w:t>
      </w:r>
      <w:r w:rsidRPr="0001230D">
        <w:rPr>
          <w:noProof/>
          <w:sz w:val="22"/>
          <w:lang w:val="ru-RU" w:eastAsia="en-US"/>
        </w:rPr>
        <w:t>сме</w:t>
      </w:r>
      <w:r w:rsidRPr="0001230D">
        <w:rPr>
          <w:noProof/>
          <w:sz w:val="22"/>
          <w:lang w:val="sr-Latn-CS" w:eastAsia="en-US"/>
        </w:rPr>
        <w:t>ђ</w:t>
      </w:r>
      <w:r w:rsidRPr="0001230D">
        <w:rPr>
          <w:noProof/>
          <w:sz w:val="22"/>
          <w:lang w:val="ru-RU" w:eastAsia="en-US"/>
        </w:rPr>
        <w:t>е</w:t>
      </w:r>
      <w:r w:rsidRPr="0001230D">
        <w:rPr>
          <w:noProof/>
          <w:sz w:val="22"/>
          <w:lang w:val="sr-Latn-CS" w:eastAsia="en-US"/>
        </w:rPr>
        <w:t xml:space="preserve"> </w:t>
      </w:r>
      <w:r w:rsidRPr="0001230D">
        <w:rPr>
          <w:noProof/>
          <w:sz w:val="22"/>
          <w:lang w:val="ru-RU" w:eastAsia="en-US"/>
        </w:rPr>
        <w:t>кисело</w:t>
      </w:r>
      <w:r w:rsidRPr="0001230D">
        <w:rPr>
          <w:noProof/>
          <w:sz w:val="22"/>
          <w:lang w:val="sr-Latn-CS" w:eastAsia="en-US"/>
        </w:rPr>
        <w:t xml:space="preserve"> </w:t>
      </w:r>
      <w:r w:rsidRPr="0001230D">
        <w:rPr>
          <w:noProof/>
          <w:sz w:val="22"/>
          <w:lang w:val="ru-RU" w:eastAsia="en-US"/>
        </w:rPr>
        <w:t>земљи</w:t>
      </w:r>
      <w:r w:rsidRPr="0001230D">
        <w:rPr>
          <w:noProof/>
          <w:sz w:val="22"/>
          <w:lang w:val="sr-Latn-CS" w:eastAsia="en-US"/>
        </w:rPr>
        <w:t>ш</w:t>
      </w:r>
      <w:r w:rsidRPr="0001230D">
        <w:rPr>
          <w:noProof/>
          <w:sz w:val="22"/>
          <w:lang w:val="ru-RU" w:eastAsia="en-US"/>
        </w:rPr>
        <w:t>те</w:t>
      </w:r>
      <w:r w:rsidRPr="0001230D">
        <w:rPr>
          <w:noProof/>
          <w:sz w:val="22"/>
          <w:lang w:val="sr-Latn-CS" w:eastAsia="en-US"/>
        </w:rPr>
        <w:t xml:space="preserve"> (11) </w:t>
      </w:r>
      <w:r w:rsidRPr="0001230D">
        <w:rPr>
          <w:noProof/>
          <w:sz w:val="22"/>
          <w:lang w:val="ru-RU" w:eastAsia="en-US"/>
        </w:rPr>
        <w:t>на</w:t>
      </w:r>
      <w:r w:rsidRPr="0001230D">
        <w:rPr>
          <w:noProof/>
          <w:sz w:val="22"/>
          <w:lang w:val="sr-Latn-CS" w:eastAsia="en-US"/>
        </w:rPr>
        <w:t xml:space="preserve"> </w:t>
      </w:r>
      <w:r w:rsidRPr="0001230D">
        <w:rPr>
          <w:noProof/>
          <w:sz w:val="22"/>
          <w:lang w:val="ru-RU" w:eastAsia="en-US"/>
        </w:rPr>
        <w:t>пермском</w:t>
      </w:r>
      <w:r w:rsidRPr="0001230D">
        <w:rPr>
          <w:noProof/>
          <w:sz w:val="22"/>
          <w:lang w:val="sr-Latn-CS" w:eastAsia="en-US"/>
        </w:rPr>
        <w:t xml:space="preserve"> </w:t>
      </w:r>
      <w:r w:rsidRPr="0001230D">
        <w:rPr>
          <w:noProof/>
          <w:sz w:val="22"/>
          <w:lang w:val="ru-RU" w:eastAsia="en-US"/>
        </w:rPr>
        <w:t>пе</w:t>
      </w:r>
      <w:r w:rsidRPr="0001230D">
        <w:rPr>
          <w:noProof/>
          <w:sz w:val="22"/>
          <w:lang w:val="sr-Latn-CS" w:eastAsia="en-US"/>
        </w:rPr>
        <w:t>шч</w:t>
      </w:r>
      <w:r w:rsidRPr="0001230D">
        <w:rPr>
          <w:noProof/>
          <w:sz w:val="22"/>
          <w:lang w:val="ru-RU" w:eastAsia="en-US"/>
        </w:rPr>
        <w:t>ару</w:t>
      </w:r>
      <w:r w:rsidRPr="0001230D">
        <w:rPr>
          <w:noProof/>
          <w:sz w:val="22"/>
          <w:lang w:val="sr-Latn-CS" w:eastAsia="en-US"/>
        </w:rPr>
        <w:t xml:space="preserve">. </w:t>
      </w:r>
    </w:p>
    <w:p w14:paraId="5294DC3A" w14:textId="77777777" w:rsidR="00436C2A" w:rsidRPr="00391550" w:rsidRDefault="00436C2A" w:rsidP="00436C2A">
      <w:pPr>
        <w:suppressAutoHyphens w:val="0"/>
        <w:spacing w:after="60"/>
        <w:ind w:firstLine="720"/>
        <w:jc w:val="both"/>
        <w:rPr>
          <w:noProof/>
          <w:sz w:val="22"/>
          <w:lang w:val="sr-Cyrl-RS" w:eastAsia="en-US"/>
        </w:rPr>
      </w:pPr>
      <w:r w:rsidRPr="00391550">
        <w:rPr>
          <w:noProof/>
          <w:sz w:val="22"/>
          <w:lang w:val="sr-Cyrl-RS" w:eastAsia="en-US"/>
        </w:rPr>
        <w:t>Рендзине су најзаступљеније и јављају се у свим облицима, преко скелетне и скелетоидне, типичне до посмеђене. Представљају хетерогено и недовољно развијено земљиште које се махом састоји од ситних честица нераспаднутог скелета. Најчешће има А-Ц профил дубине 30 до 40</w:t>
      </w:r>
      <w:r>
        <w:rPr>
          <w:noProof/>
          <w:sz w:val="22"/>
          <w:lang w:val="sr-Cyrl-RS" w:eastAsia="en-US"/>
        </w:rPr>
        <w:t xml:space="preserve"> </w:t>
      </w:r>
      <w:r>
        <w:rPr>
          <w:noProof/>
          <w:sz w:val="22"/>
          <w:lang w:val="sr-Latn-RS" w:eastAsia="en-US"/>
        </w:rPr>
        <w:t>cm</w:t>
      </w:r>
      <w:r w:rsidRPr="00391550">
        <w:rPr>
          <w:noProof/>
          <w:sz w:val="22"/>
          <w:lang w:val="sr-Cyrl-RS" w:eastAsia="en-US"/>
        </w:rPr>
        <w:t>, а на израженијим нагибима је еродирано и плиће (до 10</w:t>
      </w:r>
      <w:r>
        <w:rPr>
          <w:noProof/>
          <w:sz w:val="22"/>
          <w:lang w:val="sr-Latn-RS" w:eastAsia="en-US"/>
        </w:rPr>
        <w:t>cm</w:t>
      </w:r>
      <w:r w:rsidRPr="00391550">
        <w:rPr>
          <w:noProof/>
          <w:sz w:val="22"/>
          <w:lang w:val="sr-Cyrl-RS" w:eastAsia="en-US"/>
        </w:rPr>
        <w:t xml:space="preserve"> дубине). А хоризонт је сиво смеђе боје, растресит и иловаст</w:t>
      </w:r>
      <w:r>
        <w:rPr>
          <w:noProof/>
          <w:sz w:val="22"/>
          <w:lang w:val="sr-Cyrl-RS" w:eastAsia="en-US"/>
        </w:rPr>
        <w:t xml:space="preserve">, </w:t>
      </w:r>
      <w:r w:rsidRPr="00391550">
        <w:rPr>
          <w:noProof/>
          <w:sz w:val="22"/>
          <w:lang w:val="sr-Cyrl-RS" w:eastAsia="en-US"/>
        </w:rPr>
        <w:t xml:space="preserve">слабо изражене структуре са доста ситног скелета. </w:t>
      </w:r>
      <w:smartTag w:uri="urn:schemas-microsoft-com:office:smarttags" w:element="place">
        <w:r w:rsidRPr="00391550">
          <w:rPr>
            <w:noProof/>
            <w:sz w:val="22"/>
            <w:lang w:val="sr-Cyrl-RS" w:eastAsia="en-US"/>
          </w:rPr>
          <w:t>По</w:t>
        </w:r>
      </w:smartTag>
      <w:r w:rsidRPr="00391550">
        <w:rPr>
          <w:noProof/>
          <w:sz w:val="22"/>
          <w:lang w:val="sr-Cyrl-RS" w:eastAsia="en-US"/>
        </w:rPr>
        <w:t xml:space="preserve"> хемијским карактеристикама ова земљишта су неутралне до слабо киселе реакције, јаче засићена базама.</w:t>
      </w:r>
    </w:p>
    <w:p w14:paraId="33D1884B" w14:textId="77777777" w:rsidR="00436C2A" w:rsidRPr="00035A08" w:rsidRDefault="00436C2A" w:rsidP="00436C2A">
      <w:pPr>
        <w:pStyle w:val="Normal2"/>
        <w:spacing w:after="60"/>
        <w:rPr>
          <w:noProof/>
          <w:sz w:val="22"/>
          <w:szCs w:val="20"/>
          <w:lang w:val="sr-Latn-RS"/>
        </w:rPr>
      </w:pPr>
      <w:r w:rsidRPr="00391550">
        <w:rPr>
          <w:noProof/>
          <w:sz w:val="22"/>
          <w:szCs w:val="20"/>
          <w:lang w:val="sr-Cyrl-RS"/>
        </w:rPr>
        <w:t xml:space="preserve">Црвено смеђе кисело земљиште на пермском пешчару карактерише се А-(Б)-Ц профилом. Хумусни слој је смеђе боје са црвенкастом нијансом, која је потенцирана код плићих профила. </w:t>
      </w:r>
      <w:smartTag w:uri="urn:schemas-microsoft-com:office:smarttags" w:element="place">
        <w:r w:rsidRPr="00391550">
          <w:rPr>
            <w:noProof/>
            <w:sz w:val="22"/>
            <w:szCs w:val="20"/>
            <w:lang w:val="sr-Cyrl-RS"/>
          </w:rPr>
          <w:t>По</w:t>
        </w:r>
      </w:smartTag>
      <w:r w:rsidRPr="00391550">
        <w:rPr>
          <w:noProof/>
          <w:sz w:val="22"/>
          <w:szCs w:val="20"/>
          <w:lang w:val="sr-Cyrl-RS"/>
        </w:rPr>
        <w:t xml:space="preserve"> текстури, ово земљиште припада иловастим пескушама или песковитим иловачама, обзиром да садржи преко 70% укупног песка. </w:t>
      </w:r>
      <w:smartTag w:uri="urn:schemas-microsoft-com:office:smarttags" w:element="place">
        <w:r w:rsidRPr="00391550">
          <w:rPr>
            <w:noProof/>
            <w:sz w:val="22"/>
            <w:szCs w:val="20"/>
            <w:lang w:val="sr-Cyrl-RS"/>
          </w:rPr>
          <w:t>По</w:t>
        </w:r>
      </w:smartTag>
      <w:r w:rsidRPr="00391550">
        <w:rPr>
          <w:noProof/>
          <w:sz w:val="22"/>
          <w:szCs w:val="20"/>
          <w:lang w:val="sr-Cyrl-RS"/>
        </w:rPr>
        <w:t xml:space="preserve"> хемијској реакцији ово су бескарбонатна и кисела земљишта, слабо засићена базама</w:t>
      </w:r>
      <w:r>
        <w:rPr>
          <w:noProof/>
          <w:sz w:val="22"/>
          <w:szCs w:val="20"/>
          <w:lang w:val="sr-Latn-RS"/>
        </w:rPr>
        <w:t>.</w:t>
      </w:r>
    </w:p>
    <w:p w14:paraId="08667C51" w14:textId="77777777" w:rsidR="00436C2A" w:rsidRPr="00391550" w:rsidRDefault="00436C2A" w:rsidP="00436C2A">
      <w:pPr>
        <w:pStyle w:val="Normal2"/>
        <w:spacing w:after="60"/>
        <w:rPr>
          <w:noProof/>
          <w:sz w:val="22"/>
          <w:szCs w:val="22"/>
          <w:lang w:val="sr-Cyrl-RS"/>
        </w:rPr>
      </w:pPr>
      <w:r w:rsidRPr="00391550">
        <w:rPr>
          <w:noProof/>
          <w:sz w:val="22"/>
          <w:szCs w:val="22"/>
          <w:lang w:val="sr-Cyrl-RS"/>
        </w:rPr>
        <w:t>Сва земљишта вртачастих терена, кој</w:t>
      </w:r>
      <w:r>
        <w:rPr>
          <w:noProof/>
          <w:sz w:val="22"/>
          <w:szCs w:val="22"/>
          <w:lang w:val="sr-Cyrl-RS"/>
        </w:rPr>
        <w:t>а</w:t>
      </w:r>
      <w:r w:rsidRPr="00391550">
        <w:rPr>
          <w:noProof/>
          <w:sz w:val="22"/>
          <w:szCs w:val="22"/>
          <w:lang w:val="sr-Cyrl-RS"/>
        </w:rPr>
        <w:t xml:space="preserve"> су присутн</w:t>
      </w:r>
      <w:r>
        <w:rPr>
          <w:noProof/>
          <w:sz w:val="22"/>
          <w:szCs w:val="22"/>
          <w:lang w:val="sr-Cyrl-RS"/>
        </w:rPr>
        <w:t>а</w:t>
      </w:r>
      <w:r w:rsidRPr="00391550">
        <w:rPr>
          <w:noProof/>
          <w:sz w:val="22"/>
          <w:szCs w:val="22"/>
          <w:lang w:val="sr-Cyrl-RS"/>
        </w:rPr>
        <w:t xml:space="preserve"> у овој газдинској јединици имају следеће заједничке карактеристике:</w:t>
      </w:r>
    </w:p>
    <w:p w14:paraId="5EBBE573" w14:textId="77777777" w:rsidR="00436C2A" w:rsidRPr="00391550" w:rsidRDefault="00436C2A" w:rsidP="00436C2A">
      <w:pPr>
        <w:pStyle w:val="Normal2"/>
        <w:spacing w:after="60"/>
        <w:rPr>
          <w:noProof/>
          <w:sz w:val="22"/>
          <w:szCs w:val="22"/>
          <w:lang w:val="sr-Cyrl-RS"/>
        </w:rPr>
      </w:pPr>
      <w:r w:rsidRPr="00391550">
        <w:rPr>
          <w:noProof/>
          <w:sz w:val="22"/>
          <w:szCs w:val="22"/>
          <w:lang w:val="sr-Cyrl-RS"/>
        </w:rPr>
        <w:t xml:space="preserve">- На рубовима вртача и гребенима између њих, земљиште је скелетно, врло плитко и суво што уз порозну геолошку подлогу, пропустљивост и високу температуру површинског слоја, ствара неповољне услове за природну обнову шума, које су у оваквим условима, по правилу, слабог </w:t>
      </w:r>
      <w:r>
        <w:rPr>
          <w:noProof/>
          <w:sz w:val="22"/>
          <w:szCs w:val="22"/>
          <w:lang w:val="sr-Cyrl-RS"/>
        </w:rPr>
        <w:t>уз</w:t>
      </w:r>
      <w:r w:rsidRPr="00391550">
        <w:rPr>
          <w:noProof/>
          <w:sz w:val="22"/>
          <w:szCs w:val="22"/>
          <w:lang w:val="sr-Cyrl-RS"/>
        </w:rPr>
        <w:t>раста, квалитета и здравственог стања.</w:t>
      </w:r>
    </w:p>
    <w:p w14:paraId="695E4531" w14:textId="77777777" w:rsidR="00436C2A" w:rsidRDefault="00436C2A" w:rsidP="00436C2A">
      <w:pPr>
        <w:pStyle w:val="Normal2"/>
        <w:spacing w:after="60"/>
        <w:rPr>
          <w:noProof/>
          <w:sz w:val="22"/>
          <w:szCs w:val="22"/>
          <w:lang w:val="sr-Cyrl-RS"/>
        </w:rPr>
      </w:pPr>
      <w:r w:rsidRPr="00391550">
        <w:rPr>
          <w:noProof/>
          <w:sz w:val="22"/>
          <w:szCs w:val="22"/>
          <w:lang w:val="sr-Cyrl-RS"/>
        </w:rPr>
        <w:t>- У вртачама и увалама, земљиште је дубље растреситије, свежије са више хумуса и обзиром на смањену инсолацију и заклоњеност од ветрова и исушивања стварају се повољни услови за обнављање шума, које су квалитетније и доброг узраста.</w:t>
      </w:r>
    </w:p>
    <w:p w14:paraId="4B33A201" w14:textId="77777777" w:rsidR="00035A08" w:rsidRDefault="00035A08" w:rsidP="00035A08">
      <w:pPr>
        <w:pStyle w:val="Normal2"/>
        <w:spacing w:after="60"/>
        <w:rPr>
          <w:noProof/>
          <w:sz w:val="22"/>
          <w:szCs w:val="22"/>
          <w:lang w:val="sr-Cyrl-RS"/>
        </w:rPr>
      </w:pPr>
    </w:p>
    <w:p w14:paraId="1006B88F" w14:textId="77777777" w:rsidR="002C10AE" w:rsidRPr="00B27478" w:rsidRDefault="002C10AE" w:rsidP="00B27478">
      <w:pPr>
        <w:pStyle w:val="Normal2"/>
        <w:spacing w:after="60"/>
        <w:ind w:firstLine="0"/>
        <w:rPr>
          <w:noProof/>
          <w:sz w:val="22"/>
          <w:szCs w:val="22"/>
          <w:lang w:val="sr-Latn-RS"/>
        </w:rPr>
      </w:pPr>
    </w:p>
    <w:p w14:paraId="7048F6E4" w14:textId="14406240" w:rsidR="0076318C" w:rsidRDefault="00456CC0" w:rsidP="009C6789">
      <w:pPr>
        <w:pStyle w:val="Heading1"/>
        <w:rPr>
          <w:lang w:val="sr-Cyrl-RS"/>
        </w:rPr>
      </w:pPr>
      <w:bookmarkStart w:id="70" w:name="_Toc224812279"/>
      <w:r>
        <w:t>1</w:t>
      </w:r>
      <w:r w:rsidR="0076318C" w:rsidRPr="005D714F">
        <w:t>.</w:t>
      </w:r>
      <w:r>
        <w:t>6</w:t>
      </w:r>
      <w:r w:rsidR="0076318C" w:rsidRPr="005D714F">
        <w:t>.</w:t>
      </w:r>
      <w:r w:rsidR="005D714F">
        <w:tab/>
      </w:r>
      <w:r w:rsidR="0076318C" w:rsidRPr="005D714F">
        <w:t>Хидрографске карактеристике</w:t>
      </w:r>
      <w:bookmarkEnd w:id="65"/>
      <w:bookmarkEnd w:id="66"/>
      <w:bookmarkEnd w:id="67"/>
      <w:bookmarkEnd w:id="68"/>
      <w:bookmarkEnd w:id="69"/>
      <w:bookmarkEnd w:id="70"/>
      <w:r w:rsidR="007C6F34">
        <w:rPr>
          <w:lang w:val="sr-Cyrl-RS"/>
        </w:rPr>
        <w:t xml:space="preserve"> </w:t>
      </w:r>
    </w:p>
    <w:p w14:paraId="50AE2804" w14:textId="77777777" w:rsidR="007C6F34" w:rsidRPr="007C6F34" w:rsidRDefault="007C6F34" w:rsidP="007C6F34">
      <w:pPr>
        <w:rPr>
          <w:lang w:val="sr-Cyrl-RS"/>
        </w:rPr>
      </w:pPr>
    </w:p>
    <w:p w14:paraId="477CE934" w14:textId="77777777" w:rsidR="0013195E" w:rsidRPr="0013195E" w:rsidRDefault="0013195E" w:rsidP="0013195E">
      <w:pPr>
        <w:suppressAutoHyphens w:val="0"/>
        <w:spacing w:before="100" w:beforeAutospacing="1" w:after="100" w:afterAutospacing="1"/>
        <w:jc w:val="both"/>
        <w:rPr>
          <w:szCs w:val="24"/>
          <w:lang w:eastAsia="en-US"/>
        </w:rPr>
      </w:pPr>
      <w:r w:rsidRPr="0013195E">
        <w:rPr>
          <w:sz w:val="22"/>
          <w:lang w:val="sr-Latn-CS" w:eastAsia="en-US"/>
        </w:rPr>
        <w:tab/>
      </w:r>
      <w:r w:rsidRPr="0013195E">
        <w:rPr>
          <w:sz w:val="22"/>
          <w:lang w:eastAsia="en-US"/>
        </w:rPr>
        <w:t xml:space="preserve">Газдинска јединица "Валкалуци - Некудово" припада балканском планинском систему Источне Србије и то планинама Ртањске групе, по планини Ртањ, која је највиша у овом систему (1.570 м). </w:t>
      </w:r>
    </w:p>
    <w:p w14:paraId="1E0B4158" w14:textId="77777777" w:rsidR="0013195E" w:rsidRPr="0013195E" w:rsidRDefault="0013195E" w:rsidP="0013195E">
      <w:pPr>
        <w:suppressAutoHyphens w:val="0"/>
        <w:spacing w:before="100" w:beforeAutospacing="1" w:after="100" w:afterAutospacing="1"/>
        <w:ind w:firstLine="720"/>
        <w:jc w:val="both"/>
        <w:rPr>
          <w:szCs w:val="24"/>
          <w:lang w:eastAsia="en-US"/>
        </w:rPr>
      </w:pPr>
      <w:r w:rsidRPr="0013195E">
        <w:rPr>
          <w:sz w:val="22"/>
          <w:lang w:eastAsia="en-US"/>
        </w:rPr>
        <w:t>Хидрографске карактеристике су у директној зависности од геолошке подлоге. Јужни део газдинске јединице, са кречњачком подлогом, је без водотока, изузев водопада Прскало, док на северном делу (са шкриљастом подлогом) има доста кратких потока и речица.</w:t>
      </w:r>
    </w:p>
    <w:p w14:paraId="30D68218" w14:textId="144AA0A6" w:rsidR="0013195E" w:rsidRPr="0013195E" w:rsidRDefault="0013195E" w:rsidP="0013195E">
      <w:pPr>
        <w:suppressAutoHyphens w:val="0"/>
        <w:spacing w:before="100" w:beforeAutospacing="1" w:after="100" w:afterAutospacing="1"/>
        <w:jc w:val="both"/>
        <w:rPr>
          <w:szCs w:val="24"/>
          <w:lang w:eastAsia="en-US"/>
        </w:rPr>
      </w:pPr>
      <w:r w:rsidRPr="0013195E">
        <w:rPr>
          <w:sz w:val="22"/>
          <w:lang w:eastAsia="en-US"/>
        </w:rPr>
        <w:tab/>
        <w:t>Главни водоток је Некудовски поток са ви</w:t>
      </w:r>
      <w:r w:rsidR="008820EC">
        <w:rPr>
          <w:sz w:val="22"/>
          <w:lang w:val="sr-Cyrl-RS" w:eastAsia="en-US"/>
        </w:rPr>
        <w:t>ш</w:t>
      </w:r>
      <w:r w:rsidRPr="0013195E">
        <w:rPr>
          <w:sz w:val="22"/>
          <w:lang w:eastAsia="en-US"/>
        </w:rPr>
        <w:t>е десних притока и само једном левом притоком, понорницом Валкалуце.</w:t>
      </w:r>
    </w:p>
    <w:p w14:paraId="3049A43E" w14:textId="77777777" w:rsidR="0013195E" w:rsidRPr="0013195E" w:rsidRDefault="0013195E" w:rsidP="0013195E">
      <w:pPr>
        <w:suppressAutoHyphens w:val="0"/>
        <w:spacing w:before="100" w:beforeAutospacing="1" w:after="100" w:afterAutospacing="1"/>
        <w:jc w:val="both"/>
        <w:rPr>
          <w:szCs w:val="24"/>
          <w:lang w:eastAsia="en-US"/>
        </w:rPr>
      </w:pPr>
      <w:r w:rsidRPr="0013195E">
        <w:rPr>
          <w:sz w:val="22"/>
          <w:lang w:eastAsia="en-US"/>
        </w:rPr>
        <w:tab/>
        <w:t>Укупно гледано, газдинска јединица је доста сиромашна водом, што се одражава и на стање вегетације.</w:t>
      </w:r>
    </w:p>
    <w:p w14:paraId="13F74F1C" w14:textId="77777777" w:rsidR="009C6789" w:rsidRDefault="009C6789" w:rsidP="00FC2C62">
      <w:pPr>
        <w:rPr>
          <w:lang w:val="sr-Cyrl-RS"/>
        </w:rPr>
      </w:pPr>
    </w:p>
    <w:p w14:paraId="541779FC" w14:textId="77777777" w:rsidR="004B3822" w:rsidRPr="00FC2C62" w:rsidRDefault="004B3822" w:rsidP="00FC2C62">
      <w:pPr>
        <w:rPr>
          <w:lang w:val="sr-Cyrl-RS"/>
        </w:rPr>
      </w:pPr>
    </w:p>
    <w:p w14:paraId="6D0BEA9C" w14:textId="35DFEBCC" w:rsidR="000B38FE" w:rsidRPr="00130E64" w:rsidRDefault="00456CC0" w:rsidP="009C6789">
      <w:pPr>
        <w:pStyle w:val="Heading1"/>
      </w:pPr>
      <w:bookmarkStart w:id="71" w:name="_Toc186198558"/>
      <w:bookmarkStart w:id="72" w:name="_Toc230479862"/>
      <w:bookmarkStart w:id="73" w:name="_Toc241997860"/>
      <w:bookmarkStart w:id="74" w:name="_Toc289938874"/>
      <w:bookmarkStart w:id="75" w:name="_Toc289939137"/>
      <w:bookmarkStart w:id="76" w:name="_Toc224812280"/>
      <w:r>
        <w:lastRenderedPageBreak/>
        <w:t>1</w:t>
      </w:r>
      <w:r w:rsidR="0076318C" w:rsidRPr="005D714F">
        <w:t>.</w:t>
      </w:r>
      <w:r>
        <w:t>7</w:t>
      </w:r>
      <w:r w:rsidR="0076318C" w:rsidRPr="005D714F">
        <w:t>.</w:t>
      </w:r>
      <w:r w:rsidR="005D714F" w:rsidRPr="005D714F">
        <w:tab/>
      </w:r>
      <w:r w:rsidR="0076318C" w:rsidRPr="005D714F">
        <w:t>Клима</w:t>
      </w:r>
      <w:bookmarkEnd w:id="71"/>
      <w:bookmarkEnd w:id="72"/>
      <w:bookmarkEnd w:id="73"/>
      <w:bookmarkEnd w:id="74"/>
      <w:bookmarkEnd w:id="75"/>
      <w:bookmarkEnd w:id="76"/>
    </w:p>
    <w:p w14:paraId="69DBF480" w14:textId="15E8CB0C" w:rsidR="00436C2A" w:rsidRPr="00270CC0" w:rsidRDefault="00436C2A" w:rsidP="00436C2A">
      <w:pPr>
        <w:spacing w:after="60"/>
        <w:ind w:firstLine="720"/>
        <w:jc w:val="both"/>
        <w:rPr>
          <w:sz w:val="22"/>
          <w:szCs w:val="22"/>
          <w:lang w:val="sr-Cyrl-RS"/>
        </w:rPr>
      </w:pPr>
      <w:r w:rsidRPr="00270CC0">
        <w:rPr>
          <w:sz w:val="22"/>
          <w:szCs w:val="22"/>
          <w:lang w:val="sr-Cyrl-RS"/>
        </w:rPr>
        <w:t xml:space="preserve">Газдинска јединица </w:t>
      </w:r>
      <w:r>
        <w:rPr>
          <w:sz w:val="22"/>
          <w:szCs w:val="22"/>
          <w:lang w:val="sr-Latn-RS"/>
        </w:rPr>
        <w:t>,,</w:t>
      </w:r>
      <w:r w:rsidR="00672002">
        <w:rPr>
          <w:sz w:val="22"/>
          <w:szCs w:val="22"/>
          <w:lang w:val="sr-Cyrl-RS"/>
        </w:rPr>
        <w:t>Валкалуци-Некудово</w:t>
      </w:r>
      <w:r w:rsidRPr="00270CC0">
        <w:rPr>
          <w:sz w:val="22"/>
          <w:szCs w:val="22"/>
          <w:lang w:val="sr-Cyrl-RS"/>
        </w:rPr>
        <w:t>” се налази у подручју које карактерише умерено континентална клима са слабим утицајем медитеранске климе. Годишња доба су изражена са релативно великим колебањима температуре у току дана, месеца и године.</w:t>
      </w:r>
    </w:p>
    <w:p w14:paraId="5B357A67" w14:textId="77777777" w:rsidR="000B38FE" w:rsidRPr="004B34D7" w:rsidRDefault="000B38FE" w:rsidP="00955D18">
      <w:pPr>
        <w:spacing w:after="60"/>
        <w:ind w:firstLine="720"/>
        <w:jc w:val="both"/>
        <w:rPr>
          <w:sz w:val="22"/>
          <w:szCs w:val="22"/>
          <w:lang w:val="sr-Cyrl-RS"/>
        </w:rPr>
      </w:pPr>
    </w:p>
    <w:p w14:paraId="2DA5A9A5" w14:textId="77777777" w:rsidR="0076318C" w:rsidRPr="00ED5D2B" w:rsidRDefault="0076318C" w:rsidP="00955D18">
      <w:pPr>
        <w:pStyle w:val="Heading4"/>
        <w:tabs>
          <w:tab w:val="left" w:pos="709"/>
        </w:tabs>
        <w:spacing w:after="60"/>
        <w:ind w:firstLine="720"/>
        <w:jc w:val="both"/>
        <w:rPr>
          <w:iCs/>
          <w:sz w:val="24"/>
          <w:u w:val="single"/>
        </w:rPr>
      </w:pPr>
      <w:bookmarkStart w:id="77" w:name="_Toc186198559"/>
      <w:r w:rsidRPr="00DB6FB1">
        <w:rPr>
          <w:iCs/>
          <w:sz w:val="24"/>
          <w:u w:val="single"/>
          <w:lang w:val="sr-Cyrl-RS"/>
        </w:rPr>
        <w:t>Водени талози</w:t>
      </w:r>
      <w:bookmarkEnd w:id="77"/>
    </w:p>
    <w:p w14:paraId="4769EBD1" w14:textId="77777777" w:rsidR="0076318C" w:rsidRPr="004B34D7" w:rsidRDefault="0076318C" w:rsidP="00955D18">
      <w:pPr>
        <w:spacing w:after="60"/>
        <w:ind w:firstLine="720"/>
        <w:jc w:val="both"/>
        <w:rPr>
          <w:sz w:val="22"/>
          <w:szCs w:val="22"/>
          <w:lang w:val="sr-Cyrl-RS"/>
        </w:rPr>
      </w:pPr>
    </w:p>
    <w:p w14:paraId="4A6CE77E" w14:textId="77777777" w:rsidR="002A631B" w:rsidRPr="00270CC0" w:rsidRDefault="002A631B" w:rsidP="002A631B">
      <w:pPr>
        <w:spacing w:after="60"/>
        <w:ind w:firstLine="720"/>
        <w:jc w:val="both"/>
        <w:rPr>
          <w:bCs/>
          <w:sz w:val="22"/>
          <w:szCs w:val="22"/>
          <w:lang w:val="sr-Cyrl-RS"/>
        </w:rPr>
      </w:pPr>
      <w:r w:rsidRPr="00270CC0">
        <w:rPr>
          <w:bCs/>
          <w:sz w:val="22"/>
          <w:szCs w:val="22"/>
          <w:lang w:val="sr-Cyrl-RS"/>
        </w:rPr>
        <w:t>Под воденим талозима подразумевамо све врсте кондензоване и сублимиране водене паре у атмосфери, које падају на земљу у течном или чврстом стању.</w:t>
      </w:r>
    </w:p>
    <w:p w14:paraId="4EF9ACD5" w14:textId="559296F2" w:rsidR="002A631B" w:rsidRPr="00270CC0" w:rsidRDefault="002A631B" w:rsidP="002A631B">
      <w:pPr>
        <w:spacing w:after="60"/>
        <w:ind w:firstLine="720"/>
        <w:jc w:val="both"/>
        <w:rPr>
          <w:bCs/>
          <w:sz w:val="22"/>
          <w:szCs w:val="22"/>
          <w:lang w:val="sr-Cyrl-RS"/>
        </w:rPr>
      </w:pPr>
      <w:r w:rsidRPr="00270CC0">
        <w:rPr>
          <w:bCs/>
          <w:sz w:val="22"/>
          <w:szCs w:val="22"/>
          <w:lang w:val="sr-Cyrl-RS"/>
        </w:rPr>
        <w:t>Годишње количине падавина, углавном, не прелазе 500</w:t>
      </w:r>
      <w:r w:rsidR="00CF6757">
        <w:rPr>
          <w:bCs/>
          <w:sz w:val="22"/>
          <w:szCs w:val="22"/>
          <w:lang w:val="sr-Latn-RS"/>
        </w:rPr>
        <w:t>mm</w:t>
      </w:r>
      <w:r w:rsidRPr="00270CC0">
        <w:rPr>
          <w:bCs/>
          <w:sz w:val="22"/>
          <w:szCs w:val="22"/>
          <w:lang w:val="sr-Cyrl-RS"/>
        </w:rPr>
        <w:t>.</w:t>
      </w:r>
    </w:p>
    <w:p w14:paraId="74687ABB" w14:textId="77777777" w:rsidR="00AA1193" w:rsidRPr="00BE298D" w:rsidRDefault="002A631B" w:rsidP="00AA1193">
      <w:pPr>
        <w:spacing w:after="60"/>
        <w:ind w:firstLine="720"/>
        <w:jc w:val="both"/>
        <w:rPr>
          <w:bCs/>
          <w:sz w:val="22"/>
          <w:szCs w:val="22"/>
          <w:lang w:val="sr-Cyrl-RS"/>
        </w:rPr>
      </w:pPr>
      <w:r w:rsidRPr="00270CC0">
        <w:rPr>
          <w:bCs/>
          <w:sz w:val="22"/>
          <w:szCs w:val="22"/>
          <w:lang w:val="sr-Cyrl-RS"/>
        </w:rPr>
        <w:t xml:space="preserve">Најсувљи месец је август са свега 8 кишних дана у просеку. Најмања количина падавина је у августу, септембру и октобру, а највећа у мају и јуну. </w:t>
      </w:r>
      <w:r w:rsidR="00AA1193" w:rsidRPr="00CF6757">
        <w:rPr>
          <w:bCs/>
          <w:sz w:val="22"/>
          <w:szCs w:val="22"/>
          <w:lang w:val="sr-Cyrl-RS"/>
        </w:rPr>
        <w:t xml:space="preserve">Следећи подаци добијени су интерполацијом између метеоролошке станице у Жагубици и </w:t>
      </w:r>
      <w:r w:rsidR="00AA1193" w:rsidRPr="00BE298D">
        <w:rPr>
          <w:bCs/>
          <w:sz w:val="22"/>
          <w:szCs w:val="22"/>
          <w:lang w:val="sr-Cyrl-RS"/>
        </w:rPr>
        <w:t>Ћуприји</w:t>
      </w:r>
      <w:r w:rsidR="00AA1193">
        <w:rPr>
          <w:bCs/>
          <w:sz w:val="22"/>
          <w:szCs w:val="22"/>
          <w:lang w:val="sr-Latn-RS"/>
        </w:rPr>
        <w:t xml:space="preserve"> </w:t>
      </w:r>
      <w:r w:rsidR="00AA1193">
        <w:rPr>
          <w:bCs/>
          <w:sz w:val="22"/>
          <w:szCs w:val="22"/>
          <w:lang w:val="sr-Cyrl-RS"/>
        </w:rPr>
        <w:t>за временски период од 1981.-2010.год(извор сајт РХМЗ):</w:t>
      </w:r>
    </w:p>
    <w:p w14:paraId="533F5724" w14:textId="673947B9" w:rsidR="0076318C" w:rsidRPr="004B34D7" w:rsidRDefault="0076318C" w:rsidP="00130E64">
      <w:pPr>
        <w:spacing w:after="60"/>
        <w:ind w:firstLine="720"/>
        <w:jc w:val="both"/>
        <w:rPr>
          <w:bCs/>
          <w:sz w:val="22"/>
          <w:szCs w:val="22"/>
          <w:lang w:val="sr-Cyrl-RS"/>
        </w:rPr>
      </w:pPr>
    </w:p>
    <w:p w14:paraId="3FFEEF59" w14:textId="3DE4AD2A" w:rsidR="0076318C" w:rsidRPr="004E6141" w:rsidRDefault="0076318C" w:rsidP="00955D18">
      <w:pPr>
        <w:spacing w:before="120" w:after="20"/>
        <w:jc w:val="center"/>
        <w:rPr>
          <w:bCs/>
          <w:i/>
          <w:sz w:val="20"/>
          <w:lang w:val="sr-Latn-RS"/>
        </w:rPr>
      </w:pPr>
      <w:r w:rsidRPr="008F2168">
        <w:rPr>
          <w:b/>
          <w:i/>
          <w:sz w:val="20"/>
          <w:lang w:val="sr-Cyrl-RS"/>
        </w:rPr>
        <w:t xml:space="preserve">Табела </w:t>
      </w:r>
      <w:r w:rsidR="00F74183">
        <w:rPr>
          <w:b/>
          <w:i/>
          <w:sz w:val="20"/>
          <w:lang w:val="sr-Cyrl-RS"/>
        </w:rPr>
        <w:t>3</w:t>
      </w:r>
      <w:r w:rsidRPr="008F2168">
        <w:rPr>
          <w:b/>
          <w:i/>
          <w:sz w:val="20"/>
          <w:lang w:val="sr-Cyrl-RS"/>
        </w:rPr>
        <w:t>:</w:t>
      </w:r>
      <w:r w:rsidR="00BC0A5C">
        <w:rPr>
          <w:bCs/>
          <w:i/>
          <w:sz w:val="20"/>
          <w:lang w:val="sr-Latn-RS"/>
        </w:rPr>
        <w:t xml:space="preserve"> </w:t>
      </w:r>
      <w:r>
        <w:rPr>
          <w:bCs/>
          <w:i/>
          <w:sz w:val="20"/>
          <w:lang w:val="sr-Cyrl-RS"/>
        </w:rPr>
        <w:t>Водени талози по месецима</w:t>
      </w:r>
      <w:r w:rsidR="00CD79A7">
        <w:rPr>
          <w:bCs/>
          <w:i/>
          <w:sz w:val="20"/>
          <w:lang w:val="sr-Cyrl-RS"/>
        </w:rPr>
        <w:t xml:space="preserve"> </w:t>
      </w:r>
      <w:r w:rsidR="00683193">
        <w:rPr>
          <w:bCs/>
          <w:sz w:val="20"/>
          <w:lang w:val="sr-Cyrl-RS"/>
        </w:rPr>
        <w:t>(</w:t>
      </w:r>
      <w:r w:rsidR="00CD79A7">
        <w:rPr>
          <w:bCs/>
          <w:sz w:val="20"/>
          <w:lang w:val="sr-Latn-RS"/>
        </w:rPr>
        <w:t>mm</w:t>
      </w:r>
      <w:r w:rsidR="00683193">
        <w:rPr>
          <w:bCs/>
          <w:sz w:val="20"/>
          <w:lang w:val="sr-Cyrl-RS"/>
        </w:rPr>
        <w:t>)</w:t>
      </w:r>
      <w:r w:rsidR="004E6141">
        <w:rPr>
          <w:bCs/>
          <w:sz w:val="20"/>
          <w:lang w:val="sr-Latn-R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07"/>
        <w:gridCol w:w="607"/>
        <w:gridCol w:w="607"/>
        <w:gridCol w:w="606"/>
        <w:gridCol w:w="607"/>
        <w:gridCol w:w="607"/>
        <w:gridCol w:w="607"/>
        <w:gridCol w:w="606"/>
        <w:gridCol w:w="607"/>
        <w:gridCol w:w="607"/>
        <w:gridCol w:w="607"/>
        <w:gridCol w:w="717"/>
      </w:tblGrid>
      <w:tr w:rsidR="0076318C" w:rsidRPr="005C1914" w14:paraId="1DE050B4" w14:textId="77777777" w:rsidTr="009B17F1">
        <w:trPr>
          <w:trHeight w:val="381"/>
          <w:jc w:val="center"/>
        </w:trPr>
        <w:tc>
          <w:tcPr>
            <w:tcW w:w="606" w:type="dxa"/>
            <w:vAlign w:val="center"/>
          </w:tcPr>
          <w:p w14:paraId="3230F90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w:t>
            </w:r>
          </w:p>
        </w:tc>
        <w:tc>
          <w:tcPr>
            <w:tcW w:w="607" w:type="dxa"/>
            <w:vAlign w:val="center"/>
          </w:tcPr>
          <w:p w14:paraId="1BCF721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w:t>
            </w:r>
          </w:p>
        </w:tc>
        <w:tc>
          <w:tcPr>
            <w:tcW w:w="607" w:type="dxa"/>
            <w:vAlign w:val="center"/>
          </w:tcPr>
          <w:p w14:paraId="0059AF2F"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III</w:t>
            </w:r>
          </w:p>
        </w:tc>
        <w:tc>
          <w:tcPr>
            <w:tcW w:w="607" w:type="dxa"/>
            <w:vAlign w:val="center"/>
          </w:tcPr>
          <w:p w14:paraId="0BA26017"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IV</w:t>
            </w:r>
          </w:p>
        </w:tc>
        <w:tc>
          <w:tcPr>
            <w:tcW w:w="606" w:type="dxa"/>
            <w:vAlign w:val="center"/>
          </w:tcPr>
          <w:p w14:paraId="6F4D06C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w:t>
            </w:r>
          </w:p>
        </w:tc>
        <w:tc>
          <w:tcPr>
            <w:tcW w:w="607" w:type="dxa"/>
            <w:vAlign w:val="center"/>
          </w:tcPr>
          <w:p w14:paraId="790AFABE"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w:t>
            </w:r>
          </w:p>
        </w:tc>
        <w:tc>
          <w:tcPr>
            <w:tcW w:w="607" w:type="dxa"/>
            <w:vAlign w:val="center"/>
          </w:tcPr>
          <w:p w14:paraId="35424DED"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w:t>
            </w:r>
          </w:p>
        </w:tc>
        <w:tc>
          <w:tcPr>
            <w:tcW w:w="607" w:type="dxa"/>
            <w:vAlign w:val="center"/>
          </w:tcPr>
          <w:p w14:paraId="4BB43D2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VIII</w:t>
            </w:r>
          </w:p>
        </w:tc>
        <w:tc>
          <w:tcPr>
            <w:tcW w:w="606" w:type="dxa"/>
            <w:vAlign w:val="center"/>
          </w:tcPr>
          <w:p w14:paraId="5C9B3359"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877752">
              <w:rPr>
                <w:b/>
                <w:sz w:val="20"/>
                <w:lang w:val="sr-Latn-RS"/>
              </w:rPr>
              <w:t>IX</w:t>
            </w:r>
          </w:p>
        </w:tc>
        <w:tc>
          <w:tcPr>
            <w:tcW w:w="607" w:type="dxa"/>
            <w:vAlign w:val="center"/>
          </w:tcPr>
          <w:p w14:paraId="490DB4EC" w14:textId="77777777" w:rsidR="0076318C" w:rsidRPr="005C1914" w:rsidRDefault="004E6141" w:rsidP="00955D18">
            <w:pPr>
              <w:snapToGrid w:val="0"/>
              <w:spacing w:after="60"/>
              <w:ind w:firstLine="720"/>
              <w:jc w:val="both"/>
              <w:rPr>
                <w:b/>
                <w:sz w:val="20"/>
                <w:lang w:val="sr-Cyrl-RS"/>
              </w:rPr>
            </w:pPr>
            <w:r>
              <w:rPr>
                <w:b/>
                <w:sz w:val="20"/>
                <w:lang w:val="sr-Latn-RS"/>
              </w:rPr>
              <w:t xml:space="preserve"> </w:t>
            </w:r>
            <w:r w:rsidR="0076318C" w:rsidRPr="005C1914">
              <w:rPr>
                <w:b/>
                <w:sz w:val="20"/>
                <w:lang w:val="sr-Cyrl-RS"/>
              </w:rPr>
              <w:t>X</w:t>
            </w:r>
          </w:p>
        </w:tc>
        <w:tc>
          <w:tcPr>
            <w:tcW w:w="607" w:type="dxa"/>
            <w:vAlign w:val="center"/>
          </w:tcPr>
          <w:p w14:paraId="2DE2A88A"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w:t>
            </w:r>
          </w:p>
        </w:tc>
        <w:tc>
          <w:tcPr>
            <w:tcW w:w="607" w:type="dxa"/>
            <w:vAlign w:val="center"/>
          </w:tcPr>
          <w:p w14:paraId="6B6871B3" w14:textId="77777777" w:rsidR="0076318C" w:rsidRPr="00877752" w:rsidRDefault="004E6141" w:rsidP="00955D18">
            <w:pPr>
              <w:snapToGrid w:val="0"/>
              <w:spacing w:after="60"/>
              <w:ind w:firstLine="720"/>
              <w:jc w:val="both"/>
              <w:rPr>
                <w:b/>
                <w:sz w:val="20"/>
                <w:lang w:val="sr-Latn-RS"/>
              </w:rPr>
            </w:pPr>
            <w:r>
              <w:rPr>
                <w:b/>
                <w:sz w:val="20"/>
                <w:lang w:val="sr-Latn-RS"/>
              </w:rPr>
              <w:t xml:space="preserve"> </w:t>
            </w:r>
            <w:r w:rsidR="0076318C" w:rsidRPr="005C1914">
              <w:rPr>
                <w:b/>
                <w:sz w:val="20"/>
                <w:lang w:val="sr-Cyrl-RS"/>
              </w:rPr>
              <w:t>X</w:t>
            </w:r>
            <w:r w:rsidR="00877752">
              <w:rPr>
                <w:b/>
                <w:sz w:val="20"/>
                <w:lang w:val="sr-Latn-RS"/>
              </w:rPr>
              <w:t>II</w:t>
            </w:r>
          </w:p>
        </w:tc>
        <w:tc>
          <w:tcPr>
            <w:tcW w:w="717" w:type="dxa"/>
            <w:vAlign w:val="center"/>
          </w:tcPr>
          <w:p w14:paraId="20DEC961" w14:textId="77777777" w:rsidR="0076318C" w:rsidRPr="005C1914"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5C1914" w14:paraId="2D016F65" w14:textId="77777777" w:rsidTr="009B17F1">
        <w:trPr>
          <w:trHeight w:val="381"/>
          <w:jc w:val="center"/>
        </w:trPr>
        <w:tc>
          <w:tcPr>
            <w:tcW w:w="606" w:type="dxa"/>
            <w:vAlign w:val="center"/>
          </w:tcPr>
          <w:p w14:paraId="4184C14A" w14:textId="14D4FFE9"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37</w:t>
            </w:r>
          </w:p>
        </w:tc>
        <w:tc>
          <w:tcPr>
            <w:tcW w:w="607" w:type="dxa"/>
            <w:vAlign w:val="center"/>
          </w:tcPr>
          <w:p w14:paraId="1CF7FAB1" w14:textId="33985FF6" w:rsidR="0076318C" w:rsidRPr="006925DC" w:rsidRDefault="004E6141" w:rsidP="00955D18">
            <w:pPr>
              <w:spacing w:after="60"/>
              <w:ind w:firstLine="720"/>
              <w:jc w:val="both"/>
              <w:rPr>
                <w:sz w:val="20"/>
                <w:lang w:val="sr-Cyrl-RS"/>
              </w:rPr>
            </w:pPr>
            <w:r>
              <w:rPr>
                <w:sz w:val="20"/>
                <w:lang w:val="sr-Latn-RS"/>
              </w:rPr>
              <w:t xml:space="preserve"> </w:t>
            </w:r>
            <w:r w:rsidR="003E26E4">
              <w:rPr>
                <w:sz w:val="20"/>
                <w:lang w:val="sr-Latn-RS"/>
              </w:rPr>
              <w:t>4</w:t>
            </w:r>
            <w:r w:rsidR="006925DC">
              <w:rPr>
                <w:sz w:val="20"/>
                <w:lang w:val="sr-Cyrl-RS"/>
              </w:rPr>
              <w:t>8</w:t>
            </w:r>
          </w:p>
        </w:tc>
        <w:tc>
          <w:tcPr>
            <w:tcW w:w="607" w:type="dxa"/>
            <w:vAlign w:val="center"/>
          </w:tcPr>
          <w:p w14:paraId="705924BA" w14:textId="3D75E78D" w:rsidR="0076318C" w:rsidRPr="003E26E4" w:rsidRDefault="004E6141" w:rsidP="00955D18">
            <w:pPr>
              <w:spacing w:after="60"/>
              <w:ind w:firstLine="720"/>
              <w:jc w:val="both"/>
              <w:rPr>
                <w:sz w:val="20"/>
                <w:lang w:val="sr-Latn-RS"/>
              </w:rPr>
            </w:pPr>
            <w:r>
              <w:rPr>
                <w:sz w:val="20"/>
                <w:lang w:val="sr-Latn-RS"/>
              </w:rPr>
              <w:t xml:space="preserve"> </w:t>
            </w:r>
            <w:r w:rsidR="0076318C" w:rsidRPr="005C1914">
              <w:rPr>
                <w:sz w:val="20"/>
                <w:lang w:val="sr-Cyrl-RS"/>
              </w:rPr>
              <w:t>4</w:t>
            </w:r>
            <w:r w:rsidR="003E26E4">
              <w:rPr>
                <w:sz w:val="20"/>
                <w:lang w:val="sr-Latn-RS"/>
              </w:rPr>
              <w:t>6</w:t>
            </w:r>
          </w:p>
        </w:tc>
        <w:tc>
          <w:tcPr>
            <w:tcW w:w="607" w:type="dxa"/>
            <w:vAlign w:val="center"/>
          </w:tcPr>
          <w:p w14:paraId="26E2D7E7" w14:textId="24AD692E" w:rsidR="0076318C" w:rsidRPr="003E26E4" w:rsidRDefault="004E6141" w:rsidP="00955D18">
            <w:pPr>
              <w:spacing w:after="60"/>
              <w:ind w:firstLine="720"/>
              <w:jc w:val="both"/>
              <w:rPr>
                <w:sz w:val="20"/>
                <w:lang w:val="sr-Latn-RS"/>
              </w:rPr>
            </w:pPr>
            <w:r>
              <w:rPr>
                <w:sz w:val="20"/>
                <w:lang w:val="sr-Latn-RS"/>
              </w:rPr>
              <w:t xml:space="preserve"> </w:t>
            </w:r>
            <w:r w:rsidR="00403A3F">
              <w:rPr>
                <w:sz w:val="20"/>
                <w:lang w:val="sr-Latn-RS"/>
              </w:rPr>
              <w:t>3</w:t>
            </w:r>
            <w:r w:rsidR="003E26E4">
              <w:rPr>
                <w:sz w:val="20"/>
                <w:lang w:val="sr-Latn-RS"/>
              </w:rPr>
              <w:t>6</w:t>
            </w:r>
          </w:p>
        </w:tc>
        <w:tc>
          <w:tcPr>
            <w:tcW w:w="606" w:type="dxa"/>
            <w:vAlign w:val="center"/>
          </w:tcPr>
          <w:p w14:paraId="678174C9" w14:textId="071D81B2" w:rsidR="0076318C" w:rsidRPr="003E26E4" w:rsidRDefault="004E6141" w:rsidP="00955D18">
            <w:pPr>
              <w:spacing w:after="60"/>
              <w:ind w:firstLine="720"/>
              <w:jc w:val="both"/>
              <w:rPr>
                <w:sz w:val="20"/>
                <w:lang w:val="sr-Latn-RS"/>
              </w:rPr>
            </w:pPr>
            <w:r>
              <w:rPr>
                <w:sz w:val="20"/>
                <w:lang w:val="sr-Latn-RS"/>
              </w:rPr>
              <w:t xml:space="preserve"> </w:t>
            </w:r>
            <w:r w:rsidR="0076318C" w:rsidRPr="005C1914">
              <w:rPr>
                <w:sz w:val="20"/>
                <w:lang w:val="sr-Cyrl-RS"/>
              </w:rPr>
              <w:t>6</w:t>
            </w:r>
            <w:r w:rsidR="003E26E4">
              <w:rPr>
                <w:sz w:val="20"/>
                <w:lang w:val="sr-Latn-RS"/>
              </w:rPr>
              <w:t>1</w:t>
            </w:r>
          </w:p>
        </w:tc>
        <w:tc>
          <w:tcPr>
            <w:tcW w:w="607" w:type="dxa"/>
            <w:vAlign w:val="center"/>
          </w:tcPr>
          <w:p w14:paraId="6C6A21E0" w14:textId="3D2813D5" w:rsidR="0076318C" w:rsidRPr="00403A3F" w:rsidRDefault="004E6141" w:rsidP="00955D18">
            <w:pPr>
              <w:spacing w:after="60"/>
              <w:ind w:firstLine="720"/>
              <w:jc w:val="both"/>
              <w:rPr>
                <w:sz w:val="20"/>
                <w:lang w:val="sr-Latn-RS"/>
              </w:rPr>
            </w:pPr>
            <w:r>
              <w:rPr>
                <w:sz w:val="20"/>
                <w:lang w:val="sr-Latn-RS"/>
              </w:rPr>
              <w:t xml:space="preserve">   </w:t>
            </w:r>
            <w:r w:rsidR="003E26E4">
              <w:rPr>
                <w:sz w:val="20"/>
                <w:lang w:val="sr-Latn-RS"/>
              </w:rPr>
              <w:t>64</w:t>
            </w:r>
          </w:p>
        </w:tc>
        <w:tc>
          <w:tcPr>
            <w:tcW w:w="607" w:type="dxa"/>
            <w:vAlign w:val="center"/>
          </w:tcPr>
          <w:p w14:paraId="3EA28CEE" w14:textId="63857B03" w:rsidR="0076318C" w:rsidRPr="003E26E4" w:rsidRDefault="00403A3F" w:rsidP="00955D18">
            <w:pPr>
              <w:spacing w:after="60"/>
              <w:ind w:firstLine="720"/>
              <w:jc w:val="both"/>
              <w:rPr>
                <w:sz w:val="20"/>
                <w:lang w:val="sr-Latn-RS"/>
              </w:rPr>
            </w:pPr>
            <w:r>
              <w:rPr>
                <w:sz w:val="20"/>
                <w:lang w:val="sr-Latn-RS"/>
              </w:rPr>
              <w:t>44</w:t>
            </w:r>
            <w:r w:rsidR="003E26E4">
              <w:rPr>
                <w:sz w:val="20"/>
                <w:lang w:val="sr-Latn-RS"/>
              </w:rPr>
              <w:t>6</w:t>
            </w:r>
          </w:p>
        </w:tc>
        <w:tc>
          <w:tcPr>
            <w:tcW w:w="607" w:type="dxa"/>
            <w:vAlign w:val="center"/>
          </w:tcPr>
          <w:p w14:paraId="7D05585B" w14:textId="59C8C0C1"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28</w:t>
            </w:r>
          </w:p>
        </w:tc>
        <w:tc>
          <w:tcPr>
            <w:tcW w:w="606" w:type="dxa"/>
            <w:vAlign w:val="center"/>
          </w:tcPr>
          <w:p w14:paraId="511B895A" w14:textId="2298A0B1" w:rsidR="0076318C" w:rsidRPr="005C1914" w:rsidRDefault="004E6141" w:rsidP="00955D18">
            <w:pPr>
              <w:spacing w:after="60"/>
              <w:ind w:firstLine="720"/>
              <w:jc w:val="both"/>
              <w:rPr>
                <w:sz w:val="20"/>
                <w:lang w:val="sr-Cyrl-RS"/>
              </w:rPr>
            </w:pPr>
            <w:r>
              <w:rPr>
                <w:sz w:val="20"/>
                <w:lang w:val="sr-Latn-RS"/>
              </w:rPr>
              <w:t xml:space="preserve"> </w:t>
            </w:r>
            <w:r w:rsidR="0076318C" w:rsidRPr="005C1914">
              <w:rPr>
                <w:sz w:val="20"/>
                <w:lang w:val="sr-Cyrl-RS"/>
              </w:rPr>
              <w:t>28</w:t>
            </w:r>
          </w:p>
        </w:tc>
        <w:tc>
          <w:tcPr>
            <w:tcW w:w="607" w:type="dxa"/>
            <w:vAlign w:val="center"/>
          </w:tcPr>
          <w:p w14:paraId="287129EC" w14:textId="498BC028" w:rsidR="0076318C" w:rsidRPr="00D6390F" w:rsidRDefault="004E6141" w:rsidP="00955D18">
            <w:pPr>
              <w:spacing w:after="60"/>
              <w:ind w:firstLine="720"/>
              <w:jc w:val="both"/>
              <w:rPr>
                <w:sz w:val="20"/>
                <w:lang w:val="sr-Cyrl-RS"/>
              </w:rPr>
            </w:pPr>
            <w:r>
              <w:rPr>
                <w:sz w:val="20"/>
                <w:lang w:val="sr-Latn-RS"/>
              </w:rPr>
              <w:t xml:space="preserve"> </w:t>
            </w:r>
            <w:r w:rsidR="00403A3F">
              <w:rPr>
                <w:sz w:val="20"/>
                <w:lang w:val="sr-Latn-RS"/>
              </w:rPr>
              <w:t>2</w:t>
            </w:r>
            <w:r w:rsidR="00D6390F">
              <w:rPr>
                <w:sz w:val="20"/>
                <w:lang w:val="sr-Cyrl-RS"/>
              </w:rPr>
              <w:t>9</w:t>
            </w:r>
          </w:p>
        </w:tc>
        <w:tc>
          <w:tcPr>
            <w:tcW w:w="607" w:type="dxa"/>
            <w:vAlign w:val="center"/>
          </w:tcPr>
          <w:p w14:paraId="18620F9D" w14:textId="6B6CAB81" w:rsidR="0076318C" w:rsidRPr="00403A3F" w:rsidRDefault="004E6141" w:rsidP="00955D18">
            <w:pPr>
              <w:spacing w:after="60"/>
              <w:ind w:firstLine="720"/>
              <w:jc w:val="both"/>
              <w:rPr>
                <w:sz w:val="20"/>
                <w:lang w:val="sr-Latn-RS"/>
              </w:rPr>
            </w:pPr>
            <w:r>
              <w:rPr>
                <w:sz w:val="20"/>
                <w:lang w:val="sr-Latn-RS"/>
              </w:rPr>
              <w:t xml:space="preserve"> </w:t>
            </w:r>
            <w:r w:rsidR="003E26E4">
              <w:rPr>
                <w:sz w:val="20"/>
                <w:lang w:val="sr-Latn-RS"/>
              </w:rPr>
              <w:t>43</w:t>
            </w:r>
          </w:p>
        </w:tc>
        <w:tc>
          <w:tcPr>
            <w:tcW w:w="607" w:type="dxa"/>
            <w:vAlign w:val="center"/>
          </w:tcPr>
          <w:p w14:paraId="04FDBB74" w14:textId="684B7560" w:rsidR="0076318C" w:rsidRPr="003E26E4" w:rsidRDefault="004E6141" w:rsidP="00955D18">
            <w:pPr>
              <w:spacing w:after="60"/>
              <w:ind w:firstLine="720"/>
              <w:jc w:val="both"/>
              <w:rPr>
                <w:sz w:val="20"/>
                <w:lang w:val="sr-Latn-RS"/>
              </w:rPr>
            </w:pPr>
            <w:r>
              <w:rPr>
                <w:sz w:val="20"/>
                <w:lang w:val="sr-Latn-RS"/>
              </w:rPr>
              <w:t xml:space="preserve"> </w:t>
            </w:r>
            <w:r w:rsidR="006925DC">
              <w:rPr>
                <w:sz w:val="20"/>
                <w:lang w:val="sr-Cyrl-RS"/>
              </w:rPr>
              <w:t>5</w:t>
            </w:r>
            <w:r w:rsidR="003E26E4">
              <w:rPr>
                <w:sz w:val="20"/>
                <w:lang w:val="sr-Latn-RS"/>
              </w:rPr>
              <w:t>0</w:t>
            </w:r>
          </w:p>
        </w:tc>
        <w:tc>
          <w:tcPr>
            <w:tcW w:w="717" w:type="dxa"/>
            <w:vAlign w:val="center"/>
          </w:tcPr>
          <w:p w14:paraId="150CF436" w14:textId="468C6DDF" w:rsidR="0076318C" w:rsidRPr="003E26E4" w:rsidRDefault="00C5087E" w:rsidP="00955D18">
            <w:pPr>
              <w:spacing w:after="60"/>
              <w:ind w:firstLine="720"/>
              <w:jc w:val="both"/>
              <w:rPr>
                <w:sz w:val="20"/>
                <w:lang w:val="sr-Latn-RS"/>
              </w:rPr>
            </w:pPr>
            <w:r>
              <w:rPr>
                <w:sz w:val="20"/>
                <w:lang w:val="sr-Latn-RS"/>
              </w:rPr>
              <w:t>4</w:t>
            </w:r>
            <w:r w:rsidR="006925DC">
              <w:rPr>
                <w:sz w:val="20"/>
                <w:lang w:val="sr-Cyrl-RS"/>
              </w:rPr>
              <w:t>5</w:t>
            </w:r>
            <w:r w:rsidR="003E26E4">
              <w:rPr>
                <w:sz w:val="20"/>
                <w:lang w:val="sr-Latn-RS"/>
              </w:rPr>
              <w:t>16</w:t>
            </w:r>
          </w:p>
        </w:tc>
      </w:tr>
    </w:tbl>
    <w:p w14:paraId="2B1B3CE0" w14:textId="77777777" w:rsidR="00E57474" w:rsidRPr="004B34D7" w:rsidRDefault="00E57474" w:rsidP="00955D18">
      <w:pPr>
        <w:spacing w:after="60"/>
        <w:jc w:val="both"/>
        <w:rPr>
          <w:bCs/>
          <w:sz w:val="22"/>
          <w:szCs w:val="22"/>
          <w:lang w:val="sr-Cyrl-RS"/>
        </w:rPr>
      </w:pPr>
    </w:p>
    <w:p w14:paraId="4EFB2648" w14:textId="77777777" w:rsidR="0076318C" w:rsidRPr="00ED5D2B" w:rsidRDefault="0076318C" w:rsidP="00955D18">
      <w:pPr>
        <w:pStyle w:val="Heading4"/>
        <w:tabs>
          <w:tab w:val="left" w:pos="709"/>
        </w:tabs>
        <w:spacing w:after="60"/>
        <w:ind w:firstLine="720"/>
        <w:jc w:val="both"/>
        <w:rPr>
          <w:iCs/>
          <w:szCs w:val="22"/>
          <w:u w:val="single"/>
        </w:rPr>
      </w:pPr>
      <w:bookmarkStart w:id="78" w:name="_Toc186198560"/>
      <w:r w:rsidRPr="00ED5D2B">
        <w:rPr>
          <w:iCs/>
          <w:szCs w:val="22"/>
          <w:u w:val="single"/>
          <w:lang w:val="sr-Cyrl-RS"/>
        </w:rPr>
        <w:t>Релативна влажност ваздуха</w:t>
      </w:r>
      <w:bookmarkEnd w:id="78"/>
    </w:p>
    <w:p w14:paraId="13F867E2" w14:textId="77777777" w:rsidR="0076318C" w:rsidRPr="004B34D7" w:rsidRDefault="0076318C" w:rsidP="00955D18">
      <w:pPr>
        <w:spacing w:after="60"/>
        <w:ind w:firstLine="720"/>
        <w:jc w:val="both"/>
        <w:rPr>
          <w:sz w:val="22"/>
          <w:szCs w:val="22"/>
          <w:lang w:val="sr-Cyrl-RS"/>
        </w:rPr>
      </w:pPr>
    </w:p>
    <w:p w14:paraId="662026D6" w14:textId="77777777" w:rsidR="00403A3F" w:rsidRPr="00270CC0" w:rsidRDefault="00403A3F" w:rsidP="00403A3F">
      <w:pPr>
        <w:pStyle w:val="BodyText"/>
        <w:spacing w:after="60"/>
        <w:ind w:firstLine="720"/>
        <w:rPr>
          <w:szCs w:val="22"/>
          <w:lang w:val="sr-Cyrl-RS"/>
        </w:rPr>
      </w:pPr>
      <w:r w:rsidRPr="00270CC0">
        <w:rPr>
          <w:szCs w:val="22"/>
          <w:lang w:val="sr-Cyrl-RS"/>
        </w:rPr>
        <w:t xml:space="preserve">Релативна влажност ваздуха је веома значајан фактор за развој шума и јавља се као </w:t>
      </w:r>
      <w:r w:rsidRPr="00765996">
        <w:rPr>
          <w:szCs w:val="22"/>
          <w:lang w:val="sr-Cyrl-RS"/>
        </w:rPr>
        <w:t>опредељујући</w:t>
      </w:r>
      <w:r w:rsidRPr="00270CC0">
        <w:rPr>
          <w:szCs w:val="22"/>
          <w:lang w:val="sr-Cyrl-RS"/>
        </w:rPr>
        <w:t xml:space="preserve"> фактор транспирације биљака и површинског испаравања.</w:t>
      </w:r>
    </w:p>
    <w:p w14:paraId="7A7EDB5F" w14:textId="77777777" w:rsidR="00403A3F" w:rsidRPr="00270CC0" w:rsidRDefault="00403A3F" w:rsidP="00403A3F">
      <w:pPr>
        <w:pStyle w:val="BodyText"/>
        <w:spacing w:after="60"/>
        <w:ind w:firstLine="720"/>
        <w:rPr>
          <w:szCs w:val="22"/>
          <w:lang w:val="sr-Cyrl-RS"/>
        </w:rPr>
      </w:pPr>
      <w:r w:rsidRPr="00270CC0">
        <w:rPr>
          <w:szCs w:val="22"/>
          <w:lang w:val="sr-Cyrl-RS"/>
        </w:rPr>
        <w:t>Влажност земљишта највише зависи од релативне влаге ваздуха. Релативна влага ваздуха је у обрнуто-пропорционалном односу са температуром ваздуха.</w:t>
      </w:r>
    </w:p>
    <w:p w14:paraId="6FB2C079" w14:textId="77777777" w:rsidR="00403A3F" w:rsidRPr="00270CC0" w:rsidRDefault="00403A3F" w:rsidP="00403A3F">
      <w:pPr>
        <w:spacing w:after="60"/>
        <w:ind w:firstLine="720"/>
        <w:jc w:val="both"/>
        <w:rPr>
          <w:bCs/>
          <w:sz w:val="22"/>
          <w:szCs w:val="22"/>
          <w:lang w:val="sr-Cyrl-RS"/>
        </w:rPr>
      </w:pPr>
      <w:r w:rsidRPr="00270CC0">
        <w:rPr>
          <w:bCs/>
          <w:sz w:val="22"/>
          <w:szCs w:val="22"/>
          <w:lang w:val="sr-Cyrl-RS"/>
        </w:rPr>
        <w:t xml:space="preserve">Средња месечна релативна влажност ваздуха дата је у следећој табели (по подацима интерполисаним између метеоролошке </w:t>
      </w:r>
      <w:r w:rsidRPr="00CF6757">
        <w:rPr>
          <w:bCs/>
          <w:sz w:val="22"/>
          <w:szCs w:val="22"/>
          <w:lang w:val="sr-Cyrl-RS"/>
        </w:rPr>
        <w:t>станице у Жагубици и Ћуприји).</w:t>
      </w:r>
    </w:p>
    <w:p w14:paraId="7FC46488" w14:textId="6CAF8F11" w:rsidR="00D93B2B" w:rsidRPr="004B34D7" w:rsidRDefault="00403A3F" w:rsidP="00130E64">
      <w:pPr>
        <w:spacing w:after="60"/>
        <w:ind w:firstLine="720"/>
        <w:jc w:val="both"/>
        <w:rPr>
          <w:bCs/>
          <w:sz w:val="22"/>
          <w:szCs w:val="22"/>
          <w:lang w:val="sr-Cyrl-RS"/>
        </w:rPr>
      </w:pPr>
      <w:r w:rsidRPr="00270CC0">
        <w:rPr>
          <w:sz w:val="22"/>
          <w:szCs w:val="22"/>
          <w:lang w:val="sr-Cyrl-RS"/>
        </w:rPr>
        <w:t xml:space="preserve">Месец са највећом релативном влажности је </w:t>
      </w:r>
      <w:r w:rsidRPr="00270CC0">
        <w:rPr>
          <w:rStyle w:val="fw-bold"/>
          <w:szCs w:val="22"/>
          <w:lang w:val="sr-Cyrl-RS"/>
        </w:rPr>
        <w:t>јануар</w:t>
      </w:r>
      <w:r w:rsidRPr="00270CC0">
        <w:rPr>
          <w:sz w:val="22"/>
          <w:szCs w:val="22"/>
          <w:lang w:val="sr-Cyrl-RS"/>
        </w:rPr>
        <w:t xml:space="preserve"> (8</w:t>
      </w:r>
      <w:r w:rsidR="00534873">
        <w:rPr>
          <w:sz w:val="22"/>
          <w:szCs w:val="22"/>
          <w:lang w:val="sr-Cyrl-RS"/>
        </w:rPr>
        <w:t>6</w:t>
      </w:r>
      <w:r w:rsidRPr="00270CC0">
        <w:rPr>
          <w:sz w:val="22"/>
          <w:szCs w:val="22"/>
          <w:lang w:val="sr-Cyrl-RS"/>
        </w:rPr>
        <w:t xml:space="preserve">%). Месец са најмањом релативном влажности је </w:t>
      </w:r>
      <w:r w:rsidRPr="00270CC0">
        <w:rPr>
          <w:rStyle w:val="fw-bold"/>
          <w:szCs w:val="22"/>
          <w:lang w:val="sr-Cyrl-RS"/>
        </w:rPr>
        <w:t>август</w:t>
      </w:r>
      <w:r w:rsidRPr="00270CC0">
        <w:rPr>
          <w:sz w:val="22"/>
          <w:szCs w:val="22"/>
          <w:lang w:val="sr-Cyrl-RS"/>
        </w:rPr>
        <w:t xml:space="preserve"> (60%).</w:t>
      </w:r>
    </w:p>
    <w:p w14:paraId="5A7979B5" w14:textId="449D3B39" w:rsidR="00683193" w:rsidRPr="00683193" w:rsidRDefault="0076318C" w:rsidP="00955D18">
      <w:pPr>
        <w:spacing w:before="120" w:after="20"/>
        <w:jc w:val="center"/>
        <w:rPr>
          <w:bCs/>
          <w:sz w:val="20"/>
          <w:lang w:val="sr-Cyrl-RS"/>
        </w:rPr>
      </w:pPr>
      <w:r w:rsidRPr="008F2168">
        <w:rPr>
          <w:b/>
          <w:i/>
          <w:sz w:val="20"/>
          <w:lang w:val="sr-Cyrl-RS"/>
        </w:rPr>
        <w:t xml:space="preserve">Табела </w:t>
      </w:r>
      <w:r w:rsidR="00F74183">
        <w:rPr>
          <w:b/>
          <w:i/>
          <w:sz w:val="20"/>
          <w:lang w:val="sr-Cyrl-RS"/>
        </w:rPr>
        <w:t>4</w:t>
      </w:r>
      <w:r w:rsidRPr="008F2168">
        <w:rPr>
          <w:b/>
          <w:i/>
          <w:sz w:val="20"/>
          <w:lang w:val="sr-Cyrl-RS"/>
        </w:rPr>
        <w:t>:</w:t>
      </w:r>
      <w:r w:rsidR="00BC0A5C">
        <w:rPr>
          <w:bCs/>
          <w:i/>
          <w:sz w:val="20"/>
          <w:lang w:val="sr-Latn-RS"/>
        </w:rPr>
        <w:t xml:space="preserve"> </w:t>
      </w:r>
      <w:r>
        <w:rPr>
          <w:bCs/>
          <w:i/>
          <w:sz w:val="20"/>
          <w:lang w:val="sr-Cyrl-RS"/>
        </w:rPr>
        <w:t>Релативна влажност по месецим</w:t>
      </w:r>
      <w:r w:rsidR="00CD79A7">
        <w:rPr>
          <w:bCs/>
          <w:i/>
          <w:sz w:val="20"/>
          <w:lang w:val="sr-Cyrl-RS"/>
        </w:rPr>
        <w:t xml:space="preserve">а </w:t>
      </w:r>
      <w:r w:rsidR="0001611C" w:rsidRPr="00927729">
        <w:rPr>
          <w:bCs/>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614"/>
        <w:gridCol w:w="614"/>
        <w:gridCol w:w="614"/>
        <w:gridCol w:w="613"/>
        <w:gridCol w:w="614"/>
        <w:gridCol w:w="614"/>
        <w:gridCol w:w="614"/>
        <w:gridCol w:w="613"/>
        <w:gridCol w:w="614"/>
        <w:gridCol w:w="614"/>
        <w:gridCol w:w="614"/>
        <w:gridCol w:w="640"/>
      </w:tblGrid>
      <w:tr w:rsidR="0076318C" w:rsidRPr="00683926" w14:paraId="45250D34" w14:textId="77777777" w:rsidTr="009B17F1">
        <w:trPr>
          <w:trHeight w:val="340"/>
          <w:jc w:val="center"/>
        </w:trPr>
        <w:tc>
          <w:tcPr>
            <w:tcW w:w="613" w:type="dxa"/>
            <w:vAlign w:val="center"/>
          </w:tcPr>
          <w:p w14:paraId="013F054D"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14" w:type="dxa"/>
            <w:vAlign w:val="center"/>
          </w:tcPr>
          <w:p w14:paraId="69BB07B4"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14" w:type="dxa"/>
            <w:vAlign w:val="center"/>
          </w:tcPr>
          <w:p w14:paraId="47236F1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14" w:type="dxa"/>
            <w:vAlign w:val="center"/>
          </w:tcPr>
          <w:p w14:paraId="35699D79"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13" w:type="dxa"/>
            <w:vAlign w:val="center"/>
          </w:tcPr>
          <w:p w14:paraId="2FCAF5D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w:t>
            </w:r>
          </w:p>
        </w:tc>
        <w:tc>
          <w:tcPr>
            <w:tcW w:w="614" w:type="dxa"/>
            <w:vAlign w:val="center"/>
          </w:tcPr>
          <w:p w14:paraId="1844F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w:t>
            </w:r>
          </w:p>
        </w:tc>
        <w:tc>
          <w:tcPr>
            <w:tcW w:w="614" w:type="dxa"/>
            <w:vAlign w:val="center"/>
          </w:tcPr>
          <w:p w14:paraId="27F732EA"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w:t>
            </w:r>
          </w:p>
        </w:tc>
        <w:tc>
          <w:tcPr>
            <w:tcW w:w="614" w:type="dxa"/>
            <w:vAlign w:val="center"/>
          </w:tcPr>
          <w:p w14:paraId="51690B08"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VIII</w:t>
            </w:r>
            <w:r>
              <w:rPr>
                <w:b/>
                <w:sz w:val="20"/>
                <w:lang w:val="sr-Latn-RS"/>
              </w:rPr>
              <w:t xml:space="preserve"> </w:t>
            </w:r>
          </w:p>
        </w:tc>
        <w:tc>
          <w:tcPr>
            <w:tcW w:w="613" w:type="dxa"/>
            <w:vAlign w:val="center"/>
          </w:tcPr>
          <w:p w14:paraId="45D90B72"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9B17F1">
              <w:rPr>
                <w:b/>
                <w:sz w:val="20"/>
                <w:lang w:val="sr-Latn-RS"/>
              </w:rPr>
              <w:t>I</w:t>
            </w:r>
            <w:r w:rsidR="0076318C" w:rsidRPr="00683926">
              <w:rPr>
                <w:b/>
                <w:sz w:val="20"/>
                <w:lang w:val="sr-Cyrl-RS"/>
              </w:rPr>
              <w:t>X</w:t>
            </w:r>
          </w:p>
        </w:tc>
        <w:tc>
          <w:tcPr>
            <w:tcW w:w="614" w:type="dxa"/>
            <w:vAlign w:val="center"/>
          </w:tcPr>
          <w:p w14:paraId="3298F094"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14" w:type="dxa"/>
            <w:vAlign w:val="center"/>
          </w:tcPr>
          <w:p w14:paraId="30522147"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w:t>
            </w:r>
            <w:r>
              <w:rPr>
                <w:b/>
                <w:sz w:val="20"/>
                <w:lang w:val="sr-Latn-RS"/>
              </w:rPr>
              <w:t xml:space="preserve"> </w:t>
            </w:r>
          </w:p>
        </w:tc>
        <w:tc>
          <w:tcPr>
            <w:tcW w:w="614" w:type="dxa"/>
            <w:vAlign w:val="center"/>
          </w:tcPr>
          <w:p w14:paraId="59D36D8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9B17F1">
              <w:rPr>
                <w:b/>
                <w:sz w:val="20"/>
                <w:lang w:val="sr-Latn-RS"/>
              </w:rPr>
              <w:t>II</w:t>
            </w:r>
          </w:p>
        </w:tc>
        <w:tc>
          <w:tcPr>
            <w:tcW w:w="640" w:type="dxa"/>
            <w:vAlign w:val="center"/>
          </w:tcPr>
          <w:p w14:paraId="1F1D6128" w14:textId="77777777" w:rsidR="0076318C" w:rsidRPr="00683926" w:rsidRDefault="004E6141" w:rsidP="00955D18">
            <w:pPr>
              <w:snapToGrid w:val="0"/>
              <w:spacing w:after="60"/>
              <w:ind w:firstLine="720"/>
              <w:jc w:val="both"/>
              <w:rPr>
                <w:sz w:val="20"/>
                <w:lang w:val="sr-Cyrl-RS"/>
              </w:rPr>
            </w:pPr>
            <w:r>
              <w:rPr>
                <w:bCs/>
                <w:sz w:val="22"/>
              </w:rPr>
              <w:t xml:space="preserve"> </w:t>
            </w:r>
            <w:r w:rsidR="00683193" w:rsidRPr="008E2592">
              <w:rPr>
                <w:bCs/>
                <w:sz w:val="22"/>
              </w:rPr>
              <w:sym w:font="Symbol" w:char="F053"/>
            </w:r>
            <w:r w:rsidR="00683193" w:rsidRPr="008E2592">
              <w:rPr>
                <w:bCs/>
                <w:sz w:val="22"/>
              </w:rPr>
              <w:t>.g.</w:t>
            </w:r>
          </w:p>
        </w:tc>
      </w:tr>
      <w:tr w:rsidR="0076318C" w:rsidRPr="00683926" w14:paraId="4C2D4FC9" w14:textId="77777777" w:rsidTr="009B17F1">
        <w:trPr>
          <w:trHeight w:val="339"/>
          <w:jc w:val="center"/>
        </w:trPr>
        <w:tc>
          <w:tcPr>
            <w:tcW w:w="613" w:type="dxa"/>
            <w:vAlign w:val="center"/>
          </w:tcPr>
          <w:p w14:paraId="39785D48" w14:textId="0DCAFCF8" w:rsidR="0076318C" w:rsidRPr="00666E34" w:rsidRDefault="004E6141" w:rsidP="00955D18">
            <w:pPr>
              <w:spacing w:after="60"/>
              <w:ind w:firstLine="720"/>
              <w:jc w:val="both"/>
              <w:rPr>
                <w:sz w:val="20"/>
                <w:lang w:val="sr-Latn-RS"/>
              </w:rPr>
            </w:pPr>
            <w:r>
              <w:rPr>
                <w:sz w:val="20"/>
                <w:lang w:val="sr-Latn-RS"/>
              </w:rPr>
              <w:t xml:space="preserve"> </w:t>
            </w:r>
            <w:r w:rsidR="00403A3F">
              <w:rPr>
                <w:sz w:val="20"/>
                <w:lang w:val="sr-Latn-RS"/>
              </w:rPr>
              <w:t>8</w:t>
            </w:r>
            <w:r w:rsidR="00666E34">
              <w:rPr>
                <w:sz w:val="20"/>
                <w:lang w:val="sr-Latn-RS"/>
              </w:rPr>
              <w:t>9</w:t>
            </w:r>
          </w:p>
        </w:tc>
        <w:tc>
          <w:tcPr>
            <w:tcW w:w="614" w:type="dxa"/>
            <w:vAlign w:val="center"/>
          </w:tcPr>
          <w:p w14:paraId="599F6161" w14:textId="3C2756ED"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84</w:t>
            </w:r>
          </w:p>
        </w:tc>
        <w:tc>
          <w:tcPr>
            <w:tcW w:w="614" w:type="dxa"/>
            <w:vAlign w:val="center"/>
          </w:tcPr>
          <w:p w14:paraId="5267B85A" w14:textId="23A80A6C" w:rsidR="0076318C" w:rsidRPr="00403A3F" w:rsidRDefault="004E6141" w:rsidP="00955D18">
            <w:pPr>
              <w:spacing w:after="60"/>
              <w:ind w:firstLine="720"/>
              <w:jc w:val="both"/>
              <w:rPr>
                <w:sz w:val="20"/>
                <w:lang w:val="sr-Latn-RS"/>
              </w:rPr>
            </w:pPr>
            <w:r>
              <w:rPr>
                <w:sz w:val="20"/>
                <w:lang w:val="sr-Latn-RS"/>
              </w:rPr>
              <w:t xml:space="preserve">  </w:t>
            </w:r>
            <w:r w:rsidR="00666E34">
              <w:rPr>
                <w:sz w:val="20"/>
                <w:lang w:val="sr-Latn-RS"/>
              </w:rPr>
              <w:t>80</w:t>
            </w:r>
          </w:p>
        </w:tc>
        <w:tc>
          <w:tcPr>
            <w:tcW w:w="614" w:type="dxa"/>
            <w:vAlign w:val="center"/>
          </w:tcPr>
          <w:p w14:paraId="70184709" w14:textId="0F8B324F" w:rsidR="0076318C" w:rsidRPr="00403A3F" w:rsidRDefault="004E6141" w:rsidP="00955D18">
            <w:pPr>
              <w:spacing w:after="60"/>
              <w:ind w:firstLine="720"/>
              <w:jc w:val="both"/>
              <w:rPr>
                <w:sz w:val="20"/>
                <w:lang w:val="sr-Latn-RS"/>
              </w:rPr>
            </w:pPr>
            <w:r>
              <w:rPr>
                <w:sz w:val="20"/>
                <w:lang w:val="sr-Latn-RS"/>
              </w:rPr>
              <w:t xml:space="preserve"> </w:t>
            </w:r>
            <w:r w:rsidR="00666E34">
              <w:rPr>
                <w:sz w:val="20"/>
                <w:lang w:val="sr-Latn-RS"/>
              </w:rPr>
              <w:t>71</w:t>
            </w:r>
          </w:p>
        </w:tc>
        <w:tc>
          <w:tcPr>
            <w:tcW w:w="613" w:type="dxa"/>
            <w:vAlign w:val="center"/>
          </w:tcPr>
          <w:p w14:paraId="6E6A0526" w14:textId="5F37C24D"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7</w:t>
            </w:r>
            <w:r w:rsidR="00666E34">
              <w:rPr>
                <w:sz w:val="20"/>
                <w:lang w:val="sr-Latn-RS"/>
              </w:rPr>
              <w:t>5</w:t>
            </w:r>
          </w:p>
        </w:tc>
        <w:tc>
          <w:tcPr>
            <w:tcW w:w="614" w:type="dxa"/>
            <w:vAlign w:val="center"/>
          </w:tcPr>
          <w:p w14:paraId="74547DC2" w14:textId="68E78A1A"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7</w:t>
            </w:r>
            <w:r w:rsidR="00403A3F">
              <w:rPr>
                <w:sz w:val="20"/>
                <w:lang w:val="sr-Latn-RS"/>
              </w:rPr>
              <w:t>2</w:t>
            </w:r>
          </w:p>
        </w:tc>
        <w:tc>
          <w:tcPr>
            <w:tcW w:w="614" w:type="dxa"/>
            <w:vAlign w:val="center"/>
          </w:tcPr>
          <w:p w14:paraId="68697E86" w14:textId="26177CB8" w:rsidR="0076318C" w:rsidRPr="00403A3F" w:rsidRDefault="004E6141" w:rsidP="00955D18">
            <w:pPr>
              <w:spacing w:after="60"/>
              <w:ind w:firstLine="720"/>
              <w:jc w:val="both"/>
              <w:rPr>
                <w:sz w:val="20"/>
                <w:lang w:val="sr-Latn-RS"/>
              </w:rPr>
            </w:pPr>
            <w:r>
              <w:rPr>
                <w:sz w:val="20"/>
                <w:lang w:val="sr-Latn-RS"/>
              </w:rPr>
              <w:t xml:space="preserve"> </w:t>
            </w:r>
            <w:r w:rsidR="00666E34">
              <w:rPr>
                <w:sz w:val="20"/>
                <w:lang w:val="sr-Latn-RS"/>
              </w:rPr>
              <w:t>71</w:t>
            </w:r>
          </w:p>
        </w:tc>
        <w:tc>
          <w:tcPr>
            <w:tcW w:w="614" w:type="dxa"/>
            <w:vAlign w:val="center"/>
          </w:tcPr>
          <w:p w14:paraId="3227CF0B" w14:textId="3A81B2C4" w:rsidR="0076318C" w:rsidRPr="00666E34" w:rsidRDefault="004E6141" w:rsidP="00955D18">
            <w:pPr>
              <w:spacing w:after="60"/>
              <w:ind w:firstLine="720"/>
              <w:jc w:val="both"/>
              <w:rPr>
                <w:sz w:val="20"/>
                <w:lang w:val="sr-Latn-RS"/>
              </w:rPr>
            </w:pPr>
            <w:r>
              <w:rPr>
                <w:sz w:val="20"/>
                <w:lang w:val="sr-Latn-RS"/>
              </w:rPr>
              <w:t xml:space="preserve"> </w:t>
            </w:r>
            <w:r w:rsidR="00403A3F">
              <w:rPr>
                <w:sz w:val="20"/>
                <w:lang w:val="sr-Latn-RS"/>
              </w:rPr>
              <w:t>6</w:t>
            </w:r>
            <w:r w:rsidR="00666E34">
              <w:rPr>
                <w:sz w:val="20"/>
                <w:lang w:val="sr-Latn-RS"/>
              </w:rPr>
              <w:t>8</w:t>
            </w:r>
          </w:p>
        </w:tc>
        <w:tc>
          <w:tcPr>
            <w:tcW w:w="613" w:type="dxa"/>
            <w:vAlign w:val="center"/>
          </w:tcPr>
          <w:p w14:paraId="3C3EB635" w14:textId="6B520DF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65</w:t>
            </w:r>
          </w:p>
        </w:tc>
        <w:tc>
          <w:tcPr>
            <w:tcW w:w="614" w:type="dxa"/>
            <w:vAlign w:val="center"/>
          </w:tcPr>
          <w:p w14:paraId="4CE0E798" w14:textId="4F3F76A6" w:rsidR="0076318C" w:rsidRPr="00403A3F" w:rsidRDefault="004E6141" w:rsidP="00955D18">
            <w:pPr>
              <w:spacing w:after="60"/>
              <w:ind w:firstLine="720"/>
              <w:jc w:val="both"/>
              <w:rPr>
                <w:sz w:val="20"/>
                <w:lang w:val="sr-Latn-RS"/>
              </w:rPr>
            </w:pPr>
            <w:r>
              <w:rPr>
                <w:sz w:val="20"/>
                <w:lang w:val="sr-Latn-RS"/>
              </w:rPr>
              <w:t xml:space="preserve"> </w:t>
            </w:r>
            <w:r w:rsidR="00666E34">
              <w:rPr>
                <w:sz w:val="20"/>
                <w:lang w:val="sr-Latn-RS"/>
              </w:rPr>
              <w:t>81</w:t>
            </w:r>
          </w:p>
        </w:tc>
        <w:tc>
          <w:tcPr>
            <w:tcW w:w="614" w:type="dxa"/>
            <w:vAlign w:val="center"/>
          </w:tcPr>
          <w:p w14:paraId="6B2191FA" w14:textId="6895AAEB" w:rsidR="0076318C" w:rsidRPr="004E6141" w:rsidRDefault="004E6141" w:rsidP="00955D18">
            <w:pPr>
              <w:spacing w:after="60"/>
              <w:ind w:firstLine="720"/>
              <w:jc w:val="both"/>
              <w:rPr>
                <w:sz w:val="20"/>
                <w:lang w:val="sr-Latn-RS"/>
              </w:rPr>
            </w:pPr>
            <w:r>
              <w:rPr>
                <w:sz w:val="20"/>
                <w:lang w:val="sr-Latn-RS"/>
              </w:rPr>
              <w:t xml:space="preserve"> </w:t>
            </w:r>
            <w:r w:rsidR="00666E34">
              <w:rPr>
                <w:sz w:val="20"/>
                <w:lang w:val="sr-Latn-RS"/>
              </w:rPr>
              <w:t>86</w:t>
            </w:r>
            <w:r>
              <w:rPr>
                <w:sz w:val="20"/>
                <w:lang w:val="sr-Latn-RS"/>
              </w:rPr>
              <w:t xml:space="preserve"> </w:t>
            </w:r>
          </w:p>
        </w:tc>
        <w:tc>
          <w:tcPr>
            <w:tcW w:w="614" w:type="dxa"/>
            <w:vAlign w:val="center"/>
          </w:tcPr>
          <w:p w14:paraId="01EA02E9" w14:textId="15F7E387"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8</w:t>
            </w:r>
            <w:r w:rsidR="00666E34">
              <w:rPr>
                <w:sz w:val="20"/>
                <w:lang w:val="sr-Latn-RS"/>
              </w:rPr>
              <w:t>8</w:t>
            </w:r>
          </w:p>
        </w:tc>
        <w:tc>
          <w:tcPr>
            <w:tcW w:w="640" w:type="dxa"/>
            <w:vAlign w:val="center"/>
          </w:tcPr>
          <w:p w14:paraId="097E4518" w14:textId="05245F68" w:rsidR="0076318C" w:rsidRPr="00403A3F" w:rsidRDefault="004E6141" w:rsidP="00955D18">
            <w:pPr>
              <w:spacing w:after="60"/>
              <w:ind w:firstLine="720"/>
              <w:jc w:val="both"/>
              <w:rPr>
                <w:sz w:val="20"/>
                <w:lang w:val="sr-Latn-RS"/>
              </w:rPr>
            </w:pPr>
            <w:r>
              <w:rPr>
                <w:sz w:val="20"/>
                <w:lang w:val="sr-Latn-RS"/>
              </w:rPr>
              <w:t xml:space="preserve"> </w:t>
            </w:r>
            <w:r w:rsidR="00666E34">
              <w:rPr>
                <w:sz w:val="20"/>
                <w:lang w:val="sr-Latn-RS"/>
              </w:rPr>
              <w:t>81</w:t>
            </w:r>
          </w:p>
        </w:tc>
      </w:tr>
    </w:tbl>
    <w:p w14:paraId="015AA6FC" w14:textId="77777777" w:rsidR="0076318C" w:rsidRPr="004B34D7" w:rsidRDefault="0076318C" w:rsidP="00955D18">
      <w:pPr>
        <w:spacing w:after="60"/>
        <w:ind w:firstLine="720"/>
        <w:jc w:val="both"/>
        <w:rPr>
          <w:bCs/>
          <w:sz w:val="22"/>
          <w:szCs w:val="22"/>
          <w:lang w:val="sr-Cyrl-RS"/>
        </w:rPr>
      </w:pPr>
    </w:p>
    <w:p w14:paraId="0DC4B4FE" w14:textId="77777777" w:rsidR="0076318C" w:rsidRPr="00ED5D2B" w:rsidRDefault="0076318C" w:rsidP="00955D18">
      <w:pPr>
        <w:pStyle w:val="Heading4"/>
        <w:tabs>
          <w:tab w:val="left" w:pos="709"/>
        </w:tabs>
        <w:spacing w:after="60"/>
        <w:ind w:firstLine="720"/>
        <w:jc w:val="both"/>
        <w:rPr>
          <w:iCs/>
          <w:szCs w:val="22"/>
          <w:u w:val="single"/>
        </w:rPr>
      </w:pPr>
      <w:bookmarkStart w:id="79" w:name="_Toc186198561"/>
      <w:r w:rsidRPr="00ED5D2B">
        <w:rPr>
          <w:iCs/>
          <w:szCs w:val="22"/>
          <w:u w:val="single"/>
          <w:lang w:val="sr-Cyrl-RS"/>
        </w:rPr>
        <w:t>Температура ваздуха</w:t>
      </w:r>
      <w:bookmarkEnd w:id="79"/>
    </w:p>
    <w:p w14:paraId="4E602487" w14:textId="77777777" w:rsidR="00683193" w:rsidRPr="004B34D7" w:rsidRDefault="00683193" w:rsidP="00955D18">
      <w:pPr>
        <w:spacing w:after="60"/>
        <w:ind w:firstLine="720"/>
        <w:jc w:val="both"/>
        <w:rPr>
          <w:sz w:val="22"/>
          <w:szCs w:val="22"/>
          <w:lang w:val="sr-Cyrl-RS"/>
        </w:rPr>
      </w:pPr>
    </w:p>
    <w:p w14:paraId="5966337C" w14:textId="3D910170" w:rsidR="0076318C" w:rsidRPr="004B34D7" w:rsidRDefault="0076318C" w:rsidP="00955D18">
      <w:pPr>
        <w:spacing w:after="60"/>
        <w:ind w:firstLine="720"/>
        <w:jc w:val="both"/>
        <w:rPr>
          <w:sz w:val="22"/>
          <w:szCs w:val="22"/>
          <w:lang w:val="sr-Cyrl-RS"/>
        </w:rPr>
      </w:pPr>
      <w:r w:rsidRPr="004B34D7">
        <w:rPr>
          <w:sz w:val="22"/>
          <w:szCs w:val="22"/>
          <w:lang w:val="sr-Cyrl-RS"/>
        </w:rPr>
        <w:t>Просечни подаци средњих месечних и годишњих температура су добијени интерполацијом метеоролошке станице у Жагубици</w:t>
      </w:r>
      <w:r w:rsidR="0018455F">
        <w:rPr>
          <w:sz w:val="22"/>
          <w:szCs w:val="22"/>
          <w:lang w:val="sr-Cyrl-RS"/>
        </w:rPr>
        <w:t xml:space="preserve"> и Ћуприји</w:t>
      </w:r>
      <w:r w:rsidR="0001611C" w:rsidRPr="004B34D7">
        <w:rPr>
          <w:sz w:val="22"/>
          <w:szCs w:val="22"/>
          <w:lang w:val="sr-Cyrl-RS"/>
        </w:rPr>
        <w:t>.</w:t>
      </w:r>
    </w:p>
    <w:p w14:paraId="40D1F583" w14:textId="77777777" w:rsidR="0076318C" w:rsidRPr="004B34D7" w:rsidRDefault="0076318C" w:rsidP="00955D18">
      <w:pPr>
        <w:spacing w:after="60"/>
        <w:ind w:firstLine="720"/>
        <w:jc w:val="both"/>
        <w:rPr>
          <w:sz w:val="22"/>
          <w:szCs w:val="22"/>
          <w:lang w:val="sr-Cyrl-RS"/>
        </w:rPr>
      </w:pPr>
    </w:p>
    <w:p w14:paraId="51C477C8" w14:textId="195F60E9" w:rsidR="0076318C" w:rsidRPr="00CD79A7" w:rsidRDefault="0076318C" w:rsidP="00955D18">
      <w:pPr>
        <w:spacing w:before="120" w:after="20"/>
        <w:jc w:val="center"/>
        <w:rPr>
          <w:bCs/>
          <w:i/>
          <w:sz w:val="20"/>
          <w:lang w:val="sr-Cyrl-RS"/>
        </w:rPr>
      </w:pPr>
      <w:r w:rsidRPr="008F2168">
        <w:rPr>
          <w:b/>
          <w:i/>
          <w:sz w:val="20"/>
          <w:lang w:val="sr-Cyrl-RS"/>
        </w:rPr>
        <w:t xml:space="preserve">Табела </w:t>
      </w:r>
      <w:r w:rsidR="00F74183">
        <w:rPr>
          <w:b/>
          <w:i/>
          <w:sz w:val="20"/>
          <w:lang w:val="sr-Cyrl-RS"/>
        </w:rPr>
        <w:t>5</w:t>
      </w:r>
      <w:r w:rsidRPr="008F2168">
        <w:rPr>
          <w:b/>
          <w:i/>
          <w:sz w:val="20"/>
          <w:lang w:val="sr-Cyrl-RS"/>
        </w:rPr>
        <w:t>:</w:t>
      </w:r>
      <w:r w:rsidR="00BC0A5C">
        <w:rPr>
          <w:bCs/>
          <w:i/>
          <w:sz w:val="20"/>
          <w:lang w:val="sr-Latn-RS"/>
        </w:rPr>
        <w:t xml:space="preserve"> </w:t>
      </w:r>
      <w:r>
        <w:rPr>
          <w:bCs/>
          <w:i/>
          <w:sz w:val="20"/>
          <w:lang w:val="sr-Cyrl-RS"/>
        </w:rPr>
        <w:t>Температура ваздуха по месецим</w:t>
      </w:r>
      <w:r w:rsidR="00CD79A7">
        <w:rPr>
          <w:bCs/>
          <w:i/>
          <w:sz w:val="20"/>
          <w:lang w:val="sr-Cyrl-RS"/>
        </w:rPr>
        <w:t xml:space="preserve">а </w:t>
      </w:r>
      <w:r w:rsidRPr="0001611C">
        <w:rPr>
          <w:sz w:val="20"/>
          <w:lang w:val="sr-Cyrl-RS"/>
        </w:rPr>
        <w:t>(°</w:t>
      </w:r>
      <w:r w:rsidR="004F7540" w:rsidRPr="0001611C">
        <w:rPr>
          <w:sz w:val="20"/>
          <w:lang w:val="sr-Latn-RS"/>
        </w:rPr>
        <w:t>C</w:t>
      </w:r>
      <w:r w:rsidRPr="0001611C">
        <w:rPr>
          <w:sz w:val="20"/>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3"/>
        <w:gridCol w:w="603"/>
        <w:gridCol w:w="603"/>
        <w:gridCol w:w="602"/>
        <w:gridCol w:w="603"/>
        <w:gridCol w:w="603"/>
        <w:gridCol w:w="603"/>
        <w:gridCol w:w="602"/>
        <w:gridCol w:w="603"/>
        <w:gridCol w:w="603"/>
        <w:gridCol w:w="603"/>
        <w:gridCol w:w="630"/>
      </w:tblGrid>
      <w:tr w:rsidR="0076318C" w:rsidRPr="00683926" w14:paraId="19610FDD" w14:textId="77777777" w:rsidTr="009B17F1">
        <w:trPr>
          <w:trHeight w:val="347"/>
          <w:jc w:val="center"/>
        </w:trPr>
        <w:tc>
          <w:tcPr>
            <w:tcW w:w="602" w:type="dxa"/>
            <w:vAlign w:val="center"/>
          </w:tcPr>
          <w:p w14:paraId="793421A6"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w:t>
            </w:r>
          </w:p>
        </w:tc>
        <w:tc>
          <w:tcPr>
            <w:tcW w:w="603" w:type="dxa"/>
            <w:vAlign w:val="center"/>
          </w:tcPr>
          <w:p w14:paraId="5FFBD005"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w:t>
            </w:r>
          </w:p>
        </w:tc>
        <w:tc>
          <w:tcPr>
            <w:tcW w:w="603" w:type="dxa"/>
            <w:vAlign w:val="center"/>
          </w:tcPr>
          <w:p w14:paraId="5A682D40"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III</w:t>
            </w:r>
          </w:p>
        </w:tc>
        <w:tc>
          <w:tcPr>
            <w:tcW w:w="603" w:type="dxa"/>
            <w:vAlign w:val="center"/>
          </w:tcPr>
          <w:p w14:paraId="699CDD7E" w14:textId="77777777" w:rsidR="0076318C" w:rsidRPr="009B17F1" w:rsidRDefault="004E6141" w:rsidP="00955D18">
            <w:pPr>
              <w:snapToGrid w:val="0"/>
              <w:spacing w:after="60"/>
              <w:ind w:firstLine="720"/>
              <w:jc w:val="both"/>
              <w:rPr>
                <w:b/>
                <w:sz w:val="20"/>
                <w:lang w:val="sr-Latn-RS"/>
              </w:rPr>
            </w:pPr>
            <w:r>
              <w:rPr>
                <w:b/>
                <w:sz w:val="20"/>
                <w:lang w:val="sr-Latn-RS"/>
              </w:rPr>
              <w:t xml:space="preserve"> </w:t>
            </w:r>
            <w:r w:rsidR="009B17F1">
              <w:rPr>
                <w:b/>
                <w:sz w:val="20"/>
                <w:lang w:val="sr-Latn-RS"/>
              </w:rPr>
              <w:t>IV</w:t>
            </w:r>
          </w:p>
        </w:tc>
        <w:tc>
          <w:tcPr>
            <w:tcW w:w="602" w:type="dxa"/>
            <w:vAlign w:val="center"/>
          </w:tcPr>
          <w:p w14:paraId="41EA2488"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w:t>
            </w:r>
          </w:p>
        </w:tc>
        <w:tc>
          <w:tcPr>
            <w:tcW w:w="603" w:type="dxa"/>
            <w:vAlign w:val="center"/>
          </w:tcPr>
          <w:p w14:paraId="4E88559D"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w:t>
            </w:r>
          </w:p>
        </w:tc>
        <w:tc>
          <w:tcPr>
            <w:tcW w:w="603" w:type="dxa"/>
            <w:vAlign w:val="center"/>
          </w:tcPr>
          <w:p w14:paraId="5F494A90"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w:t>
            </w:r>
            <w:r>
              <w:rPr>
                <w:b/>
                <w:sz w:val="20"/>
                <w:lang w:val="sr-Latn-RS"/>
              </w:rPr>
              <w:t xml:space="preserve"> </w:t>
            </w:r>
          </w:p>
        </w:tc>
        <w:tc>
          <w:tcPr>
            <w:tcW w:w="603" w:type="dxa"/>
            <w:vAlign w:val="center"/>
          </w:tcPr>
          <w:p w14:paraId="19BE710C"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07653B">
              <w:rPr>
                <w:b/>
                <w:sz w:val="20"/>
                <w:lang w:val="sr-Latn-RS"/>
              </w:rPr>
              <w:t>VIII</w:t>
            </w:r>
          </w:p>
        </w:tc>
        <w:tc>
          <w:tcPr>
            <w:tcW w:w="602" w:type="dxa"/>
            <w:vAlign w:val="center"/>
          </w:tcPr>
          <w:p w14:paraId="3A03A111"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07653B">
              <w:rPr>
                <w:b/>
                <w:sz w:val="20"/>
                <w:lang w:val="sr-Latn-RS"/>
              </w:rPr>
              <w:t>I</w:t>
            </w:r>
            <w:r w:rsidR="0076318C" w:rsidRPr="00683926">
              <w:rPr>
                <w:b/>
                <w:sz w:val="20"/>
                <w:lang w:val="sr-Cyrl-RS"/>
              </w:rPr>
              <w:t>X</w:t>
            </w:r>
          </w:p>
        </w:tc>
        <w:tc>
          <w:tcPr>
            <w:tcW w:w="603" w:type="dxa"/>
            <w:vAlign w:val="center"/>
          </w:tcPr>
          <w:p w14:paraId="3846DC7F" w14:textId="77777777" w:rsidR="0076318C" w:rsidRPr="00683926" w:rsidRDefault="004E6141" w:rsidP="00955D18">
            <w:pPr>
              <w:snapToGrid w:val="0"/>
              <w:spacing w:after="60"/>
              <w:ind w:firstLine="720"/>
              <w:jc w:val="both"/>
              <w:rPr>
                <w:b/>
                <w:sz w:val="20"/>
                <w:lang w:val="sr-Cyrl-RS"/>
              </w:rPr>
            </w:pPr>
            <w:r>
              <w:rPr>
                <w:b/>
                <w:sz w:val="20"/>
                <w:lang w:val="sr-Latn-RS"/>
              </w:rPr>
              <w:t xml:space="preserve"> </w:t>
            </w:r>
            <w:r w:rsidR="0076318C" w:rsidRPr="00683926">
              <w:rPr>
                <w:b/>
                <w:sz w:val="20"/>
                <w:lang w:val="sr-Cyrl-RS"/>
              </w:rPr>
              <w:t>X</w:t>
            </w:r>
          </w:p>
        </w:tc>
        <w:tc>
          <w:tcPr>
            <w:tcW w:w="603" w:type="dxa"/>
            <w:vAlign w:val="center"/>
          </w:tcPr>
          <w:p w14:paraId="1185CD61"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w:t>
            </w:r>
          </w:p>
        </w:tc>
        <w:tc>
          <w:tcPr>
            <w:tcW w:w="603" w:type="dxa"/>
            <w:vAlign w:val="center"/>
          </w:tcPr>
          <w:p w14:paraId="5524C287" w14:textId="77777777" w:rsidR="0076318C" w:rsidRPr="0007653B" w:rsidRDefault="004E6141" w:rsidP="00955D18">
            <w:pPr>
              <w:snapToGrid w:val="0"/>
              <w:spacing w:after="60"/>
              <w:ind w:firstLine="720"/>
              <w:jc w:val="both"/>
              <w:rPr>
                <w:b/>
                <w:sz w:val="20"/>
                <w:lang w:val="sr-Latn-RS"/>
              </w:rPr>
            </w:pPr>
            <w:r>
              <w:rPr>
                <w:b/>
                <w:sz w:val="20"/>
                <w:lang w:val="sr-Latn-RS"/>
              </w:rPr>
              <w:t xml:space="preserve"> </w:t>
            </w:r>
            <w:r w:rsidR="0076318C" w:rsidRPr="00683926">
              <w:rPr>
                <w:b/>
                <w:sz w:val="20"/>
                <w:lang w:val="sr-Cyrl-RS"/>
              </w:rPr>
              <w:t>X</w:t>
            </w:r>
            <w:r w:rsidR="0007653B">
              <w:rPr>
                <w:b/>
                <w:sz w:val="20"/>
                <w:lang w:val="sr-Latn-RS"/>
              </w:rPr>
              <w:t>II</w:t>
            </w:r>
          </w:p>
        </w:tc>
        <w:tc>
          <w:tcPr>
            <w:tcW w:w="630" w:type="dxa"/>
            <w:vAlign w:val="center"/>
          </w:tcPr>
          <w:p w14:paraId="7E478909" w14:textId="77777777" w:rsidR="0076318C" w:rsidRPr="00683926" w:rsidRDefault="004E6141" w:rsidP="00955D18">
            <w:pPr>
              <w:snapToGrid w:val="0"/>
              <w:spacing w:after="60"/>
              <w:ind w:firstLine="720"/>
              <w:jc w:val="both"/>
              <w:rPr>
                <w:sz w:val="20"/>
                <w:lang w:val="sr-Cyrl-RS"/>
              </w:rPr>
            </w:pPr>
            <w:r>
              <w:rPr>
                <w:bCs/>
                <w:sz w:val="22"/>
              </w:rPr>
              <w:t xml:space="preserve"> </w:t>
            </w:r>
            <w:r w:rsidR="0001611C" w:rsidRPr="008E2592">
              <w:rPr>
                <w:bCs/>
                <w:sz w:val="22"/>
              </w:rPr>
              <w:sym w:font="Symbol" w:char="F053"/>
            </w:r>
            <w:r w:rsidR="0001611C" w:rsidRPr="008E2592">
              <w:rPr>
                <w:bCs/>
                <w:sz w:val="22"/>
              </w:rPr>
              <w:t>.g.</w:t>
            </w:r>
          </w:p>
        </w:tc>
      </w:tr>
      <w:tr w:rsidR="0076318C" w:rsidRPr="00683926" w14:paraId="79EF2526" w14:textId="77777777" w:rsidTr="009B17F1">
        <w:trPr>
          <w:trHeight w:val="346"/>
          <w:jc w:val="center"/>
        </w:trPr>
        <w:tc>
          <w:tcPr>
            <w:tcW w:w="602" w:type="dxa"/>
            <w:vAlign w:val="center"/>
          </w:tcPr>
          <w:p w14:paraId="3BAA52D9" w14:textId="6D3407DF" w:rsidR="0076318C" w:rsidRPr="00403A3F" w:rsidRDefault="004E6141" w:rsidP="00955D18">
            <w:pPr>
              <w:spacing w:after="60"/>
              <w:ind w:firstLine="720"/>
              <w:jc w:val="both"/>
              <w:rPr>
                <w:sz w:val="20"/>
                <w:lang w:val="sr-Latn-RS"/>
              </w:rPr>
            </w:pPr>
            <w:r>
              <w:rPr>
                <w:sz w:val="20"/>
                <w:lang w:val="sr-Latn-RS"/>
              </w:rPr>
              <w:lastRenderedPageBreak/>
              <w:t xml:space="preserve"> </w:t>
            </w:r>
            <w:r w:rsidR="0076318C" w:rsidRPr="00683926">
              <w:rPr>
                <w:sz w:val="20"/>
                <w:lang w:val="sr-Cyrl-RS"/>
              </w:rPr>
              <w:t>-</w:t>
            </w:r>
            <w:r w:rsidR="00403A3F">
              <w:rPr>
                <w:sz w:val="20"/>
                <w:lang w:val="sr-Latn-RS"/>
              </w:rPr>
              <w:t>0</w:t>
            </w:r>
            <w:r w:rsidR="0076318C" w:rsidRPr="00683926">
              <w:rPr>
                <w:sz w:val="20"/>
                <w:lang w:val="sr-Cyrl-RS"/>
              </w:rPr>
              <w:t>,</w:t>
            </w:r>
            <w:r w:rsidR="00403A3F">
              <w:rPr>
                <w:sz w:val="20"/>
                <w:lang w:val="sr-Latn-RS"/>
              </w:rPr>
              <w:t>5</w:t>
            </w:r>
          </w:p>
        </w:tc>
        <w:tc>
          <w:tcPr>
            <w:tcW w:w="603" w:type="dxa"/>
            <w:vAlign w:val="center"/>
          </w:tcPr>
          <w:p w14:paraId="10392634" w14:textId="20B9A396" w:rsidR="0076318C" w:rsidRPr="00403A3F" w:rsidRDefault="004E6141" w:rsidP="00955D18">
            <w:pPr>
              <w:spacing w:after="60"/>
              <w:ind w:firstLine="720"/>
              <w:jc w:val="both"/>
              <w:rPr>
                <w:sz w:val="20"/>
                <w:lang w:val="sr-Latn-RS"/>
              </w:rPr>
            </w:pPr>
            <w:r>
              <w:rPr>
                <w:sz w:val="20"/>
                <w:lang w:val="sr-Latn-RS"/>
              </w:rPr>
              <w:t xml:space="preserve"> </w:t>
            </w:r>
            <w:r w:rsidR="00EA0FA5">
              <w:rPr>
                <w:sz w:val="20"/>
                <w:lang w:val="sr-Latn-RS"/>
              </w:rPr>
              <w:t>0</w:t>
            </w:r>
            <w:r w:rsidR="0076318C" w:rsidRPr="00683926">
              <w:rPr>
                <w:sz w:val="20"/>
                <w:lang w:val="sr-Cyrl-RS"/>
              </w:rPr>
              <w:t>,</w:t>
            </w:r>
            <w:r w:rsidR="00403A3F">
              <w:rPr>
                <w:sz w:val="20"/>
                <w:lang w:val="sr-Latn-RS"/>
              </w:rPr>
              <w:t>8</w:t>
            </w:r>
          </w:p>
        </w:tc>
        <w:tc>
          <w:tcPr>
            <w:tcW w:w="603" w:type="dxa"/>
            <w:vAlign w:val="center"/>
          </w:tcPr>
          <w:p w14:paraId="7B7B446C" w14:textId="2C951548"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6</w:t>
            </w:r>
            <w:r w:rsidR="0076318C" w:rsidRPr="00683926">
              <w:rPr>
                <w:sz w:val="20"/>
                <w:lang w:val="sr-Cyrl-RS"/>
              </w:rPr>
              <w:t>,</w:t>
            </w:r>
            <w:r w:rsidR="00403A3F">
              <w:rPr>
                <w:sz w:val="20"/>
                <w:lang w:val="sr-Latn-RS"/>
              </w:rPr>
              <w:t>5</w:t>
            </w:r>
          </w:p>
        </w:tc>
        <w:tc>
          <w:tcPr>
            <w:tcW w:w="603" w:type="dxa"/>
            <w:vAlign w:val="center"/>
          </w:tcPr>
          <w:p w14:paraId="42FCD187" w14:textId="0E996EEC" w:rsidR="0076318C" w:rsidRPr="00403A3F" w:rsidRDefault="004E6141" w:rsidP="00955D18">
            <w:pPr>
              <w:spacing w:after="60"/>
              <w:ind w:firstLine="720"/>
              <w:jc w:val="both"/>
              <w:rPr>
                <w:sz w:val="20"/>
                <w:lang w:val="sr-Latn-RS"/>
              </w:rPr>
            </w:pPr>
            <w:r>
              <w:rPr>
                <w:sz w:val="20"/>
                <w:lang w:val="sr-Latn-RS"/>
              </w:rPr>
              <w:t xml:space="preserve"> </w:t>
            </w:r>
            <w:r w:rsidR="0076318C" w:rsidRPr="00683926">
              <w:rPr>
                <w:sz w:val="20"/>
                <w:lang w:val="sr-Cyrl-RS"/>
              </w:rPr>
              <w:t>1</w:t>
            </w:r>
            <w:r w:rsidR="00EA0FA5">
              <w:rPr>
                <w:sz w:val="20"/>
                <w:lang w:val="sr-Latn-RS"/>
              </w:rPr>
              <w:t>0</w:t>
            </w:r>
            <w:r w:rsidR="0076318C" w:rsidRPr="00683926">
              <w:rPr>
                <w:sz w:val="20"/>
                <w:lang w:val="sr-Cyrl-RS"/>
              </w:rPr>
              <w:t>,</w:t>
            </w:r>
            <w:r w:rsidR="00403A3F">
              <w:rPr>
                <w:sz w:val="20"/>
                <w:lang w:val="sr-Latn-RS"/>
              </w:rPr>
              <w:t>6</w:t>
            </w:r>
          </w:p>
        </w:tc>
        <w:tc>
          <w:tcPr>
            <w:tcW w:w="602" w:type="dxa"/>
            <w:vAlign w:val="center"/>
          </w:tcPr>
          <w:p w14:paraId="77FF1044" w14:textId="6B0987F2"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1</w:t>
            </w:r>
            <w:r w:rsidR="00EA0FA5">
              <w:rPr>
                <w:sz w:val="20"/>
                <w:lang w:val="sr-Latn-RS"/>
              </w:rPr>
              <w:t>4</w:t>
            </w:r>
            <w:r w:rsidR="00403A3F" w:rsidRPr="00DB55CC">
              <w:rPr>
                <w:sz w:val="20"/>
                <w:lang w:val="sr-Latn-RS"/>
              </w:rPr>
              <w:t>,3</w:t>
            </w:r>
          </w:p>
        </w:tc>
        <w:tc>
          <w:tcPr>
            <w:tcW w:w="603" w:type="dxa"/>
            <w:vAlign w:val="center"/>
          </w:tcPr>
          <w:p w14:paraId="0F1FF3F2" w14:textId="1446F0EA"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1</w:t>
            </w:r>
            <w:r w:rsidR="00EA0FA5">
              <w:rPr>
                <w:sz w:val="20"/>
                <w:lang w:val="sr-Latn-RS"/>
              </w:rPr>
              <w:t>8</w:t>
            </w:r>
            <w:r w:rsidR="00403A3F" w:rsidRPr="00DB55CC">
              <w:rPr>
                <w:sz w:val="20"/>
                <w:lang w:val="sr-Latn-RS"/>
              </w:rPr>
              <w:t>,2</w:t>
            </w:r>
          </w:p>
        </w:tc>
        <w:tc>
          <w:tcPr>
            <w:tcW w:w="603" w:type="dxa"/>
            <w:vAlign w:val="center"/>
          </w:tcPr>
          <w:p w14:paraId="57DE4C7A" w14:textId="4F9FFD38" w:rsidR="0076318C" w:rsidRPr="00683926" w:rsidRDefault="004E6141" w:rsidP="00955D18">
            <w:pPr>
              <w:spacing w:after="60"/>
              <w:ind w:firstLine="720"/>
              <w:jc w:val="both"/>
              <w:rPr>
                <w:sz w:val="20"/>
                <w:lang w:val="sr-Cyrl-RS"/>
              </w:rPr>
            </w:pPr>
            <w:r>
              <w:rPr>
                <w:sz w:val="20"/>
                <w:lang w:val="sr-Latn-RS"/>
              </w:rPr>
              <w:t xml:space="preserve"> </w:t>
            </w:r>
            <w:r w:rsidR="00403A3F" w:rsidRPr="00DB55CC">
              <w:rPr>
                <w:sz w:val="20"/>
                <w:lang w:val="sr-Latn-RS"/>
              </w:rPr>
              <w:t>21,4</w:t>
            </w:r>
          </w:p>
        </w:tc>
        <w:tc>
          <w:tcPr>
            <w:tcW w:w="603" w:type="dxa"/>
            <w:vAlign w:val="center"/>
          </w:tcPr>
          <w:p w14:paraId="0628BBB1" w14:textId="23D5A005" w:rsidR="0076318C" w:rsidRPr="00403A3F" w:rsidRDefault="004E6141" w:rsidP="00955D18">
            <w:pPr>
              <w:spacing w:after="60"/>
              <w:ind w:firstLine="720"/>
              <w:jc w:val="both"/>
              <w:rPr>
                <w:sz w:val="20"/>
                <w:lang w:val="sr-Latn-RS"/>
              </w:rPr>
            </w:pPr>
            <w:r>
              <w:rPr>
                <w:sz w:val="20"/>
                <w:lang w:val="sr-Latn-RS"/>
              </w:rPr>
              <w:t xml:space="preserve"> </w:t>
            </w:r>
            <w:r w:rsidR="00403A3F">
              <w:rPr>
                <w:sz w:val="20"/>
                <w:lang w:val="sr-Latn-RS"/>
              </w:rPr>
              <w:t>21,1</w:t>
            </w:r>
          </w:p>
        </w:tc>
        <w:tc>
          <w:tcPr>
            <w:tcW w:w="602" w:type="dxa"/>
            <w:vAlign w:val="center"/>
          </w:tcPr>
          <w:p w14:paraId="63B520D5" w14:textId="432638AD"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17,4</w:t>
            </w:r>
          </w:p>
        </w:tc>
        <w:tc>
          <w:tcPr>
            <w:tcW w:w="603" w:type="dxa"/>
            <w:vAlign w:val="center"/>
          </w:tcPr>
          <w:p w14:paraId="36B979AD" w14:textId="74B4E42A" w:rsidR="0076318C" w:rsidRPr="00683926" w:rsidRDefault="004E6141" w:rsidP="00955D18">
            <w:pPr>
              <w:spacing w:after="60"/>
              <w:ind w:firstLine="720"/>
              <w:jc w:val="both"/>
              <w:rPr>
                <w:sz w:val="20"/>
                <w:lang w:val="sr-Cyrl-RS"/>
              </w:rPr>
            </w:pPr>
            <w:r>
              <w:rPr>
                <w:sz w:val="20"/>
                <w:lang w:val="sr-Latn-RS"/>
              </w:rPr>
              <w:t xml:space="preserve"> </w:t>
            </w:r>
            <w:r w:rsidR="0076318C" w:rsidRPr="00683926">
              <w:rPr>
                <w:sz w:val="20"/>
                <w:lang w:val="sr-Cyrl-RS"/>
              </w:rPr>
              <w:t>1</w:t>
            </w:r>
            <w:r w:rsidR="00A14E0B">
              <w:rPr>
                <w:sz w:val="20"/>
                <w:lang w:val="sr-Latn-RS"/>
              </w:rPr>
              <w:t>2</w:t>
            </w:r>
            <w:r w:rsidR="0076318C" w:rsidRPr="00683926">
              <w:rPr>
                <w:sz w:val="20"/>
                <w:lang w:val="sr-Cyrl-RS"/>
              </w:rPr>
              <w:t>,2</w:t>
            </w:r>
          </w:p>
        </w:tc>
        <w:tc>
          <w:tcPr>
            <w:tcW w:w="603" w:type="dxa"/>
            <w:vAlign w:val="center"/>
          </w:tcPr>
          <w:p w14:paraId="047DA3B7" w14:textId="491B83C3"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7,7</w:t>
            </w:r>
          </w:p>
        </w:tc>
        <w:tc>
          <w:tcPr>
            <w:tcW w:w="603" w:type="dxa"/>
            <w:vAlign w:val="center"/>
          </w:tcPr>
          <w:p w14:paraId="62FE49FE" w14:textId="6A13F6A3" w:rsidR="0076318C" w:rsidRPr="00A14E0B" w:rsidRDefault="004E6141" w:rsidP="00955D18">
            <w:pPr>
              <w:spacing w:after="60"/>
              <w:ind w:firstLine="720"/>
              <w:jc w:val="both"/>
              <w:rPr>
                <w:sz w:val="20"/>
                <w:lang w:val="sr-Latn-RS"/>
              </w:rPr>
            </w:pPr>
            <w:r>
              <w:rPr>
                <w:sz w:val="20"/>
                <w:lang w:val="sr-Latn-RS"/>
              </w:rPr>
              <w:t xml:space="preserve"> </w:t>
            </w:r>
            <w:r w:rsidR="00A14E0B">
              <w:rPr>
                <w:sz w:val="20"/>
                <w:lang w:val="sr-Latn-RS"/>
              </w:rPr>
              <w:t>1</w:t>
            </w:r>
            <w:r w:rsidR="0076318C" w:rsidRPr="00683926">
              <w:rPr>
                <w:sz w:val="20"/>
                <w:lang w:val="sr-Cyrl-RS"/>
              </w:rPr>
              <w:t>,</w:t>
            </w:r>
            <w:r w:rsidR="00A14E0B">
              <w:rPr>
                <w:sz w:val="20"/>
                <w:lang w:val="sr-Latn-RS"/>
              </w:rPr>
              <w:t>4</w:t>
            </w:r>
          </w:p>
        </w:tc>
        <w:tc>
          <w:tcPr>
            <w:tcW w:w="630" w:type="dxa"/>
            <w:vAlign w:val="center"/>
          </w:tcPr>
          <w:p w14:paraId="50697D0C" w14:textId="6C1DFA1B" w:rsidR="0076318C" w:rsidRPr="00683926" w:rsidRDefault="004E6141" w:rsidP="00955D18">
            <w:pPr>
              <w:spacing w:after="60"/>
              <w:ind w:firstLine="720"/>
              <w:jc w:val="both"/>
              <w:rPr>
                <w:sz w:val="20"/>
                <w:lang w:val="sr-Cyrl-RS"/>
              </w:rPr>
            </w:pPr>
            <w:r>
              <w:rPr>
                <w:sz w:val="20"/>
                <w:lang w:val="sr-Latn-RS"/>
              </w:rPr>
              <w:t xml:space="preserve"> </w:t>
            </w:r>
            <w:r w:rsidR="00A14E0B" w:rsidRPr="00DB55CC">
              <w:rPr>
                <w:sz w:val="20"/>
                <w:lang w:val="sr-Latn-RS"/>
              </w:rPr>
              <w:t>1</w:t>
            </w:r>
            <w:r w:rsidR="00EA0FA5">
              <w:rPr>
                <w:sz w:val="20"/>
                <w:lang w:val="sr-Latn-RS"/>
              </w:rPr>
              <w:t>2</w:t>
            </w:r>
            <w:r w:rsidR="00A14E0B" w:rsidRPr="00DB55CC">
              <w:rPr>
                <w:sz w:val="20"/>
                <w:lang w:val="sr-Latn-RS"/>
              </w:rPr>
              <w:t>,5</w:t>
            </w:r>
          </w:p>
        </w:tc>
      </w:tr>
    </w:tbl>
    <w:p w14:paraId="6671234E" w14:textId="77777777" w:rsidR="0076318C" w:rsidRPr="004B34D7" w:rsidRDefault="0076318C" w:rsidP="00955D18">
      <w:pPr>
        <w:spacing w:after="60"/>
        <w:ind w:firstLine="720"/>
        <w:jc w:val="both"/>
        <w:rPr>
          <w:bCs/>
          <w:sz w:val="22"/>
          <w:szCs w:val="22"/>
          <w:lang w:val="sr-Cyrl-RS"/>
        </w:rPr>
      </w:pPr>
      <w:r w:rsidRPr="004B34D7">
        <w:rPr>
          <w:bCs/>
          <w:sz w:val="22"/>
          <w:szCs w:val="22"/>
          <w:lang w:val="sr-Cyrl-RS"/>
        </w:rPr>
        <w:tab/>
      </w:r>
    </w:p>
    <w:p w14:paraId="589E59C2" w14:textId="63DF60D6" w:rsidR="00A14E0B" w:rsidRPr="00493824" w:rsidRDefault="00A14E0B" w:rsidP="00A14E0B">
      <w:pPr>
        <w:spacing w:after="60"/>
        <w:ind w:firstLine="720"/>
        <w:jc w:val="both"/>
        <w:rPr>
          <w:bCs/>
          <w:sz w:val="22"/>
          <w:szCs w:val="22"/>
          <w:lang w:val="sr-Cyrl-RS"/>
        </w:rPr>
      </w:pPr>
      <w:bookmarkStart w:id="80" w:name="_Toc186198562"/>
      <w:r w:rsidRPr="00493824">
        <w:rPr>
          <w:bCs/>
          <w:sz w:val="22"/>
          <w:szCs w:val="22"/>
          <w:lang w:val="sr-Cyrl-RS"/>
        </w:rPr>
        <w:t>Обзиром на велику разлику у надморској висини између Жагубице (314</w:t>
      </w:r>
      <w:r w:rsidRPr="00493824">
        <w:rPr>
          <w:bCs/>
          <w:sz w:val="22"/>
          <w:szCs w:val="22"/>
          <w:lang w:val="sr-Latn-RS"/>
        </w:rPr>
        <w:t>m</w:t>
      </w:r>
      <w:r w:rsidRPr="00493824">
        <w:rPr>
          <w:bCs/>
          <w:sz w:val="22"/>
          <w:szCs w:val="22"/>
          <w:lang w:val="sr-Cyrl-RS"/>
        </w:rPr>
        <w:t>) и Ћуприје (120</w:t>
      </w:r>
      <w:r w:rsidRPr="00493824">
        <w:rPr>
          <w:bCs/>
          <w:sz w:val="22"/>
          <w:szCs w:val="22"/>
          <w:lang w:val="sr-Latn-RS"/>
        </w:rPr>
        <w:t>m</w:t>
      </w:r>
      <w:r w:rsidRPr="00493824">
        <w:rPr>
          <w:bCs/>
          <w:sz w:val="22"/>
          <w:szCs w:val="22"/>
          <w:lang w:val="sr-Cyrl-RS"/>
        </w:rPr>
        <w:t>) и саме газдинске јединице (</w:t>
      </w:r>
      <w:r w:rsidR="0029081E">
        <w:rPr>
          <w:bCs/>
          <w:sz w:val="22"/>
          <w:szCs w:val="22"/>
          <w:lang w:val="sr-Latn-RS"/>
        </w:rPr>
        <w:t>1.</w:t>
      </w:r>
      <w:r w:rsidR="00432131">
        <w:rPr>
          <w:bCs/>
          <w:sz w:val="22"/>
          <w:szCs w:val="22"/>
          <w:lang w:val="sr-Cyrl-RS"/>
        </w:rPr>
        <w:t>138</w:t>
      </w:r>
      <w:r w:rsidRPr="00493824">
        <w:rPr>
          <w:bCs/>
          <w:sz w:val="22"/>
          <w:szCs w:val="22"/>
          <w:lang w:val="sr-Latn-RS"/>
        </w:rPr>
        <w:t>m</w:t>
      </w:r>
      <w:r w:rsidRPr="00493824">
        <w:rPr>
          <w:bCs/>
          <w:sz w:val="22"/>
          <w:szCs w:val="22"/>
          <w:lang w:val="sr-Cyrl-RS"/>
        </w:rPr>
        <w:t>) подаци из предходне табеле се морају кориговати.</w:t>
      </w:r>
    </w:p>
    <w:p w14:paraId="4DE64AE8" w14:textId="5005CFCF" w:rsidR="00A14E0B" w:rsidRDefault="00A14E0B" w:rsidP="00A14E0B">
      <w:pPr>
        <w:spacing w:after="60"/>
        <w:ind w:firstLine="720"/>
        <w:jc w:val="both"/>
        <w:rPr>
          <w:bCs/>
          <w:sz w:val="22"/>
          <w:szCs w:val="22"/>
          <w:lang w:val="sr-Cyrl-RS"/>
        </w:rPr>
      </w:pPr>
      <w:r w:rsidRPr="00493824">
        <w:rPr>
          <w:bCs/>
          <w:sz w:val="22"/>
          <w:szCs w:val="22"/>
          <w:lang w:val="sr-Cyrl-RS"/>
        </w:rPr>
        <w:t>Применом термичког градијента (0,5</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 xml:space="preserve"> на 100</w:t>
      </w:r>
      <w:r w:rsidRPr="00493824">
        <w:rPr>
          <w:bCs/>
          <w:sz w:val="22"/>
          <w:szCs w:val="22"/>
          <w:lang w:val="sr-Latn-RS"/>
        </w:rPr>
        <w:t>m</w:t>
      </w:r>
      <w:r w:rsidRPr="00493824">
        <w:rPr>
          <w:bCs/>
          <w:sz w:val="22"/>
          <w:szCs w:val="22"/>
          <w:lang w:val="sr-Cyrl-RS"/>
        </w:rPr>
        <w:t xml:space="preserve">) просечна температура у газдинској јединици је нижа за </w:t>
      </w:r>
      <w:r w:rsidR="00493824" w:rsidRPr="00493824">
        <w:rPr>
          <w:bCs/>
          <w:sz w:val="22"/>
          <w:szCs w:val="22"/>
          <w:lang w:val="sr-Latn-RS"/>
        </w:rPr>
        <w:t>1</w:t>
      </w:r>
      <w:r w:rsidRPr="00493824">
        <w:rPr>
          <w:bCs/>
          <w:sz w:val="22"/>
          <w:szCs w:val="22"/>
          <w:lang w:val="sr-Cyrl-RS"/>
        </w:rPr>
        <w:t>,</w:t>
      </w:r>
      <w:r w:rsidR="00493824" w:rsidRPr="00493824">
        <w:rPr>
          <w:bCs/>
          <w:sz w:val="22"/>
          <w:szCs w:val="22"/>
          <w:lang w:val="sr-Latn-RS"/>
        </w:rPr>
        <w:t>5</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 xml:space="preserve">, те средња годишња температура износи око </w:t>
      </w:r>
      <w:r w:rsidR="00493824" w:rsidRPr="00493824">
        <w:rPr>
          <w:bCs/>
          <w:sz w:val="22"/>
          <w:szCs w:val="22"/>
          <w:lang w:val="sr-Latn-RS"/>
        </w:rPr>
        <w:t>10</w:t>
      </w:r>
      <w:r w:rsidRPr="00493824">
        <w:rPr>
          <w:bCs/>
          <w:sz w:val="22"/>
          <w:szCs w:val="22"/>
          <w:lang w:val="sr-Cyrl-RS"/>
        </w:rPr>
        <w:t>,</w:t>
      </w:r>
      <w:r w:rsidR="00493824" w:rsidRPr="00493824">
        <w:rPr>
          <w:bCs/>
          <w:sz w:val="22"/>
          <w:szCs w:val="22"/>
          <w:lang w:val="sr-Latn-RS"/>
        </w:rPr>
        <w:t>0</w:t>
      </w:r>
      <w:r w:rsidRPr="00493824">
        <w:rPr>
          <w:bCs/>
          <w:sz w:val="22"/>
          <w:szCs w:val="22"/>
          <w:lang w:val="sr-Cyrl-RS"/>
        </w:rPr>
        <w:sym w:font="Symbol" w:char="F0B0"/>
      </w:r>
      <w:r w:rsidRPr="00493824">
        <w:rPr>
          <w:bCs/>
          <w:sz w:val="22"/>
          <w:szCs w:val="22"/>
          <w:lang w:val="sr-Latn-RS"/>
        </w:rPr>
        <w:t>C</w:t>
      </w:r>
      <w:r w:rsidRPr="00493824">
        <w:rPr>
          <w:bCs/>
          <w:sz w:val="22"/>
          <w:szCs w:val="22"/>
          <w:lang w:val="sr-Cyrl-RS"/>
        </w:rPr>
        <w:t>.</w:t>
      </w:r>
    </w:p>
    <w:p w14:paraId="3779EEAD" w14:textId="77777777" w:rsidR="00BE0E89" w:rsidRPr="00BE0E89" w:rsidRDefault="00BE0E89" w:rsidP="00BE0E89">
      <w:pPr>
        <w:jc w:val="both"/>
        <w:rPr>
          <w:bCs/>
          <w:sz w:val="22"/>
          <w:szCs w:val="22"/>
          <w:lang w:val="sr-Cyrl-CS"/>
        </w:rPr>
      </w:pPr>
    </w:p>
    <w:p w14:paraId="5BC623F5" w14:textId="77777777" w:rsidR="00BE0E89" w:rsidRPr="00BE0E89" w:rsidRDefault="00BE0E89" w:rsidP="00BE0E89">
      <w:pPr>
        <w:ind w:firstLine="720"/>
        <w:jc w:val="both"/>
        <w:rPr>
          <w:bCs/>
          <w:sz w:val="22"/>
          <w:szCs w:val="22"/>
          <w:lang w:val="sr-Cyrl-CS"/>
        </w:rPr>
      </w:pPr>
      <w:r w:rsidRPr="00BE0E89">
        <w:rPr>
          <w:bCs/>
          <w:sz w:val="22"/>
          <w:szCs w:val="22"/>
          <w:lang w:val="sr-Cyrl-CS"/>
        </w:rPr>
        <w:t>Најтоплији месец је август, а најхладнији јануар.</w:t>
      </w:r>
    </w:p>
    <w:p w14:paraId="5B5E6849" w14:textId="287A30A8" w:rsidR="00BE0E89" w:rsidRPr="00BE0E89" w:rsidRDefault="00BE0E89" w:rsidP="00BE0E89">
      <w:pPr>
        <w:jc w:val="both"/>
        <w:rPr>
          <w:bCs/>
          <w:sz w:val="22"/>
          <w:szCs w:val="22"/>
          <w:lang w:val="ru-RU"/>
        </w:rPr>
      </w:pPr>
      <w:r w:rsidRPr="00BE0E89">
        <w:rPr>
          <w:bCs/>
          <w:sz w:val="22"/>
          <w:szCs w:val="22"/>
          <w:lang w:val="sr-Cyrl-CS"/>
        </w:rPr>
        <w:t xml:space="preserve">     </w:t>
      </w:r>
      <w:r w:rsidRPr="00BE0E89">
        <w:rPr>
          <w:bCs/>
          <w:sz w:val="22"/>
          <w:szCs w:val="22"/>
          <w:lang w:val="sr-Cyrl-CS"/>
        </w:rPr>
        <w:tab/>
      </w:r>
      <w:r w:rsidRPr="00BE0E89">
        <w:rPr>
          <w:bCs/>
          <w:sz w:val="22"/>
          <w:szCs w:val="22"/>
          <w:lang w:val="ru-RU"/>
        </w:rPr>
        <w:t>Апсолутни максимум температуре износи 4</w:t>
      </w:r>
      <w:r w:rsidR="00C242DE">
        <w:rPr>
          <w:bCs/>
          <w:sz w:val="22"/>
          <w:szCs w:val="22"/>
          <w:lang w:val="sr-Latn-RS"/>
        </w:rPr>
        <w:t>0</w:t>
      </w:r>
      <w:r w:rsidRPr="00BE0E89">
        <w:rPr>
          <w:bCs/>
          <w:sz w:val="22"/>
          <w:szCs w:val="22"/>
          <w:lang w:val="ru-RU"/>
        </w:rPr>
        <w:t>,4</w:t>
      </w:r>
      <w:r w:rsidRPr="00BE0E89">
        <w:rPr>
          <w:bCs/>
          <w:sz w:val="22"/>
          <w:szCs w:val="22"/>
        </w:rPr>
        <w:sym w:font="Symbol" w:char="F0B0"/>
      </w:r>
      <w:r w:rsidRPr="00BE0E89">
        <w:rPr>
          <w:bCs/>
          <w:sz w:val="22"/>
          <w:szCs w:val="22"/>
          <w:lang w:val="ru-RU"/>
        </w:rPr>
        <w:t>Ц.</w:t>
      </w:r>
    </w:p>
    <w:p w14:paraId="4FD3A324" w14:textId="653A549F" w:rsidR="00BE0E89" w:rsidRPr="00BE0E89" w:rsidRDefault="00BE0E89" w:rsidP="00BE0E89">
      <w:pPr>
        <w:jc w:val="both"/>
        <w:rPr>
          <w:bCs/>
          <w:sz w:val="22"/>
          <w:szCs w:val="22"/>
          <w:lang w:val="ru-RU"/>
        </w:rPr>
      </w:pPr>
      <w:r w:rsidRPr="00BE0E89">
        <w:rPr>
          <w:bCs/>
          <w:sz w:val="22"/>
          <w:szCs w:val="22"/>
          <w:lang w:val="ru-RU"/>
        </w:rPr>
        <w:t xml:space="preserve">       </w:t>
      </w:r>
      <w:r w:rsidRPr="00BE0E89">
        <w:rPr>
          <w:bCs/>
          <w:sz w:val="22"/>
          <w:szCs w:val="22"/>
          <w:lang w:val="ru-RU"/>
        </w:rPr>
        <w:tab/>
        <w:t>Апсолутни минимум температуре износи -2</w:t>
      </w:r>
      <w:r w:rsidR="00C242DE">
        <w:rPr>
          <w:bCs/>
          <w:sz w:val="22"/>
          <w:szCs w:val="22"/>
          <w:lang w:val="sr-Latn-RS"/>
        </w:rPr>
        <w:t>3</w:t>
      </w:r>
      <w:r w:rsidRPr="00BE0E89">
        <w:rPr>
          <w:bCs/>
          <w:sz w:val="22"/>
          <w:szCs w:val="22"/>
          <w:lang w:val="ru-RU"/>
        </w:rPr>
        <w:t>,0</w:t>
      </w:r>
      <w:r w:rsidRPr="00BE0E89">
        <w:rPr>
          <w:bCs/>
          <w:sz w:val="22"/>
          <w:szCs w:val="22"/>
        </w:rPr>
        <w:sym w:font="Symbol" w:char="F0B0"/>
      </w:r>
      <w:r w:rsidRPr="00BE0E89">
        <w:rPr>
          <w:bCs/>
          <w:sz w:val="22"/>
          <w:szCs w:val="22"/>
          <w:lang w:val="ru-RU"/>
        </w:rPr>
        <w:t>Ц.</w:t>
      </w:r>
    </w:p>
    <w:p w14:paraId="05268821" w14:textId="20A12ADC" w:rsidR="00BE0E89" w:rsidRPr="00BE0E89" w:rsidRDefault="00BE0E89" w:rsidP="00BE0E89">
      <w:pPr>
        <w:jc w:val="both"/>
        <w:rPr>
          <w:bCs/>
          <w:sz w:val="22"/>
          <w:szCs w:val="22"/>
          <w:lang w:val="ru-RU"/>
        </w:rPr>
      </w:pPr>
      <w:r w:rsidRPr="00BE0E89">
        <w:rPr>
          <w:bCs/>
          <w:sz w:val="22"/>
          <w:szCs w:val="22"/>
          <w:lang w:val="ru-RU"/>
        </w:rPr>
        <w:t xml:space="preserve">      </w:t>
      </w:r>
      <w:r w:rsidRPr="00BE0E89">
        <w:rPr>
          <w:bCs/>
          <w:sz w:val="22"/>
          <w:szCs w:val="22"/>
          <w:lang w:val="ru-RU"/>
        </w:rPr>
        <w:tab/>
        <w:t>Апсолутна годишња амплитуда износи 6</w:t>
      </w:r>
      <w:r w:rsidR="00C242DE">
        <w:rPr>
          <w:bCs/>
          <w:sz w:val="22"/>
          <w:szCs w:val="22"/>
          <w:lang w:val="sr-Latn-RS"/>
        </w:rPr>
        <w:t>3</w:t>
      </w:r>
      <w:r w:rsidRPr="00BE0E89">
        <w:rPr>
          <w:bCs/>
          <w:sz w:val="22"/>
          <w:szCs w:val="22"/>
          <w:lang w:val="ru-RU"/>
        </w:rPr>
        <w:t>,4</w:t>
      </w:r>
      <w:r w:rsidRPr="00BE0E89">
        <w:rPr>
          <w:bCs/>
          <w:sz w:val="22"/>
          <w:szCs w:val="22"/>
        </w:rPr>
        <w:sym w:font="Symbol" w:char="F0B0"/>
      </w:r>
      <w:r w:rsidRPr="00BE0E89">
        <w:rPr>
          <w:bCs/>
          <w:sz w:val="22"/>
          <w:szCs w:val="22"/>
          <w:lang w:val="ru-RU"/>
        </w:rPr>
        <w:t>Ц.</w:t>
      </w:r>
    </w:p>
    <w:p w14:paraId="32410A9E" w14:textId="6963A6F6" w:rsidR="00BE0E89" w:rsidRPr="00BE0E89" w:rsidRDefault="00BE0E89" w:rsidP="00BE0E89">
      <w:pPr>
        <w:jc w:val="both"/>
        <w:rPr>
          <w:bCs/>
          <w:sz w:val="22"/>
          <w:szCs w:val="22"/>
          <w:lang w:val="ru-RU"/>
        </w:rPr>
      </w:pPr>
      <w:r w:rsidRPr="00BE0E89">
        <w:rPr>
          <w:bCs/>
          <w:sz w:val="22"/>
          <w:szCs w:val="22"/>
          <w:lang w:val="ru-RU"/>
        </w:rPr>
        <w:t xml:space="preserve">       </w:t>
      </w:r>
      <w:r w:rsidRPr="00BE0E89">
        <w:rPr>
          <w:bCs/>
          <w:sz w:val="22"/>
          <w:szCs w:val="22"/>
          <w:lang w:val="ru-RU"/>
        </w:rPr>
        <w:tab/>
        <w:t>Датуми појаве првог и последњег мраза су 1</w:t>
      </w:r>
      <w:r w:rsidR="00C242DE">
        <w:rPr>
          <w:bCs/>
          <w:sz w:val="22"/>
          <w:szCs w:val="22"/>
          <w:lang w:val="sr-Latn-RS"/>
        </w:rPr>
        <w:t>4</w:t>
      </w:r>
      <w:r w:rsidRPr="00BE0E89">
        <w:rPr>
          <w:bCs/>
          <w:sz w:val="22"/>
          <w:szCs w:val="22"/>
          <w:lang w:val="ru-RU"/>
        </w:rPr>
        <w:t>.10. и 2</w:t>
      </w:r>
      <w:r w:rsidR="00C242DE">
        <w:rPr>
          <w:bCs/>
          <w:sz w:val="22"/>
          <w:szCs w:val="22"/>
          <w:lang w:val="sr-Latn-RS"/>
        </w:rPr>
        <w:t>8</w:t>
      </w:r>
      <w:r w:rsidRPr="00BE0E89">
        <w:rPr>
          <w:bCs/>
          <w:sz w:val="22"/>
          <w:szCs w:val="22"/>
          <w:lang w:val="ru-RU"/>
        </w:rPr>
        <w:t>.04.</w:t>
      </w:r>
    </w:p>
    <w:p w14:paraId="3642B080" w14:textId="77777777" w:rsidR="00BE0E89" w:rsidRPr="00B30FC0" w:rsidRDefault="00BE0E89" w:rsidP="00A14E0B">
      <w:pPr>
        <w:spacing w:after="60"/>
        <w:ind w:firstLine="720"/>
        <w:jc w:val="both"/>
        <w:rPr>
          <w:bCs/>
          <w:sz w:val="22"/>
          <w:szCs w:val="22"/>
          <w:lang w:val="sr-Cyrl-RS"/>
        </w:rPr>
      </w:pPr>
    </w:p>
    <w:p w14:paraId="61D64CED" w14:textId="32A7DBC1" w:rsidR="00A14E0B" w:rsidRPr="00B30FC0" w:rsidRDefault="00A14E0B" w:rsidP="00A14E0B">
      <w:pPr>
        <w:spacing w:after="60"/>
        <w:ind w:firstLine="720"/>
        <w:jc w:val="both"/>
        <w:rPr>
          <w:bCs/>
          <w:sz w:val="22"/>
          <w:szCs w:val="22"/>
          <w:lang w:val="sr-Cyrl-RS"/>
        </w:rPr>
      </w:pPr>
      <w:r w:rsidRPr="00B30FC0">
        <w:rPr>
          <w:bCs/>
          <w:sz w:val="22"/>
          <w:szCs w:val="22"/>
          <w:lang w:val="sr-Cyrl-RS"/>
        </w:rPr>
        <w:t>Снежни покривач траје просечно 90 дана и достиже висину од 90</w:t>
      </w:r>
      <w:r>
        <w:rPr>
          <w:bCs/>
          <w:sz w:val="22"/>
          <w:szCs w:val="22"/>
          <w:lang w:val="sr-Latn-RS"/>
        </w:rPr>
        <w:t>cm</w:t>
      </w:r>
      <w:r w:rsidRPr="00B30FC0">
        <w:rPr>
          <w:bCs/>
          <w:sz w:val="22"/>
          <w:szCs w:val="22"/>
          <w:lang w:val="sr-Cyrl-RS"/>
        </w:rPr>
        <w:t>.</w:t>
      </w:r>
    </w:p>
    <w:p w14:paraId="7551FE34" w14:textId="1CDD4A52" w:rsidR="00A14E0B" w:rsidRPr="000604E6" w:rsidRDefault="00A14E0B" w:rsidP="00A14E0B">
      <w:pPr>
        <w:spacing w:after="60"/>
        <w:ind w:firstLine="720"/>
        <w:jc w:val="both"/>
        <w:rPr>
          <w:bCs/>
          <w:sz w:val="22"/>
          <w:szCs w:val="22"/>
          <w:lang w:val="sr-Cyrl-RS"/>
        </w:rPr>
      </w:pPr>
      <w:r w:rsidRPr="00493824">
        <w:rPr>
          <w:bCs/>
          <w:sz w:val="22"/>
          <w:szCs w:val="22"/>
          <w:lang w:val="sr-Cyrl-RS"/>
        </w:rPr>
        <w:t>Због напред наведених разлога може се закључити да ће у Г.Ј.</w:t>
      </w:r>
      <w:r w:rsidR="00745340">
        <w:rPr>
          <w:bCs/>
          <w:sz w:val="22"/>
          <w:szCs w:val="22"/>
          <w:lang w:val="sr-Latn-RS"/>
        </w:rPr>
        <w:t xml:space="preserve"> </w:t>
      </w:r>
      <w:r w:rsidR="0029081E">
        <w:rPr>
          <w:bCs/>
          <w:sz w:val="22"/>
          <w:szCs w:val="22"/>
          <w:lang w:val="sr-Latn-RS"/>
        </w:rPr>
        <w:t>,,</w:t>
      </w:r>
      <w:r w:rsidR="00672002">
        <w:rPr>
          <w:bCs/>
          <w:sz w:val="22"/>
          <w:szCs w:val="22"/>
          <w:lang w:val="sr-Cyrl-RS"/>
        </w:rPr>
        <w:t>Валкалуци-Некудово</w:t>
      </w:r>
      <w:r w:rsidRPr="00493824">
        <w:rPr>
          <w:bCs/>
          <w:sz w:val="22"/>
          <w:szCs w:val="22"/>
          <w:lang w:val="sr-Cyrl-RS"/>
        </w:rPr>
        <w:t>“ снежни покривач имати већу висину и дуже трајати, а да ће се мразеви појављивати раније у јесен и касније у пролеће.</w:t>
      </w:r>
    </w:p>
    <w:p w14:paraId="43BF9487" w14:textId="77777777" w:rsidR="0076318C" w:rsidRPr="004B34D7" w:rsidRDefault="0076318C" w:rsidP="00955D18">
      <w:pPr>
        <w:spacing w:after="60"/>
        <w:ind w:firstLine="720"/>
        <w:jc w:val="both"/>
        <w:rPr>
          <w:bCs/>
          <w:sz w:val="22"/>
          <w:szCs w:val="22"/>
          <w:lang w:val="sr-Cyrl-RS"/>
        </w:rPr>
      </w:pPr>
    </w:p>
    <w:p w14:paraId="27B1C9D3" w14:textId="77777777" w:rsidR="0076318C" w:rsidRPr="00ED5D2B" w:rsidRDefault="0076318C" w:rsidP="00955D18">
      <w:pPr>
        <w:pStyle w:val="Heading4"/>
        <w:tabs>
          <w:tab w:val="left" w:pos="709"/>
        </w:tabs>
        <w:spacing w:after="60"/>
        <w:ind w:firstLine="720"/>
        <w:jc w:val="both"/>
        <w:rPr>
          <w:iCs/>
          <w:szCs w:val="22"/>
          <w:u w:val="single"/>
        </w:rPr>
      </w:pPr>
      <w:r w:rsidRPr="00ED5D2B">
        <w:rPr>
          <w:iCs/>
          <w:szCs w:val="22"/>
          <w:u w:val="single"/>
          <w:lang w:val="sr-Cyrl-RS"/>
        </w:rPr>
        <w:t>Ветар</w:t>
      </w:r>
      <w:bookmarkEnd w:id="80"/>
    </w:p>
    <w:p w14:paraId="6A9861C4" w14:textId="77777777" w:rsidR="0076318C" w:rsidRPr="004B34D7" w:rsidRDefault="0076318C" w:rsidP="00955D18">
      <w:pPr>
        <w:spacing w:after="60"/>
        <w:ind w:firstLine="720"/>
        <w:jc w:val="both"/>
        <w:rPr>
          <w:sz w:val="22"/>
          <w:szCs w:val="22"/>
          <w:lang w:val="sr-Cyrl-RS"/>
        </w:rPr>
      </w:pPr>
    </w:p>
    <w:p w14:paraId="6DDD5D74" w14:textId="77777777" w:rsidR="00A14E0B" w:rsidRPr="00B30FC0" w:rsidRDefault="00A14E0B" w:rsidP="00A14E0B">
      <w:pPr>
        <w:spacing w:after="60"/>
        <w:ind w:firstLine="720"/>
        <w:jc w:val="both"/>
        <w:rPr>
          <w:bCs/>
          <w:sz w:val="22"/>
          <w:szCs w:val="22"/>
          <w:lang w:val="sr-Cyrl-RS"/>
        </w:rPr>
      </w:pPr>
      <w:bookmarkStart w:id="81" w:name="_Toc186198563"/>
      <w:bookmarkStart w:id="82" w:name="_Toc230479863"/>
      <w:bookmarkStart w:id="83" w:name="_Toc241997861"/>
      <w:bookmarkStart w:id="84" w:name="_Toc289938879"/>
      <w:bookmarkStart w:id="85" w:name="_Toc289939142"/>
      <w:r w:rsidRPr="00B30FC0">
        <w:rPr>
          <w:bCs/>
          <w:sz w:val="22"/>
          <w:szCs w:val="22"/>
          <w:lang w:val="sr-Cyrl-RS"/>
        </w:rPr>
        <w:t>Ветар је значајан елемент који утиче на формирање климе одређеног подручја.</w:t>
      </w:r>
    </w:p>
    <w:p w14:paraId="605714DD" w14:textId="77777777" w:rsidR="00A14E0B" w:rsidRPr="00B30FC0" w:rsidRDefault="00A14E0B" w:rsidP="00A14E0B">
      <w:pPr>
        <w:ind w:firstLine="720"/>
        <w:jc w:val="both"/>
        <w:rPr>
          <w:bCs/>
          <w:sz w:val="22"/>
          <w:lang w:val="sr-Cyrl-RS"/>
        </w:rPr>
      </w:pPr>
      <w:r w:rsidRPr="00B30FC0">
        <w:rPr>
          <w:bCs/>
          <w:sz w:val="22"/>
          <w:lang w:val="sr-Cyrl-RS"/>
        </w:rPr>
        <w:t xml:space="preserve">На овом подручју су најчешћи ветрови који дувају из северног квадранта, када се хладне ваздушне масе крећу у овом правцу. </w:t>
      </w:r>
    </w:p>
    <w:p w14:paraId="07C84784" w14:textId="77777777" w:rsidR="00A14E0B" w:rsidRDefault="00A14E0B" w:rsidP="00A14E0B">
      <w:pPr>
        <w:jc w:val="both"/>
        <w:rPr>
          <w:bCs/>
          <w:sz w:val="22"/>
          <w:szCs w:val="22"/>
          <w:lang w:val="sr-Latn-RS"/>
        </w:rPr>
      </w:pPr>
      <w:r w:rsidRPr="00B30FC0">
        <w:rPr>
          <w:bCs/>
          <w:sz w:val="22"/>
          <w:lang w:val="sr-Cyrl-RS"/>
        </w:rPr>
        <w:tab/>
      </w:r>
      <w:r w:rsidRPr="00B30FC0">
        <w:rPr>
          <w:sz w:val="22"/>
          <w:lang w:val="sr-Cyrl-RS"/>
        </w:rPr>
        <w:t xml:space="preserve">Кошава дува са југоистока и то у касну јесен, зиму и пролеће, а највећу снагу достиже у периоду септембар-јануар, када може учинити веће штете, доводећи до ветролома и ветроизвала, као и деформације крошњи. Такође, кошава има </w:t>
      </w:r>
      <w:r w:rsidRPr="00B30FC0">
        <w:rPr>
          <w:bCs/>
          <w:sz w:val="22"/>
          <w:szCs w:val="22"/>
          <w:lang w:val="sr-Cyrl-RS"/>
        </w:rPr>
        <w:t>негативан утицај, посебно ако се јави када су температуре доста високе, јер доводи до исушивања земљишта и смањења релативне влаге.</w:t>
      </w:r>
    </w:p>
    <w:p w14:paraId="5D2FB6E4" w14:textId="77777777" w:rsidR="00B14B4D" w:rsidRPr="00B14B4D" w:rsidRDefault="00B14B4D" w:rsidP="00A14E0B">
      <w:pPr>
        <w:jc w:val="both"/>
        <w:rPr>
          <w:sz w:val="22"/>
          <w:lang w:val="sr-Latn-RS"/>
        </w:rPr>
      </w:pPr>
    </w:p>
    <w:p w14:paraId="2B9C0DE9" w14:textId="3401CB7C" w:rsidR="0076318C" w:rsidRPr="00AA7DE0" w:rsidRDefault="009B680A" w:rsidP="009C6789">
      <w:pPr>
        <w:pStyle w:val="Heading1"/>
      </w:pPr>
      <w:bookmarkStart w:id="86" w:name="_Toc224812281"/>
      <w:r>
        <w:t>1</w:t>
      </w:r>
      <w:r w:rsidR="0076318C" w:rsidRPr="00AA7DE0">
        <w:t>.</w:t>
      </w:r>
      <w:r>
        <w:t>8</w:t>
      </w:r>
      <w:r w:rsidR="0076318C" w:rsidRPr="00AA7DE0">
        <w:t>.</w:t>
      </w:r>
      <w:r w:rsidR="00AA7DE0" w:rsidRPr="00AA7DE0">
        <w:tab/>
      </w:r>
      <w:r w:rsidR="0076318C" w:rsidRPr="00AA7DE0">
        <w:t>Општи фактори значајни за стање шумских екосистема</w:t>
      </w:r>
      <w:bookmarkEnd w:id="81"/>
      <w:bookmarkEnd w:id="82"/>
      <w:bookmarkEnd w:id="83"/>
      <w:bookmarkEnd w:id="84"/>
      <w:bookmarkEnd w:id="85"/>
      <w:bookmarkEnd w:id="86"/>
    </w:p>
    <w:p w14:paraId="1CCE612A" w14:textId="77777777" w:rsidR="0076318C" w:rsidRPr="004B34D7" w:rsidRDefault="0076318C" w:rsidP="00955D18">
      <w:pPr>
        <w:spacing w:after="60"/>
        <w:ind w:firstLine="720"/>
        <w:jc w:val="both"/>
        <w:rPr>
          <w:sz w:val="22"/>
          <w:szCs w:val="22"/>
          <w:lang w:val="sr-Cyrl-RS"/>
        </w:rPr>
      </w:pPr>
    </w:p>
    <w:p w14:paraId="09A69BA2" w14:textId="77777777" w:rsidR="00436C2A" w:rsidRPr="00B30FC0" w:rsidRDefault="00436C2A" w:rsidP="00436C2A">
      <w:pPr>
        <w:ind w:firstLine="720"/>
        <w:jc w:val="both"/>
        <w:rPr>
          <w:bCs/>
          <w:sz w:val="22"/>
          <w:lang w:val="sr-Cyrl-RS" w:eastAsia="en-US"/>
        </w:rPr>
      </w:pPr>
      <w:bookmarkStart w:id="87" w:name="_Toc197708994"/>
      <w:r w:rsidRPr="00B30FC0">
        <w:rPr>
          <w:bCs/>
          <w:sz w:val="22"/>
          <w:lang w:val="sr-Cyrl-RS" w:eastAsia="en-US"/>
        </w:rPr>
        <w:t>Шума је сложена биогеоценоза коју карактеришу специфични односи, како између појединих компоненти шумског екосистема, тако и изме</w:t>
      </w:r>
      <w:r>
        <w:rPr>
          <w:bCs/>
          <w:sz w:val="22"/>
          <w:lang w:val="sr-Cyrl-RS" w:eastAsia="en-US"/>
        </w:rPr>
        <w:t>ђ</w:t>
      </w:r>
      <w:r w:rsidRPr="00B30FC0">
        <w:rPr>
          <w:bCs/>
          <w:sz w:val="22"/>
          <w:lang w:val="sr-Cyrl-RS" w:eastAsia="en-US"/>
        </w:rPr>
        <w:t>у саме шуме и њене околине.</w:t>
      </w:r>
    </w:p>
    <w:p w14:paraId="57AD5876" w14:textId="77777777" w:rsidR="00436C2A" w:rsidRPr="00B30FC0" w:rsidRDefault="00436C2A" w:rsidP="00436C2A">
      <w:pPr>
        <w:suppressAutoHyphens w:val="0"/>
        <w:jc w:val="both"/>
        <w:rPr>
          <w:bCs/>
          <w:sz w:val="22"/>
          <w:lang w:val="sr-Cyrl-RS" w:eastAsia="en-US"/>
        </w:rPr>
      </w:pPr>
      <w:r w:rsidRPr="00B30FC0">
        <w:rPr>
          <w:bCs/>
          <w:sz w:val="22"/>
          <w:lang w:val="sr-Cyrl-RS" w:eastAsia="en-US"/>
        </w:rPr>
        <w:t xml:space="preserve">                Као такве, шуме се одликују бројним и веома значајним особинама које имају трајан и велики посредан и непосредан значај у обезбеђењу потреба друштва. На тај начин особине, односно дејства шума можемо посматрати у смислу одређених функција овог сложеног природног комплекса.</w:t>
      </w:r>
    </w:p>
    <w:p w14:paraId="30279311" w14:textId="77777777" w:rsidR="00436C2A" w:rsidRPr="00B30FC0" w:rsidRDefault="00436C2A" w:rsidP="00436C2A">
      <w:pPr>
        <w:suppressAutoHyphens w:val="0"/>
        <w:jc w:val="both"/>
        <w:rPr>
          <w:bCs/>
          <w:sz w:val="22"/>
          <w:lang w:val="sr-Cyrl-RS" w:eastAsia="en-US"/>
        </w:rPr>
      </w:pPr>
      <w:r w:rsidRPr="00B30FC0">
        <w:rPr>
          <w:bCs/>
          <w:sz w:val="22"/>
          <w:lang w:val="sr-Cyrl-RS" w:eastAsia="en-US"/>
        </w:rPr>
        <w:tab/>
        <w:t>Шуме, својим особинама, односно, функцијама, непосредно и посредно утичу не само на могућности и услове за одвијање бројних привредних грана и делатности, већ и на укупне услове за развој, па и опстанак, појединих подручја и ширих природних и друштвених целина.</w:t>
      </w:r>
    </w:p>
    <w:p w14:paraId="7941B1BD" w14:textId="77777777" w:rsidR="00436C2A" w:rsidRPr="00B30FC0" w:rsidRDefault="00436C2A" w:rsidP="00436C2A">
      <w:pPr>
        <w:suppressAutoHyphens w:val="0"/>
        <w:jc w:val="both"/>
        <w:rPr>
          <w:bCs/>
          <w:sz w:val="22"/>
          <w:lang w:val="sr-Cyrl-RS" w:eastAsia="en-US"/>
        </w:rPr>
      </w:pPr>
      <w:r w:rsidRPr="00B30FC0">
        <w:rPr>
          <w:bCs/>
          <w:sz w:val="22"/>
          <w:lang w:val="sr-Cyrl-RS" w:eastAsia="en-US"/>
        </w:rPr>
        <w:tab/>
        <w:t>Поред продукције органске материје (на шумске екосистеме долази 67% просечне годишње продукције копнених екосистема), шуме имају значајну улогу у регулисању падавина, сунчевог зрачења, ваздушних струјања и утицаја на суседна подручја.</w:t>
      </w:r>
    </w:p>
    <w:p w14:paraId="684C9333" w14:textId="77777777" w:rsidR="00436C2A" w:rsidRPr="00B30FC0" w:rsidRDefault="00436C2A" w:rsidP="00436C2A">
      <w:pPr>
        <w:pStyle w:val="BodyText"/>
        <w:spacing w:after="60"/>
        <w:ind w:firstLine="720"/>
        <w:rPr>
          <w:szCs w:val="22"/>
          <w:lang w:val="sr-Cyrl-RS"/>
        </w:rPr>
      </w:pPr>
      <w:r w:rsidRPr="00B30FC0">
        <w:rPr>
          <w:szCs w:val="22"/>
          <w:lang w:val="sr-Cyrl-RS"/>
        </w:rPr>
        <w:t>Фактори значајни за стање шумских екосистема могу се поделити на биотичке и абиотичке.</w:t>
      </w:r>
    </w:p>
    <w:p w14:paraId="5CB7E8F6" w14:textId="77777777" w:rsidR="00436C2A" w:rsidRPr="00B30FC0" w:rsidRDefault="00436C2A" w:rsidP="00436C2A">
      <w:pPr>
        <w:spacing w:after="60"/>
        <w:ind w:firstLine="720"/>
        <w:jc w:val="both"/>
        <w:rPr>
          <w:sz w:val="22"/>
          <w:szCs w:val="22"/>
          <w:lang w:val="sr-Cyrl-RS"/>
        </w:rPr>
      </w:pPr>
      <w:r w:rsidRPr="00B30FC0">
        <w:rPr>
          <w:sz w:val="22"/>
          <w:szCs w:val="22"/>
          <w:lang w:val="sr-Cyrl-RS"/>
        </w:rPr>
        <w:t>У абиотичке факторе спадају надморска висина, геолошка подлога и клима, који су обрађени у претходним поглављима.</w:t>
      </w:r>
    </w:p>
    <w:p w14:paraId="1671129E" w14:textId="77777777" w:rsidR="00436C2A" w:rsidRDefault="00436C2A" w:rsidP="00436C2A">
      <w:pPr>
        <w:spacing w:after="60"/>
        <w:ind w:firstLine="720"/>
        <w:jc w:val="both"/>
        <w:rPr>
          <w:sz w:val="22"/>
          <w:szCs w:val="22"/>
          <w:lang w:val="sr-Cyrl-RS"/>
        </w:rPr>
      </w:pPr>
      <w:r w:rsidRPr="00B30FC0">
        <w:rPr>
          <w:sz w:val="22"/>
          <w:szCs w:val="22"/>
          <w:lang w:val="sr-Cyrl-RS"/>
        </w:rPr>
        <w:t>У биотичке факторе спадају биљни и животињски свет и деловање човека.</w:t>
      </w:r>
    </w:p>
    <w:p w14:paraId="32C468AD" w14:textId="77777777" w:rsidR="00436C2A" w:rsidRDefault="00436C2A" w:rsidP="00436C2A">
      <w:pPr>
        <w:spacing w:after="60"/>
        <w:ind w:firstLine="720"/>
        <w:jc w:val="both"/>
        <w:rPr>
          <w:sz w:val="22"/>
          <w:szCs w:val="22"/>
          <w:lang w:val="sr-Latn-RS"/>
        </w:rPr>
      </w:pPr>
    </w:p>
    <w:p w14:paraId="117C957B" w14:textId="77777777" w:rsidR="00B27478" w:rsidRPr="00B27478" w:rsidRDefault="00B27478" w:rsidP="00436C2A">
      <w:pPr>
        <w:spacing w:after="60"/>
        <w:ind w:firstLine="720"/>
        <w:jc w:val="both"/>
        <w:rPr>
          <w:sz w:val="22"/>
          <w:szCs w:val="22"/>
          <w:lang w:val="sr-Latn-RS"/>
        </w:rPr>
      </w:pPr>
    </w:p>
    <w:p w14:paraId="0BF6662C" w14:textId="77777777" w:rsidR="0076318C" w:rsidRPr="00ED5D2B" w:rsidRDefault="0076318C" w:rsidP="00955D18">
      <w:pPr>
        <w:pStyle w:val="Heading4"/>
        <w:tabs>
          <w:tab w:val="left" w:pos="709"/>
        </w:tabs>
        <w:spacing w:after="60"/>
        <w:ind w:firstLine="720"/>
        <w:jc w:val="both"/>
        <w:rPr>
          <w:iCs/>
          <w:szCs w:val="22"/>
          <w:u w:val="single"/>
        </w:rPr>
      </w:pPr>
      <w:r w:rsidRPr="00ED5D2B">
        <w:rPr>
          <w:iCs/>
          <w:szCs w:val="22"/>
          <w:u w:val="single"/>
          <w:lang w:val="sr-Cyrl-RS"/>
        </w:rPr>
        <w:lastRenderedPageBreak/>
        <w:t>Биљне заједнице</w:t>
      </w:r>
      <w:bookmarkEnd w:id="87"/>
    </w:p>
    <w:p w14:paraId="06BA4EF9" w14:textId="77777777" w:rsidR="0076318C" w:rsidRPr="00F21932" w:rsidRDefault="0076318C" w:rsidP="00955D18">
      <w:pPr>
        <w:spacing w:after="60"/>
        <w:ind w:firstLine="720"/>
        <w:jc w:val="both"/>
        <w:rPr>
          <w:sz w:val="22"/>
          <w:szCs w:val="22"/>
          <w:lang w:val="sr-Cyrl-RS"/>
        </w:rPr>
      </w:pPr>
    </w:p>
    <w:p w14:paraId="7471E687" w14:textId="5EC0410A" w:rsidR="00405E4B" w:rsidRPr="00B27478" w:rsidRDefault="00405E4B" w:rsidP="00B27478">
      <w:pPr>
        <w:suppressAutoHyphens w:val="0"/>
        <w:ind w:firstLine="709"/>
        <w:jc w:val="both"/>
        <w:rPr>
          <w:noProof/>
          <w:sz w:val="22"/>
          <w:lang w:val="sr-Latn-RS" w:eastAsia="en-US"/>
        </w:rPr>
      </w:pPr>
      <w:bookmarkStart w:id="88" w:name="_Toc197708995"/>
      <w:r w:rsidRPr="00600D47">
        <w:rPr>
          <w:noProof/>
          <w:sz w:val="22"/>
          <w:lang w:val="sr-Cyrl-RS" w:eastAsia="en-US"/>
        </w:rPr>
        <w:t>У</w:t>
      </w:r>
      <w:r>
        <w:rPr>
          <w:noProof/>
          <w:sz w:val="22"/>
          <w:lang w:val="sr-Cyrl-RS" w:eastAsia="en-US"/>
        </w:rPr>
        <w:t xml:space="preserve"> </w:t>
      </w:r>
      <w:r w:rsidRPr="00600D47">
        <w:rPr>
          <w:noProof/>
          <w:sz w:val="22"/>
          <w:lang w:val="sr-Cyrl-RS" w:eastAsia="en-US"/>
        </w:rPr>
        <w:t>овој</w:t>
      </w:r>
      <w:r>
        <w:rPr>
          <w:noProof/>
          <w:sz w:val="22"/>
          <w:lang w:val="sr-Cyrl-RS" w:eastAsia="en-US"/>
        </w:rPr>
        <w:t xml:space="preserve"> </w:t>
      </w:r>
      <w:r w:rsidRPr="00600D47">
        <w:rPr>
          <w:noProof/>
          <w:sz w:val="22"/>
          <w:lang w:val="sr-Cyrl-RS" w:eastAsia="en-US"/>
        </w:rPr>
        <w:t>газдинској</w:t>
      </w:r>
      <w:r>
        <w:rPr>
          <w:noProof/>
          <w:sz w:val="22"/>
          <w:lang w:val="sr-Cyrl-RS" w:eastAsia="en-US"/>
        </w:rPr>
        <w:t xml:space="preserve"> </w:t>
      </w:r>
      <w:r w:rsidRPr="00600D47">
        <w:rPr>
          <w:noProof/>
          <w:sz w:val="22"/>
          <w:lang w:val="sr-Cyrl-RS" w:eastAsia="en-US"/>
        </w:rPr>
        <w:t>јединици</w:t>
      </w:r>
      <w:r>
        <w:rPr>
          <w:noProof/>
          <w:sz w:val="22"/>
          <w:lang w:val="sr-Cyrl-RS" w:eastAsia="en-US"/>
        </w:rPr>
        <w:t xml:space="preserve"> </w:t>
      </w:r>
      <w:r w:rsidRPr="00600D47">
        <w:rPr>
          <w:noProof/>
          <w:sz w:val="22"/>
          <w:lang w:val="sr-Cyrl-RS" w:eastAsia="en-US"/>
        </w:rPr>
        <w:t>присут</w:t>
      </w:r>
      <w:r w:rsidR="006D6592">
        <w:rPr>
          <w:noProof/>
          <w:sz w:val="22"/>
          <w:lang w:val="sr-Cyrl-RS" w:eastAsia="en-US"/>
        </w:rPr>
        <w:t>ан је</w:t>
      </w:r>
      <w:r>
        <w:rPr>
          <w:noProof/>
          <w:sz w:val="22"/>
          <w:lang w:val="sr-Cyrl-RS" w:eastAsia="en-US"/>
        </w:rPr>
        <w:t xml:space="preserve">  Комплекс (појас)  </w:t>
      </w:r>
      <w:r w:rsidRPr="00600D47">
        <w:rPr>
          <w:noProof/>
          <w:sz w:val="22"/>
          <w:lang w:val="sr-Cyrl-RS" w:eastAsia="en-US"/>
        </w:rPr>
        <w:t>мезофилних</w:t>
      </w:r>
      <w:r>
        <w:rPr>
          <w:noProof/>
          <w:sz w:val="22"/>
          <w:lang w:val="sr-Cyrl-RS" w:eastAsia="en-US"/>
        </w:rPr>
        <w:t xml:space="preserve"> </w:t>
      </w:r>
      <w:r w:rsidRPr="00600D47">
        <w:rPr>
          <w:noProof/>
          <w:sz w:val="22"/>
          <w:lang w:val="sr-Cyrl-RS" w:eastAsia="en-US"/>
        </w:rPr>
        <w:t>букових</w:t>
      </w:r>
      <w:r>
        <w:rPr>
          <w:noProof/>
          <w:sz w:val="22"/>
          <w:lang w:val="sr-Cyrl-RS" w:eastAsia="en-US"/>
        </w:rPr>
        <w:t xml:space="preserve"> и буково-четинатрских </w:t>
      </w:r>
      <w:r w:rsidRPr="00600D47">
        <w:rPr>
          <w:noProof/>
          <w:sz w:val="22"/>
          <w:lang w:val="sr-Cyrl-RS" w:eastAsia="en-US"/>
        </w:rPr>
        <w:t>типова  шума (4). У</w:t>
      </w:r>
      <w:r>
        <w:rPr>
          <w:noProof/>
          <w:sz w:val="22"/>
          <w:lang w:val="sr-Cyrl-RS" w:eastAsia="en-US"/>
        </w:rPr>
        <w:t xml:space="preserve"> </w:t>
      </w:r>
      <w:r w:rsidRPr="00600D47">
        <w:rPr>
          <w:noProof/>
          <w:sz w:val="22"/>
          <w:lang w:val="sr-Cyrl-RS" w:eastAsia="en-US"/>
        </w:rPr>
        <w:t>оквиру</w:t>
      </w:r>
      <w:r>
        <w:rPr>
          <w:noProof/>
          <w:sz w:val="22"/>
          <w:lang w:val="sr-Cyrl-RS" w:eastAsia="en-US"/>
        </w:rPr>
        <w:t xml:space="preserve"> </w:t>
      </w:r>
      <w:r w:rsidR="006D6592">
        <w:rPr>
          <w:noProof/>
          <w:sz w:val="22"/>
          <w:lang w:val="sr-Cyrl-RS" w:eastAsia="en-US"/>
        </w:rPr>
        <w:t>овог</w:t>
      </w:r>
      <w:r>
        <w:rPr>
          <w:noProof/>
          <w:sz w:val="22"/>
          <w:lang w:val="sr-Cyrl-RS" w:eastAsia="en-US"/>
        </w:rPr>
        <w:t xml:space="preserve"> </w:t>
      </w:r>
      <w:r w:rsidRPr="00600D47">
        <w:rPr>
          <w:noProof/>
          <w:sz w:val="22"/>
          <w:lang w:val="sr-Cyrl-RS" w:eastAsia="en-US"/>
        </w:rPr>
        <w:t>комплекса</w:t>
      </w:r>
      <w:r>
        <w:rPr>
          <w:noProof/>
          <w:sz w:val="22"/>
          <w:lang w:val="sr-Cyrl-RS" w:eastAsia="en-US"/>
        </w:rPr>
        <w:t xml:space="preserve"> </w:t>
      </w:r>
      <w:r w:rsidRPr="00600D47">
        <w:rPr>
          <w:noProof/>
          <w:sz w:val="22"/>
          <w:lang w:val="sr-Cyrl-RS" w:eastAsia="en-US"/>
        </w:rPr>
        <w:t>заступљен</w:t>
      </w:r>
      <w:r w:rsidR="006D6592">
        <w:rPr>
          <w:noProof/>
          <w:sz w:val="22"/>
          <w:lang w:val="sr-Cyrl-RS" w:eastAsia="en-US"/>
        </w:rPr>
        <w:t>а</w:t>
      </w:r>
      <w:r>
        <w:rPr>
          <w:noProof/>
          <w:sz w:val="22"/>
          <w:lang w:val="sr-Cyrl-RS" w:eastAsia="en-US"/>
        </w:rPr>
        <w:t xml:space="preserve"> </w:t>
      </w:r>
      <w:r w:rsidR="006D6592">
        <w:rPr>
          <w:noProof/>
          <w:sz w:val="22"/>
          <w:lang w:val="sr-Cyrl-RS" w:eastAsia="en-US"/>
        </w:rPr>
        <w:t>је</w:t>
      </w:r>
      <w:r>
        <w:rPr>
          <w:noProof/>
          <w:sz w:val="22"/>
          <w:lang w:val="sr-Cyrl-RS" w:eastAsia="en-US"/>
        </w:rPr>
        <w:t xml:space="preserve"> </w:t>
      </w:r>
      <w:r w:rsidRPr="00600D47">
        <w:rPr>
          <w:noProof/>
          <w:sz w:val="22"/>
          <w:lang w:val="sr-Cyrl-RS" w:eastAsia="en-US"/>
        </w:rPr>
        <w:t>груп</w:t>
      </w:r>
      <w:r w:rsidR="006D6592">
        <w:rPr>
          <w:noProof/>
          <w:sz w:val="22"/>
          <w:lang w:val="sr-Cyrl-RS" w:eastAsia="en-US"/>
        </w:rPr>
        <w:t xml:space="preserve">а </w:t>
      </w:r>
      <w:r w:rsidRPr="00600D47">
        <w:rPr>
          <w:noProof/>
          <w:sz w:val="22"/>
          <w:lang w:val="sr-Cyrl-RS" w:eastAsia="en-US"/>
        </w:rPr>
        <w:t>еколошких</w:t>
      </w:r>
      <w:r>
        <w:rPr>
          <w:noProof/>
          <w:sz w:val="22"/>
          <w:lang w:val="sr-Cyrl-RS" w:eastAsia="en-US"/>
        </w:rPr>
        <w:t xml:space="preserve"> </w:t>
      </w:r>
      <w:r w:rsidRPr="00600D47">
        <w:rPr>
          <w:noProof/>
          <w:sz w:val="22"/>
          <w:lang w:val="sr-Cyrl-RS" w:eastAsia="en-US"/>
        </w:rPr>
        <w:t>јединица:</w:t>
      </w:r>
    </w:p>
    <w:p w14:paraId="34B7434D" w14:textId="2A9FCEDD" w:rsidR="001319E4" w:rsidRPr="001319E4" w:rsidRDefault="00405E4B" w:rsidP="001A0B5F">
      <w:pPr>
        <w:suppressAutoHyphens w:val="0"/>
        <w:jc w:val="both"/>
        <w:rPr>
          <w:noProof/>
          <w:sz w:val="22"/>
          <w:lang w:val="sr-Cyrl-RS" w:eastAsia="en-US"/>
        </w:rPr>
      </w:pPr>
      <w:r w:rsidRPr="00600D47">
        <w:rPr>
          <w:noProof/>
          <w:sz w:val="22"/>
          <w:lang w:val="sr-Cyrl-RS" w:eastAsia="en-US"/>
        </w:rPr>
        <w:tab/>
      </w:r>
    </w:p>
    <w:p w14:paraId="29BB39AD" w14:textId="64B930C5" w:rsidR="00FB3182" w:rsidRPr="00B27478" w:rsidRDefault="00D111EF" w:rsidP="001A0B5F">
      <w:pPr>
        <w:jc w:val="both"/>
        <w:rPr>
          <w:noProof/>
          <w:sz w:val="22"/>
          <w:lang w:val="sr-Latn-RS" w:eastAsia="en-US"/>
        </w:rPr>
      </w:pPr>
      <w:r>
        <w:rPr>
          <w:noProof/>
          <w:sz w:val="22"/>
          <w:lang w:val="sr-Latn-RS" w:eastAsia="en-US"/>
        </w:rPr>
        <w:t xml:space="preserve">             </w:t>
      </w:r>
      <w:r w:rsidRPr="00062FB9">
        <w:rPr>
          <w:noProof/>
          <w:sz w:val="22"/>
          <w:lang w:val="sr-Cyrl-RS" w:eastAsia="en-US"/>
        </w:rPr>
        <w:t>- (4</w:t>
      </w:r>
      <w:r w:rsidRPr="00062FB9">
        <w:rPr>
          <w:noProof/>
          <w:sz w:val="22"/>
          <w:lang w:val="sr-Latn-RS" w:eastAsia="en-US"/>
        </w:rPr>
        <w:t>2</w:t>
      </w:r>
      <w:r w:rsidRPr="00062FB9">
        <w:rPr>
          <w:noProof/>
          <w:sz w:val="22"/>
          <w:lang w:val="sr-Cyrl-RS" w:eastAsia="en-US"/>
        </w:rPr>
        <w:t>1) -Планинска  шума букве</w:t>
      </w:r>
      <w:r w:rsidRPr="001319E4">
        <w:rPr>
          <w:noProof/>
          <w:sz w:val="22"/>
          <w:lang w:val="sr-Cyrl-RS" w:eastAsia="en-US"/>
        </w:rPr>
        <w:t xml:space="preserve"> (</w:t>
      </w:r>
      <w:r w:rsidRPr="001319E4">
        <w:rPr>
          <w:i/>
          <w:iCs/>
          <w:noProof/>
          <w:sz w:val="22"/>
          <w:lang w:val="sr-Latn-RS" w:eastAsia="en-US"/>
        </w:rPr>
        <w:t>Fagetum moesiacae montanum</w:t>
      </w:r>
      <w:r w:rsidRPr="001319E4">
        <w:rPr>
          <w:noProof/>
          <w:sz w:val="22"/>
          <w:lang w:val="sr-Cyrl-RS" w:eastAsia="en-US"/>
        </w:rPr>
        <w:t>) на киселим смеђим и другим земљиштима</w:t>
      </w:r>
    </w:p>
    <w:p w14:paraId="52633455" w14:textId="1E505311" w:rsidR="00D111EF" w:rsidRPr="00B27478" w:rsidRDefault="00FB3182" w:rsidP="00B27478">
      <w:pPr>
        <w:jc w:val="both"/>
        <w:rPr>
          <w:sz w:val="22"/>
          <w:lang w:val="sr-Latn-RS"/>
        </w:rPr>
      </w:pPr>
      <w:r>
        <w:rPr>
          <w:lang w:val="sr-Cyrl-RS"/>
        </w:rPr>
        <w:t xml:space="preserve">           </w:t>
      </w:r>
      <w:r>
        <w:rPr>
          <w:noProof/>
          <w:sz w:val="22"/>
          <w:lang w:val="sr-Latn-RS" w:eastAsia="en-US"/>
        </w:rPr>
        <w:t xml:space="preserve"> </w:t>
      </w:r>
      <w:r>
        <w:rPr>
          <w:sz w:val="22"/>
          <w:lang w:val="pt-BR"/>
        </w:rPr>
        <w:t xml:space="preserve">- (241) – </w:t>
      </w:r>
      <w:r>
        <w:rPr>
          <w:sz w:val="22"/>
          <w:lang w:val="sr-Cyrl-RS"/>
        </w:rPr>
        <w:t xml:space="preserve">Шуме грабића </w:t>
      </w:r>
      <w:r>
        <w:rPr>
          <w:sz w:val="22"/>
          <w:lang w:val="pt-BR"/>
        </w:rPr>
        <w:t>(</w:t>
      </w:r>
      <w:r w:rsidRPr="00C42CB4">
        <w:rPr>
          <w:i/>
          <w:sz w:val="22"/>
          <w:lang w:val="pt-BR"/>
        </w:rPr>
        <w:t>Carpinion orientalis moesiacum</w:t>
      </w:r>
      <w:r>
        <w:rPr>
          <w:sz w:val="22"/>
          <w:lang w:val="pt-BR"/>
        </w:rPr>
        <w:t xml:space="preserve">) </w:t>
      </w:r>
      <w:r w:rsidR="002C027B">
        <w:rPr>
          <w:sz w:val="22"/>
          <w:lang w:val="sr-Cyrl-RS"/>
        </w:rPr>
        <w:t>на црницама и различитим еродираним земљиштима</w:t>
      </w:r>
    </w:p>
    <w:p w14:paraId="31115C6A" w14:textId="34704420" w:rsidR="001319E4" w:rsidRPr="001319E4" w:rsidRDefault="001319E4" w:rsidP="001A0B5F">
      <w:pPr>
        <w:ind w:firstLine="720"/>
        <w:jc w:val="both"/>
        <w:rPr>
          <w:noProof/>
          <w:sz w:val="22"/>
          <w:lang w:val="sr-Cyrl-RS"/>
        </w:rPr>
      </w:pPr>
      <w:r w:rsidRPr="001319E4">
        <w:rPr>
          <w:noProof/>
          <w:sz w:val="22"/>
          <w:lang w:val="sr-Cyrl-RS"/>
        </w:rPr>
        <w:t xml:space="preserve">Буква је најзаступљенија врста, док остале: граб, јавор, јасен, и др., учествују у незнатном проценту. У спрату жбуња јављају се глог, дрен, зова... </w:t>
      </w:r>
    </w:p>
    <w:p w14:paraId="02131BFD" w14:textId="0C27E20F" w:rsidR="001319E4" w:rsidRDefault="001319E4" w:rsidP="001A0B5F">
      <w:pPr>
        <w:suppressAutoHyphens w:val="0"/>
        <w:ind w:firstLine="720"/>
        <w:jc w:val="both"/>
        <w:rPr>
          <w:noProof/>
          <w:sz w:val="22"/>
          <w:lang w:val="sr-Cyrl-RS" w:eastAsia="en-US"/>
        </w:rPr>
      </w:pPr>
      <w:r w:rsidRPr="001319E4">
        <w:rPr>
          <w:noProof/>
          <w:sz w:val="22"/>
          <w:lang w:val="sr-Cyrl-RS" w:eastAsia="en-US"/>
        </w:rPr>
        <w:t xml:space="preserve"> Четинари су у овој газдинској јединици унети вештачким путем, садњом садница.</w:t>
      </w:r>
    </w:p>
    <w:p w14:paraId="71181816" w14:textId="77777777" w:rsidR="001319E4" w:rsidRPr="00732AE4" w:rsidRDefault="001319E4" w:rsidP="008C0F90">
      <w:pPr>
        <w:suppressAutoHyphens w:val="0"/>
        <w:ind w:firstLine="720"/>
        <w:jc w:val="both"/>
        <w:rPr>
          <w:noProof/>
          <w:sz w:val="22"/>
          <w:lang w:val="sr-Cyrl-RS" w:eastAsia="en-US"/>
        </w:rPr>
      </w:pPr>
    </w:p>
    <w:p w14:paraId="3D36A0F5" w14:textId="6AC13E05" w:rsidR="0076318C" w:rsidRPr="00ED5D2B" w:rsidRDefault="0076318C" w:rsidP="00955D18">
      <w:pPr>
        <w:pStyle w:val="Heading4"/>
        <w:tabs>
          <w:tab w:val="left" w:pos="709"/>
        </w:tabs>
        <w:spacing w:after="60"/>
        <w:ind w:firstLine="720"/>
        <w:jc w:val="both"/>
        <w:rPr>
          <w:iCs/>
          <w:szCs w:val="22"/>
          <w:u w:val="single"/>
        </w:rPr>
      </w:pPr>
      <w:r w:rsidRPr="00ED5D2B">
        <w:rPr>
          <w:iCs/>
          <w:szCs w:val="22"/>
          <w:u w:val="single"/>
          <w:lang w:val="sr-Cyrl-RS"/>
        </w:rPr>
        <w:t>Фауна</w:t>
      </w:r>
      <w:bookmarkEnd w:id="88"/>
    </w:p>
    <w:p w14:paraId="73C9B3C3" w14:textId="77777777" w:rsidR="00D87752" w:rsidRPr="004B34D7" w:rsidRDefault="00D87752" w:rsidP="00955D18">
      <w:pPr>
        <w:spacing w:after="60"/>
        <w:ind w:firstLine="720"/>
        <w:jc w:val="both"/>
        <w:rPr>
          <w:bCs/>
          <w:sz w:val="22"/>
          <w:szCs w:val="22"/>
          <w:lang w:val="sr-Cyrl-RS"/>
        </w:rPr>
      </w:pPr>
    </w:p>
    <w:p w14:paraId="21093E51" w14:textId="737F403C" w:rsidR="00C74988" w:rsidRPr="00B27478" w:rsidRDefault="008E55D8" w:rsidP="00B27478">
      <w:pPr>
        <w:spacing w:after="60"/>
        <w:ind w:firstLine="720"/>
        <w:jc w:val="both"/>
        <w:rPr>
          <w:sz w:val="22"/>
          <w:lang w:val="sr-Latn-RS" w:eastAsia="en-US"/>
        </w:rPr>
      </w:pPr>
      <w:r w:rsidRPr="00A32B51">
        <w:rPr>
          <w:bCs/>
          <w:sz w:val="22"/>
          <w:lang w:val="sr-Cyrl-RS" w:eastAsia="en-US"/>
        </w:rPr>
        <w:t xml:space="preserve">На овом подручју заступљене су следеће животињске врсте: </w:t>
      </w:r>
      <w:r w:rsidR="006F1A4F">
        <w:rPr>
          <w:bCs/>
          <w:sz w:val="22"/>
          <w:lang w:val="sr-Cyrl-RS" w:eastAsia="en-US"/>
        </w:rPr>
        <w:t xml:space="preserve">јелен, </w:t>
      </w:r>
      <w:r w:rsidRPr="00A32B51">
        <w:rPr>
          <w:bCs/>
          <w:sz w:val="22"/>
          <w:lang w:val="sr-Cyrl-RS" w:eastAsia="en-US"/>
        </w:rPr>
        <w:t>срна, дивља свиња, лисица, зец, ја</w:t>
      </w:r>
      <w:r>
        <w:rPr>
          <w:bCs/>
          <w:sz w:val="22"/>
          <w:lang w:val="sr-Cyrl-RS" w:eastAsia="en-US"/>
        </w:rPr>
        <w:t>з</w:t>
      </w:r>
      <w:r w:rsidRPr="00A32B51">
        <w:rPr>
          <w:bCs/>
          <w:sz w:val="22"/>
          <w:lang w:val="sr-Cyrl-RS" w:eastAsia="en-US"/>
        </w:rPr>
        <w:t>авац, куна, ласица као и више врста птица</w:t>
      </w:r>
      <w:r w:rsidRPr="00A32B51">
        <w:rPr>
          <w:sz w:val="22"/>
          <w:lang w:val="sr-Cyrl-RS" w:eastAsia="en-US"/>
        </w:rPr>
        <w:t>.</w:t>
      </w:r>
    </w:p>
    <w:p w14:paraId="7B40A7F4" w14:textId="77777777" w:rsidR="00C74988" w:rsidRPr="00C74988" w:rsidRDefault="00C74988" w:rsidP="00955D18">
      <w:pPr>
        <w:spacing w:after="60"/>
        <w:ind w:firstLine="720"/>
        <w:jc w:val="both"/>
        <w:rPr>
          <w:sz w:val="22"/>
          <w:szCs w:val="22"/>
          <w:lang w:val="sr-Latn-RS"/>
        </w:rPr>
      </w:pPr>
    </w:p>
    <w:p w14:paraId="545C553C" w14:textId="58CE8A3F" w:rsidR="00C74988" w:rsidRPr="00C74988" w:rsidRDefault="0076318C" w:rsidP="00C74988">
      <w:pPr>
        <w:pStyle w:val="Heading4"/>
        <w:tabs>
          <w:tab w:val="left" w:pos="709"/>
        </w:tabs>
        <w:spacing w:after="60"/>
        <w:ind w:firstLine="720"/>
        <w:jc w:val="both"/>
        <w:rPr>
          <w:iCs/>
          <w:szCs w:val="22"/>
          <w:u w:val="single"/>
          <w:lang w:val="sr-Latn-RS"/>
        </w:rPr>
      </w:pPr>
      <w:bookmarkStart w:id="89" w:name="_Toc197708996"/>
      <w:r w:rsidRPr="00ED5D2B">
        <w:rPr>
          <w:iCs/>
          <w:szCs w:val="22"/>
          <w:u w:val="single"/>
          <w:lang w:val="sr-Cyrl-RS"/>
        </w:rPr>
        <w:t>Деловање човека</w:t>
      </w:r>
      <w:bookmarkEnd w:id="89"/>
    </w:p>
    <w:p w14:paraId="5B0EE021" w14:textId="77777777" w:rsidR="00B27478" w:rsidRDefault="00C74988" w:rsidP="00B27478">
      <w:pPr>
        <w:suppressAutoHyphens w:val="0"/>
        <w:spacing w:before="100" w:beforeAutospacing="1" w:after="100" w:afterAutospacing="1"/>
        <w:ind w:firstLine="709"/>
        <w:jc w:val="both"/>
        <w:rPr>
          <w:szCs w:val="24"/>
          <w:lang w:eastAsia="en-US"/>
        </w:rPr>
      </w:pPr>
      <w:r w:rsidRPr="00C74988">
        <w:rPr>
          <w:sz w:val="22"/>
          <w:lang w:val="pl-PL" w:eastAsia="en-US"/>
        </w:rPr>
        <w:t xml:space="preserve">Један од најважнијих фактора који утичу на шуму је деловање човека. Од некада изразито негативног деловања човека прекомерним сечама крчењем и спречавања природног подмлађивања испашом стоке, данас се дошло до позитивног деловања човека на шуму његовим рационалним понашањем и сечама прилагођеним узгојним потребама шума, извођењем радова на пошумљавању, попуњавању и нези шума, што има за последицу повећану обраслост, већу укупну запремину и бољу сортиментну структуру, а самим тим и све квалитетнији и вреднији шумски фонд. </w:t>
      </w:r>
    </w:p>
    <w:p w14:paraId="00FC2560" w14:textId="10139A30" w:rsidR="00C74988" w:rsidRPr="00C74988" w:rsidRDefault="00C74988" w:rsidP="00B27478">
      <w:pPr>
        <w:suppressAutoHyphens w:val="0"/>
        <w:spacing w:before="100" w:beforeAutospacing="1" w:after="100" w:afterAutospacing="1"/>
        <w:ind w:firstLine="709"/>
        <w:jc w:val="both"/>
        <w:rPr>
          <w:szCs w:val="24"/>
          <w:lang w:eastAsia="en-US"/>
        </w:rPr>
      </w:pPr>
      <w:r w:rsidRPr="00C74988">
        <w:rPr>
          <w:sz w:val="22"/>
          <w:lang w:val="sr-Latn-CS" w:eastAsia="en-US"/>
        </w:rPr>
        <w:t>Овде се мора нагласити да је и даље стално присутна опасност од пожара, с обзиром да је Интервидовским војним полигоном "Пасуљанске ливаде" обухваћена цела газдинска јединица.</w:t>
      </w:r>
    </w:p>
    <w:p w14:paraId="0FAD60CF" w14:textId="77777777" w:rsidR="00C038BB" w:rsidRPr="00B27478" w:rsidRDefault="00C038BB" w:rsidP="00B27478">
      <w:pPr>
        <w:suppressAutoHyphens w:val="0"/>
        <w:spacing w:after="60"/>
        <w:jc w:val="both"/>
        <w:rPr>
          <w:bCs/>
          <w:sz w:val="22"/>
          <w:szCs w:val="22"/>
          <w:lang w:val="sr-Latn-RS"/>
        </w:rPr>
      </w:pPr>
    </w:p>
    <w:p w14:paraId="09678F8A" w14:textId="37A78514" w:rsidR="00236528" w:rsidRPr="00957F83" w:rsidRDefault="00E65E14" w:rsidP="00175F02">
      <w:pPr>
        <w:pStyle w:val="Heading1"/>
      </w:pPr>
      <w:bookmarkStart w:id="90" w:name="_Toc224812282"/>
      <w:r w:rsidRPr="00957F83">
        <w:t>2</w:t>
      </w:r>
      <w:r w:rsidR="00236528" w:rsidRPr="00957F83">
        <w:t>.0.</w:t>
      </w:r>
      <w:r w:rsidR="00D36DC6" w:rsidRPr="00957F83">
        <w:tab/>
      </w:r>
      <w:r w:rsidR="00236528" w:rsidRPr="00957F83">
        <w:t>СТАЊЕ ШУ</w:t>
      </w:r>
      <w:r w:rsidR="006830F6" w:rsidRPr="00957F83">
        <w:t>МА,</w:t>
      </w:r>
      <w:r w:rsidR="005E102D" w:rsidRPr="00957F83">
        <w:t xml:space="preserve"> </w:t>
      </w:r>
      <w:r w:rsidR="006830F6" w:rsidRPr="00957F83">
        <w:t>АНАЛИЗА СТАЊА И СПРОВЕДЕНИХ МЕРА ГАЗДОВАЊА</w:t>
      </w:r>
      <w:bookmarkEnd w:id="90"/>
    </w:p>
    <w:p w14:paraId="668F19B4" w14:textId="0A8F85D4" w:rsidR="00B27478" w:rsidRPr="00B27478" w:rsidRDefault="00E65E14" w:rsidP="00E65E14">
      <w:pPr>
        <w:rPr>
          <w:lang w:val="sr-Latn-RS"/>
        </w:rPr>
      </w:pPr>
      <w:r>
        <w:rPr>
          <w:lang w:val="sr-Cyrl-RS"/>
        </w:rPr>
        <w:t xml:space="preserve">            </w:t>
      </w:r>
    </w:p>
    <w:p w14:paraId="64FA464C" w14:textId="2139E099" w:rsidR="00236528" w:rsidRPr="00E65E14" w:rsidRDefault="00E65E14" w:rsidP="009C6789">
      <w:pPr>
        <w:pStyle w:val="Heading1"/>
        <w:rPr>
          <w:sz w:val="22"/>
          <w:szCs w:val="22"/>
        </w:rPr>
      </w:pPr>
      <w:bookmarkStart w:id="91" w:name="_Toc224812283"/>
      <w:r w:rsidRPr="00DD5DA0">
        <w:t>2.1.</w:t>
      </w:r>
      <w:r w:rsidRPr="00DD5DA0">
        <w:tab/>
        <w:t>Стање шума</w:t>
      </w:r>
      <w:bookmarkEnd w:id="91"/>
    </w:p>
    <w:p w14:paraId="7067AF0B" w14:textId="12C59FDD" w:rsidR="00A54131" w:rsidRPr="009C6789" w:rsidRDefault="00E65E14" w:rsidP="009C6789">
      <w:pPr>
        <w:pStyle w:val="Heading2"/>
      </w:pPr>
      <w:bookmarkStart w:id="92" w:name="_Toc186198572"/>
      <w:bookmarkStart w:id="93" w:name="_Toc230479869"/>
      <w:bookmarkStart w:id="94" w:name="_Toc241997867"/>
      <w:bookmarkStart w:id="95" w:name="_Toc289938888"/>
      <w:bookmarkStart w:id="96" w:name="_Toc289939151"/>
      <w:bookmarkStart w:id="97" w:name="_Toc224812284"/>
      <w:bookmarkStart w:id="98" w:name="_Toc186198573"/>
      <w:bookmarkStart w:id="99" w:name="_Toc230479870"/>
      <w:bookmarkStart w:id="100" w:name="_Toc241997868"/>
      <w:bookmarkStart w:id="101" w:name="_Toc289938889"/>
      <w:bookmarkStart w:id="102" w:name="_Toc289939152"/>
      <w:r w:rsidRPr="009C6789">
        <w:t>2</w:t>
      </w:r>
      <w:r w:rsidR="00A54131" w:rsidRPr="009C6789">
        <w:t>.1.</w:t>
      </w:r>
      <w:r w:rsidRPr="009C6789">
        <w:t>1.</w:t>
      </w:r>
      <w:r w:rsidR="00D36DC6" w:rsidRPr="009C6789">
        <w:tab/>
      </w:r>
      <w:r w:rsidR="00A54131" w:rsidRPr="009C6789">
        <w:t>Стање шума по намени</w:t>
      </w:r>
      <w:bookmarkEnd w:id="92"/>
      <w:bookmarkEnd w:id="93"/>
      <w:bookmarkEnd w:id="94"/>
      <w:bookmarkEnd w:id="95"/>
      <w:bookmarkEnd w:id="96"/>
      <w:bookmarkEnd w:id="97"/>
    </w:p>
    <w:p w14:paraId="0E23BE8A" w14:textId="2EAC9A09" w:rsidR="00D159DB" w:rsidRPr="0030407D" w:rsidRDefault="00D159DB" w:rsidP="0030407D">
      <w:pPr>
        <w:spacing w:before="120" w:after="20"/>
        <w:rPr>
          <w:bCs/>
          <w:i/>
          <w:sz w:val="20"/>
          <w:lang w:val="sr-Latn-RS"/>
        </w:rPr>
      </w:pPr>
      <w:r>
        <w:rPr>
          <w:b/>
          <w:i/>
          <w:sz w:val="20"/>
          <w:lang w:val="sr-Latn-RS"/>
        </w:rPr>
        <w:t xml:space="preserve">              </w:t>
      </w:r>
      <w:r w:rsidR="00BE40EF" w:rsidRPr="008F2168">
        <w:rPr>
          <w:b/>
          <w:i/>
          <w:sz w:val="20"/>
          <w:lang w:val="sr-Cyrl-RS"/>
        </w:rPr>
        <w:t xml:space="preserve">Табела </w:t>
      </w:r>
      <w:r w:rsidR="002D5B5C">
        <w:rPr>
          <w:b/>
          <w:i/>
          <w:sz w:val="20"/>
          <w:lang w:val="sr-Cyrl-RS"/>
        </w:rPr>
        <w:t>6</w:t>
      </w:r>
      <w:r w:rsidR="00BE40EF" w:rsidRPr="008F2168">
        <w:rPr>
          <w:b/>
          <w:i/>
          <w:sz w:val="20"/>
          <w:lang w:val="sr-Cyrl-RS"/>
        </w:rPr>
        <w:t>:</w:t>
      </w:r>
      <w:r w:rsidR="00BE40EF" w:rsidRPr="00A54131">
        <w:rPr>
          <w:bCs/>
          <w:i/>
          <w:sz w:val="20"/>
          <w:lang w:val="sr-Cyrl-RS"/>
        </w:rPr>
        <w:t xml:space="preserve"> </w:t>
      </w:r>
      <w:r w:rsidR="00E70B53" w:rsidRPr="00A54131">
        <w:rPr>
          <w:bCs/>
          <w:i/>
          <w:sz w:val="20"/>
          <w:lang w:val="sr-Cyrl-RS"/>
        </w:rPr>
        <w:t>Стање шума по основној намени</w:t>
      </w:r>
    </w:p>
    <w:tbl>
      <w:tblPr>
        <w:tblW w:w="8320" w:type="dxa"/>
        <w:jc w:val="center"/>
        <w:tblLook w:val="04A0" w:firstRow="1" w:lastRow="0" w:firstColumn="1" w:lastColumn="0" w:noHBand="0" w:noVBand="1"/>
      </w:tblPr>
      <w:tblGrid>
        <w:gridCol w:w="1770"/>
        <w:gridCol w:w="1020"/>
        <w:gridCol w:w="678"/>
        <w:gridCol w:w="1140"/>
        <w:gridCol w:w="736"/>
        <w:gridCol w:w="729"/>
        <w:gridCol w:w="1020"/>
        <w:gridCol w:w="715"/>
        <w:gridCol w:w="512"/>
      </w:tblGrid>
      <w:tr w:rsidR="00DD5DA0" w:rsidRPr="00DD5DA0" w14:paraId="085C3814" w14:textId="77777777" w:rsidTr="00DD5DA0">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vAlign w:val="center"/>
            <w:hideMark/>
          </w:tcPr>
          <w:p w14:paraId="78F0233B" w14:textId="77777777" w:rsidR="00DD5DA0" w:rsidRPr="00DD5DA0" w:rsidRDefault="00DD5DA0" w:rsidP="00DD5DA0">
            <w:pPr>
              <w:suppressAutoHyphens w:val="0"/>
              <w:jc w:val="center"/>
              <w:rPr>
                <w:b/>
                <w:bCs/>
                <w:sz w:val="20"/>
                <w:lang w:eastAsia="en-US"/>
              </w:rPr>
            </w:pPr>
            <w:r w:rsidRPr="00DD5DA0">
              <w:rPr>
                <w:b/>
                <w:bCs/>
                <w:sz w:val="20"/>
                <w:lang w:eastAsia="en-US"/>
              </w:rPr>
              <w:t>Наменска  целина</w:t>
            </w:r>
          </w:p>
        </w:tc>
        <w:tc>
          <w:tcPr>
            <w:tcW w:w="1700" w:type="dxa"/>
            <w:gridSpan w:val="2"/>
            <w:tcBorders>
              <w:top w:val="double" w:sz="6" w:space="0" w:color="auto"/>
              <w:left w:val="nil"/>
              <w:bottom w:val="nil"/>
              <w:right w:val="single" w:sz="4" w:space="0" w:color="000000"/>
            </w:tcBorders>
            <w:vAlign w:val="center"/>
            <w:hideMark/>
          </w:tcPr>
          <w:p w14:paraId="2F84893E" w14:textId="77777777" w:rsidR="00DD5DA0" w:rsidRPr="00DD5DA0" w:rsidRDefault="00DD5DA0" w:rsidP="00DD5DA0">
            <w:pPr>
              <w:suppressAutoHyphens w:val="0"/>
              <w:jc w:val="center"/>
              <w:rPr>
                <w:b/>
                <w:bCs/>
                <w:sz w:val="20"/>
                <w:lang w:eastAsia="en-US"/>
              </w:rPr>
            </w:pPr>
            <w:r w:rsidRPr="00DD5DA0">
              <w:rPr>
                <w:b/>
                <w:bCs/>
                <w:sz w:val="20"/>
                <w:lang w:eastAsia="en-US"/>
              </w:rPr>
              <w:t>Површина</w:t>
            </w:r>
          </w:p>
        </w:tc>
        <w:tc>
          <w:tcPr>
            <w:tcW w:w="2620" w:type="dxa"/>
            <w:gridSpan w:val="3"/>
            <w:tcBorders>
              <w:top w:val="double" w:sz="6" w:space="0" w:color="auto"/>
              <w:left w:val="nil"/>
              <w:bottom w:val="nil"/>
              <w:right w:val="single" w:sz="4" w:space="0" w:color="000000"/>
            </w:tcBorders>
            <w:vAlign w:val="center"/>
            <w:hideMark/>
          </w:tcPr>
          <w:p w14:paraId="0A91DE47" w14:textId="77777777" w:rsidR="00DD5DA0" w:rsidRPr="00DD5DA0" w:rsidRDefault="00DD5DA0" w:rsidP="00DD5DA0">
            <w:pPr>
              <w:suppressAutoHyphens w:val="0"/>
              <w:jc w:val="center"/>
              <w:rPr>
                <w:b/>
                <w:bCs/>
                <w:sz w:val="20"/>
                <w:lang w:eastAsia="en-US"/>
              </w:rPr>
            </w:pPr>
            <w:r w:rsidRPr="00DD5DA0">
              <w:rPr>
                <w:b/>
                <w:bCs/>
                <w:sz w:val="20"/>
                <w:lang w:eastAsia="en-US"/>
              </w:rPr>
              <w:t>Запремина</w:t>
            </w:r>
          </w:p>
        </w:tc>
        <w:tc>
          <w:tcPr>
            <w:tcW w:w="2120" w:type="dxa"/>
            <w:gridSpan w:val="3"/>
            <w:tcBorders>
              <w:top w:val="double" w:sz="6" w:space="0" w:color="auto"/>
              <w:left w:val="nil"/>
              <w:bottom w:val="nil"/>
              <w:right w:val="double" w:sz="6" w:space="0" w:color="000000"/>
            </w:tcBorders>
            <w:vAlign w:val="center"/>
            <w:hideMark/>
          </w:tcPr>
          <w:p w14:paraId="1908F99A" w14:textId="77777777" w:rsidR="00DD5DA0" w:rsidRPr="00DD5DA0" w:rsidRDefault="00DD5DA0" w:rsidP="00DD5DA0">
            <w:pPr>
              <w:suppressAutoHyphens w:val="0"/>
              <w:jc w:val="center"/>
              <w:rPr>
                <w:b/>
                <w:bCs/>
                <w:sz w:val="20"/>
                <w:lang w:eastAsia="en-US"/>
              </w:rPr>
            </w:pPr>
            <w:r w:rsidRPr="00DD5DA0">
              <w:rPr>
                <w:b/>
                <w:bCs/>
                <w:sz w:val="20"/>
                <w:lang w:eastAsia="en-US"/>
              </w:rPr>
              <w:t>Запремински прираст</w:t>
            </w:r>
          </w:p>
        </w:tc>
      </w:tr>
      <w:tr w:rsidR="00DD5DA0" w:rsidRPr="00DD5DA0" w14:paraId="7BE3325E" w14:textId="77777777" w:rsidTr="00DD5DA0">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54E01468" w14:textId="77777777" w:rsidR="00DD5DA0" w:rsidRPr="00DD5DA0" w:rsidRDefault="00DD5DA0" w:rsidP="00DD5DA0">
            <w:pPr>
              <w:suppressAutoHyphens w:val="0"/>
              <w:rPr>
                <w:b/>
                <w:bCs/>
                <w:sz w:val="20"/>
                <w:lang w:eastAsia="en-US"/>
              </w:rPr>
            </w:pPr>
          </w:p>
        </w:tc>
        <w:tc>
          <w:tcPr>
            <w:tcW w:w="1020" w:type="dxa"/>
            <w:tcBorders>
              <w:top w:val="single" w:sz="4" w:space="0" w:color="auto"/>
              <w:left w:val="nil"/>
              <w:bottom w:val="double" w:sz="6" w:space="0" w:color="auto"/>
              <w:right w:val="single" w:sz="4" w:space="0" w:color="auto"/>
            </w:tcBorders>
            <w:vAlign w:val="center"/>
            <w:hideMark/>
          </w:tcPr>
          <w:p w14:paraId="337BBC03" w14:textId="77777777" w:rsidR="00DD5DA0" w:rsidRPr="00DD5DA0" w:rsidRDefault="00DD5DA0" w:rsidP="00DD5DA0">
            <w:pPr>
              <w:suppressAutoHyphens w:val="0"/>
              <w:jc w:val="center"/>
              <w:rPr>
                <w:b/>
                <w:bCs/>
                <w:sz w:val="20"/>
                <w:lang w:eastAsia="en-US"/>
              </w:rPr>
            </w:pPr>
            <w:r w:rsidRPr="00DD5DA0">
              <w:rPr>
                <w:b/>
                <w:bCs/>
                <w:sz w:val="20"/>
                <w:lang w:eastAsia="en-US"/>
              </w:rPr>
              <w:t>ha</w:t>
            </w:r>
          </w:p>
        </w:tc>
        <w:tc>
          <w:tcPr>
            <w:tcW w:w="680" w:type="dxa"/>
            <w:tcBorders>
              <w:top w:val="single" w:sz="4" w:space="0" w:color="auto"/>
              <w:left w:val="nil"/>
              <w:bottom w:val="double" w:sz="6" w:space="0" w:color="auto"/>
              <w:right w:val="single" w:sz="4" w:space="0" w:color="auto"/>
            </w:tcBorders>
            <w:vAlign w:val="center"/>
            <w:hideMark/>
          </w:tcPr>
          <w:p w14:paraId="2CE89DF3" w14:textId="77777777" w:rsidR="00DD5DA0" w:rsidRPr="00DD5DA0" w:rsidRDefault="00DD5DA0" w:rsidP="00DD5DA0">
            <w:pPr>
              <w:suppressAutoHyphens w:val="0"/>
              <w:jc w:val="center"/>
              <w:rPr>
                <w:b/>
                <w:bCs/>
                <w:sz w:val="20"/>
                <w:lang w:eastAsia="en-US"/>
              </w:rPr>
            </w:pPr>
            <w:r w:rsidRPr="00DD5DA0">
              <w:rPr>
                <w:b/>
                <w:bCs/>
                <w:sz w:val="20"/>
                <w:lang w:eastAsia="en-US"/>
              </w:rPr>
              <w:t>%</w:t>
            </w:r>
          </w:p>
        </w:tc>
        <w:tc>
          <w:tcPr>
            <w:tcW w:w="1140" w:type="dxa"/>
            <w:tcBorders>
              <w:top w:val="single" w:sz="4" w:space="0" w:color="auto"/>
              <w:left w:val="nil"/>
              <w:bottom w:val="double" w:sz="6" w:space="0" w:color="auto"/>
              <w:right w:val="single" w:sz="4" w:space="0" w:color="auto"/>
            </w:tcBorders>
            <w:vAlign w:val="center"/>
            <w:hideMark/>
          </w:tcPr>
          <w:p w14:paraId="73004B77" w14:textId="77777777" w:rsidR="00DD5DA0" w:rsidRPr="00DD5DA0" w:rsidRDefault="00DD5DA0" w:rsidP="00DD5DA0">
            <w:pPr>
              <w:suppressAutoHyphens w:val="0"/>
              <w:jc w:val="center"/>
              <w:rPr>
                <w:b/>
                <w:bCs/>
                <w:sz w:val="20"/>
                <w:lang w:eastAsia="en-US"/>
              </w:rPr>
            </w:pPr>
            <w:r w:rsidRPr="00DD5DA0">
              <w:rPr>
                <w:b/>
                <w:bCs/>
                <w:sz w:val="20"/>
                <w:lang w:eastAsia="en-US"/>
              </w:rPr>
              <w:t>m</w:t>
            </w:r>
            <w:r w:rsidRPr="00DD5DA0">
              <w:rPr>
                <w:b/>
                <w:bCs/>
                <w:sz w:val="20"/>
                <w:vertAlign w:val="superscript"/>
                <w:lang w:eastAsia="en-US"/>
              </w:rPr>
              <w:t>3</w:t>
            </w:r>
          </w:p>
        </w:tc>
        <w:tc>
          <w:tcPr>
            <w:tcW w:w="740" w:type="dxa"/>
            <w:tcBorders>
              <w:top w:val="single" w:sz="4" w:space="0" w:color="auto"/>
              <w:left w:val="nil"/>
              <w:bottom w:val="double" w:sz="6" w:space="0" w:color="auto"/>
              <w:right w:val="single" w:sz="4" w:space="0" w:color="auto"/>
            </w:tcBorders>
            <w:vAlign w:val="center"/>
            <w:hideMark/>
          </w:tcPr>
          <w:p w14:paraId="6D5C0C6A" w14:textId="77777777" w:rsidR="00DD5DA0" w:rsidRPr="00DD5DA0" w:rsidRDefault="00DD5DA0" w:rsidP="00DD5DA0">
            <w:pPr>
              <w:suppressAutoHyphens w:val="0"/>
              <w:jc w:val="center"/>
              <w:rPr>
                <w:b/>
                <w:bCs/>
                <w:sz w:val="20"/>
                <w:lang w:eastAsia="en-US"/>
              </w:rPr>
            </w:pPr>
            <w:r w:rsidRPr="00DD5DA0">
              <w:rPr>
                <w:b/>
                <w:bCs/>
                <w:sz w:val="20"/>
                <w:lang w:eastAsia="en-US"/>
              </w:rPr>
              <w:t>m</w:t>
            </w:r>
            <w:r w:rsidRPr="00DD5DA0">
              <w:rPr>
                <w:b/>
                <w:bCs/>
                <w:sz w:val="20"/>
                <w:vertAlign w:val="superscript"/>
                <w:lang w:eastAsia="en-US"/>
              </w:rPr>
              <w:t>3</w:t>
            </w:r>
            <w:r w:rsidRPr="00DD5DA0">
              <w:rPr>
                <w:b/>
                <w:bCs/>
                <w:sz w:val="20"/>
                <w:lang w:eastAsia="en-US"/>
              </w:rPr>
              <w:t>/ha</w:t>
            </w:r>
          </w:p>
        </w:tc>
        <w:tc>
          <w:tcPr>
            <w:tcW w:w="740" w:type="dxa"/>
            <w:tcBorders>
              <w:top w:val="single" w:sz="4" w:space="0" w:color="auto"/>
              <w:left w:val="nil"/>
              <w:bottom w:val="double" w:sz="6" w:space="0" w:color="auto"/>
              <w:right w:val="single" w:sz="4" w:space="0" w:color="auto"/>
            </w:tcBorders>
            <w:vAlign w:val="center"/>
            <w:hideMark/>
          </w:tcPr>
          <w:p w14:paraId="7F5525D5" w14:textId="77777777" w:rsidR="00DD5DA0" w:rsidRPr="00DD5DA0" w:rsidRDefault="00DD5DA0" w:rsidP="00DD5DA0">
            <w:pPr>
              <w:suppressAutoHyphens w:val="0"/>
              <w:jc w:val="center"/>
              <w:rPr>
                <w:b/>
                <w:bCs/>
                <w:sz w:val="20"/>
                <w:lang w:eastAsia="en-US"/>
              </w:rPr>
            </w:pPr>
            <w:r w:rsidRPr="00DD5DA0">
              <w:rPr>
                <w:b/>
                <w:bCs/>
                <w:sz w:val="20"/>
                <w:lang w:eastAsia="en-US"/>
              </w:rPr>
              <w:t>%</w:t>
            </w:r>
          </w:p>
        </w:tc>
        <w:tc>
          <w:tcPr>
            <w:tcW w:w="1020" w:type="dxa"/>
            <w:tcBorders>
              <w:top w:val="single" w:sz="4" w:space="0" w:color="auto"/>
              <w:left w:val="nil"/>
              <w:bottom w:val="double" w:sz="6" w:space="0" w:color="auto"/>
              <w:right w:val="single" w:sz="4" w:space="0" w:color="auto"/>
            </w:tcBorders>
            <w:vAlign w:val="center"/>
            <w:hideMark/>
          </w:tcPr>
          <w:p w14:paraId="009948CE" w14:textId="77777777" w:rsidR="00DD5DA0" w:rsidRPr="00DD5DA0" w:rsidRDefault="00DD5DA0" w:rsidP="00DD5DA0">
            <w:pPr>
              <w:suppressAutoHyphens w:val="0"/>
              <w:jc w:val="center"/>
              <w:rPr>
                <w:b/>
                <w:bCs/>
                <w:sz w:val="20"/>
                <w:lang w:eastAsia="en-US"/>
              </w:rPr>
            </w:pPr>
            <w:r w:rsidRPr="00DD5DA0">
              <w:rPr>
                <w:b/>
                <w:bCs/>
                <w:sz w:val="20"/>
                <w:lang w:eastAsia="en-US"/>
              </w:rPr>
              <w:t>m</w:t>
            </w:r>
            <w:r w:rsidRPr="00DD5DA0">
              <w:rPr>
                <w:b/>
                <w:bCs/>
                <w:sz w:val="20"/>
                <w:vertAlign w:val="superscript"/>
                <w:lang w:eastAsia="en-US"/>
              </w:rPr>
              <w:t>3</w:t>
            </w:r>
          </w:p>
        </w:tc>
        <w:tc>
          <w:tcPr>
            <w:tcW w:w="580" w:type="dxa"/>
            <w:tcBorders>
              <w:top w:val="single" w:sz="4" w:space="0" w:color="auto"/>
              <w:left w:val="nil"/>
              <w:bottom w:val="double" w:sz="6" w:space="0" w:color="auto"/>
              <w:right w:val="single" w:sz="4" w:space="0" w:color="auto"/>
            </w:tcBorders>
            <w:vAlign w:val="center"/>
            <w:hideMark/>
          </w:tcPr>
          <w:p w14:paraId="138AB405" w14:textId="77777777" w:rsidR="00DD5DA0" w:rsidRPr="00DD5DA0" w:rsidRDefault="00DD5DA0" w:rsidP="00DD5DA0">
            <w:pPr>
              <w:suppressAutoHyphens w:val="0"/>
              <w:jc w:val="center"/>
              <w:rPr>
                <w:b/>
                <w:bCs/>
                <w:sz w:val="20"/>
                <w:lang w:eastAsia="en-US"/>
              </w:rPr>
            </w:pPr>
            <w:r w:rsidRPr="00DD5DA0">
              <w:rPr>
                <w:b/>
                <w:bCs/>
                <w:sz w:val="20"/>
                <w:lang w:eastAsia="en-US"/>
              </w:rPr>
              <w:t>m</w:t>
            </w:r>
            <w:r w:rsidRPr="00DD5DA0">
              <w:rPr>
                <w:b/>
                <w:bCs/>
                <w:sz w:val="20"/>
                <w:vertAlign w:val="superscript"/>
                <w:lang w:eastAsia="en-US"/>
              </w:rPr>
              <w:t>3</w:t>
            </w:r>
            <w:r w:rsidRPr="00DD5DA0">
              <w:rPr>
                <w:b/>
                <w:bCs/>
                <w:sz w:val="20"/>
                <w:lang w:eastAsia="en-US"/>
              </w:rPr>
              <w:t>/ha</w:t>
            </w:r>
          </w:p>
        </w:tc>
        <w:tc>
          <w:tcPr>
            <w:tcW w:w="520" w:type="dxa"/>
            <w:tcBorders>
              <w:top w:val="single" w:sz="4" w:space="0" w:color="auto"/>
              <w:left w:val="nil"/>
              <w:bottom w:val="double" w:sz="6" w:space="0" w:color="auto"/>
              <w:right w:val="double" w:sz="6" w:space="0" w:color="auto"/>
            </w:tcBorders>
            <w:vAlign w:val="center"/>
            <w:hideMark/>
          </w:tcPr>
          <w:p w14:paraId="4B28EB99" w14:textId="77777777" w:rsidR="00DD5DA0" w:rsidRPr="00DD5DA0" w:rsidRDefault="00DD5DA0" w:rsidP="00DD5DA0">
            <w:pPr>
              <w:suppressAutoHyphens w:val="0"/>
              <w:jc w:val="center"/>
              <w:rPr>
                <w:b/>
                <w:bCs/>
                <w:sz w:val="20"/>
                <w:lang w:eastAsia="en-US"/>
              </w:rPr>
            </w:pPr>
            <w:r w:rsidRPr="00DD5DA0">
              <w:rPr>
                <w:b/>
                <w:bCs/>
                <w:sz w:val="20"/>
                <w:lang w:eastAsia="en-US"/>
              </w:rPr>
              <w:t>i</w:t>
            </w:r>
            <w:r w:rsidRPr="00DD5DA0">
              <w:rPr>
                <w:b/>
                <w:bCs/>
                <w:sz w:val="20"/>
                <w:vertAlign w:val="subscript"/>
                <w:lang w:eastAsia="en-US"/>
              </w:rPr>
              <w:t>p</w:t>
            </w:r>
          </w:p>
        </w:tc>
      </w:tr>
      <w:tr w:rsidR="00DD5DA0" w:rsidRPr="00DD5DA0" w14:paraId="5538AEC2" w14:textId="77777777" w:rsidTr="00DD5DA0">
        <w:trPr>
          <w:trHeight w:val="270"/>
          <w:jc w:val="center"/>
        </w:trPr>
        <w:tc>
          <w:tcPr>
            <w:tcW w:w="1880" w:type="dxa"/>
            <w:tcBorders>
              <w:top w:val="nil"/>
              <w:left w:val="double" w:sz="6" w:space="0" w:color="auto"/>
              <w:bottom w:val="single" w:sz="4" w:space="0" w:color="auto"/>
              <w:right w:val="single" w:sz="4" w:space="0" w:color="auto"/>
            </w:tcBorders>
            <w:vAlign w:val="center"/>
            <w:hideMark/>
          </w:tcPr>
          <w:p w14:paraId="56104A51" w14:textId="77777777" w:rsidR="00DD5DA0" w:rsidRPr="00DD5DA0" w:rsidRDefault="00DD5DA0" w:rsidP="00DD5DA0">
            <w:pPr>
              <w:suppressAutoHyphens w:val="0"/>
              <w:jc w:val="center"/>
              <w:rPr>
                <w:sz w:val="20"/>
                <w:lang w:eastAsia="en-US"/>
              </w:rPr>
            </w:pPr>
            <w:r w:rsidRPr="00DD5DA0">
              <w:rPr>
                <w:sz w:val="20"/>
                <w:lang w:eastAsia="en-US"/>
              </w:rPr>
              <w:t>10</w:t>
            </w:r>
          </w:p>
        </w:tc>
        <w:tc>
          <w:tcPr>
            <w:tcW w:w="1020" w:type="dxa"/>
            <w:tcBorders>
              <w:top w:val="single" w:sz="4" w:space="0" w:color="auto"/>
              <w:left w:val="nil"/>
              <w:bottom w:val="single" w:sz="4" w:space="0" w:color="auto"/>
              <w:right w:val="single" w:sz="4" w:space="0" w:color="auto"/>
            </w:tcBorders>
            <w:noWrap/>
            <w:vAlign w:val="bottom"/>
            <w:hideMark/>
          </w:tcPr>
          <w:p w14:paraId="49FFDD2B" w14:textId="77777777" w:rsidR="00DD5DA0" w:rsidRPr="00DD5DA0" w:rsidRDefault="00DD5DA0" w:rsidP="00DD5DA0">
            <w:pPr>
              <w:suppressAutoHyphens w:val="0"/>
              <w:jc w:val="right"/>
              <w:rPr>
                <w:color w:val="000000"/>
                <w:sz w:val="20"/>
                <w:lang w:eastAsia="en-US"/>
              </w:rPr>
            </w:pPr>
            <w:r w:rsidRPr="00DD5DA0">
              <w:rPr>
                <w:color w:val="000000"/>
                <w:sz w:val="20"/>
                <w:lang w:eastAsia="en-US"/>
              </w:rPr>
              <w:t>1064,41</w:t>
            </w:r>
          </w:p>
        </w:tc>
        <w:tc>
          <w:tcPr>
            <w:tcW w:w="680" w:type="dxa"/>
            <w:tcBorders>
              <w:top w:val="nil"/>
              <w:left w:val="nil"/>
              <w:bottom w:val="single" w:sz="4" w:space="0" w:color="auto"/>
              <w:right w:val="single" w:sz="4" w:space="0" w:color="auto"/>
            </w:tcBorders>
            <w:vAlign w:val="center"/>
            <w:hideMark/>
          </w:tcPr>
          <w:p w14:paraId="77D488FE" w14:textId="77777777" w:rsidR="00DD5DA0" w:rsidRPr="00DD5DA0" w:rsidRDefault="00DD5DA0" w:rsidP="00DD5DA0">
            <w:pPr>
              <w:suppressAutoHyphens w:val="0"/>
              <w:jc w:val="right"/>
              <w:rPr>
                <w:sz w:val="20"/>
                <w:lang w:eastAsia="en-US"/>
              </w:rPr>
            </w:pPr>
            <w:r w:rsidRPr="00DD5DA0">
              <w:rPr>
                <w:sz w:val="20"/>
                <w:lang w:eastAsia="en-US"/>
              </w:rPr>
              <w:t>80,1</w:t>
            </w:r>
          </w:p>
        </w:tc>
        <w:tc>
          <w:tcPr>
            <w:tcW w:w="1140" w:type="dxa"/>
            <w:tcBorders>
              <w:top w:val="single" w:sz="4" w:space="0" w:color="auto"/>
              <w:left w:val="nil"/>
              <w:bottom w:val="single" w:sz="4" w:space="0" w:color="auto"/>
              <w:right w:val="single" w:sz="4" w:space="0" w:color="auto"/>
            </w:tcBorders>
            <w:noWrap/>
            <w:vAlign w:val="bottom"/>
            <w:hideMark/>
          </w:tcPr>
          <w:p w14:paraId="2F987854" w14:textId="77777777" w:rsidR="00DD5DA0" w:rsidRPr="00DD5DA0" w:rsidRDefault="00DD5DA0" w:rsidP="00DD5DA0">
            <w:pPr>
              <w:suppressAutoHyphens w:val="0"/>
              <w:jc w:val="right"/>
              <w:rPr>
                <w:color w:val="000000"/>
                <w:sz w:val="20"/>
                <w:lang w:eastAsia="en-US"/>
              </w:rPr>
            </w:pPr>
            <w:r w:rsidRPr="00DD5DA0">
              <w:rPr>
                <w:color w:val="000000"/>
                <w:sz w:val="20"/>
                <w:lang w:eastAsia="en-US"/>
              </w:rPr>
              <w:t>182950,9</w:t>
            </w:r>
          </w:p>
        </w:tc>
        <w:tc>
          <w:tcPr>
            <w:tcW w:w="740" w:type="dxa"/>
            <w:tcBorders>
              <w:top w:val="nil"/>
              <w:left w:val="nil"/>
              <w:bottom w:val="single" w:sz="4" w:space="0" w:color="auto"/>
              <w:right w:val="single" w:sz="4" w:space="0" w:color="auto"/>
            </w:tcBorders>
            <w:vAlign w:val="center"/>
            <w:hideMark/>
          </w:tcPr>
          <w:p w14:paraId="074CF254" w14:textId="77777777" w:rsidR="00DD5DA0" w:rsidRPr="00DD5DA0" w:rsidRDefault="00DD5DA0" w:rsidP="00DD5DA0">
            <w:pPr>
              <w:suppressAutoHyphens w:val="0"/>
              <w:jc w:val="right"/>
              <w:rPr>
                <w:sz w:val="20"/>
                <w:lang w:eastAsia="en-US"/>
              </w:rPr>
            </w:pPr>
            <w:r w:rsidRPr="00DD5DA0">
              <w:rPr>
                <w:sz w:val="20"/>
                <w:lang w:eastAsia="en-US"/>
              </w:rPr>
              <w:t>171,9</w:t>
            </w:r>
          </w:p>
        </w:tc>
        <w:tc>
          <w:tcPr>
            <w:tcW w:w="740" w:type="dxa"/>
            <w:tcBorders>
              <w:top w:val="nil"/>
              <w:left w:val="nil"/>
              <w:bottom w:val="single" w:sz="4" w:space="0" w:color="auto"/>
              <w:right w:val="single" w:sz="4" w:space="0" w:color="auto"/>
            </w:tcBorders>
            <w:vAlign w:val="center"/>
            <w:hideMark/>
          </w:tcPr>
          <w:p w14:paraId="2DF942C1" w14:textId="77777777" w:rsidR="00DD5DA0" w:rsidRPr="00DD5DA0" w:rsidRDefault="00DD5DA0" w:rsidP="00DD5DA0">
            <w:pPr>
              <w:suppressAutoHyphens w:val="0"/>
              <w:jc w:val="right"/>
              <w:rPr>
                <w:sz w:val="20"/>
                <w:lang w:eastAsia="en-US"/>
              </w:rPr>
            </w:pPr>
            <w:r w:rsidRPr="00DD5DA0">
              <w:rPr>
                <w:sz w:val="20"/>
                <w:lang w:eastAsia="en-US"/>
              </w:rPr>
              <w:t>81,5</w:t>
            </w:r>
          </w:p>
        </w:tc>
        <w:tc>
          <w:tcPr>
            <w:tcW w:w="1020" w:type="dxa"/>
            <w:tcBorders>
              <w:top w:val="single" w:sz="4" w:space="0" w:color="auto"/>
              <w:left w:val="nil"/>
              <w:bottom w:val="single" w:sz="4" w:space="0" w:color="auto"/>
              <w:right w:val="single" w:sz="4" w:space="0" w:color="auto"/>
            </w:tcBorders>
            <w:noWrap/>
            <w:vAlign w:val="bottom"/>
            <w:hideMark/>
          </w:tcPr>
          <w:p w14:paraId="4E82AF78" w14:textId="77777777" w:rsidR="00DD5DA0" w:rsidRPr="00DD5DA0" w:rsidRDefault="00DD5DA0" w:rsidP="00DD5DA0">
            <w:pPr>
              <w:suppressAutoHyphens w:val="0"/>
              <w:jc w:val="right"/>
              <w:rPr>
                <w:color w:val="000000"/>
                <w:sz w:val="20"/>
                <w:lang w:eastAsia="en-US"/>
              </w:rPr>
            </w:pPr>
            <w:r w:rsidRPr="00DD5DA0">
              <w:rPr>
                <w:color w:val="000000"/>
                <w:sz w:val="20"/>
                <w:lang w:eastAsia="en-US"/>
              </w:rPr>
              <w:t>3450,3</w:t>
            </w:r>
          </w:p>
        </w:tc>
        <w:tc>
          <w:tcPr>
            <w:tcW w:w="580" w:type="dxa"/>
            <w:tcBorders>
              <w:top w:val="single" w:sz="4" w:space="0" w:color="auto"/>
              <w:left w:val="nil"/>
              <w:bottom w:val="single" w:sz="4" w:space="0" w:color="auto"/>
              <w:right w:val="single" w:sz="4" w:space="0" w:color="auto"/>
            </w:tcBorders>
            <w:vAlign w:val="center"/>
            <w:hideMark/>
          </w:tcPr>
          <w:p w14:paraId="069261C5" w14:textId="77777777" w:rsidR="00DD5DA0" w:rsidRPr="00DD5DA0" w:rsidRDefault="00DD5DA0" w:rsidP="00DD5DA0">
            <w:pPr>
              <w:suppressAutoHyphens w:val="0"/>
              <w:jc w:val="right"/>
              <w:rPr>
                <w:sz w:val="20"/>
                <w:lang w:eastAsia="en-US"/>
              </w:rPr>
            </w:pPr>
            <w:r w:rsidRPr="00DD5DA0">
              <w:rPr>
                <w:sz w:val="20"/>
                <w:lang w:eastAsia="en-US"/>
              </w:rPr>
              <w:t>3,2</w:t>
            </w:r>
          </w:p>
        </w:tc>
        <w:tc>
          <w:tcPr>
            <w:tcW w:w="520" w:type="dxa"/>
            <w:tcBorders>
              <w:top w:val="single" w:sz="4" w:space="0" w:color="auto"/>
              <w:left w:val="nil"/>
              <w:bottom w:val="single" w:sz="4" w:space="0" w:color="auto"/>
              <w:right w:val="double" w:sz="6" w:space="0" w:color="auto"/>
            </w:tcBorders>
            <w:vAlign w:val="center"/>
            <w:hideMark/>
          </w:tcPr>
          <w:p w14:paraId="38BD6782" w14:textId="77777777" w:rsidR="00DD5DA0" w:rsidRPr="00DD5DA0" w:rsidRDefault="00DD5DA0" w:rsidP="00DD5DA0">
            <w:pPr>
              <w:suppressAutoHyphens w:val="0"/>
              <w:jc w:val="right"/>
              <w:rPr>
                <w:sz w:val="20"/>
                <w:lang w:eastAsia="en-US"/>
              </w:rPr>
            </w:pPr>
            <w:r w:rsidRPr="00DD5DA0">
              <w:rPr>
                <w:sz w:val="20"/>
                <w:lang w:eastAsia="en-US"/>
              </w:rPr>
              <w:t>1,9</w:t>
            </w:r>
          </w:p>
        </w:tc>
      </w:tr>
      <w:tr w:rsidR="00DD5DA0" w:rsidRPr="00DD5DA0" w14:paraId="27E8C40D" w14:textId="77777777" w:rsidTr="00DD5DA0">
        <w:trPr>
          <w:trHeight w:val="300"/>
          <w:jc w:val="center"/>
        </w:trPr>
        <w:tc>
          <w:tcPr>
            <w:tcW w:w="1880" w:type="dxa"/>
            <w:tcBorders>
              <w:top w:val="nil"/>
              <w:left w:val="double" w:sz="6" w:space="0" w:color="auto"/>
              <w:bottom w:val="single" w:sz="4" w:space="0" w:color="auto"/>
              <w:right w:val="single" w:sz="4" w:space="0" w:color="auto"/>
            </w:tcBorders>
            <w:vAlign w:val="center"/>
            <w:hideMark/>
          </w:tcPr>
          <w:p w14:paraId="7A951BB8" w14:textId="77777777" w:rsidR="00DD5DA0" w:rsidRPr="00DD5DA0" w:rsidRDefault="00DD5DA0" w:rsidP="00DD5DA0">
            <w:pPr>
              <w:suppressAutoHyphens w:val="0"/>
              <w:jc w:val="center"/>
              <w:rPr>
                <w:sz w:val="20"/>
                <w:lang w:eastAsia="en-US"/>
              </w:rPr>
            </w:pPr>
            <w:r w:rsidRPr="00DD5DA0">
              <w:rPr>
                <w:sz w:val="20"/>
                <w:lang w:eastAsia="en-US"/>
              </w:rPr>
              <w:t>26</w:t>
            </w:r>
          </w:p>
        </w:tc>
        <w:tc>
          <w:tcPr>
            <w:tcW w:w="1020" w:type="dxa"/>
            <w:tcBorders>
              <w:top w:val="nil"/>
              <w:left w:val="nil"/>
              <w:bottom w:val="single" w:sz="4" w:space="0" w:color="auto"/>
              <w:right w:val="single" w:sz="4" w:space="0" w:color="auto"/>
            </w:tcBorders>
            <w:noWrap/>
            <w:vAlign w:val="bottom"/>
            <w:hideMark/>
          </w:tcPr>
          <w:p w14:paraId="45555A7A" w14:textId="77777777" w:rsidR="00DD5DA0" w:rsidRPr="00DD5DA0" w:rsidRDefault="00DD5DA0" w:rsidP="00DD5DA0">
            <w:pPr>
              <w:suppressAutoHyphens w:val="0"/>
              <w:jc w:val="right"/>
              <w:rPr>
                <w:color w:val="000000"/>
                <w:sz w:val="20"/>
                <w:lang w:eastAsia="en-US"/>
              </w:rPr>
            </w:pPr>
            <w:r w:rsidRPr="00DD5DA0">
              <w:rPr>
                <w:color w:val="000000"/>
                <w:sz w:val="20"/>
                <w:lang w:eastAsia="en-US"/>
              </w:rPr>
              <w:t>183,36</w:t>
            </w:r>
          </w:p>
        </w:tc>
        <w:tc>
          <w:tcPr>
            <w:tcW w:w="680" w:type="dxa"/>
            <w:tcBorders>
              <w:top w:val="nil"/>
              <w:left w:val="nil"/>
              <w:bottom w:val="single" w:sz="4" w:space="0" w:color="auto"/>
              <w:right w:val="single" w:sz="4" w:space="0" w:color="auto"/>
            </w:tcBorders>
            <w:vAlign w:val="center"/>
            <w:hideMark/>
          </w:tcPr>
          <w:p w14:paraId="767CE53D" w14:textId="77777777" w:rsidR="00DD5DA0" w:rsidRPr="00DD5DA0" w:rsidRDefault="00DD5DA0" w:rsidP="00DD5DA0">
            <w:pPr>
              <w:suppressAutoHyphens w:val="0"/>
              <w:jc w:val="right"/>
              <w:rPr>
                <w:sz w:val="20"/>
                <w:lang w:eastAsia="en-US"/>
              </w:rPr>
            </w:pPr>
            <w:r w:rsidRPr="00DD5DA0">
              <w:rPr>
                <w:sz w:val="20"/>
                <w:lang w:eastAsia="en-US"/>
              </w:rPr>
              <w:t>13,8</w:t>
            </w:r>
          </w:p>
        </w:tc>
        <w:tc>
          <w:tcPr>
            <w:tcW w:w="1140" w:type="dxa"/>
            <w:tcBorders>
              <w:top w:val="nil"/>
              <w:left w:val="nil"/>
              <w:bottom w:val="single" w:sz="4" w:space="0" w:color="auto"/>
              <w:right w:val="single" w:sz="4" w:space="0" w:color="auto"/>
            </w:tcBorders>
            <w:noWrap/>
            <w:vAlign w:val="bottom"/>
            <w:hideMark/>
          </w:tcPr>
          <w:p w14:paraId="30735D15" w14:textId="77777777" w:rsidR="00DD5DA0" w:rsidRPr="00DD5DA0" w:rsidRDefault="00DD5DA0" w:rsidP="00DD5DA0">
            <w:pPr>
              <w:suppressAutoHyphens w:val="0"/>
              <w:jc w:val="right"/>
              <w:rPr>
                <w:color w:val="000000"/>
                <w:sz w:val="20"/>
                <w:lang w:eastAsia="en-US"/>
              </w:rPr>
            </w:pPr>
            <w:r w:rsidRPr="00DD5DA0">
              <w:rPr>
                <w:color w:val="000000"/>
                <w:sz w:val="20"/>
                <w:lang w:eastAsia="en-US"/>
              </w:rPr>
              <w:t>30912,7</w:t>
            </w:r>
          </w:p>
        </w:tc>
        <w:tc>
          <w:tcPr>
            <w:tcW w:w="740" w:type="dxa"/>
            <w:tcBorders>
              <w:top w:val="nil"/>
              <w:left w:val="nil"/>
              <w:bottom w:val="single" w:sz="4" w:space="0" w:color="auto"/>
              <w:right w:val="single" w:sz="4" w:space="0" w:color="auto"/>
            </w:tcBorders>
            <w:vAlign w:val="center"/>
            <w:hideMark/>
          </w:tcPr>
          <w:p w14:paraId="54C6B549" w14:textId="77777777" w:rsidR="00DD5DA0" w:rsidRPr="00DD5DA0" w:rsidRDefault="00DD5DA0" w:rsidP="00DD5DA0">
            <w:pPr>
              <w:suppressAutoHyphens w:val="0"/>
              <w:jc w:val="right"/>
              <w:rPr>
                <w:sz w:val="20"/>
                <w:lang w:eastAsia="en-US"/>
              </w:rPr>
            </w:pPr>
            <w:r w:rsidRPr="00DD5DA0">
              <w:rPr>
                <w:sz w:val="20"/>
                <w:lang w:eastAsia="en-US"/>
              </w:rPr>
              <w:t>168,6</w:t>
            </w:r>
          </w:p>
        </w:tc>
        <w:tc>
          <w:tcPr>
            <w:tcW w:w="740" w:type="dxa"/>
            <w:tcBorders>
              <w:top w:val="nil"/>
              <w:left w:val="nil"/>
              <w:bottom w:val="single" w:sz="4" w:space="0" w:color="auto"/>
              <w:right w:val="single" w:sz="4" w:space="0" w:color="auto"/>
            </w:tcBorders>
            <w:vAlign w:val="center"/>
            <w:hideMark/>
          </w:tcPr>
          <w:p w14:paraId="6625965F" w14:textId="77777777" w:rsidR="00DD5DA0" w:rsidRPr="00DD5DA0" w:rsidRDefault="00DD5DA0" w:rsidP="00DD5DA0">
            <w:pPr>
              <w:suppressAutoHyphens w:val="0"/>
              <w:jc w:val="right"/>
              <w:rPr>
                <w:sz w:val="20"/>
                <w:lang w:eastAsia="en-US"/>
              </w:rPr>
            </w:pPr>
            <w:r w:rsidRPr="00DD5DA0">
              <w:rPr>
                <w:sz w:val="20"/>
                <w:lang w:eastAsia="en-US"/>
              </w:rPr>
              <w:t>13,8</w:t>
            </w:r>
          </w:p>
        </w:tc>
        <w:tc>
          <w:tcPr>
            <w:tcW w:w="1020" w:type="dxa"/>
            <w:tcBorders>
              <w:top w:val="nil"/>
              <w:left w:val="nil"/>
              <w:bottom w:val="single" w:sz="4" w:space="0" w:color="auto"/>
              <w:right w:val="single" w:sz="4" w:space="0" w:color="auto"/>
            </w:tcBorders>
            <w:noWrap/>
            <w:vAlign w:val="bottom"/>
            <w:hideMark/>
          </w:tcPr>
          <w:p w14:paraId="4B06A715" w14:textId="77777777" w:rsidR="00DD5DA0" w:rsidRPr="00DD5DA0" w:rsidRDefault="00DD5DA0" w:rsidP="00DD5DA0">
            <w:pPr>
              <w:suppressAutoHyphens w:val="0"/>
              <w:jc w:val="right"/>
              <w:rPr>
                <w:color w:val="000000"/>
                <w:sz w:val="20"/>
                <w:lang w:eastAsia="en-US"/>
              </w:rPr>
            </w:pPr>
            <w:r w:rsidRPr="00DD5DA0">
              <w:rPr>
                <w:color w:val="000000"/>
                <w:sz w:val="20"/>
                <w:lang w:eastAsia="en-US"/>
              </w:rPr>
              <w:t>370,4</w:t>
            </w:r>
          </w:p>
        </w:tc>
        <w:tc>
          <w:tcPr>
            <w:tcW w:w="580" w:type="dxa"/>
            <w:tcBorders>
              <w:top w:val="nil"/>
              <w:left w:val="nil"/>
              <w:bottom w:val="single" w:sz="4" w:space="0" w:color="auto"/>
              <w:right w:val="single" w:sz="4" w:space="0" w:color="auto"/>
            </w:tcBorders>
            <w:vAlign w:val="center"/>
            <w:hideMark/>
          </w:tcPr>
          <w:p w14:paraId="5944B209" w14:textId="77777777" w:rsidR="00DD5DA0" w:rsidRPr="00DD5DA0" w:rsidRDefault="00DD5DA0" w:rsidP="00DD5DA0">
            <w:pPr>
              <w:suppressAutoHyphens w:val="0"/>
              <w:jc w:val="right"/>
              <w:rPr>
                <w:sz w:val="20"/>
                <w:lang w:eastAsia="en-US"/>
              </w:rPr>
            </w:pPr>
            <w:r w:rsidRPr="00DD5DA0">
              <w:rPr>
                <w:sz w:val="20"/>
                <w:lang w:eastAsia="en-US"/>
              </w:rPr>
              <w:t>2,0</w:t>
            </w:r>
          </w:p>
        </w:tc>
        <w:tc>
          <w:tcPr>
            <w:tcW w:w="520" w:type="dxa"/>
            <w:tcBorders>
              <w:top w:val="nil"/>
              <w:left w:val="nil"/>
              <w:bottom w:val="single" w:sz="4" w:space="0" w:color="auto"/>
              <w:right w:val="double" w:sz="6" w:space="0" w:color="auto"/>
            </w:tcBorders>
            <w:vAlign w:val="center"/>
            <w:hideMark/>
          </w:tcPr>
          <w:p w14:paraId="3B6EE234" w14:textId="77777777" w:rsidR="00DD5DA0" w:rsidRPr="00DD5DA0" w:rsidRDefault="00DD5DA0" w:rsidP="00DD5DA0">
            <w:pPr>
              <w:suppressAutoHyphens w:val="0"/>
              <w:jc w:val="right"/>
              <w:rPr>
                <w:sz w:val="20"/>
                <w:lang w:eastAsia="en-US"/>
              </w:rPr>
            </w:pPr>
            <w:r w:rsidRPr="00DD5DA0">
              <w:rPr>
                <w:sz w:val="20"/>
                <w:lang w:eastAsia="en-US"/>
              </w:rPr>
              <w:t>1,2</w:t>
            </w:r>
          </w:p>
        </w:tc>
      </w:tr>
      <w:tr w:rsidR="00DD5DA0" w:rsidRPr="00DD5DA0" w14:paraId="7D57DD8A" w14:textId="77777777" w:rsidTr="00DD5DA0">
        <w:trPr>
          <w:trHeight w:val="300"/>
          <w:jc w:val="center"/>
        </w:trPr>
        <w:tc>
          <w:tcPr>
            <w:tcW w:w="1880" w:type="dxa"/>
            <w:tcBorders>
              <w:top w:val="nil"/>
              <w:left w:val="double" w:sz="6" w:space="0" w:color="auto"/>
              <w:bottom w:val="single" w:sz="4" w:space="0" w:color="auto"/>
              <w:right w:val="single" w:sz="4" w:space="0" w:color="auto"/>
            </w:tcBorders>
            <w:vAlign w:val="center"/>
            <w:hideMark/>
          </w:tcPr>
          <w:p w14:paraId="27B5F46D" w14:textId="77777777" w:rsidR="00DD5DA0" w:rsidRPr="00DD5DA0" w:rsidRDefault="00DD5DA0" w:rsidP="00DD5DA0">
            <w:pPr>
              <w:suppressAutoHyphens w:val="0"/>
              <w:jc w:val="center"/>
              <w:rPr>
                <w:sz w:val="20"/>
                <w:lang w:eastAsia="en-US"/>
              </w:rPr>
            </w:pPr>
            <w:r w:rsidRPr="00DD5DA0">
              <w:rPr>
                <w:sz w:val="20"/>
                <w:lang w:eastAsia="en-US"/>
              </w:rPr>
              <w:t>47</w:t>
            </w:r>
          </w:p>
        </w:tc>
        <w:tc>
          <w:tcPr>
            <w:tcW w:w="1020" w:type="dxa"/>
            <w:tcBorders>
              <w:top w:val="nil"/>
              <w:left w:val="nil"/>
              <w:bottom w:val="single" w:sz="4" w:space="0" w:color="auto"/>
              <w:right w:val="single" w:sz="4" w:space="0" w:color="auto"/>
            </w:tcBorders>
            <w:noWrap/>
            <w:vAlign w:val="bottom"/>
            <w:hideMark/>
          </w:tcPr>
          <w:p w14:paraId="0A6EBAF0" w14:textId="77777777" w:rsidR="00DD5DA0" w:rsidRPr="00DD5DA0" w:rsidRDefault="00DD5DA0" w:rsidP="00DD5DA0">
            <w:pPr>
              <w:suppressAutoHyphens w:val="0"/>
              <w:jc w:val="right"/>
              <w:rPr>
                <w:color w:val="000000"/>
                <w:sz w:val="20"/>
                <w:lang w:eastAsia="en-US"/>
              </w:rPr>
            </w:pPr>
            <w:r w:rsidRPr="00DD5DA0">
              <w:rPr>
                <w:color w:val="000000"/>
                <w:sz w:val="20"/>
                <w:lang w:eastAsia="en-US"/>
              </w:rPr>
              <w:t>57,92</w:t>
            </w:r>
          </w:p>
        </w:tc>
        <w:tc>
          <w:tcPr>
            <w:tcW w:w="680" w:type="dxa"/>
            <w:tcBorders>
              <w:top w:val="nil"/>
              <w:left w:val="nil"/>
              <w:bottom w:val="single" w:sz="4" w:space="0" w:color="auto"/>
              <w:right w:val="single" w:sz="4" w:space="0" w:color="auto"/>
            </w:tcBorders>
            <w:vAlign w:val="center"/>
            <w:hideMark/>
          </w:tcPr>
          <w:p w14:paraId="55064BA6" w14:textId="77777777" w:rsidR="00DD5DA0" w:rsidRPr="00DD5DA0" w:rsidRDefault="00DD5DA0" w:rsidP="00DD5DA0">
            <w:pPr>
              <w:suppressAutoHyphens w:val="0"/>
              <w:jc w:val="right"/>
              <w:rPr>
                <w:sz w:val="20"/>
                <w:lang w:eastAsia="en-US"/>
              </w:rPr>
            </w:pPr>
            <w:r w:rsidRPr="00DD5DA0">
              <w:rPr>
                <w:sz w:val="20"/>
                <w:lang w:eastAsia="en-US"/>
              </w:rPr>
              <w:t>4,4</w:t>
            </w:r>
          </w:p>
        </w:tc>
        <w:tc>
          <w:tcPr>
            <w:tcW w:w="1140" w:type="dxa"/>
            <w:tcBorders>
              <w:top w:val="nil"/>
              <w:left w:val="nil"/>
              <w:bottom w:val="single" w:sz="4" w:space="0" w:color="auto"/>
              <w:right w:val="single" w:sz="4" w:space="0" w:color="auto"/>
            </w:tcBorders>
            <w:noWrap/>
            <w:vAlign w:val="bottom"/>
            <w:hideMark/>
          </w:tcPr>
          <w:p w14:paraId="6D90FD90" w14:textId="77777777" w:rsidR="00DD5DA0" w:rsidRPr="00DD5DA0" w:rsidRDefault="00DD5DA0" w:rsidP="00DD5DA0">
            <w:pPr>
              <w:suppressAutoHyphens w:val="0"/>
              <w:jc w:val="right"/>
              <w:rPr>
                <w:color w:val="000000"/>
                <w:sz w:val="20"/>
                <w:lang w:eastAsia="en-US"/>
              </w:rPr>
            </w:pPr>
            <w:r w:rsidRPr="00DD5DA0">
              <w:rPr>
                <w:color w:val="000000"/>
                <w:sz w:val="20"/>
                <w:lang w:eastAsia="en-US"/>
              </w:rPr>
              <w:t>10518,3</w:t>
            </w:r>
          </w:p>
        </w:tc>
        <w:tc>
          <w:tcPr>
            <w:tcW w:w="740" w:type="dxa"/>
            <w:tcBorders>
              <w:top w:val="nil"/>
              <w:left w:val="nil"/>
              <w:bottom w:val="single" w:sz="4" w:space="0" w:color="auto"/>
              <w:right w:val="single" w:sz="4" w:space="0" w:color="auto"/>
            </w:tcBorders>
            <w:vAlign w:val="center"/>
            <w:hideMark/>
          </w:tcPr>
          <w:p w14:paraId="6E5C6A7B" w14:textId="77777777" w:rsidR="00DD5DA0" w:rsidRPr="00DD5DA0" w:rsidRDefault="00DD5DA0" w:rsidP="00DD5DA0">
            <w:pPr>
              <w:suppressAutoHyphens w:val="0"/>
              <w:jc w:val="right"/>
              <w:rPr>
                <w:sz w:val="20"/>
                <w:lang w:eastAsia="en-US"/>
              </w:rPr>
            </w:pPr>
            <w:r w:rsidRPr="00DD5DA0">
              <w:rPr>
                <w:sz w:val="20"/>
                <w:lang w:eastAsia="en-US"/>
              </w:rPr>
              <w:t>181,6</w:t>
            </w:r>
          </w:p>
        </w:tc>
        <w:tc>
          <w:tcPr>
            <w:tcW w:w="740" w:type="dxa"/>
            <w:tcBorders>
              <w:top w:val="nil"/>
              <w:left w:val="nil"/>
              <w:bottom w:val="single" w:sz="4" w:space="0" w:color="auto"/>
              <w:right w:val="single" w:sz="4" w:space="0" w:color="auto"/>
            </w:tcBorders>
            <w:vAlign w:val="center"/>
            <w:hideMark/>
          </w:tcPr>
          <w:p w14:paraId="6A6DE38C" w14:textId="77777777" w:rsidR="00DD5DA0" w:rsidRPr="00DD5DA0" w:rsidRDefault="00DD5DA0" w:rsidP="00DD5DA0">
            <w:pPr>
              <w:suppressAutoHyphens w:val="0"/>
              <w:jc w:val="right"/>
              <w:rPr>
                <w:sz w:val="20"/>
                <w:lang w:eastAsia="en-US"/>
              </w:rPr>
            </w:pPr>
            <w:r w:rsidRPr="00DD5DA0">
              <w:rPr>
                <w:sz w:val="20"/>
                <w:lang w:eastAsia="en-US"/>
              </w:rPr>
              <w:t>4,7</w:t>
            </w:r>
          </w:p>
        </w:tc>
        <w:tc>
          <w:tcPr>
            <w:tcW w:w="1020" w:type="dxa"/>
            <w:tcBorders>
              <w:top w:val="nil"/>
              <w:left w:val="nil"/>
              <w:bottom w:val="single" w:sz="4" w:space="0" w:color="auto"/>
              <w:right w:val="single" w:sz="4" w:space="0" w:color="auto"/>
            </w:tcBorders>
            <w:noWrap/>
            <w:vAlign w:val="bottom"/>
            <w:hideMark/>
          </w:tcPr>
          <w:p w14:paraId="14BF5D3C" w14:textId="77777777" w:rsidR="00DD5DA0" w:rsidRPr="00DD5DA0" w:rsidRDefault="00DD5DA0" w:rsidP="00DD5DA0">
            <w:pPr>
              <w:suppressAutoHyphens w:val="0"/>
              <w:jc w:val="right"/>
              <w:rPr>
                <w:color w:val="000000"/>
                <w:sz w:val="20"/>
                <w:lang w:eastAsia="en-US"/>
              </w:rPr>
            </w:pPr>
            <w:r w:rsidRPr="00DD5DA0">
              <w:rPr>
                <w:color w:val="000000"/>
                <w:sz w:val="20"/>
                <w:lang w:eastAsia="en-US"/>
              </w:rPr>
              <w:t>129,6</w:t>
            </w:r>
          </w:p>
        </w:tc>
        <w:tc>
          <w:tcPr>
            <w:tcW w:w="580" w:type="dxa"/>
            <w:tcBorders>
              <w:top w:val="nil"/>
              <w:left w:val="nil"/>
              <w:bottom w:val="single" w:sz="4" w:space="0" w:color="auto"/>
              <w:right w:val="single" w:sz="4" w:space="0" w:color="auto"/>
            </w:tcBorders>
            <w:vAlign w:val="center"/>
            <w:hideMark/>
          </w:tcPr>
          <w:p w14:paraId="0C688571" w14:textId="77777777" w:rsidR="00DD5DA0" w:rsidRPr="00DD5DA0" w:rsidRDefault="00DD5DA0" w:rsidP="00DD5DA0">
            <w:pPr>
              <w:suppressAutoHyphens w:val="0"/>
              <w:jc w:val="right"/>
              <w:rPr>
                <w:sz w:val="20"/>
                <w:lang w:eastAsia="en-US"/>
              </w:rPr>
            </w:pPr>
            <w:r w:rsidRPr="00DD5DA0">
              <w:rPr>
                <w:sz w:val="20"/>
                <w:lang w:eastAsia="en-US"/>
              </w:rPr>
              <w:t>2,2</w:t>
            </w:r>
          </w:p>
        </w:tc>
        <w:tc>
          <w:tcPr>
            <w:tcW w:w="520" w:type="dxa"/>
            <w:tcBorders>
              <w:top w:val="nil"/>
              <w:left w:val="nil"/>
              <w:bottom w:val="single" w:sz="4" w:space="0" w:color="auto"/>
              <w:right w:val="double" w:sz="6" w:space="0" w:color="auto"/>
            </w:tcBorders>
            <w:vAlign w:val="center"/>
            <w:hideMark/>
          </w:tcPr>
          <w:p w14:paraId="20D3EDD6" w14:textId="77777777" w:rsidR="00DD5DA0" w:rsidRPr="00DD5DA0" w:rsidRDefault="00DD5DA0" w:rsidP="00DD5DA0">
            <w:pPr>
              <w:suppressAutoHyphens w:val="0"/>
              <w:jc w:val="right"/>
              <w:rPr>
                <w:sz w:val="20"/>
                <w:lang w:eastAsia="en-US"/>
              </w:rPr>
            </w:pPr>
            <w:r w:rsidRPr="00DD5DA0">
              <w:rPr>
                <w:sz w:val="20"/>
                <w:lang w:eastAsia="en-US"/>
              </w:rPr>
              <w:t>1,2</w:t>
            </w:r>
          </w:p>
        </w:tc>
      </w:tr>
      <w:tr w:rsidR="00DD5DA0" w:rsidRPr="00DD5DA0" w14:paraId="5E6E3C6B" w14:textId="77777777" w:rsidTr="00DD5DA0">
        <w:trPr>
          <w:trHeight w:val="315"/>
          <w:jc w:val="center"/>
        </w:trPr>
        <w:tc>
          <w:tcPr>
            <w:tcW w:w="1880" w:type="dxa"/>
            <w:tcBorders>
              <w:top w:val="nil"/>
              <w:left w:val="double" w:sz="6" w:space="0" w:color="auto"/>
              <w:bottom w:val="single" w:sz="4" w:space="0" w:color="auto"/>
              <w:right w:val="single" w:sz="4" w:space="0" w:color="auto"/>
            </w:tcBorders>
            <w:vAlign w:val="center"/>
            <w:hideMark/>
          </w:tcPr>
          <w:p w14:paraId="2EDAFD2E" w14:textId="77777777" w:rsidR="00DD5DA0" w:rsidRPr="00DD5DA0" w:rsidRDefault="00DD5DA0" w:rsidP="00DD5DA0">
            <w:pPr>
              <w:suppressAutoHyphens w:val="0"/>
              <w:jc w:val="center"/>
              <w:rPr>
                <w:sz w:val="20"/>
                <w:lang w:eastAsia="en-US"/>
              </w:rPr>
            </w:pPr>
            <w:r w:rsidRPr="00DD5DA0">
              <w:rPr>
                <w:sz w:val="20"/>
                <w:lang w:eastAsia="en-US"/>
              </w:rPr>
              <w:t>66</w:t>
            </w:r>
          </w:p>
        </w:tc>
        <w:tc>
          <w:tcPr>
            <w:tcW w:w="1020" w:type="dxa"/>
            <w:tcBorders>
              <w:top w:val="nil"/>
              <w:left w:val="nil"/>
              <w:bottom w:val="single" w:sz="4" w:space="0" w:color="auto"/>
              <w:right w:val="single" w:sz="4" w:space="0" w:color="auto"/>
            </w:tcBorders>
            <w:noWrap/>
            <w:vAlign w:val="bottom"/>
            <w:hideMark/>
          </w:tcPr>
          <w:p w14:paraId="222FA5E7" w14:textId="77777777" w:rsidR="00DD5DA0" w:rsidRPr="00DD5DA0" w:rsidRDefault="00DD5DA0" w:rsidP="00DD5DA0">
            <w:pPr>
              <w:suppressAutoHyphens w:val="0"/>
              <w:jc w:val="right"/>
              <w:rPr>
                <w:color w:val="000000"/>
                <w:sz w:val="20"/>
                <w:lang w:eastAsia="en-US"/>
              </w:rPr>
            </w:pPr>
            <w:r w:rsidRPr="00DD5DA0">
              <w:rPr>
                <w:color w:val="000000"/>
                <w:sz w:val="20"/>
                <w:lang w:eastAsia="en-US"/>
              </w:rPr>
              <w:t>22,99</w:t>
            </w:r>
          </w:p>
        </w:tc>
        <w:tc>
          <w:tcPr>
            <w:tcW w:w="680" w:type="dxa"/>
            <w:tcBorders>
              <w:top w:val="nil"/>
              <w:left w:val="nil"/>
              <w:bottom w:val="single" w:sz="4" w:space="0" w:color="auto"/>
              <w:right w:val="single" w:sz="4" w:space="0" w:color="auto"/>
            </w:tcBorders>
            <w:vAlign w:val="center"/>
            <w:hideMark/>
          </w:tcPr>
          <w:p w14:paraId="18FC60BE" w14:textId="77777777" w:rsidR="00DD5DA0" w:rsidRPr="00DD5DA0" w:rsidRDefault="00DD5DA0" w:rsidP="00DD5DA0">
            <w:pPr>
              <w:suppressAutoHyphens w:val="0"/>
              <w:jc w:val="right"/>
              <w:rPr>
                <w:sz w:val="20"/>
                <w:lang w:eastAsia="en-US"/>
              </w:rPr>
            </w:pPr>
            <w:r w:rsidRPr="00DD5DA0">
              <w:rPr>
                <w:sz w:val="20"/>
                <w:lang w:eastAsia="en-US"/>
              </w:rPr>
              <w:t>1,7</w:t>
            </w:r>
          </w:p>
        </w:tc>
        <w:tc>
          <w:tcPr>
            <w:tcW w:w="1140" w:type="dxa"/>
            <w:tcBorders>
              <w:top w:val="nil"/>
              <w:left w:val="nil"/>
              <w:bottom w:val="single" w:sz="4" w:space="0" w:color="auto"/>
              <w:right w:val="single" w:sz="4" w:space="0" w:color="auto"/>
            </w:tcBorders>
            <w:noWrap/>
            <w:vAlign w:val="bottom"/>
            <w:hideMark/>
          </w:tcPr>
          <w:p w14:paraId="251819FD" w14:textId="77777777" w:rsidR="00DD5DA0" w:rsidRPr="00DD5DA0" w:rsidRDefault="00DD5DA0" w:rsidP="00DD5DA0">
            <w:pPr>
              <w:suppressAutoHyphens w:val="0"/>
              <w:rPr>
                <w:color w:val="000000"/>
                <w:sz w:val="20"/>
                <w:lang w:eastAsia="en-US"/>
              </w:rPr>
            </w:pPr>
            <w:r w:rsidRPr="00DD5DA0">
              <w:rPr>
                <w:color w:val="000000"/>
                <w:sz w:val="20"/>
                <w:lang w:eastAsia="en-US"/>
              </w:rPr>
              <w:t> </w:t>
            </w:r>
          </w:p>
        </w:tc>
        <w:tc>
          <w:tcPr>
            <w:tcW w:w="740" w:type="dxa"/>
            <w:tcBorders>
              <w:top w:val="nil"/>
              <w:left w:val="nil"/>
              <w:bottom w:val="single" w:sz="4" w:space="0" w:color="auto"/>
              <w:right w:val="single" w:sz="4" w:space="0" w:color="auto"/>
            </w:tcBorders>
            <w:vAlign w:val="center"/>
            <w:hideMark/>
          </w:tcPr>
          <w:p w14:paraId="28A9C4E5" w14:textId="77777777" w:rsidR="00DD5DA0" w:rsidRPr="00DD5DA0" w:rsidRDefault="00DD5DA0" w:rsidP="00DD5DA0">
            <w:pPr>
              <w:suppressAutoHyphens w:val="0"/>
              <w:jc w:val="right"/>
              <w:rPr>
                <w:sz w:val="20"/>
                <w:lang w:eastAsia="en-US"/>
              </w:rPr>
            </w:pPr>
            <w:r w:rsidRPr="00DD5DA0">
              <w:rPr>
                <w:sz w:val="20"/>
                <w:lang w:eastAsia="en-US"/>
              </w:rPr>
              <w:t> </w:t>
            </w:r>
          </w:p>
        </w:tc>
        <w:tc>
          <w:tcPr>
            <w:tcW w:w="740" w:type="dxa"/>
            <w:tcBorders>
              <w:top w:val="nil"/>
              <w:left w:val="nil"/>
              <w:bottom w:val="single" w:sz="4" w:space="0" w:color="auto"/>
              <w:right w:val="single" w:sz="4" w:space="0" w:color="auto"/>
            </w:tcBorders>
            <w:vAlign w:val="center"/>
            <w:hideMark/>
          </w:tcPr>
          <w:p w14:paraId="13F351B2" w14:textId="77777777" w:rsidR="00DD5DA0" w:rsidRPr="00DD5DA0" w:rsidRDefault="00DD5DA0" w:rsidP="00DD5DA0">
            <w:pPr>
              <w:suppressAutoHyphens w:val="0"/>
              <w:jc w:val="right"/>
              <w:rPr>
                <w:sz w:val="20"/>
                <w:lang w:eastAsia="en-US"/>
              </w:rPr>
            </w:pPr>
            <w:r w:rsidRPr="00DD5DA0">
              <w:rPr>
                <w:sz w:val="20"/>
                <w:lang w:eastAsia="en-US"/>
              </w:rPr>
              <w:t> </w:t>
            </w:r>
          </w:p>
        </w:tc>
        <w:tc>
          <w:tcPr>
            <w:tcW w:w="1020" w:type="dxa"/>
            <w:tcBorders>
              <w:top w:val="nil"/>
              <w:left w:val="nil"/>
              <w:bottom w:val="single" w:sz="4" w:space="0" w:color="auto"/>
              <w:right w:val="single" w:sz="4" w:space="0" w:color="auto"/>
            </w:tcBorders>
            <w:noWrap/>
            <w:vAlign w:val="bottom"/>
            <w:hideMark/>
          </w:tcPr>
          <w:p w14:paraId="7891DE98" w14:textId="77777777" w:rsidR="00DD5DA0" w:rsidRPr="00DD5DA0" w:rsidRDefault="00DD5DA0" w:rsidP="00DD5DA0">
            <w:pPr>
              <w:suppressAutoHyphens w:val="0"/>
              <w:rPr>
                <w:color w:val="000000"/>
                <w:sz w:val="20"/>
                <w:lang w:eastAsia="en-US"/>
              </w:rPr>
            </w:pPr>
            <w:r w:rsidRPr="00DD5DA0">
              <w:rPr>
                <w:color w:val="000000"/>
                <w:sz w:val="20"/>
                <w:lang w:eastAsia="en-US"/>
              </w:rPr>
              <w:t> </w:t>
            </w:r>
          </w:p>
        </w:tc>
        <w:tc>
          <w:tcPr>
            <w:tcW w:w="580" w:type="dxa"/>
            <w:tcBorders>
              <w:top w:val="nil"/>
              <w:left w:val="nil"/>
              <w:bottom w:val="single" w:sz="4" w:space="0" w:color="auto"/>
              <w:right w:val="single" w:sz="4" w:space="0" w:color="auto"/>
            </w:tcBorders>
            <w:vAlign w:val="center"/>
            <w:hideMark/>
          </w:tcPr>
          <w:p w14:paraId="0F15719F" w14:textId="77777777" w:rsidR="00DD5DA0" w:rsidRPr="00DD5DA0" w:rsidRDefault="00DD5DA0" w:rsidP="00DD5DA0">
            <w:pPr>
              <w:suppressAutoHyphens w:val="0"/>
              <w:jc w:val="right"/>
              <w:rPr>
                <w:sz w:val="20"/>
                <w:lang w:eastAsia="en-US"/>
              </w:rPr>
            </w:pPr>
            <w:r w:rsidRPr="00DD5DA0">
              <w:rPr>
                <w:sz w:val="20"/>
                <w:lang w:eastAsia="en-US"/>
              </w:rPr>
              <w:t> </w:t>
            </w:r>
          </w:p>
        </w:tc>
        <w:tc>
          <w:tcPr>
            <w:tcW w:w="520" w:type="dxa"/>
            <w:tcBorders>
              <w:top w:val="nil"/>
              <w:left w:val="nil"/>
              <w:bottom w:val="single" w:sz="4" w:space="0" w:color="auto"/>
              <w:right w:val="double" w:sz="6" w:space="0" w:color="auto"/>
            </w:tcBorders>
            <w:vAlign w:val="center"/>
            <w:hideMark/>
          </w:tcPr>
          <w:p w14:paraId="44B492BD" w14:textId="77777777" w:rsidR="00DD5DA0" w:rsidRPr="00DD5DA0" w:rsidRDefault="00DD5DA0" w:rsidP="00DD5DA0">
            <w:pPr>
              <w:suppressAutoHyphens w:val="0"/>
              <w:jc w:val="right"/>
              <w:rPr>
                <w:sz w:val="20"/>
                <w:lang w:eastAsia="en-US"/>
              </w:rPr>
            </w:pPr>
            <w:r w:rsidRPr="00DD5DA0">
              <w:rPr>
                <w:sz w:val="20"/>
                <w:lang w:eastAsia="en-US"/>
              </w:rPr>
              <w:t> </w:t>
            </w:r>
          </w:p>
        </w:tc>
      </w:tr>
      <w:tr w:rsidR="00DD5DA0" w:rsidRPr="00DD5DA0" w14:paraId="2A6B9CD3" w14:textId="77777777" w:rsidTr="00DD5DA0">
        <w:trPr>
          <w:trHeight w:val="330"/>
          <w:jc w:val="center"/>
        </w:trPr>
        <w:tc>
          <w:tcPr>
            <w:tcW w:w="1880" w:type="dxa"/>
            <w:tcBorders>
              <w:top w:val="double" w:sz="6" w:space="0" w:color="auto"/>
              <w:left w:val="double" w:sz="6" w:space="0" w:color="auto"/>
              <w:bottom w:val="double" w:sz="6" w:space="0" w:color="auto"/>
              <w:right w:val="nil"/>
            </w:tcBorders>
            <w:vAlign w:val="center"/>
            <w:hideMark/>
          </w:tcPr>
          <w:p w14:paraId="4610B3F4" w14:textId="77777777" w:rsidR="00DD5DA0" w:rsidRPr="00DD5DA0" w:rsidRDefault="00DD5DA0" w:rsidP="00DD5DA0">
            <w:pPr>
              <w:suppressAutoHyphens w:val="0"/>
              <w:jc w:val="center"/>
              <w:rPr>
                <w:b/>
                <w:bCs/>
                <w:sz w:val="20"/>
                <w:lang w:eastAsia="en-US"/>
              </w:rPr>
            </w:pPr>
            <w:r w:rsidRPr="00DD5DA0">
              <w:rPr>
                <w:b/>
                <w:bCs/>
                <w:sz w:val="20"/>
                <w:lang w:eastAsia="en-US"/>
              </w:rPr>
              <w:t>Укупно ГЈ</w:t>
            </w:r>
          </w:p>
        </w:tc>
        <w:tc>
          <w:tcPr>
            <w:tcW w:w="1020" w:type="dxa"/>
            <w:tcBorders>
              <w:top w:val="double" w:sz="6" w:space="0" w:color="auto"/>
              <w:left w:val="single" w:sz="4" w:space="0" w:color="auto"/>
              <w:bottom w:val="double" w:sz="6" w:space="0" w:color="auto"/>
              <w:right w:val="single" w:sz="4" w:space="0" w:color="auto"/>
            </w:tcBorders>
            <w:vAlign w:val="center"/>
            <w:hideMark/>
          </w:tcPr>
          <w:p w14:paraId="09D484BD" w14:textId="77777777" w:rsidR="00DD5DA0" w:rsidRPr="00DD5DA0" w:rsidRDefault="00DD5DA0" w:rsidP="00DD5DA0">
            <w:pPr>
              <w:suppressAutoHyphens w:val="0"/>
              <w:jc w:val="right"/>
              <w:rPr>
                <w:b/>
                <w:bCs/>
                <w:sz w:val="20"/>
                <w:lang w:eastAsia="en-US"/>
              </w:rPr>
            </w:pPr>
            <w:r w:rsidRPr="00DD5DA0">
              <w:rPr>
                <w:b/>
                <w:bCs/>
                <w:sz w:val="20"/>
                <w:lang w:eastAsia="en-US"/>
              </w:rPr>
              <w:t>1.328,68</w:t>
            </w:r>
          </w:p>
        </w:tc>
        <w:tc>
          <w:tcPr>
            <w:tcW w:w="680" w:type="dxa"/>
            <w:tcBorders>
              <w:top w:val="double" w:sz="6" w:space="0" w:color="auto"/>
              <w:left w:val="nil"/>
              <w:bottom w:val="double" w:sz="6" w:space="0" w:color="auto"/>
              <w:right w:val="single" w:sz="4" w:space="0" w:color="auto"/>
            </w:tcBorders>
            <w:vAlign w:val="center"/>
            <w:hideMark/>
          </w:tcPr>
          <w:p w14:paraId="38F50C1F" w14:textId="77777777" w:rsidR="00DD5DA0" w:rsidRPr="00DD5DA0" w:rsidRDefault="00DD5DA0" w:rsidP="00DD5DA0">
            <w:pPr>
              <w:suppressAutoHyphens w:val="0"/>
              <w:jc w:val="right"/>
              <w:rPr>
                <w:b/>
                <w:bCs/>
                <w:sz w:val="20"/>
                <w:lang w:eastAsia="en-US"/>
              </w:rPr>
            </w:pPr>
            <w:r w:rsidRPr="00DD5DA0">
              <w:rPr>
                <w:b/>
                <w:bCs/>
                <w:sz w:val="20"/>
                <w:lang w:eastAsia="en-US"/>
              </w:rPr>
              <w:t>100,0</w:t>
            </w:r>
          </w:p>
        </w:tc>
        <w:tc>
          <w:tcPr>
            <w:tcW w:w="1140" w:type="dxa"/>
            <w:tcBorders>
              <w:top w:val="double" w:sz="6" w:space="0" w:color="auto"/>
              <w:left w:val="nil"/>
              <w:bottom w:val="double" w:sz="6" w:space="0" w:color="auto"/>
              <w:right w:val="single" w:sz="4" w:space="0" w:color="auto"/>
            </w:tcBorders>
            <w:vAlign w:val="center"/>
            <w:hideMark/>
          </w:tcPr>
          <w:p w14:paraId="2BDEC35A" w14:textId="77777777" w:rsidR="00DD5DA0" w:rsidRPr="00DD5DA0" w:rsidRDefault="00DD5DA0" w:rsidP="00DD5DA0">
            <w:pPr>
              <w:suppressAutoHyphens w:val="0"/>
              <w:jc w:val="right"/>
              <w:rPr>
                <w:b/>
                <w:bCs/>
                <w:sz w:val="20"/>
                <w:lang w:eastAsia="en-US"/>
              </w:rPr>
            </w:pPr>
            <w:r w:rsidRPr="00DD5DA0">
              <w:rPr>
                <w:b/>
                <w:bCs/>
                <w:sz w:val="20"/>
                <w:lang w:eastAsia="en-US"/>
              </w:rPr>
              <w:t>224.381,9</w:t>
            </w:r>
          </w:p>
        </w:tc>
        <w:tc>
          <w:tcPr>
            <w:tcW w:w="740" w:type="dxa"/>
            <w:tcBorders>
              <w:top w:val="double" w:sz="6" w:space="0" w:color="auto"/>
              <w:left w:val="nil"/>
              <w:bottom w:val="double" w:sz="6" w:space="0" w:color="auto"/>
              <w:right w:val="single" w:sz="4" w:space="0" w:color="auto"/>
            </w:tcBorders>
            <w:vAlign w:val="center"/>
            <w:hideMark/>
          </w:tcPr>
          <w:p w14:paraId="1BF90F1E" w14:textId="77777777" w:rsidR="00DD5DA0" w:rsidRPr="00DD5DA0" w:rsidRDefault="00DD5DA0" w:rsidP="00DD5DA0">
            <w:pPr>
              <w:suppressAutoHyphens w:val="0"/>
              <w:jc w:val="right"/>
              <w:rPr>
                <w:b/>
                <w:bCs/>
                <w:sz w:val="20"/>
                <w:lang w:eastAsia="en-US"/>
              </w:rPr>
            </w:pPr>
            <w:r w:rsidRPr="00DD5DA0">
              <w:rPr>
                <w:b/>
                <w:bCs/>
                <w:sz w:val="20"/>
                <w:lang w:eastAsia="en-US"/>
              </w:rPr>
              <w:t>168,9</w:t>
            </w:r>
          </w:p>
        </w:tc>
        <w:tc>
          <w:tcPr>
            <w:tcW w:w="740" w:type="dxa"/>
            <w:tcBorders>
              <w:top w:val="double" w:sz="6" w:space="0" w:color="auto"/>
              <w:left w:val="nil"/>
              <w:bottom w:val="double" w:sz="6" w:space="0" w:color="auto"/>
              <w:right w:val="single" w:sz="4" w:space="0" w:color="auto"/>
            </w:tcBorders>
            <w:vAlign w:val="center"/>
            <w:hideMark/>
          </w:tcPr>
          <w:p w14:paraId="3CC5A6F3" w14:textId="77777777" w:rsidR="00DD5DA0" w:rsidRPr="00DD5DA0" w:rsidRDefault="00DD5DA0" w:rsidP="00DD5DA0">
            <w:pPr>
              <w:suppressAutoHyphens w:val="0"/>
              <w:jc w:val="right"/>
              <w:rPr>
                <w:b/>
                <w:bCs/>
                <w:sz w:val="20"/>
                <w:lang w:eastAsia="en-US"/>
              </w:rPr>
            </w:pPr>
            <w:r w:rsidRPr="00DD5DA0">
              <w:rPr>
                <w:b/>
                <w:bCs/>
                <w:sz w:val="20"/>
                <w:lang w:eastAsia="en-US"/>
              </w:rPr>
              <w:t>100,0</w:t>
            </w:r>
          </w:p>
        </w:tc>
        <w:tc>
          <w:tcPr>
            <w:tcW w:w="1020" w:type="dxa"/>
            <w:tcBorders>
              <w:top w:val="double" w:sz="6" w:space="0" w:color="auto"/>
              <w:left w:val="nil"/>
              <w:bottom w:val="double" w:sz="6" w:space="0" w:color="auto"/>
              <w:right w:val="single" w:sz="4" w:space="0" w:color="auto"/>
            </w:tcBorders>
            <w:vAlign w:val="center"/>
            <w:hideMark/>
          </w:tcPr>
          <w:p w14:paraId="05A282D6" w14:textId="77777777" w:rsidR="00DD5DA0" w:rsidRPr="00DD5DA0" w:rsidRDefault="00DD5DA0" w:rsidP="00DD5DA0">
            <w:pPr>
              <w:suppressAutoHyphens w:val="0"/>
              <w:jc w:val="right"/>
              <w:rPr>
                <w:b/>
                <w:bCs/>
                <w:sz w:val="20"/>
                <w:lang w:eastAsia="en-US"/>
              </w:rPr>
            </w:pPr>
            <w:r w:rsidRPr="00DD5DA0">
              <w:rPr>
                <w:b/>
                <w:bCs/>
                <w:sz w:val="20"/>
                <w:lang w:eastAsia="en-US"/>
              </w:rPr>
              <w:t>3.950,2</w:t>
            </w:r>
          </w:p>
        </w:tc>
        <w:tc>
          <w:tcPr>
            <w:tcW w:w="580" w:type="dxa"/>
            <w:tcBorders>
              <w:top w:val="double" w:sz="6" w:space="0" w:color="auto"/>
              <w:left w:val="nil"/>
              <w:bottom w:val="double" w:sz="6" w:space="0" w:color="auto"/>
              <w:right w:val="single" w:sz="4" w:space="0" w:color="auto"/>
            </w:tcBorders>
            <w:vAlign w:val="center"/>
            <w:hideMark/>
          </w:tcPr>
          <w:p w14:paraId="4681F4F4" w14:textId="77777777" w:rsidR="00DD5DA0" w:rsidRPr="00DD5DA0" w:rsidRDefault="00DD5DA0" w:rsidP="00DD5DA0">
            <w:pPr>
              <w:suppressAutoHyphens w:val="0"/>
              <w:jc w:val="right"/>
              <w:rPr>
                <w:b/>
                <w:bCs/>
                <w:sz w:val="20"/>
                <w:lang w:eastAsia="en-US"/>
              </w:rPr>
            </w:pPr>
            <w:r w:rsidRPr="00DD5DA0">
              <w:rPr>
                <w:b/>
                <w:bCs/>
                <w:sz w:val="20"/>
                <w:lang w:eastAsia="en-US"/>
              </w:rPr>
              <w:t>3,0</w:t>
            </w:r>
          </w:p>
        </w:tc>
        <w:tc>
          <w:tcPr>
            <w:tcW w:w="520" w:type="dxa"/>
            <w:tcBorders>
              <w:top w:val="double" w:sz="6" w:space="0" w:color="auto"/>
              <w:left w:val="nil"/>
              <w:bottom w:val="double" w:sz="6" w:space="0" w:color="auto"/>
              <w:right w:val="double" w:sz="6" w:space="0" w:color="auto"/>
            </w:tcBorders>
            <w:vAlign w:val="center"/>
            <w:hideMark/>
          </w:tcPr>
          <w:p w14:paraId="029F0ABD" w14:textId="77777777" w:rsidR="00DD5DA0" w:rsidRPr="00DD5DA0" w:rsidRDefault="00DD5DA0" w:rsidP="00DD5DA0">
            <w:pPr>
              <w:suppressAutoHyphens w:val="0"/>
              <w:jc w:val="right"/>
              <w:rPr>
                <w:b/>
                <w:bCs/>
                <w:sz w:val="20"/>
                <w:lang w:eastAsia="en-US"/>
              </w:rPr>
            </w:pPr>
            <w:r w:rsidRPr="00DD5DA0">
              <w:rPr>
                <w:b/>
                <w:bCs/>
                <w:sz w:val="20"/>
                <w:lang w:eastAsia="en-US"/>
              </w:rPr>
              <w:t>1,8</w:t>
            </w:r>
          </w:p>
        </w:tc>
      </w:tr>
    </w:tbl>
    <w:p w14:paraId="2EE22208" w14:textId="3E332B91" w:rsidR="00F34A92" w:rsidRPr="0073118B" w:rsidRDefault="00F34A92" w:rsidP="00B27478">
      <w:pPr>
        <w:suppressAutoHyphens w:val="0"/>
        <w:spacing w:before="100" w:beforeAutospacing="1" w:after="100" w:afterAutospacing="1"/>
        <w:ind w:firstLine="709"/>
        <w:jc w:val="both"/>
        <w:rPr>
          <w:szCs w:val="24"/>
          <w:lang w:eastAsia="en-US"/>
        </w:rPr>
      </w:pPr>
      <w:r w:rsidRPr="0073118B">
        <w:rPr>
          <w:sz w:val="22"/>
          <w:szCs w:val="22"/>
          <w:lang w:val="sr-Latn-CS" w:eastAsia="en-US"/>
        </w:rPr>
        <w:t>У ГЈ “</w:t>
      </w:r>
      <w:r w:rsidR="00672002">
        <w:rPr>
          <w:sz w:val="22"/>
          <w:szCs w:val="22"/>
          <w:lang w:val="sr-Latn-CS" w:eastAsia="en-US"/>
        </w:rPr>
        <w:t>Валкалуци-Некудово</w:t>
      </w:r>
      <w:r w:rsidRPr="0073118B">
        <w:rPr>
          <w:sz w:val="22"/>
          <w:szCs w:val="22"/>
          <w:lang w:val="sr-Latn-CS" w:eastAsia="en-US"/>
        </w:rPr>
        <w:t>” у стању шума по намени највеће је учешће наменске целине „10“ –</w:t>
      </w:r>
      <w:r w:rsidR="00DD5DA0">
        <w:rPr>
          <w:bCs/>
          <w:sz w:val="22"/>
          <w:szCs w:val="22"/>
          <w:lang w:val="sr-Cyrl-RS" w:eastAsia="en-US"/>
        </w:rPr>
        <w:t>производња техничког дрвета</w:t>
      </w:r>
      <w:r w:rsidRPr="0073118B">
        <w:rPr>
          <w:sz w:val="22"/>
          <w:szCs w:val="22"/>
          <w:lang w:val="sr-Latn-CS" w:eastAsia="en-US"/>
        </w:rPr>
        <w:t>, на површини од 1</w:t>
      </w:r>
      <w:r w:rsidR="00DD5DA0">
        <w:rPr>
          <w:sz w:val="22"/>
          <w:szCs w:val="22"/>
          <w:lang w:val="sr-Cyrl-RS" w:eastAsia="en-US"/>
        </w:rPr>
        <w:t>064</w:t>
      </w:r>
      <w:r w:rsidRPr="0073118B">
        <w:rPr>
          <w:sz w:val="22"/>
          <w:szCs w:val="22"/>
          <w:lang w:val="sr-Latn-CS" w:eastAsia="en-US"/>
        </w:rPr>
        <w:t>.</w:t>
      </w:r>
      <w:r w:rsidR="00DD5DA0">
        <w:rPr>
          <w:sz w:val="22"/>
          <w:szCs w:val="22"/>
          <w:lang w:val="sr-Cyrl-RS" w:eastAsia="en-US"/>
        </w:rPr>
        <w:t>41</w:t>
      </w:r>
      <w:r w:rsidRPr="0073118B">
        <w:rPr>
          <w:sz w:val="22"/>
          <w:szCs w:val="22"/>
          <w:lang w:val="sr-Latn-CS" w:eastAsia="sr-Latn-CS"/>
        </w:rPr>
        <w:t xml:space="preserve"> </w:t>
      </w:r>
      <w:r w:rsidRPr="0073118B">
        <w:rPr>
          <w:sz w:val="22"/>
          <w:szCs w:val="22"/>
          <w:lang w:val="sr-Latn-CS" w:eastAsia="en-US"/>
        </w:rPr>
        <w:t>ха (</w:t>
      </w:r>
      <w:r w:rsidR="00DD5DA0">
        <w:rPr>
          <w:sz w:val="22"/>
          <w:szCs w:val="22"/>
          <w:lang w:val="sr-Cyrl-RS" w:eastAsia="en-US"/>
        </w:rPr>
        <w:t>80</w:t>
      </w:r>
      <w:r w:rsidRPr="0073118B">
        <w:rPr>
          <w:sz w:val="22"/>
          <w:szCs w:val="22"/>
          <w:lang w:val="sr-Latn-CS" w:eastAsia="en-US"/>
        </w:rPr>
        <w:t>.</w:t>
      </w:r>
      <w:r w:rsidR="00DD5DA0">
        <w:rPr>
          <w:sz w:val="22"/>
          <w:szCs w:val="22"/>
          <w:lang w:val="sr-Cyrl-RS" w:eastAsia="en-US"/>
        </w:rPr>
        <w:t>1</w:t>
      </w:r>
      <w:r w:rsidRPr="0073118B">
        <w:rPr>
          <w:sz w:val="22"/>
          <w:szCs w:val="22"/>
          <w:lang w:val="sr-Latn-CS" w:eastAsia="sr-Latn-CS"/>
        </w:rPr>
        <w:t xml:space="preserve"> </w:t>
      </w:r>
      <w:r w:rsidRPr="0073118B">
        <w:rPr>
          <w:sz w:val="22"/>
          <w:szCs w:val="22"/>
          <w:lang w:val="sr-Latn-CS" w:eastAsia="en-US"/>
        </w:rPr>
        <w:t xml:space="preserve">% обрасле површине) са запремином </w:t>
      </w:r>
      <w:r w:rsidR="00DD5DA0">
        <w:rPr>
          <w:sz w:val="22"/>
          <w:szCs w:val="22"/>
          <w:lang w:val="sr-Cyrl-RS" w:eastAsia="en-US"/>
        </w:rPr>
        <w:lastRenderedPageBreak/>
        <w:t>182</w:t>
      </w:r>
      <w:r w:rsidRPr="0073118B">
        <w:rPr>
          <w:sz w:val="22"/>
          <w:szCs w:val="22"/>
          <w:lang w:val="sr-Latn-CS" w:eastAsia="en-US"/>
        </w:rPr>
        <w:t>,</w:t>
      </w:r>
      <w:r w:rsidR="00DD5DA0">
        <w:rPr>
          <w:sz w:val="22"/>
          <w:szCs w:val="22"/>
          <w:lang w:val="sr-Cyrl-RS" w:eastAsia="en-US"/>
        </w:rPr>
        <w:t>950</w:t>
      </w:r>
      <w:r w:rsidRPr="0073118B">
        <w:rPr>
          <w:sz w:val="22"/>
          <w:szCs w:val="22"/>
          <w:lang w:val="sr-Latn-CS" w:eastAsia="en-US"/>
        </w:rPr>
        <w:t>.</w:t>
      </w:r>
      <w:r w:rsidR="00DD5DA0">
        <w:rPr>
          <w:sz w:val="22"/>
          <w:szCs w:val="22"/>
          <w:lang w:val="sr-Cyrl-RS" w:eastAsia="en-US"/>
        </w:rPr>
        <w:t>9</w:t>
      </w:r>
      <w:r w:rsidRPr="0073118B">
        <w:rPr>
          <w:sz w:val="22"/>
          <w:szCs w:val="22"/>
          <w:lang w:val="sr-Latn-CS" w:eastAsia="en-US"/>
        </w:rPr>
        <w:t xml:space="preserve"> м</w:t>
      </w:r>
      <w:r w:rsidRPr="0073118B">
        <w:rPr>
          <w:bCs/>
          <w:sz w:val="22"/>
          <w:szCs w:val="22"/>
          <w:vertAlign w:val="superscript"/>
          <w:lang w:val="sr-Latn-CS" w:eastAsia="en-US"/>
        </w:rPr>
        <w:t>3</w:t>
      </w:r>
      <w:r w:rsidRPr="0073118B">
        <w:rPr>
          <w:sz w:val="22"/>
          <w:szCs w:val="22"/>
          <w:lang w:val="sr-Latn-CS" w:eastAsia="en-US"/>
        </w:rPr>
        <w:t xml:space="preserve"> и запреминским прирастом од </w:t>
      </w:r>
      <w:r w:rsidR="00DD5DA0">
        <w:rPr>
          <w:sz w:val="22"/>
          <w:szCs w:val="22"/>
          <w:lang w:val="sr-Cyrl-RS" w:eastAsia="en-US"/>
        </w:rPr>
        <w:t>3</w:t>
      </w:r>
      <w:r w:rsidRPr="0073118B">
        <w:rPr>
          <w:sz w:val="22"/>
          <w:szCs w:val="22"/>
          <w:lang w:val="sr-Latn-CS" w:eastAsia="en-US"/>
        </w:rPr>
        <w:t>,</w:t>
      </w:r>
      <w:r w:rsidR="00DD5DA0">
        <w:rPr>
          <w:sz w:val="22"/>
          <w:szCs w:val="22"/>
          <w:lang w:val="sr-Cyrl-RS" w:eastAsia="en-US"/>
        </w:rPr>
        <w:t>450</w:t>
      </w:r>
      <w:r w:rsidRPr="0073118B">
        <w:rPr>
          <w:sz w:val="22"/>
          <w:szCs w:val="22"/>
          <w:lang w:val="sr-Latn-CS" w:eastAsia="en-US"/>
        </w:rPr>
        <w:t>.</w:t>
      </w:r>
      <w:r w:rsidR="00DD5DA0">
        <w:rPr>
          <w:sz w:val="22"/>
          <w:szCs w:val="22"/>
          <w:lang w:val="sr-Cyrl-RS" w:eastAsia="en-US"/>
        </w:rPr>
        <w:t>3</w:t>
      </w:r>
      <w:r w:rsidRPr="0073118B">
        <w:rPr>
          <w:sz w:val="22"/>
          <w:szCs w:val="22"/>
          <w:lang w:val="sr-Latn-CS" w:eastAsia="en-US"/>
        </w:rPr>
        <w:t xml:space="preserve"> м</w:t>
      </w:r>
      <w:r w:rsidRPr="0073118B">
        <w:rPr>
          <w:bCs/>
          <w:sz w:val="22"/>
          <w:szCs w:val="22"/>
          <w:vertAlign w:val="superscript"/>
          <w:lang w:val="sr-Latn-CS" w:eastAsia="en-US"/>
        </w:rPr>
        <w:t xml:space="preserve">3 </w:t>
      </w:r>
      <w:r w:rsidRPr="0073118B">
        <w:rPr>
          <w:sz w:val="22"/>
          <w:szCs w:val="22"/>
          <w:lang w:val="sr-Latn-CS" w:eastAsia="en-US"/>
        </w:rPr>
        <w:t>. За њом следе по површини наменска целина „</w:t>
      </w:r>
      <w:r w:rsidR="00DD5DA0">
        <w:rPr>
          <w:sz w:val="22"/>
          <w:szCs w:val="22"/>
          <w:lang w:val="sr-Cyrl-RS" w:eastAsia="en-US"/>
        </w:rPr>
        <w:t>26</w:t>
      </w:r>
      <w:r w:rsidRPr="0073118B">
        <w:rPr>
          <w:sz w:val="22"/>
          <w:szCs w:val="22"/>
          <w:lang w:val="sr-Latn-CS" w:eastAsia="en-US"/>
        </w:rPr>
        <w:t xml:space="preserve">“ на површини од </w:t>
      </w:r>
      <w:r w:rsidR="00DD5DA0">
        <w:rPr>
          <w:sz w:val="22"/>
          <w:szCs w:val="22"/>
          <w:lang w:val="sr-Cyrl-RS" w:eastAsia="en-US"/>
        </w:rPr>
        <w:t>183</w:t>
      </w:r>
      <w:r w:rsidRPr="0073118B">
        <w:rPr>
          <w:sz w:val="22"/>
          <w:szCs w:val="22"/>
          <w:lang w:val="sr-Latn-CS" w:eastAsia="en-US"/>
        </w:rPr>
        <w:t>.</w:t>
      </w:r>
      <w:r w:rsidR="00DD5DA0">
        <w:rPr>
          <w:sz w:val="22"/>
          <w:szCs w:val="22"/>
          <w:lang w:val="sr-Cyrl-RS" w:eastAsia="en-US"/>
        </w:rPr>
        <w:t>36</w:t>
      </w:r>
      <w:r w:rsidRPr="0073118B">
        <w:rPr>
          <w:sz w:val="22"/>
          <w:szCs w:val="22"/>
          <w:lang w:val="sr-Latn-CS" w:eastAsia="en-US"/>
        </w:rPr>
        <w:t xml:space="preserve"> ха ( </w:t>
      </w:r>
      <w:r w:rsidR="00DD5DA0">
        <w:rPr>
          <w:sz w:val="22"/>
          <w:szCs w:val="22"/>
          <w:lang w:val="sr-Cyrl-RS" w:eastAsia="en-US"/>
        </w:rPr>
        <w:t>13</w:t>
      </w:r>
      <w:r w:rsidRPr="0073118B">
        <w:rPr>
          <w:sz w:val="22"/>
          <w:szCs w:val="22"/>
          <w:lang w:val="sr-Latn-CS" w:eastAsia="en-US"/>
        </w:rPr>
        <w:t>.8 %)</w:t>
      </w:r>
      <w:r>
        <w:rPr>
          <w:sz w:val="22"/>
          <w:szCs w:val="22"/>
          <w:lang w:val="sr-Cyrl-RS" w:eastAsia="en-US"/>
        </w:rPr>
        <w:t xml:space="preserve">; па наменска целина </w:t>
      </w:r>
      <w:r w:rsidRPr="0073118B">
        <w:rPr>
          <w:sz w:val="22"/>
          <w:szCs w:val="22"/>
          <w:lang w:val="sr-Latn-CS" w:eastAsia="en-US"/>
        </w:rPr>
        <w:t xml:space="preserve"> „</w:t>
      </w:r>
      <w:r w:rsidR="00DD5DA0">
        <w:rPr>
          <w:sz w:val="22"/>
          <w:szCs w:val="22"/>
          <w:lang w:val="sr-Cyrl-RS" w:eastAsia="en-US"/>
        </w:rPr>
        <w:t>47</w:t>
      </w:r>
      <w:r w:rsidRPr="0073118B">
        <w:rPr>
          <w:sz w:val="22"/>
          <w:szCs w:val="22"/>
          <w:lang w:val="sr-Latn-CS" w:eastAsia="en-US"/>
        </w:rPr>
        <w:t>“</w:t>
      </w:r>
      <w:r>
        <w:rPr>
          <w:sz w:val="22"/>
          <w:szCs w:val="22"/>
          <w:lang w:val="sr-Cyrl-RS" w:eastAsia="en-US"/>
        </w:rPr>
        <w:t xml:space="preserve"> на површини од </w:t>
      </w:r>
      <w:r w:rsidR="00DD5DA0">
        <w:rPr>
          <w:sz w:val="22"/>
          <w:szCs w:val="22"/>
          <w:lang w:val="sr-Cyrl-RS" w:eastAsia="en-US"/>
        </w:rPr>
        <w:t>57</w:t>
      </w:r>
      <w:r>
        <w:rPr>
          <w:sz w:val="22"/>
          <w:szCs w:val="22"/>
          <w:lang w:val="sr-Cyrl-RS" w:eastAsia="en-US"/>
        </w:rPr>
        <w:t>.</w:t>
      </w:r>
      <w:r w:rsidR="00DD5DA0">
        <w:rPr>
          <w:sz w:val="22"/>
          <w:szCs w:val="22"/>
          <w:lang w:val="sr-Cyrl-RS" w:eastAsia="en-US"/>
        </w:rPr>
        <w:t>92</w:t>
      </w:r>
      <w:r>
        <w:rPr>
          <w:sz w:val="22"/>
          <w:szCs w:val="22"/>
          <w:lang w:val="sr-Cyrl-RS" w:eastAsia="en-US"/>
        </w:rPr>
        <w:t xml:space="preserve"> ха;</w:t>
      </w:r>
      <w:r w:rsidR="00DD5DA0">
        <w:rPr>
          <w:sz w:val="22"/>
          <w:szCs w:val="22"/>
          <w:lang w:val="sr-Cyrl-RS" w:eastAsia="en-US"/>
        </w:rPr>
        <w:t xml:space="preserve"> </w:t>
      </w:r>
      <w:r w:rsidR="00DD5DA0">
        <w:rPr>
          <w:bCs/>
          <w:sz w:val="22"/>
          <w:szCs w:val="22"/>
          <w:lang w:val="sr-Cyrl-RS" w:eastAsia="en-US"/>
        </w:rPr>
        <w:t>н</w:t>
      </w:r>
      <w:r w:rsidRPr="0073118B">
        <w:rPr>
          <w:bCs/>
          <w:sz w:val="22"/>
          <w:szCs w:val="22"/>
          <w:lang w:val="sr-Latn-CS" w:eastAsia="en-US"/>
        </w:rPr>
        <w:t xml:space="preserve">аменска целина “66” – </w:t>
      </w:r>
      <w:r w:rsidRPr="0073118B">
        <w:rPr>
          <w:bCs/>
          <w:noProof/>
          <w:sz w:val="22"/>
          <w:lang w:val="sr-Latn-CS" w:eastAsia="en-US"/>
        </w:rPr>
        <w:t>стална заштита шума</w:t>
      </w:r>
      <w:r w:rsidRPr="0073118B">
        <w:rPr>
          <w:bCs/>
          <w:sz w:val="22"/>
          <w:szCs w:val="22"/>
          <w:lang w:val="sr-Latn-CS" w:eastAsia="en-US"/>
        </w:rPr>
        <w:t xml:space="preserve">, заузима </w:t>
      </w:r>
      <w:r>
        <w:rPr>
          <w:bCs/>
          <w:sz w:val="22"/>
          <w:szCs w:val="22"/>
          <w:lang w:val="sr-Cyrl-RS" w:eastAsia="en-US"/>
        </w:rPr>
        <w:t>2</w:t>
      </w:r>
      <w:r w:rsidR="00DD5DA0">
        <w:rPr>
          <w:bCs/>
          <w:sz w:val="22"/>
          <w:szCs w:val="22"/>
          <w:lang w:val="sr-Cyrl-RS" w:eastAsia="en-US"/>
        </w:rPr>
        <w:t>2</w:t>
      </w:r>
      <w:r w:rsidRPr="0073118B">
        <w:rPr>
          <w:bCs/>
          <w:sz w:val="22"/>
          <w:szCs w:val="22"/>
          <w:lang w:val="sr-Latn-CS" w:eastAsia="en-US"/>
        </w:rPr>
        <w:t>.</w:t>
      </w:r>
      <w:r w:rsidR="00DD5DA0">
        <w:rPr>
          <w:bCs/>
          <w:sz w:val="22"/>
          <w:szCs w:val="22"/>
          <w:lang w:val="sr-Cyrl-RS" w:eastAsia="en-US"/>
        </w:rPr>
        <w:t>99</w:t>
      </w:r>
      <w:r w:rsidRPr="0073118B">
        <w:rPr>
          <w:sz w:val="22"/>
          <w:szCs w:val="22"/>
          <w:lang w:val="sr-Latn-CS" w:eastAsia="sr-Latn-CS"/>
        </w:rPr>
        <w:t xml:space="preserve"> </w:t>
      </w:r>
      <w:r w:rsidRPr="0073118B">
        <w:rPr>
          <w:bCs/>
          <w:sz w:val="22"/>
          <w:szCs w:val="22"/>
          <w:lang w:val="sr-Latn-CS" w:eastAsia="en-US"/>
        </w:rPr>
        <w:t xml:space="preserve">ха или </w:t>
      </w:r>
      <w:r>
        <w:rPr>
          <w:bCs/>
          <w:sz w:val="22"/>
          <w:szCs w:val="22"/>
          <w:lang w:val="sr-Cyrl-RS" w:eastAsia="en-US"/>
        </w:rPr>
        <w:t>1</w:t>
      </w:r>
      <w:r w:rsidRPr="0073118B">
        <w:rPr>
          <w:bCs/>
          <w:sz w:val="22"/>
          <w:szCs w:val="22"/>
          <w:lang w:val="sr-Latn-CS" w:eastAsia="en-US"/>
        </w:rPr>
        <w:t>.</w:t>
      </w:r>
      <w:r w:rsidR="00DD5DA0">
        <w:rPr>
          <w:bCs/>
          <w:sz w:val="22"/>
          <w:szCs w:val="22"/>
          <w:lang w:val="sr-Cyrl-RS" w:eastAsia="en-US"/>
        </w:rPr>
        <w:t>7</w:t>
      </w:r>
      <w:r w:rsidRPr="0073118B">
        <w:rPr>
          <w:bCs/>
          <w:sz w:val="22"/>
          <w:szCs w:val="22"/>
          <w:lang w:val="sr-Latn-CS" w:eastAsia="en-US"/>
        </w:rPr>
        <w:t xml:space="preserve"> % од укупне површине.</w:t>
      </w:r>
    </w:p>
    <w:p w14:paraId="17305F8C" w14:textId="77777777" w:rsidR="00001224" w:rsidRDefault="00001224" w:rsidP="00001224">
      <w:pPr>
        <w:suppressAutoHyphens w:val="0"/>
        <w:spacing w:before="120" w:after="20"/>
        <w:rPr>
          <w:sz w:val="22"/>
          <w:szCs w:val="22"/>
          <w:lang w:val="sr-Cyrl-RS"/>
        </w:rPr>
      </w:pPr>
    </w:p>
    <w:p w14:paraId="643E4813" w14:textId="472642B7" w:rsidR="00716734" w:rsidRPr="00A54131" w:rsidRDefault="00001224" w:rsidP="00001224">
      <w:pPr>
        <w:suppressAutoHyphens w:val="0"/>
        <w:spacing w:before="120" w:after="20"/>
        <w:rPr>
          <w:sz w:val="22"/>
          <w:szCs w:val="22"/>
          <w:lang w:val="sr-Cyrl-RS"/>
        </w:rPr>
      </w:pPr>
      <w:r>
        <w:rPr>
          <w:b/>
          <w:i/>
          <w:sz w:val="20"/>
          <w:lang w:val="sr-Cyrl-RS"/>
        </w:rPr>
        <w:t xml:space="preserve">            </w:t>
      </w:r>
      <w:r w:rsidR="00A54131" w:rsidRPr="008F2168">
        <w:rPr>
          <w:b/>
          <w:i/>
          <w:sz w:val="20"/>
          <w:lang w:val="sr-Cyrl-RS"/>
        </w:rPr>
        <w:t xml:space="preserve">Табела </w:t>
      </w:r>
      <w:r w:rsidR="002D5B5C">
        <w:rPr>
          <w:b/>
          <w:i/>
          <w:sz w:val="20"/>
          <w:lang w:val="sr-Cyrl-RS"/>
        </w:rPr>
        <w:t>7</w:t>
      </w:r>
      <w:r w:rsidR="00A54131" w:rsidRPr="008F2168">
        <w:rPr>
          <w:b/>
          <w:i/>
          <w:sz w:val="20"/>
          <w:lang w:val="sr-Cyrl-RS"/>
        </w:rPr>
        <w:t>:</w:t>
      </w:r>
      <w:r w:rsidR="008F2168">
        <w:rPr>
          <w:b/>
          <w:i/>
          <w:sz w:val="20"/>
          <w:lang w:val="sr-Cyrl-RS"/>
        </w:rPr>
        <w:t xml:space="preserve"> </w:t>
      </w:r>
      <w:r w:rsidR="00E70B53" w:rsidRPr="00A54131">
        <w:rPr>
          <w:bCs/>
          <w:i/>
          <w:sz w:val="20"/>
          <w:lang w:val="sr-Cyrl-RS"/>
        </w:rPr>
        <w:t>Стање шума по глобалној намени</w:t>
      </w:r>
    </w:p>
    <w:tbl>
      <w:tblPr>
        <w:tblW w:w="8320" w:type="dxa"/>
        <w:jc w:val="center"/>
        <w:tblLook w:val="04A0" w:firstRow="1" w:lastRow="0" w:firstColumn="1" w:lastColumn="0" w:noHBand="0" w:noVBand="1"/>
      </w:tblPr>
      <w:tblGrid>
        <w:gridCol w:w="1695"/>
        <w:gridCol w:w="1020"/>
        <w:gridCol w:w="766"/>
        <w:gridCol w:w="1140"/>
        <w:gridCol w:w="734"/>
        <w:gridCol w:w="723"/>
        <w:gridCol w:w="1020"/>
        <w:gridCol w:w="715"/>
        <w:gridCol w:w="507"/>
      </w:tblGrid>
      <w:tr w:rsidR="00F121DF" w:rsidRPr="00F121DF" w14:paraId="53BB55EE" w14:textId="77777777" w:rsidTr="00F121DF">
        <w:trPr>
          <w:trHeight w:val="270"/>
          <w:jc w:val="center"/>
        </w:trPr>
        <w:tc>
          <w:tcPr>
            <w:tcW w:w="1880" w:type="dxa"/>
            <w:vMerge w:val="restart"/>
            <w:tcBorders>
              <w:top w:val="double" w:sz="6" w:space="0" w:color="auto"/>
              <w:left w:val="double" w:sz="6" w:space="0" w:color="auto"/>
              <w:bottom w:val="double" w:sz="6" w:space="0" w:color="000000"/>
              <w:right w:val="single" w:sz="4" w:space="0" w:color="auto"/>
            </w:tcBorders>
            <w:vAlign w:val="center"/>
            <w:hideMark/>
          </w:tcPr>
          <w:p w14:paraId="0712DC6D" w14:textId="77777777" w:rsidR="00F121DF" w:rsidRPr="00F121DF" w:rsidRDefault="00F121DF" w:rsidP="00F121DF">
            <w:pPr>
              <w:suppressAutoHyphens w:val="0"/>
              <w:jc w:val="center"/>
              <w:rPr>
                <w:b/>
                <w:bCs/>
                <w:sz w:val="20"/>
                <w:lang w:val="en-GB" w:eastAsia="en-GB"/>
              </w:rPr>
            </w:pPr>
            <w:r w:rsidRPr="00F121DF">
              <w:rPr>
                <w:b/>
                <w:bCs/>
                <w:sz w:val="20"/>
                <w:lang w:val="en-GB" w:eastAsia="en-GB"/>
              </w:rPr>
              <w:t>Глобална намена</w:t>
            </w:r>
          </w:p>
        </w:tc>
        <w:tc>
          <w:tcPr>
            <w:tcW w:w="1700" w:type="dxa"/>
            <w:gridSpan w:val="2"/>
            <w:tcBorders>
              <w:top w:val="double" w:sz="6" w:space="0" w:color="auto"/>
              <w:left w:val="nil"/>
              <w:bottom w:val="nil"/>
              <w:right w:val="single" w:sz="4" w:space="0" w:color="000000"/>
            </w:tcBorders>
            <w:vAlign w:val="center"/>
            <w:hideMark/>
          </w:tcPr>
          <w:p w14:paraId="799EEC9A" w14:textId="77777777" w:rsidR="00F121DF" w:rsidRPr="00F121DF" w:rsidRDefault="00F121DF" w:rsidP="00F121DF">
            <w:pPr>
              <w:suppressAutoHyphens w:val="0"/>
              <w:jc w:val="center"/>
              <w:rPr>
                <w:b/>
                <w:bCs/>
                <w:sz w:val="20"/>
                <w:lang w:val="en-GB" w:eastAsia="en-GB"/>
              </w:rPr>
            </w:pPr>
            <w:r w:rsidRPr="00F121DF">
              <w:rPr>
                <w:b/>
                <w:bCs/>
                <w:sz w:val="20"/>
                <w:lang w:val="en-GB" w:eastAsia="en-GB"/>
              </w:rPr>
              <w:t>Површина</w:t>
            </w:r>
          </w:p>
        </w:tc>
        <w:tc>
          <w:tcPr>
            <w:tcW w:w="2620" w:type="dxa"/>
            <w:gridSpan w:val="3"/>
            <w:tcBorders>
              <w:top w:val="double" w:sz="6" w:space="0" w:color="auto"/>
              <w:left w:val="nil"/>
              <w:bottom w:val="nil"/>
              <w:right w:val="single" w:sz="4" w:space="0" w:color="000000"/>
            </w:tcBorders>
            <w:vAlign w:val="center"/>
            <w:hideMark/>
          </w:tcPr>
          <w:p w14:paraId="60E7DA30" w14:textId="77777777" w:rsidR="00F121DF" w:rsidRPr="00F121DF" w:rsidRDefault="00F121DF" w:rsidP="00F121DF">
            <w:pPr>
              <w:suppressAutoHyphens w:val="0"/>
              <w:jc w:val="center"/>
              <w:rPr>
                <w:b/>
                <w:bCs/>
                <w:sz w:val="20"/>
                <w:lang w:val="en-GB" w:eastAsia="en-GB"/>
              </w:rPr>
            </w:pPr>
            <w:r w:rsidRPr="00F121DF">
              <w:rPr>
                <w:b/>
                <w:bCs/>
                <w:sz w:val="20"/>
                <w:lang w:val="en-GB" w:eastAsia="en-GB"/>
              </w:rPr>
              <w:t>Запремина</w:t>
            </w:r>
          </w:p>
        </w:tc>
        <w:tc>
          <w:tcPr>
            <w:tcW w:w="2120" w:type="dxa"/>
            <w:gridSpan w:val="3"/>
            <w:tcBorders>
              <w:top w:val="double" w:sz="6" w:space="0" w:color="auto"/>
              <w:left w:val="nil"/>
              <w:bottom w:val="single" w:sz="4" w:space="0" w:color="auto"/>
              <w:right w:val="double" w:sz="6" w:space="0" w:color="000000"/>
            </w:tcBorders>
            <w:vAlign w:val="center"/>
            <w:hideMark/>
          </w:tcPr>
          <w:p w14:paraId="39AA4239" w14:textId="77777777" w:rsidR="00F121DF" w:rsidRPr="00F121DF" w:rsidRDefault="00F121DF" w:rsidP="00F121DF">
            <w:pPr>
              <w:suppressAutoHyphens w:val="0"/>
              <w:jc w:val="center"/>
              <w:rPr>
                <w:b/>
                <w:bCs/>
                <w:sz w:val="20"/>
                <w:lang w:val="en-GB" w:eastAsia="en-GB"/>
              </w:rPr>
            </w:pPr>
            <w:r w:rsidRPr="00F121DF">
              <w:rPr>
                <w:b/>
                <w:bCs/>
                <w:sz w:val="20"/>
                <w:lang w:val="en-GB" w:eastAsia="en-GB"/>
              </w:rPr>
              <w:t>Запремински прираст</w:t>
            </w:r>
          </w:p>
        </w:tc>
      </w:tr>
      <w:tr w:rsidR="00F121DF" w:rsidRPr="00F121DF" w14:paraId="18916472" w14:textId="77777777" w:rsidTr="00F121DF">
        <w:trPr>
          <w:trHeight w:val="330"/>
          <w:jc w:val="center"/>
        </w:trPr>
        <w:tc>
          <w:tcPr>
            <w:tcW w:w="1880" w:type="dxa"/>
            <w:vMerge/>
            <w:tcBorders>
              <w:top w:val="double" w:sz="6" w:space="0" w:color="auto"/>
              <w:left w:val="double" w:sz="6" w:space="0" w:color="auto"/>
              <w:bottom w:val="double" w:sz="6" w:space="0" w:color="000000"/>
              <w:right w:val="single" w:sz="4" w:space="0" w:color="auto"/>
            </w:tcBorders>
            <w:vAlign w:val="center"/>
            <w:hideMark/>
          </w:tcPr>
          <w:p w14:paraId="54DC6167" w14:textId="77777777" w:rsidR="00F121DF" w:rsidRPr="00F121DF" w:rsidRDefault="00F121DF" w:rsidP="00F121DF">
            <w:pPr>
              <w:suppressAutoHyphens w:val="0"/>
              <w:rPr>
                <w:b/>
                <w:bCs/>
                <w:sz w:val="20"/>
                <w:lang w:val="en-GB" w:eastAsia="en-GB"/>
              </w:rPr>
            </w:pPr>
          </w:p>
        </w:tc>
        <w:tc>
          <w:tcPr>
            <w:tcW w:w="1020" w:type="dxa"/>
            <w:tcBorders>
              <w:top w:val="single" w:sz="4" w:space="0" w:color="auto"/>
              <w:left w:val="nil"/>
              <w:bottom w:val="double" w:sz="6" w:space="0" w:color="auto"/>
              <w:right w:val="single" w:sz="4" w:space="0" w:color="auto"/>
            </w:tcBorders>
            <w:vAlign w:val="center"/>
            <w:hideMark/>
          </w:tcPr>
          <w:p w14:paraId="2591935F" w14:textId="77777777" w:rsidR="00F121DF" w:rsidRPr="00F121DF" w:rsidRDefault="00F121DF" w:rsidP="00F121DF">
            <w:pPr>
              <w:suppressAutoHyphens w:val="0"/>
              <w:jc w:val="center"/>
              <w:rPr>
                <w:b/>
                <w:bCs/>
                <w:sz w:val="20"/>
                <w:lang w:val="en-GB" w:eastAsia="en-GB"/>
              </w:rPr>
            </w:pPr>
            <w:r w:rsidRPr="00F121DF">
              <w:rPr>
                <w:b/>
                <w:bCs/>
                <w:sz w:val="20"/>
                <w:lang w:val="en-GB" w:eastAsia="en-GB"/>
              </w:rPr>
              <w:t>ha</w:t>
            </w:r>
          </w:p>
        </w:tc>
        <w:tc>
          <w:tcPr>
            <w:tcW w:w="680" w:type="dxa"/>
            <w:tcBorders>
              <w:top w:val="single" w:sz="4" w:space="0" w:color="auto"/>
              <w:left w:val="nil"/>
              <w:bottom w:val="double" w:sz="6" w:space="0" w:color="auto"/>
              <w:right w:val="single" w:sz="4" w:space="0" w:color="auto"/>
            </w:tcBorders>
            <w:vAlign w:val="center"/>
            <w:hideMark/>
          </w:tcPr>
          <w:p w14:paraId="5CCF6D04" w14:textId="77777777" w:rsidR="00F121DF" w:rsidRPr="00F121DF" w:rsidRDefault="00F121DF" w:rsidP="00F121DF">
            <w:pPr>
              <w:suppressAutoHyphens w:val="0"/>
              <w:jc w:val="center"/>
              <w:rPr>
                <w:b/>
                <w:bCs/>
                <w:sz w:val="20"/>
                <w:lang w:val="en-GB" w:eastAsia="en-GB"/>
              </w:rPr>
            </w:pPr>
            <w:r w:rsidRPr="00F121DF">
              <w:rPr>
                <w:b/>
                <w:bCs/>
                <w:sz w:val="20"/>
                <w:lang w:val="en-GB" w:eastAsia="en-GB"/>
              </w:rPr>
              <w:t>%</w:t>
            </w:r>
          </w:p>
        </w:tc>
        <w:tc>
          <w:tcPr>
            <w:tcW w:w="1140" w:type="dxa"/>
            <w:tcBorders>
              <w:top w:val="single" w:sz="4" w:space="0" w:color="auto"/>
              <w:left w:val="nil"/>
              <w:bottom w:val="double" w:sz="6" w:space="0" w:color="auto"/>
              <w:right w:val="single" w:sz="4" w:space="0" w:color="auto"/>
            </w:tcBorders>
            <w:vAlign w:val="center"/>
            <w:hideMark/>
          </w:tcPr>
          <w:p w14:paraId="1C961390" w14:textId="77777777" w:rsidR="00F121DF" w:rsidRPr="00F121DF" w:rsidRDefault="00F121DF" w:rsidP="00F121DF">
            <w:pPr>
              <w:suppressAutoHyphens w:val="0"/>
              <w:jc w:val="center"/>
              <w:rPr>
                <w:b/>
                <w:bCs/>
                <w:sz w:val="20"/>
                <w:lang w:val="en-GB" w:eastAsia="en-GB"/>
              </w:rPr>
            </w:pPr>
            <w:r w:rsidRPr="00F121DF">
              <w:rPr>
                <w:b/>
                <w:bCs/>
                <w:sz w:val="20"/>
                <w:lang w:val="en-GB" w:eastAsia="en-GB"/>
              </w:rPr>
              <w:t>m</w:t>
            </w:r>
            <w:r w:rsidRPr="00F121DF">
              <w:rPr>
                <w:b/>
                <w:bCs/>
                <w:sz w:val="20"/>
                <w:vertAlign w:val="superscript"/>
                <w:lang w:val="en-GB" w:eastAsia="en-GB"/>
              </w:rPr>
              <w:t>3</w:t>
            </w:r>
          </w:p>
        </w:tc>
        <w:tc>
          <w:tcPr>
            <w:tcW w:w="740" w:type="dxa"/>
            <w:tcBorders>
              <w:top w:val="single" w:sz="4" w:space="0" w:color="auto"/>
              <w:left w:val="nil"/>
              <w:bottom w:val="double" w:sz="6" w:space="0" w:color="auto"/>
              <w:right w:val="single" w:sz="4" w:space="0" w:color="auto"/>
            </w:tcBorders>
            <w:vAlign w:val="center"/>
            <w:hideMark/>
          </w:tcPr>
          <w:p w14:paraId="44793E60" w14:textId="77777777" w:rsidR="00F121DF" w:rsidRPr="00F121DF" w:rsidRDefault="00F121DF" w:rsidP="00F121DF">
            <w:pPr>
              <w:suppressAutoHyphens w:val="0"/>
              <w:jc w:val="center"/>
              <w:rPr>
                <w:b/>
                <w:bCs/>
                <w:sz w:val="20"/>
                <w:lang w:val="en-GB" w:eastAsia="en-GB"/>
              </w:rPr>
            </w:pPr>
            <w:r w:rsidRPr="00F121DF">
              <w:rPr>
                <w:b/>
                <w:bCs/>
                <w:sz w:val="20"/>
                <w:lang w:val="en-GB" w:eastAsia="en-GB"/>
              </w:rPr>
              <w:t>m</w:t>
            </w:r>
            <w:r w:rsidRPr="00F121DF">
              <w:rPr>
                <w:b/>
                <w:bCs/>
                <w:sz w:val="20"/>
                <w:vertAlign w:val="superscript"/>
                <w:lang w:val="en-GB" w:eastAsia="en-GB"/>
              </w:rPr>
              <w:t>3</w:t>
            </w:r>
            <w:r w:rsidRPr="00F121DF">
              <w:rPr>
                <w:b/>
                <w:bCs/>
                <w:sz w:val="20"/>
                <w:lang w:val="en-GB" w:eastAsia="en-GB"/>
              </w:rPr>
              <w:t>/ha</w:t>
            </w:r>
          </w:p>
        </w:tc>
        <w:tc>
          <w:tcPr>
            <w:tcW w:w="740" w:type="dxa"/>
            <w:tcBorders>
              <w:top w:val="single" w:sz="4" w:space="0" w:color="auto"/>
              <w:left w:val="nil"/>
              <w:bottom w:val="double" w:sz="6" w:space="0" w:color="auto"/>
              <w:right w:val="single" w:sz="4" w:space="0" w:color="auto"/>
            </w:tcBorders>
            <w:vAlign w:val="center"/>
            <w:hideMark/>
          </w:tcPr>
          <w:p w14:paraId="7A5AB227" w14:textId="77777777" w:rsidR="00F121DF" w:rsidRPr="00F121DF" w:rsidRDefault="00F121DF" w:rsidP="00F121DF">
            <w:pPr>
              <w:suppressAutoHyphens w:val="0"/>
              <w:jc w:val="center"/>
              <w:rPr>
                <w:b/>
                <w:bCs/>
                <w:sz w:val="20"/>
                <w:lang w:val="en-GB" w:eastAsia="en-GB"/>
              </w:rPr>
            </w:pPr>
            <w:r w:rsidRPr="00F121DF">
              <w:rPr>
                <w:b/>
                <w:bCs/>
                <w:sz w:val="20"/>
                <w:lang w:val="en-GB" w:eastAsia="en-GB"/>
              </w:rPr>
              <w:t>%</w:t>
            </w:r>
          </w:p>
        </w:tc>
        <w:tc>
          <w:tcPr>
            <w:tcW w:w="1020" w:type="dxa"/>
            <w:tcBorders>
              <w:top w:val="nil"/>
              <w:left w:val="nil"/>
              <w:bottom w:val="double" w:sz="6" w:space="0" w:color="auto"/>
              <w:right w:val="single" w:sz="4" w:space="0" w:color="auto"/>
            </w:tcBorders>
            <w:vAlign w:val="center"/>
            <w:hideMark/>
          </w:tcPr>
          <w:p w14:paraId="047174BD" w14:textId="77777777" w:rsidR="00F121DF" w:rsidRPr="00F121DF" w:rsidRDefault="00F121DF" w:rsidP="00F121DF">
            <w:pPr>
              <w:suppressAutoHyphens w:val="0"/>
              <w:jc w:val="center"/>
              <w:rPr>
                <w:b/>
                <w:bCs/>
                <w:sz w:val="20"/>
                <w:lang w:val="en-GB" w:eastAsia="en-GB"/>
              </w:rPr>
            </w:pPr>
            <w:r w:rsidRPr="00F121DF">
              <w:rPr>
                <w:b/>
                <w:bCs/>
                <w:sz w:val="20"/>
                <w:lang w:val="en-GB" w:eastAsia="en-GB"/>
              </w:rPr>
              <w:t>m</w:t>
            </w:r>
            <w:r w:rsidRPr="00F121DF">
              <w:rPr>
                <w:b/>
                <w:bCs/>
                <w:sz w:val="20"/>
                <w:vertAlign w:val="superscript"/>
                <w:lang w:val="en-GB" w:eastAsia="en-GB"/>
              </w:rPr>
              <w:t>3</w:t>
            </w:r>
          </w:p>
        </w:tc>
        <w:tc>
          <w:tcPr>
            <w:tcW w:w="580" w:type="dxa"/>
            <w:tcBorders>
              <w:top w:val="nil"/>
              <w:left w:val="nil"/>
              <w:bottom w:val="double" w:sz="6" w:space="0" w:color="auto"/>
              <w:right w:val="single" w:sz="4" w:space="0" w:color="auto"/>
            </w:tcBorders>
            <w:vAlign w:val="center"/>
            <w:hideMark/>
          </w:tcPr>
          <w:p w14:paraId="0F981FCD" w14:textId="77777777" w:rsidR="00F121DF" w:rsidRPr="00F121DF" w:rsidRDefault="00F121DF" w:rsidP="00F121DF">
            <w:pPr>
              <w:suppressAutoHyphens w:val="0"/>
              <w:jc w:val="center"/>
              <w:rPr>
                <w:b/>
                <w:bCs/>
                <w:sz w:val="20"/>
                <w:lang w:val="en-GB" w:eastAsia="en-GB"/>
              </w:rPr>
            </w:pPr>
            <w:r w:rsidRPr="00F121DF">
              <w:rPr>
                <w:b/>
                <w:bCs/>
                <w:sz w:val="20"/>
                <w:lang w:val="en-GB" w:eastAsia="en-GB"/>
              </w:rPr>
              <w:t>m</w:t>
            </w:r>
            <w:r w:rsidRPr="00F121DF">
              <w:rPr>
                <w:b/>
                <w:bCs/>
                <w:sz w:val="20"/>
                <w:vertAlign w:val="superscript"/>
                <w:lang w:val="en-GB" w:eastAsia="en-GB"/>
              </w:rPr>
              <w:t>3</w:t>
            </w:r>
            <w:r w:rsidRPr="00F121DF">
              <w:rPr>
                <w:b/>
                <w:bCs/>
                <w:sz w:val="20"/>
                <w:lang w:val="en-GB" w:eastAsia="en-GB"/>
              </w:rPr>
              <w:t>/ha</w:t>
            </w:r>
          </w:p>
        </w:tc>
        <w:tc>
          <w:tcPr>
            <w:tcW w:w="520" w:type="dxa"/>
            <w:tcBorders>
              <w:top w:val="nil"/>
              <w:left w:val="nil"/>
              <w:bottom w:val="double" w:sz="6" w:space="0" w:color="auto"/>
              <w:right w:val="double" w:sz="6" w:space="0" w:color="auto"/>
            </w:tcBorders>
            <w:vAlign w:val="center"/>
            <w:hideMark/>
          </w:tcPr>
          <w:p w14:paraId="5A08A43B" w14:textId="77777777" w:rsidR="00F121DF" w:rsidRPr="00F121DF" w:rsidRDefault="00F121DF" w:rsidP="00F121DF">
            <w:pPr>
              <w:suppressAutoHyphens w:val="0"/>
              <w:jc w:val="center"/>
              <w:rPr>
                <w:b/>
                <w:bCs/>
                <w:sz w:val="20"/>
                <w:lang w:val="en-GB" w:eastAsia="en-GB"/>
              </w:rPr>
            </w:pPr>
            <w:r w:rsidRPr="00F121DF">
              <w:rPr>
                <w:b/>
                <w:bCs/>
                <w:sz w:val="20"/>
                <w:lang w:val="en-GB" w:eastAsia="en-GB"/>
              </w:rPr>
              <w:t>i</w:t>
            </w:r>
            <w:r w:rsidRPr="00F121DF">
              <w:rPr>
                <w:b/>
                <w:bCs/>
                <w:sz w:val="20"/>
                <w:vertAlign w:val="subscript"/>
                <w:lang w:val="en-GB" w:eastAsia="en-GB"/>
              </w:rPr>
              <w:t>p</w:t>
            </w:r>
          </w:p>
        </w:tc>
      </w:tr>
      <w:tr w:rsidR="00F121DF" w:rsidRPr="00F121DF" w14:paraId="33FAC91A" w14:textId="77777777" w:rsidTr="00F121DF">
        <w:trPr>
          <w:trHeight w:val="270"/>
          <w:jc w:val="center"/>
        </w:trPr>
        <w:tc>
          <w:tcPr>
            <w:tcW w:w="1880" w:type="dxa"/>
            <w:tcBorders>
              <w:top w:val="nil"/>
              <w:left w:val="double" w:sz="6" w:space="0" w:color="auto"/>
              <w:bottom w:val="single" w:sz="4" w:space="0" w:color="auto"/>
              <w:right w:val="single" w:sz="4" w:space="0" w:color="auto"/>
            </w:tcBorders>
            <w:vAlign w:val="center"/>
            <w:hideMark/>
          </w:tcPr>
          <w:p w14:paraId="1CC72A4E" w14:textId="77777777" w:rsidR="00F121DF" w:rsidRPr="00F121DF" w:rsidRDefault="00F121DF" w:rsidP="00F121DF">
            <w:pPr>
              <w:suppressAutoHyphens w:val="0"/>
              <w:jc w:val="center"/>
              <w:rPr>
                <w:sz w:val="20"/>
                <w:lang w:val="en-GB" w:eastAsia="en-GB"/>
              </w:rPr>
            </w:pPr>
            <w:r w:rsidRPr="00F121DF">
              <w:rPr>
                <w:sz w:val="20"/>
                <w:lang w:val="en-GB" w:eastAsia="en-GB"/>
              </w:rPr>
              <w:t>10</w:t>
            </w:r>
          </w:p>
        </w:tc>
        <w:tc>
          <w:tcPr>
            <w:tcW w:w="1020" w:type="dxa"/>
            <w:tcBorders>
              <w:top w:val="single" w:sz="4" w:space="0" w:color="auto"/>
              <w:left w:val="nil"/>
              <w:bottom w:val="single" w:sz="4" w:space="0" w:color="auto"/>
              <w:right w:val="single" w:sz="4" w:space="0" w:color="auto"/>
            </w:tcBorders>
            <w:noWrap/>
            <w:vAlign w:val="bottom"/>
            <w:hideMark/>
          </w:tcPr>
          <w:p w14:paraId="1FAEB15A"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1064.41</w:t>
            </w:r>
          </w:p>
        </w:tc>
        <w:tc>
          <w:tcPr>
            <w:tcW w:w="680" w:type="dxa"/>
            <w:tcBorders>
              <w:top w:val="nil"/>
              <w:left w:val="nil"/>
              <w:bottom w:val="single" w:sz="4" w:space="0" w:color="auto"/>
              <w:right w:val="single" w:sz="4" w:space="0" w:color="auto"/>
            </w:tcBorders>
            <w:vAlign w:val="center"/>
            <w:hideMark/>
          </w:tcPr>
          <w:p w14:paraId="0BD69A52" w14:textId="77777777" w:rsidR="00F121DF" w:rsidRPr="00F121DF" w:rsidRDefault="00F121DF" w:rsidP="00F121DF">
            <w:pPr>
              <w:suppressAutoHyphens w:val="0"/>
              <w:jc w:val="right"/>
              <w:rPr>
                <w:sz w:val="20"/>
                <w:lang w:val="en-GB" w:eastAsia="en-GB"/>
              </w:rPr>
            </w:pPr>
            <w:r w:rsidRPr="00F121DF">
              <w:rPr>
                <w:sz w:val="20"/>
                <w:lang w:val="en-GB" w:eastAsia="en-GB"/>
              </w:rPr>
              <w:t>80.1</w:t>
            </w:r>
          </w:p>
        </w:tc>
        <w:tc>
          <w:tcPr>
            <w:tcW w:w="1140" w:type="dxa"/>
            <w:tcBorders>
              <w:top w:val="single" w:sz="4" w:space="0" w:color="auto"/>
              <w:left w:val="nil"/>
              <w:bottom w:val="single" w:sz="4" w:space="0" w:color="auto"/>
              <w:right w:val="single" w:sz="4" w:space="0" w:color="auto"/>
            </w:tcBorders>
            <w:noWrap/>
            <w:vAlign w:val="bottom"/>
            <w:hideMark/>
          </w:tcPr>
          <w:p w14:paraId="42EB0059"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182950.9</w:t>
            </w:r>
          </w:p>
        </w:tc>
        <w:tc>
          <w:tcPr>
            <w:tcW w:w="740" w:type="dxa"/>
            <w:tcBorders>
              <w:top w:val="nil"/>
              <w:left w:val="nil"/>
              <w:bottom w:val="single" w:sz="4" w:space="0" w:color="auto"/>
              <w:right w:val="single" w:sz="4" w:space="0" w:color="auto"/>
            </w:tcBorders>
            <w:vAlign w:val="center"/>
            <w:hideMark/>
          </w:tcPr>
          <w:p w14:paraId="4C7937E3" w14:textId="77777777" w:rsidR="00F121DF" w:rsidRPr="00F121DF" w:rsidRDefault="00F121DF" w:rsidP="00F121DF">
            <w:pPr>
              <w:suppressAutoHyphens w:val="0"/>
              <w:jc w:val="right"/>
              <w:rPr>
                <w:sz w:val="20"/>
                <w:lang w:val="en-GB" w:eastAsia="en-GB"/>
              </w:rPr>
            </w:pPr>
            <w:r w:rsidRPr="00F121DF">
              <w:rPr>
                <w:sz w:val="20"/>
                <w:lang w:val="en-GB" w:eastAsia="en-GB"/>
              </w:rPr>
              <w:t>171.9</w:t>
            </w:r>
          </w:p>
        </w:tc>
        <w:tc>
          <w:tcPr>
            <w:tcW w:w="740" w:type="dxa"/>
            <w:tcBorders>
              <w:top w:val="nil"/>
              <w:left w:val="nil"/>
              <w:bottom w:val="single" w:sz="4" w:space="0" w:color="auto"/>
              <w:right w:val="single" w:sz="4" w:space="0" w:color="auto"/>
            </w:tcBorders>
            <w:vAlign w:val="center"/>
            <w:hideMark/>
          </w:tcPr>
          <w:p w14:paraId="6161EC55" w14:textId="77777777" w:rsidR="00F121DF" w:rsidRPr="00F121DF" w:rsidRDefault="00F121DF" w:rsidP="00F121DF">
            <w:pPr>
              <w:suppressAutoHyphens w:val="0"/>
              <w:jc w:val="right"/>
              <w:rPr>
                <w:sz w:val="20"/>
                <w:lang w:val="en-GB" w:eastAsia="en-GB"/>
              </w:rPr>
            </w:pPr>
            <w:r w:rsidRPr="00F121DF">
              <w:rPr>
                <w:sz w:val="20"/>
                <w:lang w:val="en-GB" w:eastAsia="en-GB"/>
              </w:rPr>
              <w:t>81.5</w:t>
            </w:r>
          </w:p>
        </w:tc>
        <w:tc>
          <w:tcPr>
            <w:tcW w:w="1020" w:type="dxa"/>
            <w:tcBorders>
              <w:top w:val="single" w:sz="4" w:space="0" w:color="auto"/>
              <w:left w:val="nil"/>
              <w:bottom w:val="single" w:sz="4" w:space="0" w:color="auto"/>
              <w:right w:val="single" w:sz="4" w:space="0" w:color="auto"/>
            </w:tcBorders>
            <w:noWrap/>
            <w:vAlign w:val="bottom"/>
            <w:hideMark/>
          </w:tcPr>
          <w:p w14:paraId="04B4762A"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3450.3</w:t>
            </w:r>
          </w:p>
        </w:tc>
        <w:tc>
          <w:tcPr>
            <w:tcW w:w="580" w:type="dxa"/>
            <w:tcBorders>
              <w:top w:val="single" w:sz="4" w:space="0" w:color="auto"/>
              <w:left w:val="nil"/>
              <w:bottom w:val="single" w:sz="4" w:space="0" w:color="auto"/>
              <w:right w:val="single" w:sz="4" w:space="0" w:color="auto"/>
            </w:tcBorders>
            <w:vAlign w:val="center"/>
            <w:hideMark/>
          </w:tcPr>
          <w:p w14:paraId="1A25D159" w14:textId="77777777" w:rsidR="00F121DF" w:rsidRPr="00F121DF" w:rsidRDefault="00F121DF" w:rsidP="00F121DF">
            <w:pPr>
              <w:suppressAutoHyphens w:val="0"/>
              <w:jc w:val="right"/>
              <w:rPr>
                <w:sz w:val="20"/>
                <w:lang w:val="en-GB" w:eastAsia="en-GB"/>
              </w:rPr>
            </w:pPr>
            <w:r w:rsidRPr="00F121DF">
              <w:rPr>
                <w:sz w:val="20"/>
                <w:lang w:val="en-GB" w:eastAsia="en-GB"/>
              </w:rPr>
              <w:t>3.2</w:t>
            </w:r>
          </w:p>
        </w:tc>
        <w:tc>
          <w:tcPr>
            <w:tcW w:w="520" w:type="dxa"/>
            <w:tcBorders>
              <w:top w:val="single" w:sz="4" w:space="0" w:color="auto"/>
              <w:left w:val="nil"/>
              <w:bottom w:val="single" w:sz="4" w:space="0" w:color="auto"/>
              <w:right w:val="double" w:sz="6" w:space="0" w:color="auto"/>
            </w:tcBorders>
            <w:vAlign w:val="center"/>
            <w:hideMark/>
          </w:tcPr>
          <w:p w14:paraId="37DCFDA1" w14:textId="77777777" w:rsidR="00F121DF" w:rsidRPr="00F121DF" w:rsidRDefault="00F121DF" w:rsidP="00F121DF">
            <w:pPr>
              <w:suppressAutoHyphens w:val="0"/>
              <w:jc w:val="right"/>
              <w:rPr>
                <w:sz w:val="20"/>
                <w:lang w:val="en-GB" w:eastAsia="en-GB"/>
              </w:rPr>
            </w:pPr>
            <w:r w:rsidRPr="00F121DF">
              <w:rPr>
                <w:sz w:val="20"/>
                <w:lang w:val="en-GB" w:eastAsia="en-GB"/>
              </w:rPr>
              <w:t>1.9</w:t>
            </w:r>
          </w:p>
        </w:tc>
      </w:tr>
      <w:tr w:rsidR="00F121DF" w:rsidRPr="00F121DF" w14:paraId="41FF9424" w14:textId="77777777" w:rsidTr="00F121DF">
        <w:trPr>
          <w:trHeight w:val="255"/>
          <w:jc w:val="center"/>
        </w:trPr>
        <w:tc>
          <w:tcPr>
            <w:tcW w:w="1880" w:type="dxa"/>
            <w:tcBorders>
              <w:top w:val="nil"/>
              <w:left w:val="double" w:sz="6" w:space="0" w:color="auto"/>
              <w:bottom w:val="single" w:sz="4" w:space="0" w:color="auto"/>
              <w:right w:val="single" w:sz="4" w:space="0" w:color="auto"/>
            </w:tcBorders>
            <w:vAlign w:val="center"/>
            <w:hideMark/>
          </w:tcPr>
          <w:p w14:paraId="3701CC74" w14:textId="77777777" w:rsidR="00F121DF" w:rsidRPr="00F121DF" w:rsidRDefault="00F121DF" w:rsidP="00F121DF">
            <w:pPr>
              <w:suppressAutoHyphens w:val="0"/>
              <w:jc w:val="center"/>
              <w:rPr>
                <w:sz w:val="20"/>
                <w:lang w:val="en-GB" w:eastAsia="en-GB"/>
              </w:rPr>
            </w:pPr>
            <w:r w:rsidRPr="00F121DF">
              <w:rPr>
                <w:sz w:val="20"/>
                <w:lang w:val="en-GB" w:eastAsia="en-GB"/>
              </w:rPr>
              <w:t>12</w:t>
            </w:r>
          </w:p>
        </w:tc>
        <w:tc>
          <w:tcPr>
            <w:tcW w:w="1020" w:type="dxa"/>
            <w:tcBorders>
              <w:top w:val="nil"/>
              <w:left w:val="nil"/>
              <w:bottom w:val="single" w:sz="4" w:space="0" w:color="auto"/>
              <w:right w:val="single" w:sz="4" w:space="0" w:color="auto"/>
            </w:tcBorders>
            <w:noWrap/>
            <w:vAlign w:val="bottom"/>
            <w:hideMark/>
          </w:tcPr>
          <w:p w14:paraId="5B0D4818"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206.35</w:t>
            </w:r>
          </w:p>
        </w:tc>
        <w:tc>
          <w:tcPr>
            <w:tcW w:w="680" w:type="dxa"/>
            <w:tcBorders>
              <w:top w:val="nil"/>
              <w:left w:val="nil"/>
              <w:bottom w:val="single" w:sz="4" w:space="0" w:color="auto"/>
              <w:right w:val="single" w:sz="4" w:space="0" w:color="auto"/>
            </w:tcBorders>
            <w:vAlign w:val="center"/>
            <w:hideMark/>
          </w:tcPr>
          <w:p w14:paraId="2793A546" w14:textId="77777777" w:rsidR="00F121DF" w:rsidRPr="00F121DF" w:rsidRDefault="00F121DF" w:rsidP="00F121DF">
            <w:pPr>
              <w:suppressAutoHyphens w:val="0"/>
              <w:jc w:val="right"/>
              <w:rPr>
                <w:sz w:val="20"/>
                <w:lang w:val="en-GB" w:eastAsia="en-GB"/>
              </w:rPr>
            </w:pPr>
            <w:r w:rsidRPr="00F121DF">
              <w:rPr>
                <w:sz w:val="20"/>
                <w:lang w:val="en-GB" w:eastAsia="en-GB"/>
              </w:rPr>
              <w:t>15.5</w:t>
            </w:r>
          </w:p>
        </w:tc>
        <w:tc>
          <w:tcPr>
            <w:tcW w:w="1140" w:type="dxa"/>
            <w:tcBorders>
              <w:top w:val="nil"/>
              <w:left w:val="nil"/>
              <w:bottom w:val="single" w:sz="4" w:space="0" w:color="auto"/>
              <w:right w:val="single" w:sz="4" w:space="0" w:color="auto"/>
            </w:tcBorders>
            <w:noWrap/>
            <w:vAlign w:val="bottom"/>
            <w:hideMark/>
          </w:tcPr>
          <w:p w14:paraId="66383F20"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30912.7</w:t>
            </w:r>
          </w:p>
        </w:tc>
        <w:tc>
          <w:tcPr>
            <w:tcW w:w="740" w:type="dxa"/>
            <w:tcBorders>
              <w:top w:val="nil"/>
              <w:left w:val="nil"/>
              <w:bottom w:val="single" w:sz="4" w:space="0" w:color="auto"/>
              <w:right w:val="single" w:sz="4" w:space="0" w:color="auto"/>
            </w:tcBorders>
            <w:vAlign w:val="center"/>
            <w:hideMark/>
          </w:tcPr>
          <w:p w14:paraId="16DAA085" w14:textId="77777777" w:rsidR="00F121DF" w:rsidRPr="00F121DF" w:rsidRDefault="00F121DF" w:rsidP="00F121DF">
            <w:pPr>
              <w:suppressAutoHyphens w:val="0"/>
              <w:jc w:val="right"/>
              <w:rPr>
                <w:sz w:val="20"/>
                <w:lang w:val="en-GB" w:eastAsia="en-GB"/>
              </w:rPr>
            </w:pPr>
            <w:r w:rsidRPr="00F121DF">
              <w:rPr>
                <w:sz w:val="20"/>
                <w:lang w:val="en-GB" w:eastAsia="en-GB"/>
              </w:rPr>
              <w:t>149.8</w:t>
            </w:r>
          </w:p>
        </w:tc>
        <w:tc>
          <w:tcPr>
            <w:tcW w:w="740" w:type="dxa"/>
            <w:tcBorders>
              <w:top w:val="nil"/>
              <w:left w:val="nil"/>
              <w:bottom w:val="single" w:sz="4" w:space="0" w:color="auto"/>
              <w:right w:val="single" w:sz="4" w:space="0" w:color="auto"/>
            </w:tcBorders>
            <w:vAlign w:val="center"/>
            <w:hideMark/>
          </w:tcPr>
          <w:p w14:paraId="5C4CC563" w14:textId="77777777" w:rsidR="00F121DF" w:rsidRPr="00F121DF" w:rsidRDefault="00F121DF" w:rsidP="00F121DF">
            <w:pPr>
              <w:suppressAutoHyphens w:val="0"/>
              <w:jc w:val="right"/>
              <w:rPr>
                <w:sz w:val="20"/>
                <w:lang w:val="en-GB" w:eastAsia="en-GB"/>
              </w:rPr>
            </w:pPr>
            <w:r w:rsidRPr="00F121DF">
              <w:rPr>
                <w:sz w:val="20"/>
                <w:lang w:val="en-GB" w:eastAsia="en-GB"/>
              </w:rPr>
              <w:t>13.8</w:t>
            </w:r>
          </w:p>
        </w:tc>
        <w:tc>
          <w:tcPr>
            <w:tcW w:w="1020" w:type="dxa"/>
            <w:tcBorders>
              <w:top w:val="nil"/>
              <w:left w:val="nil"/>
              <w:bottom w:val="single" w:sz="4" w:space="0" w:color="auto"/>
              <w:right w:val="single" w:sz="4" w:space="0" w:color="auto"/>
            </w:tcBorders>
            <w:noWrap/>
            <w:vAlign w:val="bottom"/>
            <w:hideMark/>
          </w:tcPr>
          <w:p w14:paraId="083D5437"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370.4</w:t>
            </w:r>
          </w:p>
        </w:tc>
        <w:tc>
          <w:tcPr>
            <w:tcW w:w="580" w:type="dxa"/>
            <w:tcBorders>
              <w:top w:val="nil"/>
              <w:left w:val="nil"/>
              <w:bottom w:val="single" w:sz="4" w:space="0" w:color="auto"/>
              <w:right w:val="single" w:sz="4" w:space="0" w:color="auto"/>
            </w:tcBorders>
            <w:vAlign w:val="center"/>
            <w:hideMark/>
          </w:tcPr>
          <w:p w14:paraId="33D46F03" w14:textId="77777777" w:rsidR="00F121DF" w:rsidRPr="00F121DF" w:rsidRDefault="00F121DF" w:rsidP="00F121DF">
            <w:pPr>
              <w:suppressAutoHyphens w:val="0"/>
              <w:jc w:val="right"/>
              <w:rPr>
                <w:sz w:val="20"/>
                <w:lang w:val="en-GB" w:eastAsia="en-GB"/>
              </w:rPr>
            </w:pPr>
            <w:r w:rsidRPr="00F121DF">
              <w:rPr>
                <w:sz w:val="20"/>
                <w:lang w:val="en-GB" w:eastAsia="en-GB"/>
              </w:rPr>
              <w:t>1.8</w:t>
            </w:r>
          </w:p>
        </w:tc>
        <w:tc>
          <w:tcPr>
            <w:tcW w:w="520" w:type="dxa"/>
            <w:tcBorders>
              <w:top w:val="nil"/>
              <w:left w:val="nil"/>
              <w:bottom w:val="single" w:sz="4" w:space="0" w:color="auto"/>
              <w:right w:val="double" w:sz="6" w:space="0" w:color="auto"/>
            </w:tcBorders>
            <w:vAlign w:val="center"/>
            <w:hideMark/>
          </w:tcPr>
          <w:p w14:paraId="77B3A64B" w14:textId="77777777" w:rsidR="00F121DF" w:rsidRPr="00F121DF" w:rsidRDefault="00F121DF" w:rsidP="00F121DF">
            <w:pPr>
              <w:suppressAutoHyphens w:val="0"/>
              <w:jc w:val="right"/>
              <w:rPr>
                <w:sz w:val="20"/>
                <w:lang w:val="en-GB" w:eastAsia="en-GB"/>
              </w:rPr>
            </w:pPr>
            <w:r w:rsidRPr="00F121DF">
              <w:rPr>
                <w:sz w:val="20"/>
                <w:lang w:val="en-GB" w:eastAsia="en-GB"/>
              </w:rPr>
              <w:t>1.2</w:t>
            </w:r>
          </w:p>
        </w:tc>
      </w:tr>
      <w:tr w:rsidR="00F121DF" w:rsidRPr="00F121DF" w14:paraId="6ED26798" w14:textId="77777777" w:rsidTr="00F121DF">
        <w:trPr>
          <w:trHeight w:val="270"/>
          <w:jc w:val="center"/>
        </w:trPr>
        <w:tc>
          <w:tcPr>
            <w:tcW w:w="1880" w:type="dxa"/>
            <w:tcBorders>
              <w:top w:val="nil"/>
              <w:left w:val="double" w:sz="6" w:space="0" w:color="auto"/>
              <w:bottom w:val="single" w:sz="4" w:space="0" w:color="auto"/>
              <w:right w:val="single" w:sz="4" w:space="0" w:color="auto"/>
            </w:tcBorders>
            <w:vAlign w:val="center"/>
            <w:hideMark/>
          </w:tcPr>
          <w:p w14:paraId="04E2FD87" w14:textId="77777777" w:rsidR="00F121DF" w:rsidRPr="00F121DF" w:rsidRDefault="00F121DF" w:rsidP="00F121DF">
            <w:pPr>
              <w:suppressAutoHyphens w:val="0"/>
              <w:jc w:val="center"/>
              <w:rPr>
                <w:sz w:val="20"/>
                <w:lang w:val="en-GB" w:eastAsia="en-GB"/>
              </w:rPr>
            </w:pPr>
            <w:r w:rsidRPr="00F121DF">
              <w:rPr>
                <w:sz w:val="20"/>
                <w:lang w:val="en-GB" w:eastAsia="en-GB"/>
              </w:rPr>
              <w:t>24</w:t>
            </w:r>
          </w:p>
        </w:tc>
        <w:tc>
          <w:tcPr>
            <w:tcW w:w="1020" w:type="dxa"/>
            <w:tcBorders>
              <w:top w:val="nil"/>
              <w:left w:val="nil"/>
              <w:bottom w:val="single" w:sz="4" w:space="0" w:color="auto"/>
              <w:right w:val="single" w:sz="4" w:space="0" w:color="auto"/>
            </w:tcBorders>
            <w:noWrap/>
            <w:vAlign w:val="bottom"/>
            <w:hideMark/>
          </w:tcPr>
          <w:p w14:paraId="1324CC5C"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57.92</w:t>
            </w:r>
          </w:p>
        </w:tc>
        <w:tc>
          <w:tcPr>
            <w:tcW w:w="680" w:type="dxa"/>
            <w:tcBorders>
              <w:top w:val="nil"/>
              <w:left w:val="nil"/>
              <w:bottom w:val="single" w:sz="4" w:space="0" w:color="auto"/>
              <w:right w:val="single" w:sz="4" w:space="0" w:color="auto"/>
            </w:tcBorders>
            <w:vAlign w:val="center"/>
            <w:hideMark/>
          </w:tcPr>
          <w:p w14:paraId="05C08E43" w14:textId="77777777" w:rsidR="00F121DF" w:rsidRPr="00F121DF" w:rsidRDefault="00F121DF" w:rsidP="00F121DF">
            <w:pPr>
              <w:suppressAutoHyphens w:val="0"/>
              <w:jc w:val="right"/>
              <w:rPr>
                <w:sz w:val="20"/>
                <w:lang w:val="en-GB" w:eastAsia="en-GB"/>
              </w:rPr>
            </w:pPr>
            <w:r w:rsidRPr="00F121DF">
              <w:rPr>
                <w:sz w:val="20"/>
                <w:lang w:val="en-GB" w:eastAsia="en-GB"/>
              </w:rPr>
              <w:t>4.4</w:t>
            </w:r>
          </w:p>
        </w:tc>
        <w:tc>
          <w:tcPr>
            <w:tcW w:w="1140" w:type="dxa"/>
            <w:tcBorders>
              <w:top w:val="nil"/>
              <w:left w:val="nil"/>
              <w:bottom w:val="single" w:sz="4" w:space="0" w:color="auto"/>
              <w:right w:val="single" w:sz="4" w:space="0" w:color="auto"/>
            </w:tcBorders>
            <w:noWrap/>
            <w:vAlign w:val="bottom"/>
            <w:hideMark/>
          </w:tcPr>
          <w:p w14:paraId="471E5397"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10518.3</w:t>
            </w:r>
          </w:p>
        </w:tc>
        <w:tc>
          <w:tcPr>
            <w:tcW w:w="740" w:type="dxa"/>
            <w:tcBorders>
              <w:top w:val="nil"/>
              <w:left w:val="nil"/>
              <w:bottom w:val="single" w:sz="4" w:space="0" w:color="auto"/>
              <w:right w:val="single" w:sz="4" w:space="0" w:color="auto"/>
            </w:tcBorders>
            <w:vAlign w:val="center"/>
            <w:hideMark/>
          </w:tcPr>
          <w:p w14:paraId="7179AAFC" w14:textId="77777777" w:rsidR="00F121DF" w:rsidRPr="00F121DF" w:rsidRDefault="00F121DF" w:rsidP="00F121DF">
            <w:pPr>
              <w:suppressAutoHyphens w:val="0"/>
              <w:jc w:val="right"/>
              <w:rPr>
                <w:sz w:val="20"/>
                <w:lang w:val="en-GB" w:eastAsia="en-GB"/>
              </w:rPr>
            </w:pPr>
            <w:r w:rsidRPr="00F121DF">
              <w:rPr>
                <w:sz w:val="20"/>
                <w:lang w:val="en-GB" w:eastAsia="en-GB"/>
              </w:rPr>
              <w:t>181.6</w:t>
            </w:r>
          </w:p>
        </w:tc>
        <w:tc>
          <w:tcPr>
            <w:tcW w:w="740" w:type="dxa"/>
            <w:tcBorders>
              <w:top w:val="nil"/>
              <w:left w:val="nil"/>
              <w:bottom w:val="single" w:sz="4" w:space="0" w:color="auto"/>
              <w:right w:val="single" w:sz="4" w:space="0" w:color="auto"/>
            </w:tcBorders>
            <w:vAlign w:val="center"/>
            <w:hideMark/>
          </w:tcPr>
          <w:p w14:paraId="63A16B4C" w14:textId="77777777" w:rsidR="00F121DF" w:rsidRPr="00F121DF" w:rsidRDefault="00F121DF" w:rsidP="00F121DF">
            <w:pPr>
              <w:suppressAutoHyphens w:val="0"/>
              <w:jc w:val="right"/>
              <w:rPr>
                <w:sz w:val="20"/>
                <w:lang w:val="en-GB" w:eastAsia="en-GB"/>
              </w:rPr>
            </w:pPr>
            <w:r w:rsidRPr="00F121DF">
              <w:rPr>
                <w:sz w:val="20"/>
                <w:lang w:val="en-GB" w:eastAsia="en-GB"/>
              </w:rPr>
              <w:t>4.7</w:t>
            </w:r>
          </w:p>
        </w:tc>
        <w:tc>
          <w:tcPr>
            <w:tcW w:w="1020" w:type="dxa"/>
            <w:tcBorders>
              <w:top w:val="nil"/>
              <w:left w:val="nil"/>
              <w:bottom w:val="single" w:sz="4" w:space="0" w:color="auto"/>
              <w:right w:val="single" w:sz="4" w:space="0" w:color="auto"/>
            </w:tcBorders>
            <w:noWrap/>
            <w:vAlign w:val="bottom"/>
            <w:hideMark/>
          </w:tcPr>
          <w:p w14:paraId="429E3639" w14:textId="77777777" w:rsidR="00F121DF" w:rsidRPr="00F121DF" w:rsidRDefault="00F121DF" w:rsidP="00F121DF">
            <w:pPr>
              <w:suppressAutoHyphens w:val="0"/>
              <w:jc w:val="right"/>
              <w:rPr>
                <w:color w:val="000000"/>
                <w:sz w:val="20"/>
                <w:lang w:val="en-GB" w:eastAsia="en-GB"/>
              </w:rPr>
            </w:pPr>
            <w:r w:rsidRPr="00F121DF">
              <w:rPr>
                <w:color w:val="000000"/>
                <w:sz w:val="20"/>
                <w:lang w:val="en-GB" w:eastAsia="en-GB"/>
              </w:rPr>
              <w:t>129.6</w:t>
            </w:r>
          </w:p>
        </w:tc>
        <w:tc>
          <w:tcPr>
            <w:tcW w:w="580" w:type="dxa"/>
            <w:tcBorders>
              <w:top w:val="nil"/>
              <w:left w:val="nil"/>
              <w:bottom w:val="single" w:sz="4" w:space="0" w:color="auto"/>
              <w:right w:val="single" w:sz="4" w:space="0" w:color="auto"/>
            </w:tcBorders>
            <w:vAlign w:val="center"/>
            <w:hideMark/>
          </w:tcPr>
          <w:p w14:paraId="4A930CF6" w14:textId="77777777" w:rsidR="00F121DF" w:rsidRPr="00F121DF" w:rsidRDefault="00F121DF" w:rsidP="00F121DF">
            <w:pPr>
              <w:suppressAutoHyphens w:val="0"/>
              <w:jc w:val="right"/>
              <w:rPr>
                <w:sz w:val="20"/>
                <w:lang w:val="en-GB" w:eastAsia="en-GB"/>
              </w:rPr>
            </w:pPr>
            <w:r w:rsidRPr="00F121DF">
              <w:rPr>
                <w:sz w:val="20"/>
                <w:lang w:val="en-GB" w:eastAsia="en-GB"/>
              </w:rPr>
              <w:t>2.2</w:t>
            </w:r>
          </w:p>
        </w:tc>
        <w:tc>
          <w:tcPr>
            <w:tcW w:w="520" w:type="dxa"/>
            <w:tcBorders>
              <w:top w:val="nil"/>
              <w:left w:val="nil"/>
              <w:bottom w:val="single" w:sz="4" w:space="0" w:color="auto"/>
              <w:right w:val="double" w:sz="6" w:space="0" w:color="auto"/>
            </w:tcBorders>
            <w:vAlign w:val="center"/>
            <w:hideMark/>
          </w:tcPr>
          <w:p w14:paraId="0665148F" w14:textId="77777777" w:rsidR="00F121DF" w:rsidRPr="00F121DF" w:rsidRDefault="00F121DF" w:rsidP="00F121DF">
            <w:pPr>
              <w:suppressAutoHyphens w:val="0"/>
              <w:jc w:val="right"/>
              <w:rPr>
                <w:sz w:val="20"/>
                <w:lang w:val="en-GB" w:eastAsia="en-GB"/>
              </w:rPr>
            </w:pPr>
            <w:r w:rsidRPr="00F121DF">
              <w:rPr>
                <w:sz w:val="20"/>
                <w:lang w:val="en-GB" w:eastAsia="en-GB"/>
              </w:rPr>
              <w:t>1.2</w:t>
            </w:r>
          </w:p>
        </w:tc>
      </w:tr>
      <w:tr w:rsidR="00F121DF" w:rsidRPr="00F121DF" w14:paraId="72AB19BB" w14:textId="77777777" w:rsidTr="00F121DF">
        <w:trPr>
          <w:trHeight w:val="285"/>
          <w:jc w:val="center"/>
        </w:trPr>
        <w:tc>
          <w:tcPr>
            <w:tcW w:w="1880" w:type="dxa"/>
            <w:tcBorders>
              <w:top w:val="double" w:sz="6" w:space="0" w:color="auto"/>
              <w:left w:val="double" w:sz="6" w:space="0" w:color="auto"/>
              <w:bottom w:val="double" w:sz="6" w:space="0" w:color="auto"/>
              <w:right w:val="nil"/>
            </w:tcBorders>
            <w:vAlign w:val="center"/>
            <w:hideMark/>
          </w:tcPr>
          <w:p w14:paraId="18DD3486" w14:textId="77777777" w:rsidR="00F121DF" w:rsidRPr="00F121DF" w:rsidRDefault="00F121DF" w:rsidP="00F121DF">
            <w:pPr>
              <w:suppressAutoHyphens w:val="0"/>
              <w:jc w:val="center"/>
              <w:rPr>
                <w:b/>
                <w:bCs/>
                <w:sz w:val="20"/>
                <w:lang w:val="en-GB" w:eastAsia="en-GB"/>
              </w:rPr>
            </w:pPr>
            <w:r w:rsidRPr="00F121DF">
              <w:rPr>
                <w:b/>
                <w:bCs/>
                <w:sz w:val="20"/>
                <w:lang w:val="en-GB" w:eastAsia="en-GB"/>
              </w:rPr>
              <w:t>Укупно ГЈ</w:t>
            </w:r>
          </w:p>
        </w:tc>
        <w:tc>
          <w:tcPr>
            <w:tcW w:w="1020" w:type="dxa"/>
            <w:tcBorders>
              <w:top w:val="double" w:sz="6" w:space="0" w:color="auto"/>
              <w:left w:val="single" w:sz="4" w:space="0" w:color="auto"/>
              <w:bottom w:val="double" w:sz="6" w:space="0" w:color="auto"/>
              <w:right w:val="single" w:sz="4" w:space="0" w:color="auto"/>
            </w:tcBorders>
            <w:vAlign w:val="center"/>
            <w:hideMark/>
          </w:tcPr>
          <w:p w14:paraId="7934A75B" w14:textId="77777777" w:rsidR="00F121DF" w:rsidRPr="00F121DF" w:rsidRDefault="00F121DF" w:rsidP="00F121DF">
            <w:pPr>
              <w:suppressAutoHyphens w:val="0"/>
              <w:jc w:val="right"/>
              <w:rPr>
                <w:b/>
                <w:bCs/>
                <w:sz w:val="20"/>
                <w:lang w:val="en-GB" w:eastAsia="en-GB"/>
              </w:rPr>
            </w:pPr>
            <w:r w:rsidRPr="00F121DF">
              <w:rPr>
                <w:b/>
                <w:bCs/>
                <w:sz w:val="20"/>
                <w:lang w:val="en-GB" w:eastAsia="en-GB"/>
              </w:rPr>
              <w:t>1,328.68</w:t>
            </w:r>
          </w:p>
        </w:tc>
        <w:tc>
          <w:tcPr>
            <w:tcW w:w="680" w:type="dxa"/>
            <w:tcBorders>
              <w:top w:val="double" w:sz="6" w:space="0" w:color="auto"/>
              <w:left w:val="nil"/>
              <w:bottom w:val="double" w:sz="6" w:space="0" w:color="auto"/>
              <w:right w:val="single" w:sz="4" w:space="0" w:color="auto"/>
            </w:tcBorders>
            <w:vAlign w:val="center"/>
            <w:hideMark/>
          </w:tcPr>
          <w:p w14:paraId="7405547A" w14:textId="77777777" w:rsidR="00F121DF" w:rsidRPr="00F121DF" w:rsidRDefault="00F121DF" w:rsidP="00F121DF">
            <w:pPr>
              <w:suppressAutoHyphens w:val="0"/>
              <w:jc w:val="right"/>
              <w:rPr>
                <w:b/>
                <w:bCs/>
                <w:sz w:val="20"/>
                <w:lang w:val="en-GB" w:eastAsia="en-GB"/>
              </w:rPr>
            </w:pPr>
            <w:r w:rsidRPr="00F121DF">
              <w:rPr>
                <w:b/>
                <w:bCs/>
                <w:sz w:val="20"/>
                <w:lang w:val="en-GB" w:eastAsia="en-GB"/>
              </w:rPr>
              <w:t>100.00</w:t>
            </w:r>
          </w:p>
        </w:tc>
        <w:tc>
          <w:tcPr>
            <w:tcW w:w="1140" w:type="dxa"/>
            <w:tcBorders>
              <w:top w:val="double" w:sz="6" w:space="0" w:color="auto"/>
              <w:left w:val="nil"/>
              <w:bottom w:val="double" w:sz="6" w:space="0" w:color="auto"/>
              <w:right w:val="single" w:sz="4" w:space="0" w:color="auto"/>
            </w:tcBorders>
            <w:vAlign w:val="center"/>
            <w:hideMark/>
          </w:tcPr>
          <w:p w14:paraId="0B86C76E" w14:textId="77777777" w:rsidR="00F121DF" w:rsidRPr="00F121DF" w:rsidRDefault="00F121DF" w:rsidP="00F121DF">
            <w:pPr>
              <w:suppressAutoHyphens w:val="0"/>
              <w:jc w:val="right"/>
              <w:rPr>
                <w:b/>
                <w:bCs/>
                <w:sz w:val="20"/>
                <w:lang w:val="en-GB" w:eastAsia="en-GB"/>
              </w:rPr>
            </w:pPr>
            <w:r w:rsidRPr="00F121DF">
              <w:rPr>
                <w:b/>
                <w:bCs/>
                <w:sz w:val="20"/>
                <w:lang w:val="en-GB" w:eastAsia="en-GB"/>
              </w:rPr>
              <w:t>224,381.94</w:t>
            </w:r>
          </w:p>
        </w:tc>
        <w:tc>
          <w:tcPr>
            <w:tcW w:w="740" w:type="dxa"/>
            <w:tcBorders>
              <w:top w:val="double" w:sz="6" w:space="0" w:color="auto"/>
              <w:left w:val="nil"/>
              <w:bottom w:val="double" w:sz="6" w:space="0" w:color="auto"/>
              <w:right w:val="single" w:sz="4" w:space="0" w:color="auto"/>
            </w:tcBorders>
            <w:vAlign w:val="center"/>
            <w:hideMark/>
          </w:tcPr>
          <w:p w14:paraId="4C9D8B38" w14:textId="77777777" w:rsidR="00F121DF" w:rsidRPr="00F121DF" w:rsidRDefault="00F121DF" w:rsidP="00F121DF">
            <w:pPr>
              <w:suppressAutoHyphens w:val="0"/>
              <w:jc w:val="right"/>
              <w:rPr>
                <w:b/>
                <w:bCs/>
                <w:sz w:val="20"/>
                <w:lang w:val="en-GB" w:eastAsia="en-GB"/>
              </w:rPr>
            </w:pPr>
            <w:r w:rsidRPr="00F121DF">
              <w:rPr>
                <w:b/>
                <w:bCs/>
                <w:sz w:val="20"/>
                <w:lang w:val="en-GB" w:eastAsia="en-GB"/>
              </w:rPr>
              <w:t>168.9</w:t>
            </w:r>
          </w:p>
        </w:tc>
        <w:tc>
          <w:tcPr>
            <w:tcW w:w="740" w:type="dxa"/>
            <w:tcBorders>
              <w:top w:val="double" w:sz="6" w:space="0" w:color="auto"/>
              <w:left w:val="nil"/>
              <w:bottom w:val="double" w:sz="6" w:space="0" w:color="auto"/>
              <w:right w:val="single" w:sz="4" w:space="0" w:color="auto"/>
            </w:tcBorders>
            <w:vAlign w:val="center"/>
            <w:hideMark/>
          </w:tcPr>
          <w:p w14:paraId="52F2CF64" w14:textId="77777777" w:rsidR="00F121DF" w:rsidRPr="00F121DF" w:rsidRDefault="00F121DF" w:rsidP="00F121DF">
            <w:pPr>
              <w:suppressAutoHyphens w:val="0"/>
              <w:jc w:val="right"/>
              <w:rPr>
                <w:b/>
                <w:bCs/>
                <w:sz w:val="20"/>
                <w:lang w:val="en-GB" w:eastAsia="en-GB"/>
              </w:rPr>
            </w:pPr>
            <w:r w:rsidRPr="00F121DF">
              <w:rPr>
                <w:b/>
                <w:bCs/>
                <w:sz w:val="20"/>
                <w:lang w:val="en-GB" w:eastAsia="en-GB"/>
              </w:rPr>
              <w:t>100.0</w:t>
            </w:r>
          </w:p>
        </w:tc>
        <w:tc>
          <w:tcPr>
            <w:tcW w:w="1020" w:type="dxa"/>
            <w:tcBorders>
              <w:top w:val="double" w:sz="6" w:space="0" w:color="auto"/>
              <w:left w:val="nil"/>
              <w:bottom w:val="double" w:sz="6" w:space="0" w:color="auto"/>
              <w:right w:val="single" w:sz="4" w:space="0" w:color="auto"/>
            </w:tcBorders>
            <w:vAlign w:val="center"/>
            <w:hideMark/>
          </w:tcPr>
          <w:p w14:paraId="480B0652" w14:textId="77777777" w:rsidR="00F121DF" w:rsidRPr="00F121DF" w:rsidRDefault="00F121DF" w:rsidP="00F121DF">
            <w:pPr>
              <w:suppressAutoHyphens w:val="0"/>
              <w:jc w:val="right"/>
              <w:rPr>
                <w:b/>
                <w:bCs/>
                <w:sz w:val="20"/>
                <w:lang w:val="en-GB" w:eastAsia="en-GB"/>
              </w:rPr>
            </w:pPr>
            <w:r w:rsidRPr="00F121DF">
              <w:rPr>
                <w:b/>
                <w:bCs/>
                <w:sz w:val="20"/>
                <w:lang w:val="en-GB" w:eastAsia="en-GB"/>
              </w:rPr>
              <w:t>3,950.2</w:t>
            </w:r>
          </w:p>
        </w:tc>
        <w:tc>
          <w:tcPr>
            <w:tcW w:w="580" w:type="dxa"/>
            <w:tcBorders>
              <w:top w:val="double" w:sz="6" w:space="0" w:color="auto"/>
              <w:left w:val="nil"/>
              <w:bottom w:val="double" w:sz="6" w:space="0" w:color="auto"/>
              <w:right w:val="single" w:sz="4" w:space="0" w:color="auto"/>
            </w:tcBorders>
            <w:vAlign w:val="center"/>
            <w:hideMark/>
          </w:tcPr>
          <w:p w14:paraId="69FE4D35" w14:textId="77777777" w:rsidR="00F121DF" w:rsidRPr="00F121DF" w:rsidRDefault="00F121DF" w:rsidP="00F121DF">
            <w:pPr>
              <w:suppressAutoHyphens w:val="0"/>
              <w:jc w:val="right"/>
              <w:rPr>
                <w:b/>
                <w:bCs/>
                <w:sz w:val="20"/>
                <w:lang w:val="en-GB" w:eastAsia="en-GB"/>
              </w:rPr>
            </w:pPr>
            <w:r w:rsidRPr="00F121DF">
              <w:rPr>
                <w:b/>
                <w:bCs/>
                <w:sz w:val="20"/>
                <w:lang w:val="en-GB" w:eastAsia="en-GB"/>
              </w:rPr>
              <w:t>3.0</w:t>
            </w:r>
          </w:p>
        </w:tc>
        <w:tc>
          <w:tcPr>
            <w:tcW w:w="520" w:type="dxa"/>
            <w:tcBorders>
              <w:top w:val="double" w:sz="6" w:space="0" w:color="auto"/>
              <w:left w:val="nil"/>
              <w:bottom w:val="double" w:sz="6" w:space="0" w:color="auto"/>
              <w:right w:val="double" w:sz="6" w:space="0" w:color="auto"/>
            </w:tcBorders>
            <w:vAlign w:val="center"/>
            <w:hideMark/>
          </w:tcPr>
          <w:p w14:paraId="5BE4C6CA" w14:textId="77777777" w:rsidR="00F121DF" w:rsidRPr="00F121DF" w:rsidRDefault="00F121DF" w:rsidP="00F121DF">
            <w:pPr>
              <w:suppressAutoHyphens w:val="0"/>
              <w:jc w:val="right"/>
              <w:rPr>
                <w:b/>
                <w:bCs/>
                <w:sz w:val="20"/>
                <w:lang w:val="en-GB" w:eastAsia="en-GB"/>
              </w:rPr>
            </w:pPr>
            <w:r w:rsidRPr="00F121DF">
              <w:rPr>
                <w:b/>
                <w:bCs/>
                <w:sz w:val="20"/>
                <w:lang w:val="en-GB" w:eastAsia="en-GB"/>
              </w:rPr>
              <w:t>1.8</w:t>
            </w:r>
          </w:p>
        </w:tc>
      </w:tr>
    </w:tbl>
    <w:p w14:paraId="36694390" w14:textId="1FA6FCD5" w:rsidR="00A54131" w:rsidRPr="00A54131" w:rsidRDefault="00A54131" w:rsidP="00001224">
      <w:pPr>
        <w:suppressAutoHyphens w:val="0"/>
        <w:spacing w:before="120" w:after="20"/>
        <w:rPr>
          <w:sz w:val="22"/>
          <w:szCs w:val="22"/>
          <w:lang w:val="sr-Cyrl-RS"/>
        </w:rPr>
      </w:pPr>
    </w:p>
    <w:p w14:paraId="1B396A2D" w14:textId="14CB1C2C" w:rsidR="00B64004" w:rsidRPr="009B238A" w:rsidRDefault="00B64004" w:rsidP="00E00804">
      <w:pPr>
        <w:spacing w:after="60"/>
        <w:ind w:firstLine="720"/>
        <w:jc w:val="both"/>
        <w:rPr>
          <w:sz w:val="22"/>
          <w:szCs w:val="22"/>
          <w:highlight w:val="yellow"/>
          <w:lang w:val="sr-Latn-RS"/>
        </w:rPr>
      </w:pPr>
      <w:r w:rsidRPr="009B238A">
        <w:rPr>
          <w:sz w:val="22"/>
          <w:szCs w:val="22"/>
          <w:lang w:val="sr-Cyrl-RS"/>
        </w:rPr>
        <w:t>У Г</w:t>
      </w:r>
      <w:r w:rsidRPr="009B238A">
        <w:rPr>
          <w:sz w:val="22"/>
          <w:szCs w:val="22"/>
          <w:lang w:val="sr-Latn-RS"/>
        </w:rPr>
        <w:t>.</w:t>
      </w:r>
      <w:r w:rsidRPr="009B238A">
        <w:rPr>
          <w:sz w:val="22"/>
          <w:szCs w:val="22"/>
          <w:lang w:val="sr-Cyrl-RS"/>
        </w:rPr>
        <w:t>Ј</w:t>
      </w:r>
      <w:r w:rsidRPr="009B238A">
        <w:rPr>
          <w:sz w:val="22"/>
          <w:szCs w:val="22"/>
          <w:lang w:val="sr-Latn-RS"/>
        </w:rPr>
        <w:t>.</w:t>
      </w:r>
      <w:r w:rsidRPr="009B238A">
        <w:rPr>
          <w:sz w:val="22"/>
          <w:szCs w:val="22"/>
          <w:lang w:val="sr-Cyrl-RS"/>
        </w:rPr>
        <w:t xml:space="preserve"> ,,</w:t>
      </w:r>
      <w:r w:rsidR="00672002">
        <w:rPr>
          <w:sz w:val="22"/>
          <w:szCs w:val="22"/>
          <w:lang w:val="sr-Cyrl-RS"/>
        </w:rPr>
        <w:t>Валкалуци-Некудово</w:t>
      </w:r>
      <w:r w:rsidRPr="009B238A">
        <w:rPr>
          <w:sz w:val="22"/>
          <w:szCs w:val="22"/>
          <w:lang w:val="sr-Cyrl-RS"/>
        </w:rPr>
        <w:t xml:space="preserve">” у стању шума по глобалној намени </w:t>
      </w:r>
      <w:r w:rsidR="008C2348" w:rsidRPr="009B238A">
        <w:rPr>
          <w:sz w:val="22"/>
          <w:szCs w:val="22"/>
          <w:lang w:val="sr-Cyrl-RS"/>
        </w:rPr>
        <w:t>највеће</w:t>
      </w:r>
      <w:r w:rsidRPr="009B238A">
        <w:rPr>
          <w:sz w:val="22"/>
          <w:szCs w:val="22"/>
          <w:lang w:val="sr-Cyrl-RS"/>
        </w:rPr>
        <w:t xml:space="preserve"> је учешће наменске  целине „</w:t>
      </w:r>
      <w:r w:rsidR="00DD5DA0">
        <w:rPr>
          <w:sz w:val="22"/>
          <w:szCs w:val="22"/>
          <w:lang w:val="sr-Cyrl-RS"/>
        </w:rPr>
        <w:t>10</w:t>
      </w:r>
      <w:r w:rsidRPr="009B238A">
        <w:rPr>
          <w:sz w:val="22"/>
          <w:szCs w:val="22"/>
          <w:lang w:val="sr-Cyrl-RS"/>
        </w:rPr>
        <w:t>“</w:t>
      </w:r>
      <w:r w:rsidR="00DD5DA0">
        <w:rPr>
          <w:sz w:val="22"/>
          <w:szCs w:val="22"/>
          <w:lang w:val="sr-Cyrl-RS"/>
        </w:rPr>
        <w:t>производња техничког дрвета</w:t>
      </w:r>
      <w:r w:rsidR="009B238A" w:rsidRPr="009B238A">
        <w:rPr>
          <w:sz w:val="22"/>
          <w:szCs w:val="22"/>
          <w:lang w:val="sr-Latn-RS"/>
        </w:rPr>
        <w:t>.</w:t>
      </w:r>
    </w:p>
    <w:p w14:paraId="0FE4515E" w14:textId="77777777" w:rsidR="00D159DB" w:rsidRPr="00B27478" w:rsidRDefault="00D159DB" w:rsidP="00B27478">
      <w:pPr>
        <w:spacing w:after="60"/>
        <w:rPr>
          <w:sz w:val="22"/>
          <w:szCs w:val="22"/>
          <w:lang w:val="sr-Latn-RS"/>
        </w:rPr>
      </w:pPr>
    </w:p>
    <w:bookmarkEnd w:id="98"/>
    <w:bookmarkEnd w:id="99"/>
    <w:bookmarkEnd w:id="100"/>
    <w:bookmarkEnd w:id="101"/>
    <w:bookmarkEnd w:id="102"/>
    <w:p w14:paraId="6AE07411" w14:textId="4DE47C22" w:rsidR="00E65E14" w:rsidRPr="009C6789" w:rsidRDefault="00E65E14" w:rsidP="009C6789">
      <w:pPr>
        <w:pStyle w:val="Heading2"/>
      </w:pPr>
      <w:r>
        <w:rPr>
          <w:i/>
          <w:sz w:val="28"/>
          <w:lang w:val="sr-Cyrl-RS"/>
        </w:rPr>
        <w:tab/>
      </w:r>
      <w:bookmarkStart w:id="103" w:name="_Toc224812285"/>
      <w:r w:rsidRPr="009C6789">
        <w:t>2.1.2.</w:t>
      </w:r>
      <w:r w:rsidRPr="009C6789">
        <w:tab/>
      </w:r>
      <w:r w:rsidRPr="00C2451E">
        <w:t>Стање шума по газдинским типовима</w:t>
      </w:r>
      <w:bookmarkEnd w:id="103"/>
    </w:p>
    <w:p w14:paraId="3FD1A85C" w14:textId="77777777" w:rsidR="00E65E14" w:rsidRPr="00DC3720" w:rsidRDefault="00E65E14" w:rsidP="00E65E14">
      <w:pPr>
        <w:rPr>
          <w:sz w:val="22"/>
          <w:szCs w:val="22"/>
          <w:lang w:val="sr-Cyrl-RS"/>
        </w:rPr>
      </w:pPr>
    </w:p>
    <w:p w14:paraId="6934B8BF" w14:textId="31BBEDE2" w:rsidR="00E65E14" w:rsidRPr="00DC3720" w:rsidRDefault="0079684E" w:rsidP="00E65E14">
      <w:pPr>
        <w:pStyle w:val="BodyTextIndent"/>
        <w:spacing w:after="60"/>
        <w:rPr>
          <w:bCs/>
          <w:spacing w:val="0"/>
          <w:szCs w:val="22"/>
          <w:lang w:val="sr-Cyrl-RS"/>
        </w:rPr>
      </w:pPr>
      <w:r>
        <w:rPr>
          <w:bCs/>
          <w:spacing w:val="0"/>
          <w:szCs w:val="22"/>
          <w:lang w:val="sr-Cyrl-RS"/>
        </w:rPr>
        <w:t>О</w:t>
      </w:r>
      <w:r w:rsidR="00E65E14" w:rsidRPr="00DC3720">
        <w:rPr>
          <w:bCs/>
          <w:spacing w:val="0"/>
          <w:szCs w:val="22"/>
          <w:lang w:val="sr-Cyrl-RS"/>
        </w:rPr>
        <w:t xml:space="preserve">вде ће бити дат приказ затеченог стања </w:t>
      </w:r>
      <w:r>
        <w:rPr>
          <w:bCs/>
          <w:spacing w:val="0"/>
          <w:szCs w:val="22"/>
          <w:lang w:val="sr-Cyrl-RS"/>
        </w:rPr>
        <w:t>газдинских типова</w:t>
      </w:r>
      <w:r w:rsidR="00E65E14" w:rsidRPr="00DC3720">
        <w:rPr>
          <w:bCs/>
          <w:spacing w:val="0"/>
          <w:szCs w:val="22"/>
          <w:lang w:val="sr-Cyrl-RS"/>
        </w:rPr>
        <w:t xml:space="preserve">, по наменским целинама и збирно за целу газдинску јединицу. </w:t>
      </w:r>
    </w:p>
    <w:p w14:paraId="26A063BC" w14:textId="77777777" w:rsidR="00E65E14" w:rsidRPr="00FF4856" w:rsidRDefault="00E65E14" w:rsidP="00E65E14">
      <w:pPr>
        <w:pStyle w:val="BodyTextIndent"/>
        <w:spacing w:after="60"/>
        <w:rPr>
          <w:bCs/>
          <w:spacing w:val="0"/>
          <w:szCs w:val="22"/>
          <w:highlight w:val="yellow"/>
          <w:lang w:val="sr-Cyrl-RS"/>
        </w:rPr>
      </w:pPr>
    </w:p>
    <w:p w14:paraId="721EEFCC" w14:textId="7914F337" w:rsidR="00E65E14" w:rsidRPr="00DC3720" w:rsidRDefault="00E65E14" w:rsidP="00E65E14">
      <w:pPr>
        <w:spacing w:before="120" w:after="20"/>
        <w:rPr>
          <w:bCs/>
          <w:i/>
          <w:sz w:val="20"/>
          <w:lang w:val="sr-Cyrl-RS"/>
        </w:rPr>
      </w:pPr>
      <w:r>
        <w:rPr>
          <w:b/>
          <w:i/>
          <w:sz w:val="20"/>
          <w:lang w:val="sr-Latn-RS"/>
        </w:rPr>
        <w:t xml:space="preserve">          </w:t>
      </w:r>
      <w:r w:rsidRPr="00DC3720">
        <w:rPr>
          <w:b/>
          <w:i/>
          <w:sz w:val="20"/>
          <w:lang w:val="sr-Cyrl-RS"/>
        </w:rPr>
        <w:t xml:space="preserve">Табела </w:t>
      </w:r>
      <w:r w:rsidR="00B22F7A">
        <w:rPr>
          <w:b/>
          <w:i/>
          <w:sz w:val="20"/>
          <w:lang w:val="sr-Latn-RS"/>
        </w:rPr>
        <w:t>8</w:t>
      </w:r>
      <w:r w:rsidRPr="00DC3720">
        <w:rPr>
          <w:b/>
          <w:i/>
          <w:sz w:val="20"/>
          <w:lang w:val="sr-Cyrl-RS"/>
        </w:rPr>
        <w:t>:</w:t>
      </w:r>
      <w:r w:rsidRPr="00DC3720">
        <w:rPr>
          <w:bCs/>
          <w:i/>
          <w:sz w:val="20"/>
          <w:lang w:val="sr-Latn-RS"/>
        </w:rPr>
        <w:t xml:space="preserve"> </w:t>
      </w:r>
      <w:r w:rsidRPr="00DC3720">
        <w:rPr>
          <w:bCs/>
          <w:i/>
          <w:sz w:val="20"/>
          <w:lang w:val="sr-Cyrl-RS"/>
        </w:rPr>
        <w:t xml:space="preserve">Стање шума по газдинским </w:t>
      </w:r>
      <w:r w:rsidR="006D4CB7">
        <w:rPr>
          <w:bCs/>
          <w:i/>
          <w:sz w:val="20"/>
          <w:lang w:val="sr-Cyrl-RS"/>
        </w:rPr>
        <w:t>типовима</w:t>
      </w:r>
    </w:p>
    <w:tbl>
      <w:tblPr>
        <w:tblW w:w="8620" w:type="dxa"/>
        <w:jc w:val="center"/>
        <w:tblLook w:val="04A0" w:firstRow="1" w:lastRow="0" w:firstColumn="1" w:lastColumn="0" w:noHBand="0" w:noVBand="1"/>
      </w:tblPr>
      <w:tblGrid>
        <w:gridCol w:w="2480"/>
        <w:gridCol w:w="866"/>
        <w:gridCol w:w="711"/>
        <w:gridCol w:w="1026"/>
        <w:gridCol w:w="711"/>
        <w:gridCol w:w="711"/>
        <w:gridCol w:w="846"/>
        <w:gridCol w:w="697"/>
        <w:gridCol w:w="711"/>
        <w:gridCol w:w="700"/>
      </w:tblGrid>
      <w:tr w:rsidR="004173E9" w:rsidRPr="004173E9" w14:paraId="585A6431" w14:textId="77777777" w:rsidTr="004173E9">
        <w:trPr>
          <w:trHeight w:val="270"/>
          <w:jc w:val="center"/>
        </w:trPr>
        <w:tc>
          <w:tcPr>
            <w:tcW w:w="2480" w:type="dxa"/>
            <w:vMerge w:val="restart"/>
            <w:tcBorders>
              <w:top w:val="double" w:sz="6" w:space="0" w:color="auto"/>
              <w:left w:val="double" w:sz="6" w:space="0" w:color="auto"/>
              <w:bottom w:val="single" w:sz="4" w:space="0" w:color="auto"/>
              <w:right w:val="single" w:sz="4" w:space="0" w:color="auto"/>
            </w:tcBorders>
            <w:noWrap/>
            <w:vAlign w:val="center"/>
            <w:hideMark/>
          </w:tcPr>
          <w:p w14:paraId="21D5B636"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газдински тип</w:t>
            </w:r>
          </w:p>
        </w:tc>
        <w:tc>
          <w:tcPr>
            <w:tcW w:w="1420" w:type="dxa"/>
            <w:gridSpan w:val="2"/>
            <w:tcBorders>
              <w:top w:val="double" w:sz="6" w:space="0" w:color="auto"/>
              <w:left w:val="nil"/>
              <w:bottom w:val="single" w:sz="4" w:space="0" w:color="auto"/>
              <w:right w:val="single" w:sz="4" w:space="0" w:color="auto"/>
            </w:tcBorders>
            <w:noWrap/>
            <w:vAlign w:val="center"/>
            <w:hideMark/>
          </w:tcPr>
          <w:p w14:paraId="1EBBF097"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Површина</w:t>
            </w:r>
          </w:p>
        </w:tc>
        <w:tc>
          <w:tcPr>
            <w:tcW w:w="2100" w:type="dxa"/>
            <w:gridSpan w:val="3"/>
            <w:tcBorders>
              <w:top w:val="double" w:sz="6" w:space="0" w:color="auto"/>
              <w:left w:val="nil"/>
              <w:bottom w:val="single" w:sz="4" w:space="0" w:color="auto"/>
              <w:right w:val="single" w:sz="4" w:space="0" w:color="auto"/>
            </w:tcBorders>
            <w:noWrap/>
            <w:vAlign w:val="center"/>
            <w:hideMark/>
          </w:tcPr>
          <w:p w14:paraId="2B098276"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Запремина</w:t>
            </w:r>
          </w:p>
        </w:tc>
        <w:tc>
          <w:tcPr>
            <w:tcW w:w="1920" w:type="dxa"/>
            <w:gridSpan w:val="3"/>
            <w:tcBorders>
              <w:top w:val="double" w:sz="6" w:space="0" w:color="auto"/>
              <w:left w:val="nil"/>
              <w:bottom w:val="single" w:sz="4" w:space="0" w:color="auto"/>
              <w:right w:val="single" w:sz="4" w:space="0" w:color="auto"/>
            </w:tcBorders>
            <w:noWrap/>
            <w:vAlign w:val="center"/>
            <w:hideMark/>
          </w:tcPr>
          <w:p w14:paraId="26DEA5C9"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Запремински прираст</w:t>
            </w:r>
          </w:p>
        </w:tc>
        <w:tc>
          <w:tcPr>
            <w:tcW w:w="700" w:type="dxa"/>
            <w:tcBorders>
              <w:top w:val="double" w:sz="6" w:space="0" w:color="auto"/>
              <w:left w:val="nil"/>
              <w:bottom w:val="single" w:sz="4" w:space="0" w:color="auto"/>
              <w:right w:val="double" w:sz="6" w:space="0" w:color="auto"/>
            </w:tcBorders>
            <w:noWrap/>
            <w:vAlign w:val="center"/>
            <w:hideMark/>
          </w:tcPr>
          <w:p w14:paraId="468ADD58"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Iv</w:t>
            </w:r>
          </w:p>
        </w:tc>
      </w:tr>
      <w:tr w:rsidR="004173E9" w:rsidRPr="004173E9" w14:paraId="10DBC13F" w14:textId="77777777" w:rsidTr="004173E9">
        <w:trPr>
          <w:trHeight w:val="270"/>
          <w:jc w:val="center"/>
        </w:trPr>
        <w:tc>
          <w:tcPr>
            <w:tcW w:w="2480" w:type="dxa"/>
            <w:vMerge/>
            <w:tcBorders>
              <w:top w:val="double" w:sz="6" w:space="0" w:color="auto"/>
              <w:left w:val="double" w:sz="6" w:space="0" w:color="auto"/>
              <w:bottom w:val="single" w:sz="4" w:space="0" w:color="auto"/>
              <w:right w:val="single" w:sz="4" w:space="0" w:color="auto"/>
            </w:tcBorders>
            <w:vAlign w:val="center"/>
            <w:hideMark/>
          </w:tcPr>
          <w:p w14:paraId="1EC282DF" w14:textId="77777777" w:rsidR="004173E9" w:rsidRPr="004173E9" w:rsidRDefault="004173E9" w:rsidP="004173E9">
            <w:pPr>
              <w:suppressAutoHyphens w:val="0"/>
              <w:rPr>
                <w:b/>
                <w:bCs/>
                <w:sz w:val="18"/>
                <w:szCs w:val="18"/>
                <w:lang w:eastAsia="en-US"/>
              </w:rPr>
            </w:pPr>
          </w:p>
        </w:tc>
        <w:tc>
          <w:tcPr>
            <w:tcW w:w="820" w:type="dxa"/>
            <w:tcBorders>
              <w:top w:val="nil"/>
              <w:left w:val="nil"/>
              <w:bottom w:val="nil"/>
              <w:right w:val="single" w:sz="4" w:space="0" w:color="auto"/>
            </w:tcBorders>
            <w:noWrap/>
            <w:vAlign w:val="center"/>
            <w:hideMark/>
          </w:tcPr>
          <w:p w14:paraId="27235B09"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ha</w:t>
            </w:r>
          </w:p>
        </w:tc>
        <w:tc>
          <w:tcPr>
            <w:tcW w:w="600" w:type="dxa"/>
            <w:tcBorders>
              <w:top w:val="nil"/>
              <w:left w:val="nil"/>
              <w:bottom w:val="nil"/>
              <w:right w:val="single" w:sz="4" w:space="0" w:color="auto"/>
            </w:tcBorders>
            <w:noWrap/>
            <w:vAlign w:val="center"/>
            <w:hideMark/>
          </w:tcPr>
          <w:p w14:paraId="126840B0"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w:t>
            </w:r>
          </w:p>
        </w:tc>
        <w:tc>
          <w:tcPr>
            <w:tcW w:w="940" w:type="dxa"/>
            <w:tcBorders>
              <w:top w:val="nil"/>
              <w:left w:val="nil"/>
              <w:bottom w:val="nil"/>
              <w:right w:val="single" w:sz="4" w:space="0" w:color="auto"/>
            </w:tcBorders>
            <w:noWrap/>
            <w:vAlign w:val="center"/>
            <w:hideMark/>
          </w:tcPr>
          <w:p w14:paraId="4486604D"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m3</w:t>
            </w:r>
          </w:p>
        </w:tc>
        <w:tc>
          <w:tcPr>
            <w:tcW w:w="580" w:type="dxa"/>
            <w:tcBorders>
              <w:top w:val="nil"/>
              <w:left w:val="nil"/>
              <w:bottom w:val="nil"/>
              <w:right w:val="single" w:sz="4" w:space="0" w:color="auto"/>
            </w:tcBorders>
            <w:noWrap/>
            <w:vAlign w:val="center"/>
            <w:hideMark/>
          </w:tcPr>
          <w:p w14:paraId="722944EF"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m3/ha</w:t>
            </w:r>
          </w:p>
        </w:tc>
        <w:tc>
          <w:tcPr>
            <w:tcW w:w="580" w:type="dxa"/>
            <w:tcBorders>
              <w:top w:val="nil"/>
              <w:left w:val="nil"/>
              <w:bottom w:val="nil"/>
              <w:right w:val="single" w:sz="4" w:space="0" w:color="auto"/>
            </w:tcBorders>
            <w:noWrap/>
            <w:vAlign w:val="center"/>
            <w:hideMark/>
          </w:tcPr>
          <w:p w14:paraId="3446724C"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w:t>
            </w:r>
          </w:p>
        </w:tc>
        <w:tc>
          <w:tcPr>
            <w:tcW w:w="740" w:type="dxa"/>
            <w:tcBorders>
              <w:top w:val="nil"/>
              <w:left w:val="nil"/>
              <w:bottom w:val="nil"/>
              <w:right w:val="single" w:sz="4" w:space="0" w:color="auto"/>
            </w:tcBorders>
            <w:noWrap/>
            <w:vAlign w:val="center"/>
            <w:hideMark/>
          </w:tcPr>
          <w:p w14:paraId="0D9B8FA0"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m3</w:t>
            </w:r>
          </w:p>
        </w:tc>
        <w:tc>
          <w:tcPr>
            <w:tcW w:w="580" w:type="dxa"/>
            <w:tcBorders>
              <w:top w:val="nil"/>
              <w:left w:val="nil"/>
              <w:bottom w:val="nil"/>
              <w:right w:val="single" w:sz="4" w:space="0" w:color="auto"/>
            </w:tcBorders>
            <w:noWrap/>
            <w:vAlign w:val="center"/>
            <w:hideMark/>
          </w:tcPr>
          <w:p w14:paraId="23E1A194"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m3/ha</w:t>
            </w:r>
          </w:p>
        </w:tc>
        <w:tc>
          <w:tcPr>
            <w:tcW w:w="600" w:type="dxa"/>
            <w:tcBorders>
              <w:top w:val="nil"/>
              <w:left w:val="nil"/>
              <w:bottom w:val="nil"/>
              <w:right w:val="single" w:sz="4" w:space="0" w:color="auto"/>
            </w:tcBorders>
            <w:noWrap/>
            <w:vAlign w:val="center"/>
            <w:hideMark/>
          </w:tcPr>
          <w:p w14:paraId="220063F0"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w:t>
            </w:r>
          </w:p>
        </w:tc>
        <w:tc>
          <w:tcPr>
            <w:tcW w:w="700" w:type="dxa"/>
            <w:tcBorders>
              <w:top w:val="nil"/>
              <w:left w:val="nil"/>
              <w:bottom w:val="nil"/>
              <w:right w:val="double" w:sz="6" w:space="0" w:color="auto"/>
            </w:tcBorders>
            <w:noWrap/>
            <w:vAlign w:val="center"/>
            <w:hideMark/>
          </w:tcPr>
          <w:p w14:paraId="0406B85F" w14:textId="77777777" w:rsidR="004173E9" w:rsidRPr="004173E9" w:rsidRDefault="004173E9" w:rsidP="004173E9">
            <w:pPr>
              <w:suppressAutoHyphens w:val="0"/>
              <w:jc w:val="center"/>
              <w:rPr>
                <w:b/>
                <w:bCs/>
                <w:sz w:val="18"/>
                <w:szCs w:val="18"/>
                <w:lang w:eastAsia="en-US"/>
              </w:rPr>
            </w:pPr>
            <w:r w:rsidRPr="004173E9">
              <w:rPr>
                <w:b/>
                <w:bCs/>
                <w:sz w:val="18"/>
                <w:szCs w:val="18"/>
                <w:lang w:eastAsia="en-US"/>
              </w:rPr>
              <w:t>%</w:t>
            </w:r>
          </w:p>
        </w:tc>
      </w:tr>
      <w:tr w:rsidR="004173E9" w:rsidRPr="004173E9" w14:paraId="370C215C" w14:textId="77777777" w:rsidTr="004173E9">
        <w:trPr>
          <w:trHeight w:val="270"/>
          <w:jc w:val="center"/>
        </w:trPr>
        <w:tc>
          <w:tcPr>
            <w:tcW w:w="8620" w:type="dxa"/>
            <w:gridSpan w:val="10"/>
            <w:tcBorders>
              <w:top w:val="double" w:sz="6" w:space="0" w:color="auto"/>
              <w:left w:val="double" w:sz="6" w:space="0" w:color="auto"/>
              <w:bottom w:val="double" w:sz="6" w:space="0" w:color="auto"/>
              <w:right w:val="double" w:sz="6" w:space="0" w:color="000000"/>
            </w:tcBorders>
            <w:noWrap/>
            <w:vAlign w:val="center"/>
            <w:hideMark/>
          </w:tcPr>
          <w:p w14:paraId="59915238" w14:textId="77777777" w:rsidR="004173E9" w:rsidRPr="004173E9" w:rsidRDefault="004173E9" w:rsidP="004173E9">
            <w:pPr>
              <w:suppressAutoHyphens w:val="0"/>
              <w:ind w:firstLineChars="100" w:firstLine="181"/>
              <w:rPr>
                <w:b/>
                <w:bCs/>
                <w:sz w:val="18"/>
                <w:szCs w:val="18"/>
                <w:lang w:eastAsia="en-US"/>
              </w:rPr>
            </w:pPr>
            <w:r w:rsidRPr="004173E9">
              <w:rPr>
                <w:b/>
                <w:bCs/>
                <w:sz w:val="18"/>
                <w:szCs w:val="18"/>
                <w:lang w:eastAsia="en-US"/>
              </w:rPr>
              <w:t>Наменска целина "10" - производња дрвета</w:t>
            </w:r>
          </w:p>
        </w:tc>
      </w:tr>
      <w:tr w:rsidR="004173E9" w:rsidRPr="004173E9" w14:paraId="65CD49BE" w14:textId="77777777" w:rsidTr="004173E9">
        <w:trPr>
          <w:trHeight w:val="270"/>
          <w:jc w:val="center"/>
        </w:trPr>
        <w:tc>
          <w:tcPr>
            <w:tcW w:w="2480" w:type="dxa"/>
            <w:tcBorders>
              <w:top w:val="single" w:sz="4" w:space="0" w:color="auto"/>
              <w:left w:val="double" w:sz="6" w:space="0" w:color="auto"/>
              <w:bottom w:val="single" w:sz="4" w:space="0" w:color="auto"/>
              <w:right w:val="single" w:sz="4" w:space="0" w:color="auto"/>
            </w:tcBorders>
            <w:noWrap/>
            <w:vAlign w:val="bottom"/>
            <w:hideMark/>
          </w:tcPr>
          <w:p w14:paraId="6768994A" w14:textId="77777777" w:rsidR="004173E9" w:rsidRPr="004173E9" w:rsidRDefault="004173E9" w:rsidP="004173E9">
            <w:pPr>
              <w:suppressAutoHyphens w:val="0"/>
              <w:jc w:val="center"/>
              <w:rPr>
                <w:sz w:val="20"/>
                <w:lang w:eastAsia="en-US"/>
              </w:rPr>
            </w:pPr>
            <w:r w:rsidRPr="004173E9">
              <w:rPr>
                <w:sz w:val="20"/>
                <w:lang w:eastAsia="en-US"/>
              </w:rPr>
              <w:t>21110</w:t>
            </w:r>
          </w:p>
        </w:tc>
        <w:tc>
          <w:tcPr>
            <w:tcW w:w="820" w:type="dxa"/>
            <w:tcBorders>
              <w:top w:val="single" w:sz="4" w:space="0" w:color="auto"/>
              <w:left w:val="nil"/>
              <w:bottom w:val="single" w:sz="4" w:space="0" w:color="auto"/>
              <w:right w:val="single" w:sz="4" w:space="0" w:color="auto"/>
            </w:tcBorders>
            <w:noWrap/>
            <w:vAlign w:val="bottom"/>
            <w:hideMark/>
          </w:tcPr>
          <w:p w14:paraId="32CDA80A" w14:textId="77777777" w:rsidR="004173E9" w:rsidRPr="004173E9" w:rsidRDefault="004173E9" w:rsidP="004173E9">
            <w:pPr>
              <w:suppressAutoHyphens w:val="0"/>
              <w:jc w:val="right"/>
              <w:rPr>
                <w:sz w:val="20"/>
                <w:lang w:eastAsia="en-US"/>
              </w:rPr>
            </w:pPr>
            <w:r w:rsidRPr="004173E9">
              <w:rPr>
                <w:sz w:val="20"/>
                <w:lang w:eastAsia="en-US"/>
              </w:rPr>
              <w:t>1030,17</w:t>
            </w:r>
          </w:p>
        </w:tc>
        <w:tc>
          <w:tcPr>
            <w:tcW w:w="600" w:type="dxa"/>
            <w:tcBorders>
              <w:top w:val="single" w:sz="4" w:space="0" w:color="auto"/>
              <w:left w:val="nil"/>
              <w:bottom w:val="single" w:sz="4" w:space="0" w:color="auto"/>
              <w:right w:val="single" w:sz="4" w:space="0" w:color="auto"/>
            </w:tcBorders>
            <w:vAlign w:val="center"/>
            <w:hideMark/>
          </w:tcPr>
          <w:p w14:paraId="16B460A7" w14:textId="77777777" w:rsidR="004173E9" w:rsidRPr="004173E9" w:rsidRDefault="004173E9" w:rsidP="004173E9">
            <w:pPr>
              <w:suppressAutoHyphens w:val="0"/>
              <w:jc w:val="right"/>
              <w:rPr>
                <w:sz w:val="18"/>
                <w:szCs w:val="18"/>
                <w:lang w:eastAsia="en-US"/>
              </w:rPr>
            </w:pPr>
            <w:r w:rsidRPr="004173E9">
              <w:rPr>
                <w:sz w:val="18"/>
                <w:szCs w:val="18"/>
                <w:lang w:eastAsia="en-US"/>
              </w:rPr>
              <w:t>77,5</w:t>
            </w:r>
          </w:p>
        </w:tc>
        <w:tc>
          <w:tcPr>
            <w:tcW w:w="940" w:type="dxa"/>
            <w:tcBorders>
              <w:top w:val="single" w:sz="4" w:space="0" w:color="auto"/>
              <w:left w:val="nil"/>
              <w:bottom w:val="single" w:sz="4" w:space="0" w:color="auto"/>
              <w:right w:val="single" w:sz="4" w:space="0" w:color="auto"/>
            </w:tcBorders>
            <w:noWrap/>
            <w:vAlign w:val="bottom"/>
            <w:hideMark/>
          </w:tcPr>
          <w:p w14:paraId="20EC920E" w14:textId="77777777" w:rsidR="004173E9" w:rsidRPr="004173E9" w:rsidRDefault="004173E9" w:rsidP="004173E9">
            <w:pPr>
              <w:suppressAutoHyphens w:val="0"/>
              <w:jc w:val="right"/>
              <w:rPr>
                <w:sz w:val="20"/>
                <w:lang w:eastAsia="en-US"/>
              </w:rPr>
            </w:pPr>
            <w:r w:rsidRPr="004173E9">
              <w:rPr>
                <w:sz w:val="20"/>
                <w:lang w:eastAsia="en-US"/>
              </w:rPr>
              <w:t>176751,6</w:t>
            </w:r>
          </w:p>
        </w:tc>
        <w:tc>
          <w:tcPr>
            <w:tcW w:w="580" w:type="dxa"/>
            <w:tcBorders>
              <w:top w:val="nil"/>
              <w:left w:val="nil"/>
              <w:bottom w:val="single" w:sz="4" w:space="0" w:color="auto"/>
              <w:right w:val="single" w:sz="4" w:space="0" w:color="auto"/>
            </w:tcBorders>
            <w:vAlign w:val="center"/>
            <w:hideMark/>
          </w:tcPr>
          <w:p w14:paraId="2EABDD15" w14:textId="77777777" w:rsidR="004173E9" w:rsidRPr="004173E9" w:rsidRDefault="004173E9" w:rsidP="004173E9">
            <w:pPr>
              <w:suppressAutoHyphens w:val="0"/>
              <w:jc w:val="right"/>
              <w:rPr>
                <w:sz w:val="18"/>
                <w:szCs w:val="18"/>
                <w:lang w:eastAsia="en-US"/>
              </w:rPr>
            </w:pPr>
            <w:r w:rsidRPr="004173E9">
              <w:rPr>
                <w:sz w:val="18"/>
                <w:szCs w:val="18"/>
                <w:lang w:eastAsia="en-US"/>
              </w:rPr>
              <w:t>171,6</w:t>
            </w:r>
          </w:p>
        </w:tc>
        <w:tc>
          <w:tcPr>
            <w:tcW w:w="580" w:type="dxa"/>
            <w:tcBorders>
              <w:top w:val="single" w:sz="4" w:space="0" w:color="auto"/>
              <w:left w:val="nil"/>
              <w:bottom w:val="single" w:sz="4" w:space="0" w:color="auto"/>
              <w:right w:val="single" w:sz="4" w:space="0" w:color="auto"/>
            </w:tcBorders>
            <w:vAlign w:val="center"/>
            <w:hideMark/>
          </w:tcPr>
          <w:p w14:paraId="124D38BC" w14:textId="77777777" w:rsidR="004173E9" w:rsidRPr="004173E9" w:rsidRDefault="004173E9" w:rsidP="004173E9">
            <w:pPr>
              <w:suppressAutoHyphens w:val="0"/>
              <w:jc w:val="right"/>
              <w:rPr>
                <w:sz w:val="18"/>
                <w:szCs w:val="18"/>
                <w:lang w:eastAsia="en-US"/>
              </w:rPr>
            </w:pPr>
            <w:r w:rsidRPr="004173E9">
              <w:rPr>
                <w:sz w:val="18"/>
                <w:szCs w:val="18"/>
                <w:lang w:eastAsia="en-US"/>
              </w:rPr>
              <w:t>78,8</w:t>
            </w:r>
          </w:p>
        </w:tc>
        <w:tc>
          <w:tcPr>
            <w:tcW w:w="740" w:type="dxa"/>
            <w:tcBorders>
              <w:top w:val="single" w:sz="4" w:space="0" w:color="auto"/>
              <w:left w:val="nil"/>
              <w:bottom w:val="single" w:sz="4" w:space="0" w:color="auto"/>
              <w:right w:val="single" w:sz="4" w:space="0" w:color="auto"/>
            </w:tcBorders>
            <w:noWrap/>
            <w:vAlign w:val="bottom"/>
            <w:hideMark/>
          </w:tcPr>
          <w:p w14:paraId="3786506D" w14:textId="77777777" w:rsidR="004173E9" w:rsidRPr="004173E9" w:rsidRDefault="004173E9" w:rsidP="004173E9">
            <w:pPr>
              <w:suppressAutoHyphens w:val="0"/>
              <w:jc w:val="right"/>
              <w:rPr>
                <w:sz w:val="20"/>
                <w:lang w:eastAsia="en-US"/>
              </w:rPr>
            </w:pPr>
            <w:r w:rsidRPr="004173E9">
              <w:rPr>
                <w:sz w:val="20"/>
                <w:lang w:eastAsia="en-US"/>
              </w:rPr>
              <w:t>3267,6</w:t>
            </w:r>
          </w:p>
        </w:tc>
        <w:tc>
          <w:tcPr>
            <w:tcW w:w="580" w:type="dxa"/>
            <w:tcBorders>
              <w:top w:val="nil"/>
              <w:left w:val="nil"/>
              <w:bottom w:val="single" w:sz="4" w:space="0" w:color="auto"/>
              <w:right w:val="single" w:sz="4" w:space="0" w:color="auto"/>
            </w:tcBorders>
            <w:vAlign w:val="center"/>
            <w:hideMark/>
          </w:tcPr>
          <w:p w14:paraId="36C82E0E" w14:textId="77777777" w:rsidR="004173E9" w:rsidRPr="004173E9" w:rsidRDefault="004173E9" w:rsidP="004173E9">
            <w:pPr>
              <w:suppressAutoHyphens w:val="0"/>
              <w:jc w:val="right"/>
              <w:rPr>
                <w:sz w:val="18"/>
                <w:szCs w:val="18"/>
                <w:lang w:eastAsia="en-US"/>
              </w:rPr>
            </w:pPr>
            <w:r w:rsidRPr="004173E9">
              <w:rPr>
                <w:sz w:val="18"/>
                <w:szCs w:val="18"/>
                <w:lang w:eastAsia="en-US"/>
              </w:rPr>
              <w:t>3,2</w:t>
            </w:r>
          </w:p>
        </w:tc>
        <w:tc>
          <w:tcPr>
            <w:tcW w:w="600" w:type="dxa"/>
            <w:tcBorders>
              <w:top w:val="single" w:sz="4" w:space="0" w:color="auto"/>
              <w:left w:val="nil"/>
              <w:bottom w:val="single" w:sz="4" w:space="0" w:color="auto"/>
              <w:right w:val="single" w:sz="4" w:space="0" w:color="auto"/>
            </w:tcBorders>
            <w:vAlign w:val="center"/>
            <w:hideMark/>
          </w:tcPr>
          <w:p w14:paraId="389B9B5D" w14:textId="77777777" w:rsidR="004173E9" w:rsidRPr="004173E9" w:rsidRDefault="004173E9" w:rsidP="004173E9">
            <w:pPr>
              <w:suppressAutoHyphens w:val="0"/>
              <w:jc w:val="right"/>
              <w:rPr>
                <w:sz w:val="18"/>
                <w:szCs w:val="18"/>
                <w:lang w:eastAsia="en-US"/>
              </w:rPr>
            </w:pPr>
            <w:r w:rsidRPr="004173E9">
              <w:rPr>
                <w:sz w:val="18"/>
                <w:szCs w:val="18"/>
                <w:lang w:eastAsia="en-US"/>
              </w:rPr>
              <w:t>82,7</w:t>
            </w:r>
          </w:p>
        </w:tc>
        <w:tc>
          <w:tcPr>
            <w:tcW w:w="700" w:type="dxa"/>
            <w:tcBorders>
              <w:top w:val="nil"/>
              <w:left w:val="nil"/>
              <w:bottom w:val="single" w:sz="4" w:space="0" w:color="auto"/>
              <w:right w:val="double" w:sz="6" w:space="0" w:color="auto"/>
            </w:tcBorders>
            <w:vAlign w:val="center"/>
            <w:hideMark/>
          </w:tcPr>
          <w:p w14:paraId="44A4152D" w14:textId="77777777" w:rsidR="004173E9" w:rsidRPr="004173E9" w:rsidRDefault="004173E9" w:rsidP="004173E9">
            <w:pPr>
              <w:suppressAutoHyphens w:val="0"/>
              <w:jc w:val="right"/>
              <w:rPr>
                <w:sz w:val="18"/>
                <w:szCs w:val="18"/>
                <w:lang w:eastAsia="en-US"/>
              </w:rPr>
            </w:pPr>
            <w:r w:rsidRPr="004173E9">
              <w:rPr>
                <w:sz w:val="18"/>
                <w:szCs w:val="18"/>
                <w:lang w:eastAsia="en-US"/>
              </w:rPr>
              <w:t>1,8</w:t>
            </w:r>
          </w:p>
        </w:tc>
      </w:tr>
      <w:tr w:rsidR="004173E9" w:rsidRPr="004173E9" w14:paraId="2C761A68" w14:textId="77777777" w:rsidTr="004173E9">
        <w:trPr>
          <w:trHeight w:val="270"/>
          <w:jc w:val="center"/>
        </w:trPr>
        <w:tc>
          <w:tcPr>
            <w:tcW w:w="2480" w:type="dxa"/>
            <w:tcBorders>
              <w:top w:val="nil"/>
              <w:left w:val="double" w:sz="6" w:space="0" w:color="auto"/>
              <w:bottom w:val="single" w:sz="4" w:space="0" w:color="auto"/>
              <w:right w:val="single" w:sz="4" w:space="0" w:color="auto"/>
            </w:tcBorders>
            <w:vAlign w:val="center"/>
            <w:hideMark/>
          </w:tcPr>
          <w:p w14:paraId="0F92FB88" w14:textId="77777777" w:rsidR="004173E9" w:rsidRPr="004173E9" w:rsidRDefault="004173E9" w:rsidP="004173E9">
            <w:pPr>
              <w:suppressAutoHyphens w:val="0"/>
              <w:rPr>
                <w:b/>
                <w:bCs/>
                <w:sz w:val="18"/>
                <w:szCs w:val="18"/>
                <w:lang w:eastAsia="en-US"/>
              </w:rPr>
            </w:pPr>
            <w:r w:rsidRPr="004173E9">
              <w:rPr>
                <w:b/>
                <w:bCs/>
                <w:sz w:val="18"/>
                <w:szCs w:val="18"/>
                <w:lang w:eastAsia="en-US"/>
              </w:rPr>
              <w:t>Свега високе</w:t>
            </w:r>
          </w:p>
        </w:tc>
        <w:tc>
          <w:tcPr>
            <w:tcW w:w="820" w:type="dxa"/>
            <w:tcBorders>
              <w:top w:val="nil"/>
              <w:left w:val="nil"/>
              <w:bottom w:val="single" w:sz="4" w:space="0" w:color="auto"/>
              <w:right w:val="single" w:sz="4" w:space="0" w:color="auto"/>
            </w:tcBorders>
            <w:vAlign w:val="center"/>
            <w:hideMark/>
          </w:tcPr>
          <w:p w14:paraId="14C84D67"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1.030,17</w:t>
            </w:r>
          </w:p>
        </w:tc>
        <w:tc>
          <w:tcPr>
            <w:tcW w:w="600" w:type="dxa"/>
            <w:tcBorders>
              <w:top w:val="nil"/>
              <w:left w:val="nil"/>
              <w:bottom w:val="single" w:sz="4" w:space="0" w:color="auto"/>
              <w:right w:val="single" w:sz="4" w:space="0" w:color="auto"/>
            </w:tcBorders>
            <w:vAlign w:val="center"/>
            <w:hideMark/>
          </w:tcPr>
          <w:p w14:paraId="634E1659"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77,5</w:t>
            </w:r>
          </w:p>
        </w:tc>
        <w:tc>
          <w:tcPr>
            <w:tcW w:w="940" w:type="dxa"/>
            <w:tcBorders>
              <w:top w:val="nil"/>
              <w:left w:val="nil"/>
              <w:bottom w:val="single" w:sz="4" w:space="0" w:color="auto"/>
              <w:right w:val="single" w:sz="4" w:space="0" w:color="auto"/>
            </w:tcBorders>
            <w:vAlign w:val="center"/>
            <w:hideMark/>
          </w:tcPr>
          <w:p w14:paraId="45BC3B6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176.751,6</w:t>
            </w:r>
          </w:p>
        </w:tc>
        <w:tc>
          <w:tcPr>
            <w:tcW w:w="580" w:type="dxa"/>
            <w:tcBorders>
              <w:top w:val="nil"/>
              <w:left w:val="nil"/>
              <w:bottom w:val="single" w:sz="4" w:space="0" w:color="auto"/>
              <w:right w:val="single" w:sz="4" w:space="0" w:color="auto"/>
            </w:tcBorders>
            <w:vAlign w:val="center"/>
            <w:hideMark/>
          </w:tcPr>
          <w:p w14:paraId="6140E8C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171,6</w:t>
            </w:r>
          </w:p>
        </w:tc>
        <w:tc>
          <w:tcPr>
            <w:tcW w:w="580" w:type="dxa"/>
            <w:tcBorders>
              <w:top w:val="nil"/>
              <w:left w:val="nil"/>
              <w:bottom w:val="single" w:sz="4" w:space="0" w:color="auto"/>
              <w:right w:val="single" w:sz="4" w:space="0" w:color="auto"/>
            </w:tcBorders>
            <w:vAlign w:val="center"/>
            <w:hideMark/>
          </w:tcPr>
          <w:p w14:paraId="122E8012"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78,8</w:t>
            </w:r>
          </w:p>
        </w:tc>
        <w:tc>
          <w:tcPr>
            <w:tcW w:w="740" w:type="dxa"/>
            <w:tcBorders>
              <w:top w:val="nil"/>
              <w:left w:val="nil"/>
              <w:bottom w:val="single" w:sz="4" w:space="0" w:color="auto"/>
              <w:right w:val="single" w:sz="4" w:space="0" w:color="auto"/>
            </w:tcBorders>
            <w:vAlign w:val="center"/>
            <w:hideMark/>
          </w:tcPr>
          <w:p w14:paraId="1CF3F65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3.267,6</w:t>
            </w:r>
          </w:p>
        </w:tc>
        <w:tc>
          <w:tcPr>
            <w:tcW w:w="580" w:type="dxa"/>
            <w:tcBorders>
              <w:top w:val="nil"/>
              <w:left w:val="nil"/>
              <w:bottom w:val="single" w:sz="4" w:space="0" w:color="auto"/>
              <w:right w:val="single" w:sz="4" w:space="0" w:color="auto"/>
            </w:tcBorders>
            <w:vAlign w:val="center"/>
            <w:hideMark/>
          </w:tcPr>
          <w:p w14:paraId="563E9CE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3,2</w:t>
            </w:r>
          </w:p>
        </w:tc>
        <w:tc>
          <w:tcPr>
            <w:tcW w:w="600" w:type="dxa"/>
            <w:tcBorders>
              <w:top w:val="nil"/>
              <w:left w:val="nil"/>
              <w:bottom w:val="single" w:sz="4" w:space="0" w:color="auto"/>
              <w:right w:val="single" w:sz="4" w:space="0" w:color="auto"/>
            </w:tcBorders>
            <w:vAlign w:val="center"/>
            <w:hideMark/>
          </w:tcPr>
          <w:p w14:paraId="3B17462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82,7</w:t>
            </w:r>
          </w:p>
        </w:tc>
        <w:tc>
          <w:tcPr>
            <w:tcW w:w="700" w:type="dxa"/>
            <w:tcBorders>
              <w:top w:val="nil"/>
              <w:left w:val="nil"/>
              <w:bottom w:val="single" w:sz="4" w:space="0" w:color="auto"/>
              <w:right w:val="double" w:sz="6" w:space="0" w:color="auto"/>
            </w:tcBorders>
            <w:vAlign w:val="center"/>
            <w:hideMark/>
          </w:tcPr>
          <w:p w14:paraId="06EC25E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w:t>
            </w:r>
          </w:p>
        </w:tc>
      </w:tr>
      <w:tr w:rsidR="004173E9" w:rsidRPr="004173E9" w14:paraId="73544900" w14:textId="77777777" w:rsidTr="004173E9">
        <w:trPr>
          <w:trHeight w:val="270"/>
          <w:jc w:val="center"/>
        </w:trPr>
        <w:tc>
          <w:tcPr>
            <w:tcW w:w="2480" w:type="dxa"/>
            <w:tcBorders>
              <w:top w:val="nil"/>
              <w:left w:val="double" w:sz="6" w:space="0" w:color="auto"/>
              <w:bottom w:val="single" w:sz="4" w:space="0" w:color="auto"/>
              <w:right w:val="single" w:sz="4" w:space="0" w:color="auto"/>
            </w:tcBorders>
            <w:noWrap/>
            <w:vAlign w:val="bottom"/>
            <w:hideMark/>
          </w:tcPr>
          <w:p w14:paraId="49DFD050" w14:textId="77777777" w:rsidR="004173E9" w:rsidRPr="004173E9" w:rsidRDefault="004173E9" w:rsidP="004173E9">
            <w:pPr>
              <w:suppressAutoHyphens w:val="0"/>
              <w:jc w:val="center"/>
              <w:rPr>
                <w:sz w:val="20"/>
                <w:lang w:eastAsia="en-US"/>
              </w:rPr>
            </w:pPr>
            <w:r w:rsidRPr="004173E9">
              <w:rPr>
                <w:sz w:val="20"/>
                <w:lang w:eastAsia="en-US"/>
              </w:rPr>
              <w:t>31511</w:t>
            </w:r>
          </w:p>
        </w:tc>
        <w:tc>
          <w:tcPr>
            <w:tcW w:w="820" w:type="dxa"/>
            <w:tcBorders>
              <w:top w:val="nil"/>
              <w:left w:val="nil"/>
              <w:bottom w:val="single" w:sz="4" w:space="0" w:color="auto"/>
              <w:right w:val="single" w:sz="4" w:space="0" w:color="auto"/>
            </w:tcBorders>
            <w:noWrap/>
            <w:vAlign w:val="bottom"/>
            <w:hideMark/>
          </w:tcPr>
          <w:p w14:paraId="2A47604F" w14:textId="77777777" w:rsidR="004173E9" w:rsidRPr="004173E9" w:rsidRDefault="004173E9" w:rsidP="004173E9">
            <w:pPr>
              <w:suppressAutoHyphens w:val="0"/>
              <w:jc w:val="right"/>
              <w:rPr>
                <w:sz w:val="20"/>
                <w:lang w:eastAsia="en-US"/>
              </w:rPr>
            </w:pPr>
            <w:r w:rsidRPr="004173E9">
              <w:rPr>
                <w:sz w:val="20"/>
                <w:lang w:eastAsia="en-US"/>
              </w:rPr>
              <w:t>34,24</w:t>
            </w:r>
          </w:p>
        </w:tc>
        <w:tc>
          <w:tcPr>
            <w:tcW w:w="600" w:type="dxa"/>
            <w:tcBorders>
              <w:top w:val="nil"/>
              <w:left w:val="nil"/>
              <w:bottom w:val="single" w:sz="4" w:space="0" w:color="auto"/>
              <w:right w:val="single" w:sz="4" w:space="0" w:color="auto"/>
            </w:tcBorders>
            <w:vAlign w:val="center"/>
            <w:hideMark/>
          </w:tcPr>
          <w:p w14:paraId="0F4688F9" w14:textId="77777777" w:rsidR="004173E9" w:rsidRPr="004173E9" w:rsidRDefault="004173E9" w:rsidP="004173E9">
            <w:pPr>
              <w:suppressAutoHyphens w:val="0"/>
              <w:jc w:val="right"/>
              <w:rPr>
                <w:sz w:val="18"/>
                <w:szCs w:val="18"/>
                <w:lang w:eastAsia="en-US"/>
              </w:rPr>
            </w:pPr>
            <w:r w:rsidRPr="004173E9">
              <w:rPr>
                <w:sz w:val="18"/>
                <w:szCs w:val="18"/>
                <w:lang w:eastAsia="en-US"/>
              </w:rPr>
              <w:t>2,6</w:t>
            </w:r>
          </w:p>
        </w:tc>
        <w:tc>
          <w:tcPr>
            <w:tcW w:w="940" w:type="dxa"/>
            <w:tcBorders>
              <w:top w:val="nil"/>
              <w:left w:val="nil"/>
              <w:bottom w:val="single" w:sz="4" w:space="0" w:color="auto"/>
              <w:right w:val="single" w:sz="4" w:space="0" w:color="auto"/>
            </w:tcBorders>
            <w:noWrap/>
            <w:vAlign w:val="bottom"/>
            <w:hideMark/>
          </w:tcPr>
          <w:p w14:paraId="20017CDE" w14:textId="77777777" w:rsidR="004173E9" w:rsidRPr="004173E9" w:rsidRDefault="004173E9" w:rsidP="004173E9">
            <w:pPr>
              <w:suppressAutoHyphens w:val="0"/>
              <w:jc w:val="right"/>
              <w:rPr>
                <w:sz w:val="20"/>
                <w:lang w:eastAsia="en-US"/>
              </w:rPr>
            </w:pPr>
            <w:r w:rsidRPr="004173E9">
              <w:rPr>
                <w:sz w:val="20"/>
                <w:lang w:eastAsia="en-US"/>
              </w:rPr>
              <w:t>6199,3</w:t>
            </w:r>
          </w:p>
        </w:tc>
        <w:tc>
          <w:tcPr>
            <w:tcW w:w="580" w:type="dxa"/>
            <w:tcBorders>
              <w:top w:val="nil"/>
              <w:left w:val="nil"/>
              <w:bottom w:val="single" w:sz="4" w:space="0" w:color="auto"/>
              <w:right w:val="single" w:sz="4" w:space="0" w:color="auto"/>
            </w:tcBorders>
            <w:vAlign w:val="center"/>
            <w:hideMark/>
          </w:tcPr>
          <w:p w14:paraId="74202444" w14:textId="77777777" w:rsidR="004173E9" w:rsidRPr="004173E9" w:rsidRDefault="004173E9" w:rsidP="004173E9">
            <w:pPr>
              <w:suppressAutoHyphens w:val="0"/>
              <w:jc w:val="right"/>
              <w:rPr>
                <w:sz w:val="18"/>
                <w:szCs w:val="18"/>
                <w:lang w:eastAsia="en-US"/>
              </w:rPr>
            </w:pPr>
            <w:r w:rsidRPr="004173E9">
              <w:rPr>
                <w:sz w:val="18"/>
                <w:szCs w:val="18"/>
                <w:lang w:eastAsia="en-US"/>
              </w:rPr>
              <w:t>181,1</w:t>
            </w:r>
          </w:p>
        </w:tc>
        <w:tc>
          <w:tcPr>
            <w:tcW w:w="580" w:type="dxa"/>
            <w:tcBorders>
              <w:top w:val="nil"/>
              <w:left w:val="nil"/>
              <w:bottom w:val="single" w:sz="4" w:space="0" w:color="auto"/>
              <w:right w:val="single" w:sz="4" w:space="0" w:color="auto"/>
            </w:tcBorders>
            <w:vAlign w:val="center"/>
            <w:hideMark/>
          </w:tcPr>
          <w:p w14:paraId="101C39D2" w14:textId="77777777" w:rsidR="004173E9" w:rsidRPr="004173E9" w:rsidRDefault="004173E9" w:rsidP="004173E9">
            <w:pPr>
              <w:suppressAutoHyphens w:val="0"/>
              <w:jc w:val="right"/>
              <w:rPr>
                <w:sz w:val="18"/>
                <w:szCs w:val="18"/>
                <w:lang w:eastAsia="en-US"/>
              </w:rPr>
            </w:pPr>
            <w:r w:rsidRPr="004173E9">
              <w:rPr>
                <w:sz w:val="18"/>
                <w:szCs w:val="18"/>
                <w:lang w:eastAsia="en-US"/>
              </w:rPr>
              <w:t>2,8</w:t>
            </w:r>
          </w:p>
        </w:tc>
        <w:tc>
          <w:tcPr>
            <w:tcW w:w="740" w:type="dxa"/>
            <w:tcBorders>
              <w:top w:val="nil"/>
              <w:left w:val="nil"/>
              <w:bottom w:val="single" w:sz="4" w:space="0" w:color="auto"/>
              <w:right w:val="single" w:sz="4" w:space="0" w:color="auto"/>
            </w:tcBorders>
            <w:noWrap/>
            <w:vAlign w:val="bottom"/>
            <w:hideMark/>
          </w:tcPr>
          <w:p w14:paraId="25E2DD2C" w14:textId="77777777" w:rsidR="004173E9" w:rsidRPr="004173E9" w:rsidRDefault="004173E9" w:rsidP="004173E9">
            <w:pPr>
              <w:suppressAutoHyphens w:val="0"/>
              <w:jc w:val="right"/>
              <w:rPr>
                <w:sz w:val="20"/>
                <w:lang w:eastAsia="en-US"/>
              </w:rPr>
            </w:pPr>
            <w:r w:rsidRPr="004173E9">
              <w:rPr>
                <w:sz w:val="20"/>
                <w:lang w:eastAsia="en-US"/>
              </w:rPr>
              <w:t>182,6</w:t>
            </w:r>
          </w:p>
        </w:tc>
        <w:tc>
          <w:tcPr>
            <w:tcW w:w="580" w:type="dxa"/>
            <w:tcBorders>
              <w:top w:val="nil"/>
              <w:left w:val="nil"/>
              <w:bottom w:val="single" w:sz="4" w:space="0" w:color="auto"/>
              <w:right w:val="single" w:sz="4" w:space="0" w:color="auto"/>
            </w:tcBorders>
            <w:vAlign w:val="center"/>
            <w:hideMark/>
          </w:tcPr>
          <w:p w14:paraId="0B4B9716" w14:textId="77777777" w:rsidR="004173E9" w:rsidRPr="004173E9" w:rsidRDefault="004173E9" w:rsidP="004173E9">
            <w:pPr>
              <w:suppressAutoHyphens w:val="0"/>
              <w:jc w:val="right"/>
              <w:rPr>
                <w:sz w:val="18"/>
                <w:szCs w:val="18"/>
                <w:lang w:eastAsia="en-US"/>
              </w:rPr>
            </w:pPr>
            <w:r w:rsidRPr="004173E9">
              <w:rPr>
                <w:sz w:val="18"/>
                <w:szCs w:val="18"/>
                <w:lang w:eastAsia="en-US"/>
              </w:rPr>
              <w:t>5,3</w:t>
            </w:r>
          </w:p>
        </w:tc>
        <w:tc>
          <w:tcPr>
            <w:tcW w:w="600" w:type="dxa"/>
            <w:tcBorders>
              <w:top w:val="nil"/>
              <w:left w:val="nil"/>
              <w:bottom w:val="single" w:sz="4" w:space="0" w:color="auto"/>
              <w:right w:val="single" w:sz="4" w:space="0" w:color="auto"/>
            </w:tcBorders>
            <w:vAlign w:val="center"/>
            <w:hideMark/>
          </w:tcPr>
          <w:p w14:paraId="6DEFE003" w14:textId="77777777" w:rsidR="004173E9" w:rsidRPr="004173E9" w:rsidRDefault="004173E9" w:rsidP="004173E9">
            <w:pPr>
              <w:suppressAutoHyphens w:val="0"/>
              <w:jc w:val="right"/>
              <w:rPr>
                <w:sz w:val="18"/>
                <w:szCs w:val="18"/>
                <w:lang w:eastAsia="en-US"/>
              </w:rPr>
            </w:pPr>
            <w:r w:rsidRPr="004173E9">
              <w:rPr>
                <w:sz w:val="18"/>
                <w:szCs w:val="18"/>
                <w:lang w:eastAsia="en-US"/>
              </w:rPr>
              <w:t>4,6</w:t>
            </w:r>
          </w:p>
        </w:tc>
        <w:tc>
          <w:tcPr>
            <w:tcW w:w="700" w:type="dxa"/>
            <w:tcBorders>
              <w:top w:val="nil"/>
              <w:left w:val="nil"/>
              <w:bottom w:val="single" w:sz="4" w:space="0" w:color="auto"/>
              <w:right w:val="double" w:sz="6" w:space="0" w:color="auto"/>
            </w:tcBorders>
            <w:vAlign w:val="center"/>
            <w:hideMark/>
          </w:tcPr>
          <w:p w14:paraId="2671B5B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2,9</w:t>
            </w:r>
          </w:p>
        </w:tc>
      </w:tr>
      <w:tr w:rsidR="004173E9" w:rsidRPr="004173E9" w14:paraId="4E389F4A" w14:textId="77777777" w:rsidTr="004173E9">
        <w:trPr>
          <w:trHeight w:val="270"/>
          <w:jc w:val="center"/>
        </w:trPr>
        <w:tc>
          <w:tcPr>
            <w:tcW w:w="2480" w:type="dxa"/>
            <w:tcBorders>
              <w:top w:val="nil"/>
              <w:left w:val="double" w:sz="6" w:space="0" w:color="auto"/>
              <w:bottom w:val="single" w:sz="4" w:space="0" w:color="auto"/>
              <w:right w:val="single" w:sz="4" w:space="0" w:color="auto"/>
            </w:tcBorders>
            <w:vAlign w:val="center"/>
            <w:hideMark/>
          </w:tcPr>
          <w:p w14:paraId="03816EF4" w14:textId="77777777" w:rsidR="004173E9" w:rsidRPr="004173E9" w:rsidRDefault="004173E9" w:rsidP="004173E9">
            <w:pPr>
              <w:suppressAutoHyphens w:val="0"/>
              <w:rPr>
                <w:b/>
                <w:bCs/>
                <w:sz w:val="18"/>
                <w:szCs w:val="18"/>
                <w:lang w:eastAsia="en-US"/>
              </w:rPr>
            </w:pPr>
            <w:r w:rsidRPr="004173E9">
              <w:rPr>
                <w:b/>
                <w:bCs/>
                <w:sz w:val="18"/>
                <w:szCs w:val="18"/>
                <w:lang w:eastAsia="en-US"/>
              </w:rPr>
              <w:t>Свега вештачки подигнуте</w:t>
            </w:r>
          </w:p>
        </w:tc>
        <w:tc>
          <w:tcPr>
            <w:tcW w:w="820" w:type="dxa"/>
            <w:tcBorders>
              <w:top w:val="nil"/>
              <w:left w:val="nil"/>
              <w:bottom w:val="single" w:sz="4" w:space="0" w:color="auto"/>
              <w:right w:val="single" w:sz="4" w:space="0" w:color="auto"/>
            </w:tcBorders>
            <w:vAlign w:val="center"/>
            <w:hideMark/>
          </w:tcPr>
          <w:p w14:paraId="178A3420"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34,24</w:t>
            </w:r>
          </w:p>
        </w:tc>
        <w:tc>
          <w:tcPr>
            <w:tcW w:w="600" w:type="dxa"/>
            <w:tcBorders>
              <w:top w:val="nil"/>
              <w:left w:val="nil"/>
              <w:bottom w:val="single" w:sz="4" w:space="0" w:color="auto"/>
              <w:right w:val="single" w:sz="4" w:space="0" w:color="auto"/>
            </w:tcBorders>
            <w:vAlign w:val="center"/>
            <w:hideMark/>
          </w:tcPr>
          <w:p w14:paraId="2BFE6CEB"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2,6</w:t>
            </w:r>
          </w:p>
        </w:tc>
        <w:tc>
          <w:tcPr>
            <w:tcW w:w="940" w:type="dxa"/>
            <w:tcBorders>
              <w:top w:val="nil"/>
              <w:left w:val="nil"/>
              <w:bottom w:val="single" w:sz="4" w:space="0" w:color="auto"/>
              <w:right w:val="single" w:sz="4" w:space="0" w:color="auto"/>
            </w:tcBorders>
            <w:vAlign w:val="center"/>
            <w:hideMark/>
          </w:tcPr>
          <w:p w14:paraId="5AA53D2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6.199,3</w:t>
            </w:r>
          </w:p>
        </w:tc>
        <w:tc>
          <w:tcPr>
            <w:tcW w:w="580" w:type="dxa"/>
            <w:tcBorders>
              <w:top w:val="nil"/>
              <w:left w:val="nil"/>
              <w:bottom w:val="single" w:sz="4" w:space="0" w:color="auto"/>
              <w:right w:val="single" w:sz="4" w:space="0" w:color="auto"/>
            </w:tcBorders>
            <w:vAlign w:val="center"/>
            <w:hideMark/>
          </w:tcPr>
          <w:p w14:paraId="1028BDF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181,1</w:t>
            </w:r>
          </w:p>
        </w:tc>
        <w:tc>
          <w:tcPr>
            <w:tcW w:w="580" w:type="dxa"/>
            <w:tcBorders>
              <w:top w:val="nil"/>
              <w:left w:val="nil"/>
              <w:bottom w:val="single" w:sz="4" w:space="0" w:color="auto"/>
              <w:right w:val="single" w:sz="4" w:space="0" w:color="auto"/>
            </w:tcBorders>
            <w:vAlign w:val="center"/>
            <w:hideMark/>
          </w:tcPr>
          <w:p w14:paraId="060C85A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2,8</w:t>
            </w:r>
          </w:p>
        </w:tc>
        <w:tc>
          <w:tcPr>
            <w:tcW w:w="740" w:type="dxa"/>
            <w:tcBorders>
              <w:top w:val="nil"/>
              <w:left w:val="nil"/>
              <w:bottom w:val="single" w:sz="4" w:space="0" w:color="auto"/>
              <w:right w:val="single" w:sz="4" w:space="0" w:color="auto"/>
            </w:tcBorders>
            <w:vAlign w:val="center"/>
            <w:hideMark/>
          </w:tcPr>
          <w:p w14:paraId="2970E24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182,6</w:t>
            </w:r>
          </w:p>
        </w:tc>
        <w:tc>
          <w:tcPr>
            <w:tcW w:w="580" w:type="dxa"/>
            <w:tcBorders>
              <w:top w:val="nil"/>
              <w:left w:val="nil"/>
              <w:bottom w:val="single" w:sz="4" w:space="0" w:color="auto"/>
              <w:right w:val="single" w:sz="4" w:space="0" w:color="auto"/>
            </w:tcBorders>
            <w:vAlign w:val="center"/>
            <w:hideMark/>
          </w:tcPr>
          <w:p w14:paraId="6AA508D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5,3</w:t>
            </w:r>
          </w:p>
        </w:tc>
        <w:tc>
          <w:tcPr>
            <w:tcW w:w="600" w:type="dxa"/>
            <w:tcBorders>
              <w:top w:val="nil"/>
              <w:left w:val="nil"/>
              <w:bottom w:val="single" w:sz="4" w:space="0" w:color="auto"/>
              <w:right w:val="single" w:sz="4" w:space="0" w:color="auto"/>
            </w:tcBorders>
            <w:vAlign w:val="center"/>
            <w:hideMark/>
          </w:tcPr>
          <w:p w14:paraId="58502A0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4,6</w:t>
            </w:r>
          </w:p>
        </w:tc>
        <w:tc>
          <w:tcPr>
            <w:tcW w:w="700" w:type="dxa"/>
            <w:tcBorders>
              <w:top w:val="nil"/>
              <w:left w:val="nil"/>
              <w:bottom w:val="single" w:sz="4" w:space="0" w:color="auto"/>
              <w:right w:val="double" w:sz="6" w:space="0" w:color="auto"/>
            </w:tcBorders>
            <w:vAlign w:val="center"/>
            <w:hideMark/>
          </w:tcPr>
          <w:p w14:paraId="1668D17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2,9</w:t>
            </w:r>
          </w:p>
        </w:tc>
      </w:tr>
      <w:tr w:rsidR="004173E9" w:rsidRPr="004173E9" w14:paraId="413BE077" w14:textId="77777777" w:rsidTr="004173E9">
        <w:trPr>
          <w:trHeight w:val="270"/>
          <w:jc w:val="center"/>
        </w:trPr>
        <w:tc>
          <w:tcPr>
            <w:tcW w:w="2480" w:type="dxa"/>
            <w:tcBorders>
              <w:top w:val="nil"/>
              <w:left w:val="double" w:sz="6" w:space="0" w:color="auto"/>
              <w:bottom w:val="double" w:sz="6" w:space="0" w:color="auto"/>
              <w:right w:val="single" w:sz="4" w:space="0" w:color="auto"/>
            </w:tcBorders>
            <w:vAlign w:val="center"/>
            <w:hideMark/>
          </w:tcPr>
          <w:p w14:paraId="6D43CAA6"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НЦ 10:</w:t>
            </w:r>
          </w:p>
        </w:tc>
        <w:tc>
          <w:tcPr>
            <w:tcW w:w="820" w:type="dxa"/>
            <w:tcBorders>
              <w:top w:val="nil"/>
              <w:left w:val="nil"/>
              <w:bottom w:val="double" w:sz="6" w:space="0" w:color="auto"/>
              <w:right w:val="single" w:sz="4" w:space="0" w:color="auto"/>
            </w:tcBorders>
            <w:vAlign w:val="center"/>
            <w:hideMark/>
          </w:tcPr>
          <w:p w14:paraId="5CC22A4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1.064,41</w:t>
            </w:r>
          </w:p>
        </w:tc>
        <w:tc>
          <w:tcPr>
            <w:tcW w:w="600" w:type="dxa"/>
            <w:tcBorders>
              <w:top w:val="nil"/>
              <w:left w:val="nil"/>
              <w:bottom w:val="single" w:sz="4" w:space="0" w:color="auto"/>
              <w:right w:val="single" w:sz="4" w:space="0" w:color="auto"/>
            </w:tcBorders>
            <w:vAlign w:val="center"/>
            <w:hideMark/>
          </w:tcPr>
          <w:p w14:paraId="1FDDD0A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80,1</w:t>
            </w:r>
          </w:p>
        </w:tc>
        <w:tc>
          <w:tcPr>
            <w:tcW w:w="940" w:type="dxa"/>
            <w:tcBorders>
              <w:top w:val="nil"/>
              <w:left w:val="nil"/>
              <w:bottom w:val="double" w:sz="6" w:space="0" w:color="auto"/>
              <w:right w:val="single" w:sz="4" w:space="0" w:color="auto"/>
            </w:tcBorders>
            <w:vAlign w:val="center"/>
            <w:hideMark/>
          </w:tcPr>
          <w:p w14:paraId="1B9B244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182.950,9</w:t>
            </w:r>
          </w:p>
        </w:tc>
        <w:tc>
          <w:tcPr>
            <w:tcW w:w="580" w:type="dxa"/>
            <w:tcBorders>
              <w:top w:val="nil"/>
              <w:left w:val="nil"/>
              <w:bottom w:val="double" w:sz="6" w:space="0" w:color="auto"/>
              <w:right w:val="single" w:sz="4" w:space="0" w:color="auto"/>
            </w:tcBorders>
            <w:vAlign w:val="center"/>
            <w:hideMark/>
          </w:tcPr>
          <w:p w14:paraId="29CAE6A6"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171,9</w:t>
            </w:r>
          </w:p>
        </w:tc>
        <w:tc>
          <w:tcPr>
            <w:tcW w:w="580" w:type="dxa"/>
            <w:tcBorders>
              <w:top w:val="nil"/>
              <w:left w:val="nil"/>
              <w:bottom w:val="double" w:sz="6" w:space="0" w:color="auto"/>
              <w:right w:val="single" w:sz="4" w:space="0" w:color="auto"/>
            </w:tcBorders>
            <w:vAlign w:val="center"/>
            <w:hideMark/>
          </w:tcPr>
          <w:p w14:paraId="67FF2CA5"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81,5</w:t>
            </w:r>
          </w:p>
        </w:tc>
        <w:tc>
          <w:tcPr>
            <w:tcW w:w="740" w:type="dxa"/>
            <w:tcBorders>
              <w:top w:val="nil"/>
              <w:left w:val="nil"/>
              <w:bottom w:val="double" w:sz="6" w:space="0" w:color="auto"/>
              <w:right w:val="single" w:sz="4" w:space="0" w:color="auto"/>
            </w:tcBorders>
            <w:vAlign w:val="center"/>
            <w:hideMark/>
          </w:tcPr>
          <w:p w14:paraId="4360949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3.450,3</w:t>
            </w:r>
          </w:p>
        </w:tc>
        <w:tc>
          <w:tcPr>
            <w:tcW w:w="580" w:type="dxa"/>
            <w:tcBorders>
              <w:top w:val="nil"/>
              <w:left w:val="nil"/>
              <w:bottom w:val="double" w:sz="6" w:space="0" w:color="auto"/>
              <w:right w:val="single" w:sz="4" w:space="0" w:color="auto"/>
            </w:tcBorders>
            <w:vAlign w:val="center"/>
            <w:hideMark/>
          </w:tcPr>
          <w:p w14:paraId="6B30B50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3,2</w:t>
            </w:r>
          </w:p>
        </w:tc>
        <w:tc>
          <w:tcPr>
            <w:tcW w:w="600" w:type="dxa"/>
            <w:tcBorders>
              <w:top w:val="nil"/>
              <w:left w:val="nil"/>
              <w:bottom w:val="double" w:sz="6" w:space="0" w:color="auto"/>
              <w:right w:val="single" w:sz="4" w:space="0" w:color="auto"/>
            </w:tcBorders>
            <w:vAlign w:val="center"/>
            <w:hideMark/>
          </w:tcPr>
          <w:p w14:paraId="469E91E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87,3</w:t>
            </w:r>
          </w:p>
        </w:tc>
        <w:tc>
          <w:tcPr>
            <w:tcW w:w="700" w:type="dxa"/>
            <w:tcBorders>
              <w:top w:val="nil"/>
              <w:left w:val="nil"/>
              <w:bottom w:val="double" w:sz="6" w:space="0" w:color="auto"/>
              <w:right w:val="double" w:sz="6" w:space="0" w:color="auto"/>
            </w:tcBorders>
            <w:vAlign w:val="center"/>
            <w:hideMark/>
          </w:tcPr>
          <w:p w14:paraId="4C50578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1,9</w:t>
            </w:r>
          </w:p>
        </w:tc>
      </w:tr>
      <w:tr w:rsidR="004173E9" w:rsidRPr="004173E9" w14:paraId="1077ECDE" w14:textId="77777777" w:rsidTr="004173E9">
        <w:trPr>
          <w:trHeight w:val="270"/>
          <w:jc w:val="center"/>
        </w:trPr>
        <w:tc>
          <w:tcPr>
            <w:tcW w:w="8620" w:type="dxa"/>
            <w:gridSpan w:val="10"/>
            <w:tcBorders>
              <w:top w:val="double" w:sz="6" w:space="0" w:color="auto"/>
              <w:left w:val="double" w:sz="6" w:space="0" w:color="auto"/>
              <w:bottom w:val="double" w:sz="6" w:space="0" w:color="auto"/>
              <w:right w:val="double" w:sz="6" w:space="0" w:color="000000"/>
            </w:tcBorders>
            <w:noWrap/>
            <w:vAlign w:val="center"/>
            <w:hideMark/>
          </w:tcPr>
          <w:p w14:paraId="311F1511" w14:textId="77777777" w:rsidR="004173E9" w:rsidRPr="004173E9" w:rsidRDefault="004173E9" w:rsidP="004173E9">
            <w:pPr>
              <w:suppressAutoHyphens w:val="0"/>
              <w:ind w:firstLineChars="100" w:firstLine="181"/>
              <w:rPr>
                <w:b/>
                <w:bCs/>
                <w:sz w:val="18"/>
                <w:szCs w:val="18"/>
                <w:lang w:eastAsia="en-US"/>
              </w:rPr>
            </w:pPr>
            <w:r w:rsidRPr="004173E9">
              <w:rPr>
                <w:b/>
                <w:bCs/>
                <w:sz w:val="18"/>
                <w:szCs w:val="18"/>
                <w:lang w:eastAsia="en-US"/>
              </w:rPr>
              <w:t>Наменска целина "26" - заштита земљишта од ерозије</w:t>
            </w:r>
          </w:p>
        </w:tc>
      </w:tr>
      <w:tr w:rsidR="004173E9" w:rsidRPr="004173E9" w14:paraId="27A1C734" w14:textId="77777777" w:rsidTr="004173E9">
        <w:trPr>
          <w:trHeight w:val="270"/>
          <w:jc w:val="center"/>
        </w:trPr>
        <w:tc>
          <w:tcPr>
            <w:tcW w:w="2480" w:type="dxa"/>
            <w:tcBorders>
              <w:top w:val="single" w:sz="4" w:space="0" w:color="auto"/>
              <w:left w:val="double" w:sz="6" w:space="0" w:color="auto"/>
              <w:bottom w:val="single" w:sz="4" w:space="0" w:color="auto"/>
              <w:right w:val="single" w:sz="4" w:space="0" w:color="auto"/>
            </w:tcBorders>
            <w:noWrap/>
            <w:vAlign w:val="bottom"/>
            <w:hideMark/>
          </w:tcPr>
          <w:p w14:paraId="63C6C342" w14:textId="77777777" w:rsidR="004173E9" w:rsidRPr="004173E9" w:rsidRDefault="004173E9" w:rsidP="004173E9">
            <w:pPr>
              <w:suppressAutoHyphens w:val="0"/>
              <w:jc w:val="center"/>
              <w:rPr>
                <w:sz w:val="20"/>
                <w:lang w:eastAsia="en-US"/>
              </w:rPr>
            </w:pPr>
            <w:r w:rsidRPr="004173E9">
              <w:rPr>
                <w:sz w:val="20"/>
                <w:lang w:eastAsia="en-US"/>
              </w:rPr>
              <w:t>21110</w:t>
            </w:r>
          </w:p>
        </w:tc>
        <w:tc>
          <w:tcPr>
            <w:tcW w:w="820" w:type="dxa"/>
            <w:tcBorders>
              <w:top w:val="single" w:sz="4" w:space="0" w:color="auto"/>
              <w:left w:val="nil"/>
              <w:bottom w:val="single" w:sz="4" w:space="0" w:color="auto"/>
              <w:right w:val="single" w:sz="4" w:space="0" w:color="auto"/>
            </w:tcBorders>
            <w:noWrap/>
            <w:vAlign w:val="bottom"/>
            <w:hideMark/>
          </w:tcPr>
          <w:p w14:paraId="5B3DA72C" w14:textId="77777777" w:rsidR="004173E9" w:rsidRPr="004173E9" w:rsidRDefault="004173E9" w:rsidP="004173E9">
            <w:pPr>
              <w:suppressAutoHyphens w:val="0"/>
              <w:jc w:val="right"/>
              <w:rPr>
                <w:sz w:val="20"/>
                <w:lang w:eastAsia="en-US"/>
              </w:rPr>
            </w:pPr>
            <w:r w:rsidRPr="004173E9">
              <w:rPr>
                <w:sz w:val="20"/>
                <w:lang w:eastAsia="en-US"/>
              </w:rPr>
              <w:t>183,36</w:t>
            </w:r>
          </w:p>
        </w:tc>
        <w:tc>
          <w:tcPr>
            <w:tcW w:w="600" w:type="dxa"/>
            <w:tcBorders>
              <w:top w:val="single" w:sz="4" w:space="0" w:color="auto"/>
              <w:left w:val="nil"/>
              <w:bottom w:val="single" w:sz="4" w:space="0" w:color="auto"/>
              <w:right w:val="single" w:sz="4" w:space="0" w:color="auto"/>
            </w:tcBorders>
            <w:vAlign w:val="center"/>
            <w:hideMark/>
          </w:tcPr>
          <w:p w14:paraId="674327E9" w14:textId="77777777" w:rsidR="004173E9" w:rsidRPr="004173E9" w:rsidRDefault="004173E9" w:rsidP="004173E9">
            <w:pPr>
              <w:suppressAutoHyphens w:val="0"/>
              <w:jc w:val="right"/>
              <w:rPr>
                <w:sz w:val="18"/>
                <w:szCs w:val="18"/>
                <w:lang w:eastAsia="en-US"/>
              </w:rPr>
            </w:pPr>
            <w:r w:rsidRPr="004173E9">
              <w:rPr>
                <w:sz w:val="18"/>
                <w:szCs w:val="18"/>
                <w:lang w:eastAsia="en-US"/>
              </w:rPr>
              <w:t>13,8</w:t>
            </w:r>
          </w:p>
        </w:tc>
        <w:tc>
          <w:tcPr>
            <w:tcW w:w="940" w:type="dxa"/>
            <w:tcBorders>
              <w:top w:val="single" w:sz="4" w:space="0" w:color="auto"/>
              <w:left w:val="nil"/>
              <w:bottom w:val="single" w:sz="4" w:space="0" w:color="auto"/>
              <w:right w:val="single" w:sz="4" w:space="0" w:color="auto"/>
            </w:tcBorders>
            <w:noWrap/>
            <w:vAlign w:val="bottom"/>
            <w:hideMark/>
          </w:tcPr>
          <w:p w14:paraId="165F0930" w14:textId="77777777" w:rsidR="004173E9" w:rsidRPr="004173E9" w:rsidRDefault="004173E9" w:rsidP="004173E9">
            <w:pPr>
              <w:suppressAutoHyphens w:val="0"/>
              <w:jc w:val="right"/>
              <w:rPr>
                <w:sz w:val="20"/>
                <w:lang w:eastAsia="en-US"/>
              </w:rPr>
            </w:pPr>
            <w:r w:rsidRPr="004173E9">
              <w:rPr>
                <w:sz w:val="20"/>
                <w:lang w:eastAsia="en-US"/>
              </w:rPr>
              <w:t>30912,7</w:t>
            </w:r>
          </w:p>
        </w:tc>
        <w:tc>
          <w:tcPr>
            <w:tcW w:w="580" w:type="dxa"/>
            <w:tcBorders>
              <w:top w:val="nil"/>
              <w:left w:val="nil"/>
              <w:bottom w:val="single" w:sz="4" w:space="0" w:color="auto"/>
              <w:right w:val="single" w:sz="4" w:space="0" w:color="auto"/>
            </w:tcBorders>
            <w:vAlign w:val="center"/>
            <w:hideMark/>
          </w:tcPr>
          <w:p w14:paraId="56F02D5C" w14:textId="77777777" w:rsidR="004173E9" w:rsidRPr="004173E9" w:rsidRDefault="004173E9" w:rsidP="004173E9">
            <w:pPr>
              <w:suppressAutoHyphens w:val="0"/>
              <w:jc w:val="right"/>
              <w:rPr>
                <w:sz w:val="18"/>
                <w:szCs w:val="18"/>
                <w:lang w:eastAsia="en-US"/>
              </w:rPr>
            </w:pPr>
            <w:r w:rsidRPr="004173E9">
              <w:rPr>
                <w:sz w:val="18"/>
                <w:szCs w:val="18"/>
                <w:lang w:eastAsia="en-US"/>
              </w:rPr>
              <w:t>168,6</w:t>
            </w:r>
          </w:p>
        </w:tc>
        <w:tc>
          <w:tcPr>
            <w:tcW w:w="580" w:type="dxa"/>
            <w:tcBorders>
              <w:top w:val="single" w:sz="4" w:space="0" w:color="auto"/>
              <w:left w:val="nil"/>
              <w:bottom w:val="single" w:sz="4" w:space="0" w:color="auto"/>
              <w:right w:val="single" w:sz="4" w:space="0" w:color="auto"/>
            </w:tcBorders>
            <w:vAlign w:val="center"/>
            <w:hideMark/>
          </w:tcPr>
          <w:p w14:paraId="570901BB" w14:textId="77777777" w:rsidR="004173E9" w:rsidRPr="004173E9" w:rsidRDefault="004173E9" w:rsidP="004173E9">
            <w:pPr>
              <w:suppressAutoHyphens w:val="0"/>
              <w:jc w:val="right"/>
              <w:rPr>
                <w:sz w:val="18"/>
                <w:szCs w:val="18"/>
                <w:lang w:eastAsia="en-US"/>
              </w:rPr>
            </w:pPr>
            <w:r w:rsidRPr="004173E9">
              <w:rPr>
                <w:sz w:val="18"/>
                <w:szCs w:val="18"/>
                <w:lang w:eastAsia="en-US"/>
              </w:rPr>
              <w:t>13,8</w:t>
            </w:r>
          </w:p>
        </w:tc>
        <w:tc>
          <w:tcPr>
            <w:tcW w:w="740" w:type="dxa"/>
            <w:tcBorders>
              <w:top w:val="single" w:sz="4" w:space="0" w:color="auto"/>
              <w:left w:val="nil"/>
              <w:bottom w:val="single" w:sz="4" w:space="0" w:color="auto"/>
              <w:right w:val="single" w:sz="4" w:space="0" w:color="auto"/>
            </w:tcBorders>
            <w:noWrap/>
            <w:vAlign w:val="bottom"/>
            <w:hideMark/>
          </w:tcPr>
          <w:p w14:paraId="0F943E93" w14:textId="77777777" w:rsidR="004173E9" w:rsidRPr="004173E9" w:rsidRDefault="004173E9" w:rsidP="004173E9">
            <w:pPr>
              <w:suppressAutoHyphens w:val="0"/>
              <w:jc w:val="right"/>
              <w:rPr>
                <w:sz w:val="20"/>
                <w:lang w:eastAsia="en-US"/>
              </w:rPr>
            </w:pPr>
            <w:r w:rsidRPr="004173E9">
              <w:rPr>
                <w:sz w:val="20"/>
                <w:lang w:eastAsia="en-US"/>
              </w:rPr>
              <w:t>370,4</w:t>
            </w:r>
          </w:p>
        </w:tc>
        <w:tc>
          <w:tcPr>
            <w:tcW w:w="580" w:type="dxa"/>
            <w:tcBorders>
              <w:top w:val="nil"/>
              <w:left w:val="nil"/>
              <w:bottom w:val="single" w:sz="4" w:space="0" w:color="auto"/>
              <w:right w:val="single" w:sz="4" w:space="0" w:color="auto"/>
            </w:tcBorders>
            <w:vAlign w:val="center"/>
            <w:hideMark/>
          </w:tcPr>
          <w:p w14:paraId="4531467F" w14:textId="77777777" w:rsidR="004173E9" w:rsidRPr="004173E9" w:rsidRDefault="004173E9" w:rsidP="004173E9">
            <w:pPr>
              <w:suppressAutoHyphens w:val="0"/>
              <w:jc w:val="right"/>
              <w:rPr>
                <w:sz w:val="18"/>
                <w:szCs w:val="18"/>
                <w:lang w:eastAsia="en-US"/>
              </w:rPr>
            </w:pPr>
            <w:r w:rsidRPr="004173E9">
              <w:rPr>
                <w:sz w:val="18"/>
                <w:szCs w:val="18"/>
                <w:lang w:eastAsia="en-US"/>
              </w:rPr>
              <w:t>2,0</w:t>
            </w:r>
          </w:p>
        </w:tc>
        <w:tc>
          <w:tcPr>
            <w:tcW w:w="600" w:type="dxa"/>
            <w:tcBorders>
              <w:top w:val="single" w:sz="4" w:space="0" w:color="auto"/>
              <w:left w:val="nil"/>
              <w:bottom w:val="single" w:sz="4" w:space="0" w:color="auto"/>
              <w:right w:val="single" w:sz="4" w:space="0" w:color="auto"/>
            </w:tcBorders>
            <w:vAlign w:val="center"/>
            <w:hideMark/>
          </w:tcPr>
          <w:p w14:paraId="0E6A5FB7" w14:textId="77777777" w:rsidR="004173E9" w:rsidRPr="004173E9" w:rsidRDefault="004173E9" w:rsidP="004173E9">
            <w:pPr>
              <w:suppressAutoHyphens w:val="0"/>
              <w:jc w:val="right"/>
              <w:rPr>
                <w:sz w:val="18"/>
                <w:szCs w:val="18"/>
                <w:lang w:eastAsia="en-US"/>
              </w:rPr>
            </w:pPr>
            <w:r w:rsidRPr="004173E9">
              <w:rPr>
                <w:sz w:val="18"/>
                <w:szCs w:val="18"/>
                <w:lang w:eastAsia="en-US"/>
              </w:rPr>
              <w:t>9,4</w:t>
            </w:r>
          </w:p>
        </w:tc>
        <w:tc>
          <w:tcPr>
            <w:tcW w:w="700" w:type="dxa"/>
            <w:tcBorders>
              <w:top w:val="nil"/>
              <w:left w:val="nil"/>
              <w:bottom w:val="single" w:sz="4" w:space="0" w:color="auto"/>
              <w:right w:val="double" w:sz="6" w:space="0" w:color="auto"/>
            </w:tcBorders>
            <w:vAlign w:val="center"/>
            <w:hideMark/>
          </w:tcPr>
          <w:p w14:paraId="21E6A056" w14:textId="77777777" w:rsidR="004173E9" w:rsidRPr="004173E9" w:rsidRDefault="004173E9" w:rsidP="004173E9">
            <w:pPr>
              <w:suppressAutoHyphens w:val="0"/>
              <w:jc w:val="right"/>
              <w:rPr>
                <w:sz w:val="18"/>
                <w:szCs w:val="18"/>
                <w:lang w:eastAsia="en-US"/>
              </w:rPr>
            </w:pPr>
            <w:r w:rsidRPr="004173E9">
              <w:rPr>
                <w:sz w:val="18"/>
                <w:szCs w:val="18"/>
                <w:lang w:eastAsia="en-US"/>
              </w:rPr>
              <w:t>1,2</w:t>
            </w:r>
          </w:p>
        </w:tc>
      </w:tr>
      <w:tr w:rsidR="004173E9" w:rsidRPr="004173E9" w14:paraId="1BF98206" w14:textId="77777777" w:rsidTr="004173E9">
        <w:trPr>
          <w:trHeight w:val="270"/>
          <w:jc w:val="center"/>
        </w:trPr>
        <w:tc>
          <w:tcPr>
            <w:tcW w:w="2480" w:type="dxa"/>
            <w:tcBorders>
              <w:top w:val="nil"/>
              <w:left w:val="double" w:sz="6" w:space="0" w:color="auto"/>
              <w:bottom w:val="single" w:sz="4" w:space="0" w:color="auto"/>
              <w:right w:val="single" w:sz="4" w:space="0" w:color="auto"/>
            </w:tcBorders>
            <w:vAlign w:val="center"/>
            <w:hideMark/>
          </w:tcPr>
          <w:p w14:paraId="0463E611" w14:textId="77777777" w:rsidR="004173E9" w:rsidRPr="004173E9" w:rsidRDefault="004173E9" w:rsidP="004173E9">
            <w:pPr>
              <w:suppressAutoHyphens w:val="0"/>
              <w:rPr>
                <w:b/>
                <w:bCs/>
                <w:sz w:val="18"/>
                <w:szCs w:val="18"/>
                <w:lang w:eastAsia="en-US"/>
              </w:rPr>
            </w:pPr>
            <w:r w:rsidRPr="004173E9">
              <w:rPr>
                <w:b/>
                <w:bCs/>
                <w:sz w:val="18"/>
                <w:szCs w:val="18"/>
                <w:lang w:eastAsia="en-US"/>
              </w:rPr>
              <w:t>Свега високе</w:t>
            </w:r>
          </w:p>
        </w:tc>
        <w:tc>
          <w:tcPr>
            <w:tcW w:w="820" w:type="dxa"/>
            <w:tcBorders>
              <w:top w:val="nil"/>
              <w:left w:val="nil"/>
              <w:bottom w:val="single" w:sz="4" w:space="0" w:color="auto"/>
              <w:right w:val="single" w:sz="4" w:space="0" w:color="auto"/>
            </w:tcBorders>
            <w:vAlign w:val="center"/>
            <w:hideMark/>
          </w:tcPr>
          <w:p w14:paraId="077DDB4B"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183,36</w:t>
            </w:r>
          </w:p>
        </w:tc>
        <w:tc>
          <w:tcPr>
            <w:tcW w:w="600" w:type="dxa"/>
            <w:tcBorders>
              <w:top w:val="nil"/>
              <w:left w:val="nil"/>
              <w:bottom w:val="single" w:sz="4" w:space="0" w:color="auto"/>
              <w:right w:val="single" w:sz="4" w:space="0" w:color="auto"/>
            </w:tcBorders>
            <w:vAlign w:val="center"/>
            <w:hideMark/>
          </w:tcPr>
          <w:p w14:paraId="025279C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13,8</w:t>
            </w:r>
          </w:p>
        </w:tc>
        <w:tc>
          <w:tcPr>
            <w:tcW w:w="940" w:type="dxa"/>
            <w:tcBorders>
              <w:top w:val="nil"/>
              <w:left w:val="nil"/>
              <w:bottom w:val="single" w:sz="4" w:space="0" w:color="auto"/>
              <w:right w:val="single" w:sz="4" w:space="0" w:color="auto"/>
            </w:tcBorders>
            <w:vAlign w:val="center"/>
            <w:hideMark/>
          </w:tcPr>
          <w:p w14:paraId="31179819"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30.912,7</w:t>
            </w:r>
          </w:p>
        </w:tc>
        <w:tc>
          <w:tcPr>
            <w:tcW w:w="580" w:type="dxa"/>
            <w:tcBorders>
              <w:top w:val="nil"/>
              <w:left w:val="nil"/>
              <w:bottom w:val="single" w:sz="4" w:space="0" w:color="auto"/>
              <w:right w:val="single" w:sz="4" w:space="0" w:color="auto"/>
            </w:tcBorders>
            <w:vAlign w:val="center"/>
            <w:hideMark/>
          </w:tcPr>
          <w:p w14:paraId="7132BCC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168,6</w:t>
            </w:r>
          </w:p>
        </w:tc>
        <w:tc>
          <w:tcPr>
            <w:tcW w:w="580" w:type="dxa"/>
            <w:tcBorders>
              <w:top w:val="nil"/>
              <w:left w:val="nil"/>
              <w:bottom w:val="single" w:sz="4" w:space="0" w:color="auto"/>
              <w:right w:val="single" w:sz="4" w:space="0" w:color="auto"/>
            </w:tcBorders>
            <w:vAlign w:val="center"/>
            <w:hideMark/>
          </w:tcPr>
          <w:p w14:paraId="4280993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13,8</w:t>
            </w:r>
          </w:p>
        </w:tc>
        <w:tc>
          <w:tcPr>
            <w:tcW w:w="740" w:type="dxa"/>
            <w:tcBorders>
              <w:top w:val="nil"/>
              <w:left w:val="nil"/>
              <w:bottom w:val="single" w:sz="4" w:space="0" w:color="auto"/>
              <w:right w:val="single" w:sz="4" w:space="0" w:color="auto"/>
            </w:tcBorders>
            <w:vAlign w:val="center"/>
            <w:hideMark/>
          </w:tcPr>
          <w:p w14:paraId="5A8205E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370,4</w:t>
            </w:r>
          </w:p>
        </w:tc>
        <w:tc>
          <w:tcPr>
            <w:tcW w:w="580" w:type="dxa"/>
            <w:tcBorders>
              <w:top w:val="nil"/>
              <w:left w:val="nil"/>
              <w:bottom w:val="single" w:sz="4" w:space="0" w:color="auto"/>
              <w:right w:val="single" w:sz="4" w:space="0" w:color="auto"/>
            </w:tcBorders>
            <w:vAlign w:val="center"/>
            <w:hideMark/>
          </w:tcPr>
          <w:p w14:paraId="49286619"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2,0</w:t>
            </w:r>
          </w:p>
        </w:tc>
        <w:tc>
          <w:tcPr>
            <w:tcW w:w="600" w:type="dxa"/>
            <w:tcBorders>
              <w:top w:val="nil"/>
              <w:left w:val="nil"/>
              <w:bottom w:val="single" w:sz="4" w:space="0" w:color="auto"/>
              <w:right w:val="single" w:sz="4" w:space="0" w:color="auto"/>
            </w:tcBorders>
            <w:vAlign w:val="center"/>
            <w:hideMark/>
          </w:tcPr>
          <w:p w14:paraId="2DE1B35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9,4</w:t>
            </w:r>
          </w:p>
        </w:tc>
        <w:tc>
          <w:tcPr>
            <w:tcW w:w="700" w:type="dxa"/>
            <w:tcBorders>
              <w:top w:val="nil"/>
              <w:left w:val="nil"/>
              <w:bottom w:val="single" w:sz="4" w:space="0" w:color="auto"/>
              <w:right w:val="double" w:sz="6" w:space="0" w:color="auto"/>
            </w:tcBorders>
            <w:vAlign w:val="center"/>
            <w:hideMark/>
          </w:tcPr>
          <w:p w14:paraId="46AAA7F0"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w:t>
            </w:r>
          </w:p>
        </w:tc>
      </w:tr>
      <w:tr w:rsidR="004173E9" w:rsidRPr="004173E9" w14:paraId="03193EBF" w14:textId="77777777" w:rsidTr="004173E9">
        <w:trPr>
          <w:trHeight w:val="270"/>
          <w:jc w:val="center"/>
        </w:trPr>
        <w:tc>
          <w:tcPr>
            <w:tcW w:w="2480" w:type="dxa"/>
            <w:tcBorders>
              <w:top w:val="nil"/>
              <w:left w:val="double" w:sz="6" w:space="0" w:color="auto"/>
              <w:bottom w:val="double" w:sz="6" w:space="0" w:color="auto"/>
              <w:right w:val="single" w:sz="4" w:space="0" w:color="auto"/>
            </w:tcBorders>
            <w:vAlign w:val="center"/>
            <w:hideMark/>
          </w:tcPr>
          <w:p w14:paraId="4DFDDFDE"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НЦ 26:</w:t>
            </w:r>
          </w:p>
        </w:tc>
        <w:tc>
          <w:tcPr>
            <w:tcW w:w="820" w:type="dxa"/>
            <w:tcBorders>
              <w:top w:val="nil"/>
              <w:left w:val="nil"/>
              <w:bottom w:val="double" w:sz="6" w:space="0" w:color="auto"/>
              <w:right w:val="single" w:sz="4" w:space="0" w:color="auto"/>
            </w:tcBorders>
            <w:vAlign w:val="center"/>
            <w:hideMark/>
          </w:tcPr>
          <w:p w14:paraId="1F8230A0"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183,36</w:t>
            </w:r>
          </w:p>
        </w:tc>
        <w:tc>
          <w:tcPr>
            <w:tcW w:w="600" w:type="dxa"/>
            <w:tcBorders>
              <w:top w:val="nil"/>
              <w:left w:val="nil"/>
              <w:bottom w:val="single" w:sz="4" w:space="0" w:color="auto"/>
              <w:right w:val="single" w:sz="4" w:space="0" w:color="auto"/>
            </w:tcBorders>
            <w:vAlign w:val="center"/>
            <w:hideMark/>
          </w:tcPr>
          <w:p w14:paraId="60902FF5"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13,8</w:t>
            </w:r>
          </w:p>
        </w:tc>
        <w:tc>
          <w:tcPr>
            <w:tcW w:w="940" w:type="dxa"/>
            <w:tcBorders>
              <w:top w:val="nil"/>
              <w:left w:val="nil"/>
              <w:bottom w:val="double" w:sz="6" w:space="0" w:color="auto"/>
              <w:right w:val="single" w:sz="4" w:space="0" w:color="auto"/>
            </w:tcBorders>
            <w:vAlign w:val="center"/>
            <w:hideMark/>
          </w:tcPr>
          <w:p w14:paraId="168CAEE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30.912,7</w:t>
            </w:r>
          </w:p>
        </w:tc>
        <w:tc>
          <w:tcPr>
            <w:tcW w:w="580" w:type="dxa"/>
            <w:tcBorders>
              <w:top w:val="nil"/>
              <w:left w:val="nil"/>
              <w:bottom w:val="double" w:sz="6" w:space="0" w:color="auto"/>
              <w:right w:val="single" w:sz="4" w:space="0" w:color="auto"/>
            </w:tcBorders>
            <w:vAlign w:val="center"/>
            <w:hideMark/>
          </w:tcPr>
          <w:p w14:paraId="2E1FD400"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168,6</w:t>
            </w:r>
          </w:p>
        </w:tc>
        <w:tc>
          <w:tcPr>
            <w:tcW w:w="580" w:type="dxa"/>
            <w:tcBorders>
              <w:top w:val="nil"/>
              <w:left w:val="nil"/>
              <w:bottom w:val="double" w:sz="6" w:space="0" w:color="auto"/>
              <w:right w:val="single" w:sz="4" w:space="0" w:color="auto"/>
            </w:tcBorders>
            <w:vAlign w:val="center"/>
            <w:hideMark/>
          </w:tcPr>
          <w:p w14:paraId="1614E14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13,8</w:t>
            </w:r>
          </w:p>
        </w:tc>
        <w:tc>
          <w:tcPr>
            <w:tcW w:w="740" w:type="dxa"/>
            <w:tcBorders>
              <w:top w:val="nil"/>
              <w:left w:val="nil"/>
              <w:bottom w:val="double" w:sz="6" w:space="0" w:color="auto"/>
              <w:right w:val="single" w:sz="4" w:space="0" w:color="auto"/>
            </w:tcBorders>
            <w:vAlign w:val="center"/>
            <w:hideMark/>
          </w:tcPr>
          <w:p w14:paraId="3A138CD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370,4</w:t>
            </w:r>
          </w:p>
        </w:tc>
        <w:tc>
          <w:tcPr>
            <w:tcW w:w="580" w:type="dxa"/>
            <w:tcBorders>
              <w:top w:val="nil"/>
              <w:left w:val="nil"/>
              <w:bottom w:val="double" w:sz="6" w:space="0" w:color="auto"/>
              <w:right w:val="single" w:sz="4" w:space="0" w:color="auto"/>
            </w:tcBorders>
            <w:vAlign w:val="center"/>
            <w:hideMark/>
          </w:tcPr>
          <w:p w14:paraId="1B0E7CA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2,0</w:t>
            </w:r>
          </w:p>
        </w:tc>
        <w:tc>
          <w:tcPr>
            <w:tcW w:w="600" w:type="dxa"/>
            <w:tcBorders>
              <w:top w:val="nil"/>
              <w:left w:val="nil"/>
              <w:bottom w:val="double" w:sz="6" w:space="0" w:color="auto"/>
              <w:right w:val="single" w:sz="4" w:space="0" w:color="auto"/>
            </w:tcBorders>
            <w:vAlign w:val="center"/>
            <w:hideMark/>
          </w:tcPr>
          <w:p w14:paraId="15D0F22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9,4</w:t>
            </w:r>
          </w:p>
        </w:tc>
        <w:tc>
          <w:tcPr>
            <w:tcW w:w="700" w:type="dxa"/>
            <w:tcBorders>
              <w:top w:val="nil"/>
              <w:left w:val="nil"/>
              <w:bottom w:val="double" w:sz="6" w:space="0" w:color="auto"/>
              <w:right w:val="double" w:sz="6" w:space="0" w:color="auto"/>
            </w:tcBorders>
            <w:vAlign w:val="center"/>
            <w:hideMark/>
          </w:tcPr>
          <w:p w14:paraId="0BE59F3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w:t>
            </w:r>
          </w:p>
        </w:tc>
      </w:tr>
      <w:tr w:rsidR="004173E9" w:rsidRPr="004173E9" w14:paraId="716CCB81" w14:textId="77777777" w:rsidTr="004173E9">
        <w:trPr>
          <w:trHeight w:val="270"/>
          <w:jc w:val="center"/>
        </w:trPr>
        <w:tc>
          <w:tcPr>
            <w:tcW w:w="8620" w:type="dxa"/>
            <w:gridSpan w:val="10"/>
            <w:tcBorders>
              <w:top w:val="double" w:sz="6" w:space="0" w:color="auto"/>
              <w:left w:val="double" w:sz="6" w:space="0" w:color="auto"/>
              <w:bottom w:val="double" w:sz="6" w:space="0" w:color="auto"/>
              <w:right w:val="double" w:sz="6" w:space="0" w:color="000000"/>
            </w:tcBorders>
            <w:vAlign w:val="center"/>
            <w:hideMark/>
          </w:tcPr>
          <w:p w14:paraId="7A88E958" w14:textId="77777777" w:rsidR="004173E9" w:rsidRPr="004173E9" w:rsidRDefault="004173E9" w:rsidP="004173E9">
            <w:pPr>
              <w:suppressAutoHyphens w:val="0"/>
              <w:ind w:firstLineChars="100" w:firstLine="181"/>
              <w:rPr>
                <w:b/>
                <w:bCs/>
                <w:sz w:val="18"/>
                <w:szCs w:val="18"/>
                <w:lang w:eastAsia="en-US"/>
              </w:rPr>
            </w:pPr>
            <w:r w:rsidRPr="004173E9">
              <w:rPr>
                <w:b/>
                <w:bCs/>
                <w:sz w:val="18"/>
                <w:szCs w:val="18"/>
                <w:lang w:eastAsia="en-US"/>
              </w:rPr>
              <w:t>Наменска целина "47" - заштитна шума од погледа</w:t>
            </w:r>
          </w:p>
        </w:tc>
      </w:tr>
      <w:tr w:rsidR="004173E9" w:rsidRPr="004173E9" w14:paraId="3C5361BF" w14:textId="77777777" w:rsidTr="004173E9">
        <w:trPr>
          <w:trHeight w:val="270"/>
          <w:jc w:val="center"/>
        </w:trPr>
        <w:tc>
          <w:tcPr>
            <w:tcW w:w="2480" w:type="dxa"/>
            <w:tcBorders>
              <w:top w:val="single" w:sz="4" w:space="0" w:color="auto"/>
              <w:left w:val="double" w:sz="6" w:space="0" w:color="auto"/>
              <w:bottom w:val="single" w:sz="4" w:space="0" w:color="auto"/>
              <w:right w:val="single" w:sz="4" w:space="0" w:color="auto"/>
            </w:tcBorders>
            <w:noWrap/>
            <w:vAlign w:val="bottom"/>
            <w:hideMark/>
          </w:tcPr>
          <w:p w14:paraId="75C8126A" w14:textId="77777777" w:rsidR="004173E9" w:rsidRPr="004173E9" w:rsidRDefault="004173E9" w:rsidP="004173E9">
            <w:pPr>
              <w:suppressAutoHyphens w:val="0"/>
              <w:jc w:val="center"/>
              <w:rPr>
                <w:sz w:val="20"/>
                <w:lang w:eastAsia="en-US"/>
              </w:rPr>
            </w:pPr>
            <w:r w:rsidRPr="004173E9">
              <w:rPr>
                <w:sz w:val="20"/>
                <w:lang w:eastAsia="en-US"/>
              </w:rPr>
              <w:t>21110</w:t>
            </w:r>
          </w:p>
        </w:tc>
        <w:tc>
          <w:tcPr>
            <w:tcW w:w="820" w:type="dxa"/>
            <w:tcBorders>
              <w:top w:val="single" w:sz="4" w:space="0" w:color="auto"/>
              <w:left w:val="nil"/>
              <w:bottom w:val="single" w:sz="4" w:space="0" w:color="auto"/>
              <w:right w:val="single" w:sz="4" w:space="0" w:color="auto"/>
            </w:tcBorders>
            <w:noWrap/>
            <w:vAlign w:val="bottom"/>
            <w:hideMark/>
          </w:tcPr>
          <w:p w14:paraId="177764C5" w14:textId="77777777" w:rsidR="004173E9" w:rsidRPr="004173E9" w:rsidRDefault="004173E9" w:rsidP="004173E9">
            <w:pPr>
              <w:suppressAutoHyphens w:val="0"/>
              <w:jc w:val="right"/>
              <w:rPr>
                <w:sz w:val="20"/>
                <w:lang w:eastAsia="en-US"/>
              </w:rPr>
            </w:pPr>
            <w:r w:rsidRPr="004173E9">
              <w:rPr>
                <w:sz w:val="20"/>
                <w:lang w:eastAsia="en-US"/>
              </w:rPr>
              <w:t>57,92</w:t>
            </w:r>
          </w:p>
        </w:tc>
        <w:tc>
          <w:tcPr>
            <w:tcW w:w="600" w:type="dxa"/>
            <w:tcBorders>
              <w:top w:val="single" w:sz="4" w:space="0" w:color="auto"/>
              <w:left w:val="nil"/>
              <w:bottom w:val="single" w:sz="4" w:space="0" w:color="auto"/>
              <w:right w:val="single" w:sz="4" w:space="0" w:color="auto"/>
            </w:tcBorders>
            <w:vAlign w:val="center"/>
            <w:hideMark/>
          </w:tcPr>
          <w:p w14:paraId="5A61A192" w14:textId="77777777" w:rsidR="004173E9" w:rsidRPr="004173E9" w:rsidRDefault="004173E9" w:rsidP="004173E9">
            <w:pPr>
              <w:suppressAutoHyphens w:val="0"/>
              <w:jc w:val="right"/>
              <w:rPr>
                <w:sz w:val="18"/>
                <w:szCs w:val="18"/>
                <w:lang w:eastAsia="en-US"/>
              </w:rPr>
            </w:pPr>
            <w:r w:rsidRPr="004173E9">
              <w:rPr>
                <w:sz w:val="18"/>
                <w:szCs w:val="18"/>
                <w:lang w:eastAsia="en-US"/>
              </w:rPr>
              <w:t>4,4</w:t>
            </w:r>
          </w:p>
        </w:tc>
        <w:tc>
          <w:tcPr>
            <w:tcW w:w="940" w:type="dxa"/>
            <w:tcBorders>
              <w:top w:val="single" w:sz="4" w:space="0" w:color="auto"/>
              <w:left w:val="nil"/>
              <w:bottom w:val="single" w:sz="4" w:space="0" w:color="auto"/>
              <w:right w:val="single" w:sz="4" w:space="0" w:color="auto"/>
            </w:tcBorders>
            <w:noWrap/>
            <w:vAlign w:val="bottom"/>
            <w:hideMark/>
          </w:tcPr>
          <w:p w14:paraId="6E804D3B" w14:textId="77777777" w:rsidR="004173E9" w:rsidRPr="004173E9" w:rsidRDefault="004173E9" w:rsidP="004173E9">
            <w:pPr>
              <w:suppressAutoHyphens w:val="0"/>
              <w:jc w:val="right"/>
              <w:rPr>
                <w:sz w:val="20"/>
                <w:lang w:eastAsia="en-US"/>
              </w:rPr>
            </w:pPr>
            <w:r w:rsidRPr="004173E9">
              <w:rPr>
                <w:sz w:val="20"/>
                <w:lang w:eastAsia="en-US"/>
              </w:rPr>
              <w:t>10518,3</w:t>
            </w:r>
          </w:p>
        </w:tc>
        <w:tc>
          <w:tcPr>
            <w:tcW w:w="580" w:type="dxa"/>
            <w:tcBorders>
              <w:top w:val="single" w:sz="4" w:space="0" w:color="auto"/>
              <w:left w:val="nil"/>
              <w:bottom w:val="single" w:sz="4" w:space="0" w:color="auto"/>
              <w:right w:val="single" w:sz="4" w:space="0" w:color="auto"/>
            </w:tcBorders>
            <w:vAlign w:val="center"/>
            <w:hideMark/>
          </w:tcPr>
          <w:p w14:paraId="4B1FBF8D" w14:textId="77777777" w:rsidR="004173E9" w:rsidRPr="004173E9" w:rsidRDefault="004173E9" w:rsidP="004173E9">
            <w:pPr>
              <w:suppressAutoHyphens w:val="0"/>
              <w:jc w:val="right"/>
              <w:rPr>
                <w:sz w:val="18"/>
                <w:szCs w:val="18"/>
                <w:lang w:eastAsia="en-US"/>
              </w:rPr>
            </w:pPr>
            <w:r w:rsidRPr="004173E9">
              <w:rPr>
                <w:sz w:val="18"/>
                <w:szCs w:val="18"/>
                <w:lang w:eastAsia="en-US"/>
              </w:rPr>
              <w:t>181,6</w:t>
            </w:r>
          </w:p>
        </w:tc>
        <w:tc>
          <w:tcPr>
            <w:tcW w:w="580" w:type="dxa"/>
            <w:tcBorders>
              <w:top w:val="single" w:sz="4" w:space="0" w:color="auto"/>
              <w:left w:val="nil"/>
              <w:bottom w:val="single" w:sz="4" w:space="0" w:color="auto"/>
              <w:right w:val="single" w:sz="4" w:space="0" w:color="auto"/>
            </w:tcBorders>
            <w:vAlign w:val="center"/>
            <w:hideMark/>
          </w:tcPr>
          <w:p w14:paraId="1C046C73" w14:textId="77777777" w:rsidR="004173E9" w:rsidRPr="004173E9" w:rsidRDefault="004173E9" w:rsidP="004173E9">
            <w:pPr>
              <w:suppressAutoHyphens w:val="0"/>
              <w:jc w:val="right"/>
              <w:rPr>
                <w:sz w:val="18"/>
                <w:szCs w:val="18"/>
                <w:lang w:eastAsia="en-US"/>
              </w:rPr>
            </w:pPr>
            <w:r w:rsidRPr="004173E9">
              <w:rPr>
                <w:sz w:val="18"/>
                <w:szCs w:val="18"/>
                <w:lang w:eastAsia="en-US"/>
              </w:rPr>
              <w:t>4,7</w:t>
            </w:r>
          </w:p>
        </w:tc>
        <w:tc>
          <w:tcPr>
            <w:tcW w:w="740" w:type="dxa"/>
            <w:tcBorders>
              <w:top w:val="single" w:sz="4" w:space="0" w:color="auto"/>
              <w:left w:val="nil"/>
              <w:bottom w:val="single" w:sz="4" w:space="0" w:color="auto"/>
              <w:right w:val="single" w:sz="4" w:space="0" w:color="auto"/>
            </w:tcBorders>
            <w:noWrap/>
            <w:vAlign w:val="bottom"/>
            <w:hideMark/>
          </w:tcPr>
          <w:p w14:paraId="70C144A7" w14:textId="77777777" w:rsidR="004173E9" w:rsidRPr="004173E9" w:rsidRDefault="004173E9" w:rsidP="004173E9">
            <w:pPr>
              <w:suppressAutoHyphens w:val="0"/>
              <w:jc w:val="right"/>
              <w:rPr>
                <w:sz w:val="20"/>
                <w:lang w:eastAsia="en-US"/>
              </w:rPr>
            </w:pPr>
            <w:r w:rsidRPr="004173E9">
              <w:rPr>
                <w:sz w:val="20"/>
                <w:lang w:eastAsia="en-US"/>
              </w:rPr>
              <w:t>129,6</w:t>
            </w:r>
          </w:p>
        </w:tc>
        <w:tc>
          <w:tcPr>
            <w:tcW w:w="580" w:type="dxa"/>
            <w:tcBorders>
              <w:top w:val="single" w:sz="4" w:space="0" w:color="auto"/>
              <w:left w:val="nil"/>
              <w:bottom w:val="single" w:sz="4" w:space="0" w:color="auto"/>
              <w:right w:val="single" w:sz="4" w:space="0" w:color="auto"/>
            </w:tcBorders>
            <w:vAlign w:val="center"/>
            <w:hideMark/>
          </w:tcPr>
          <w:p w14:paraId="4173A272" w14:textId="77777777" w:rsidR="004173E9" w:rsidRPr="004173E9" w:rsidRDefault="004173E9" w:rsidP="004173E9">
            <w:pPr>
              <w:suppressAutoHyphens w:val="0"/>
              <w:jc w:val="right"/>
              <w:rPr>
                <w:sz w:val="18"/>
                <w:szCs w:val="18"/>
                <w:lang w:eastAsia="en-US"/>
              </w:rPr>
            </w:pPr>
            <w:r w:rsidRPr="004173E9">
              <w:rPr>
                <w:sz w:val="18"/>
                <w:szCs w:val="18"/>
                <w:lang w:eastAsia="en-US"/>
              </w:rPr>
              <w:t>2,2</w:t>
            </w:r>
          </w:p>
        </w:tc>
        <w:tc>
          <w:tcPr>
            <w:tcW w:w="600" w:type="dxa"/>
            <w:tcBorders>
              <w:top w:val="single" w:sz="4" w:space="0" w:color="auto"/>
              <w:left w:val="nil"/>
              <w:bottom w:val="single" w:sz="4" w:space="0" w:color="auto"/>
              <w:right w:val="single" w:sz="4" w:space="0" w:color="auto"/>
            </w:tcBorders>
            <w:vAlign w:val="center"/>
            <w:hideMark/>
          </w:tcPr>
          <w:p w14:paraId="0C2BB8EC" w14:textId="77777777" w:rsidR="004173E9" w:rsidRPr="004173E9" w:rsidRDefault="004173E9" w:rsidP="004173E9">
            <w:pPr>
              <w:suppressAutoHyphens w:val="0"/>
              <w:jc w:val="right"/>
              <w:rPr>
                <w:sz w:val="18"/>
                <w:szCs w:val="18"/>
                <w:lang w:eastAsia="en-US"/>
              </w:rPr>
            </w:pPr>
            <w:r w:rsidRPr="004173E9">
              <w:rPr>
                <w:sz w:val="18"/>
                <w:szCs w:val="18"/>
                <w:lang w:eastAsia="en-US"/>
              </w:rPr>
              <w:t>3,3</w:t>
            </w:r>
          </w:p>
        </w:tc>
        <w:tc>
          <w:tcPr>
            <w:tcW w:w="700" w:type="dxa"/>
            <w:tcBorders>
              <w:top w:val="single" w:sz="4" w:space="0" w:color="auto"/>
              <w:left w:val="nil"/>
              <w:bottom w:val="single" w:sz="4" w:space="0" w:color="auto"/>
              <w:right w:val="double" w:sz="6" w:space="0" w:color="auto"/>
            </w:tcBorders>
            <w:vAlign w:val="center"/>
            <w:hideMark/>
          </w:tcPr>
          <w:p w14:paraId="0461F07B" w14:textId="77777777" w:rsidR="004173E9" w:rsidRPr="004173E9" w:rsidRDefault="004173E9" w:rsidP="004173E9">
            <w:pPr>
              <w:suppressAutoHyphens w:val="0"/>
              <w:jc w:val="right"/>
              <w:rPr>
                <w:sz w:val="18"/>
                <w:szCs w:val="18"/>
                <w:lang w:eastAsia="en-US"/>
              </w:rPr>
            </w:pPr>
            <w:r w:rsidRPr="004173E9">
              <w:rPr>
                <w:sz w:val="18"/>
                <w:szCs w:val="18"/>
                <w:lang w:eastAsia="en-US"/>
              </w:rPr>
              <w:t>1,2</w:t>
            </w:r>
          </w:p>
        </w:tc>
      </w:tr>
      <w:tr w:rsidR="004173E9" w:rsidRPr="004173E9" w14:paraId="6622FAA4" w14:textId="77777777" w:rsidTr="004173E9">
        <w:trPr>
          <w:trHeight w:val="270"/>
          <w:jc w:val="center"/>
        </w:trPr>
        <w:tc>
          <w:tcPr>
            <w:tcW w:w="2480" w:type="dxa"/>
            <w:tcBorders>
              <w:top w:val="nil"/>
              <w:left w:val="double" w:sz="6" w:space="0" w:color="auto"/>
              <w:bottom w:val="single" w:sz="4" w:space="0" w:color="auto"/>
              <w:right w:val="single" w:sz="4" w:space="0" w:color="auto"/>
            </w:tcBorders>
            <w:vAlign w:val="center"/>
            <w:hideMark/>
          </w:tcPr>
          <w:p w14:paraId="65D9A5AA" w14:textId="77777777" w:rsidR="004173E9" w:rsidRPr="004173E9" w:rsidRDefault="004173E9" w:rsidP="004173E9">
            <w:pPr>
              <w:suppressAutoHyphens w:val="0"/>
              <w:rPr>
                <w:b/>
                <w:bCs/>
                <w:sz w:val="18"/>
                <w:szCs w:val="18"/>
                <w:lang w:eastAsia="en-US"/>
              </w:rPr>
            </w:pPr>
            <w:r w:rsidRPr="004173E9">
              <w:rPr>
                <w:b/>
                <w:bCs/>
                <w:sz w:val="18"/>
                <w:szCs w:val="18"/>
                <w:lang w:eastAsia="en-US"/>
              </w:rPr>
              <w:t>Свега високе</w:t>
            </w:r>
          </w:p>
        </w:tc>
        <w:tc>
          <w:tcPr>
            <w:tcW w:w="820" w:type="dxa"/>
            <w:tcBorders>
              <w:top w:val="nil"/>
              <w:left w:val="nil"/>
              <w:bottom w:val="single" w:sz="4" w:space="0" w:color="auto"/>
              <w:right w:val="single" w:sz="4" w:space="0" w:color="auto"/>
            </w:tcBorders>
            <w:vAlign w:val="center"/>
            <w:hideMark/>
          </w:tcPr>
          <w:p w14:paraId="69B55D52"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57,92</w:t>
            </w:r>
          </w:p>
        </w:tc>
        <w:tc>
          <w:tcPr>
            <w:tcW w:w="600" w:type="dxa"/>
            <w:tcBorders>
              <w:top w:val="nil"/>
              <w:left w:val="nil"/>
              <w:bottom w:val="single" w:sz="4" w:space="0" w:color="auto"/>
              <w:right w:val="single" w:sz="4" w:space="0" w:color="auto"/>
            </w:tcBorders>
            <w:vAlign w:val="center"/>
            <w:hideMark/>
          </w:tcPr>
          <w:p w14:paraId="6DCA089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4,4</w:t>
            </w:r>
          </w:p>
        </w:tc>
        <w:tc>
          <w:tcPr>
            <w:tcW w:w="940" w:type="dxa"/>
            <w:tcBorders>
              <w:top w:val="nil"/>
              <w:left w:val="nil"/>
              <w:bottom w:val="single" w:sz="4" w:space="0" w:color="auto"/>
              <w:right w:val="single" w:sz="4" w:space="0" w:color="auto"/>
            </w:tcBorders>
            <w:vAlign w:val="center"/>
            <w:hideMark/>
          </w:tcPr>
          <w:p w14:paraId="7AB7DDEB"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10.518,3</w:t>
            </w:r>
          </w:p>
        </w:tc>
        <w:tc>
          <w:tcPr>
            <w:tcW w:w="580" w:type="dxa"/>
            <w:tcBorders>
              <w:top w:val="nil"/>
              <w:left w:val="nil"/>
              <w:bottom w:val="single" w:sz="4" w:space="0" w:color="auto"/>
              <w:right w:val="single" w:sz="4" w:space="0" w:color="auto"/>
            </w:tcBorders>
            <w:vAlign w:val="center"/>
            <w:hideMark/>
          </w:tcPr>
          <w:p w14:paraId="7AC97D9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181,6</w:t>
            </w:r>
          </w:p>
        </w:tc>
        <w:tc>
          <w:tcPr>
            <w:tcW w:w="580" w:type="dxa"/>
            <w:tcBorders>
              <w:top w:val="nil"/>
              <w:left w:val="nil"/>
              <w:bottom w:val="single" w:sz="4" w:space="0" w:color="auto"/>
              <w:right w:val="single" w:sz="4" w:space="0" w:color="auto"/>
            </w:tcBorders>
            <w:vAlign w:val="center"/>
            <w:hideMark/>
          </w:tcPr>
          <w:p w14:paraId="1EE35E5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4,7</w:t>
            </w:r>
          </w:p>
        </w:tc>
        <w:tc>
          <w:tcPr>
            <w:tcW w:w="740" w:type="dxa"/>
            <w:tcBorders>
              <w:top w:val="nil"/>
              <w:left w:val="nil"/>
              <w:bottom w:val="single" w:sz="4" w:space="0" w:color="auto"/>
              <w:right w:val="single" w:sz="4" w:space="0" w:color="auto"/>
            </w:tcBorders>
            <w:vAlign w:val="center"/>
            <w:hideMark/>
          </w:tcPr>
          <w:p w14:paraId="13A65B9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129,6</w:t>
            </w:r>
          </w:p>
        </w:tc>
        <w:tc>
          <w:tcPr>
            <w:tcW w:w="580" w:type="dxa"/>
            <w:tcBorders>
              <w:top w:val="nil"/>
              <w:left w:val="nil"/>
              <w:bottom w:val="single" w:sz="4" w:space="0" w:color="auto"/>
              <w:right w:val="single" w:sz="4" w:space="0" w:color="auto"/>
            </w:tcBorders>
            <w:vAlign w:val="center"/>
            <w:hideMark/>
          </w:tcPr>
          <w:p w14:paraId="7015581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2,2</w:t>
            </w:r>
          </w:p>
        </w:tc>
        <w:tc>
          <w:tcPr>
            <w:tcW w:w="600" w:type="dxa"/>
            <w:tcBorders>
              <w:top w:val="nil"/>
              <w:left w:val="nil"/>
              <w:bottom w:val="single" w:sz="4" w:space="0" w:color="auto"/>
              <w:right w:val="single" w:sz="4" w:space="0" w:color="auto"/>
            </w:tcBorders>
            <w:vAlign w:val="center"/>
            <w:hideMark/>
          </w:tcPr>
          <w:p w14:paraId="7DE27F0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3,3</w:t>
            </w:r>
          </w:p>
        </w:tc>
        <w:tc>
          <w:tcPr>
            <w:tcW w:w="700" w:type="dxa"/>
            <w:tcBorders>
              <w:top w:val="nil"/>
              <w:left w:val="nil"/>
              <w:bottom w:val="single" w:sz="4" w:space="0" w:color="auto"/>
              <w:right w:val="double" w:sz="6" w:space="0" w:color="auto"/>
            </w:tcBorders>
            <w:vAlign w:val="center"/>
            <w:hideMark/>
          </w:tcPr>
          <w:p w14:paraId="7530A47B"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w:t>
            </w:r>
          </w:p>
        </w:tc>
      </w:tr>
      <w:tr w:rsidR="004173E9" w:rsidRPr="004173E9" w14:paraId="5F67CF44" w14:textId="77777777" w:rsidTr="004173E9">
        <w:trPr>
          <w:trHeight w:val="270"/>
          <w:jc w:val="center"/>
        </w:trPr>
        <w:tc>
          <w:tcPr>
            <w:tcW w:w="2480" w:type="dxa"/>
            <w:tcBorders>
              <w:top w:val="nil"/>
              <w:left w:val="double" w:sz="6" w:space="0" w:color="auto"/>
              <w:bottom w:val="double" w:sz="6" w:space="0" w:color="auto"/>
              <w:right w:val="single" w:sz="4" w:space="0" w:color="auto"/>
            </w:tcBorders>
            <w:vAlign w:val="center"/>
            <w:hideMark/>
          </w:tcPr>
          <w:p w14:paraId="66F65E6F"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НЦ 47</w:t>
            </w:r>
          </w:p>
        </w:tc>
        <w:tc>
          <w:tcPr>
            <w:tcW w:w="820" w:type="dxa"/>
            <w:tcBorders>
              <w:top w:val="nil"/>
              <w:left w:val="nil"/>
              <w:bottom w:val="nil"/>
              <w:right w:val="single" w:sz="4" w:space="0" w:color="auto"/>
            </w:tcBorders>
            <w:vAlign w:val="center"/>
            <w:hideMark/>
          </w:tcPr>
          <w:p w14:paraId="1491C80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57,92</w:t>
            </w:r>
          </w:p>
        </w:tc>
        <w:tc>
          <w:tcPr>
            <w:tcW w:w="600" w:type="dxa"/>
            <w:tcBorders>
              <w:top w:val="nil"/>
              <w:left w:val="nil"/>
              <w:bottom w:val="nil"/>
              <w:right w:val="single" w:sz="4" w:space="0" w:color="auto"/>
            </w:tcBorders>
            <w:vAlign w:val="center"/>
            <w:hideMark/>
          </w:tcPr>
          <w:p w14:paraId="37B2959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4,4</w:t>
            </w:r>
          </w:p>
        </w:tc>
        <w:tc>
          <w:tcPr>
            <w:tcW w:w="940" w:type="dxa"/>
            <w:tcBorders>
              <w:top w:val="nil"/>
              <w:left w:val="nil"/>
              <w:bottom w:val="nil"/>
              <w:right w:val="single" w:sz="4" w:space="0" w:color="auto"/>
            </w:tcBorders>
            <w:vAlign w:val="center"/>
            <w:hideMark/>
          </w:tcPr>
          <w:p w14:paraId="5922C4A2"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10.518,3</w:t>
            </w:r>
          </w:p>
        </w:tc>
        <w:tc>
          <w:tcPr>
            <w:tcW w:w="580" w:type="dxa"/>
            <w:tcBorders>
              <w:top w:val="nil"/>
              <w:left w:val="nil"/>
              <w:bottom w:val="nil"/>
              <w:right w:val="single" w:sz="4" w:space="0" w:color="auto"/>
            </w:tcBorders>
            <w:vAlign w:val="center"/>
            <w:hideMark/>
          </w:tcPr>
          <w:p w14:paraId="25DE6CD2"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181,6</w:t>
            </w:r>
          </w:p>
        </w:tc>
        <w:tc>
          <w:tcPr>
            <w:tcW w:w="580" w:type="dxa"/>
            <w:tcBorders>
              <w:top w:val="nil"/>
              <w:left w:val="nil"/>
              <w:bottom w:val="nil"/>
              <w:right w:val="single" w:sz="4" w:space="0" w:color="auto"/>
            </w:tcBorders>
            <w:vAlign w:val="center"/>
            <w:hideMark/>
          </w:tcPr>
          <w:p w14:paraId="6101725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4,7</w:t>
            </w:r>
          </w:p>
        </w:tc>
        <w:tc>
          <w:tcPr>
            <w:tcW w:w="740" w:type="dxa"/>
            <w:tcBorders>
              <w:top w:val="nil"/>
              <w:left w:val="nil"/>
              <w:bottom w:val="nil"/>
              <w:right w:val="single" w:sz="4" w:space="0" w:color="auto"/>
            </w:tcBorders>
            <w:vAlign w:val="center"/>
            <w:hideMark/>
          </w:tcPr>
          <w:p w14:paraId="0F8BE9A5"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129,6</w:t>
            </w:r>
          </w:p>
        </w:tc>
        <w:tc>
          <w:tcPr>
            <w:tcW w:w="580" w:type="dxa"/>
            <w:tcBorders>
              <w:top w:val="nil"/>
              <w:left w:val="nil"/>
              <w:bottom w:val="nil"/>
              <w:right w:val="single" w:sz="4" w:space="0" w:color="auto"/>
            </w:tcBorders>
            <w:vAlign w:val="center"/>
            <w:hideMark/>
          </w:tcPr>
          <w:p w14:paraId="058F0C5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2,2</w:t>
            </w:r>
          </w:p>
        </w:tc>
        <w:tc>
          <w:tcPr>
            <w:tcW w:w="600" w:type="dxa"/>
            <w:tcBorders>
              <w:top w:val="nil"/>
              <w:left w:val="nil"/>
              <w:bottom w:val="nil"/>
              <w:right w:val="single" w:sz="4" w:space="0" w:color="auto"/>
            </w:tcBorders>
            <w:vAlign w:val="center"/>
            <w:hideMark/>
          </w:tcPr>
          <w:p w14:paraId="5BD98F0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3,3</w:t>
            </w:r>
          </w:p>
        </w:tc>
        <w:tc>
          <w:tcPr>
            <w:tcW w:w="700" w:type="dxa"/>
            <w:tcBorders>
              <w:top w:val="nil"/>
              <w:left w:val="nil"/>
              <w:bottom w:val="nil"/>
              <w:right w:val="double" w:sz="6" w:space="0" w:color="auto"/>
            </w:tcBorders>
            <w:vAlign w:val="center"/>
            <w:hideMark/>
          </w:tcPr>
          <w:p w14:paraId="445080B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w:t>
            </w:r>
          </w:p>
        </w:tc>
      </w:tr>
      <w:tr w:rsidR="004173E9" w:rsidRPr="004173E9" w14:paraId="315A0EF5" w14:textId="77777777" w:rsidTr="004173E9">
        <w:trPr>
          <w:trHeight w:val="270"/>
          <w:jc w:val="center"/>
        </w:trPr>
        <w:tc>
          <w:tcPr>
            <w:tcW w:w="2480" w:type="dxa"/>
            <w:tcBorders>
              <w:top w:val="single" w:sz="4" w:space="0" w:color="auto"/>
              <w:left w:val="double" w:sz="6" w:space="0" w:color="auto"/>
              <w:bottom w:val="single" w:sz="4" w:space="0" w:color="auto"/>
              <w:right w:val="single" w:sz="4" w:space="0" w:color="auto"/>
            </w:tcBorders>
            <w:noWrap/>
            <w:vAlign w:val="bottom"/>
            <w:hideMark/>
          </w:tcPr>
          <w:p w14:paraId="2C87402B" w14:textId="77777777" w:rsidR="004173E9" w:rsidRPr="004173E9" w:rsidRDefault="004173E9" w:rsidP="004173E9">
            <w:pPr>
              <w:suppressAutoHyphens w:val="0"/>
              <w:jc w:val="center"/>
              <w:rPr>
                <w:sz w:val="20"/>
                <w:lang w:eastAsia="en-US"/>
              </w:rPr>
            </w:pPr>
            <w:r w:rsidRPr="004173E9">
              <w:rPr>
                <w:sz w:val="20"/>
                <w:lang w:eastAsia="en-US"/>
              </w:rPr>
              <w:t>51730</w:t>
            </w:r>
          </w:p>
        </w:tc>
        <w:tc>
          <w:tcPr>
            <w:tcW w:w="820" w:type="dxa"/>
            <w:tcBorders>
              <w:top w:val="double" w:sz="6" w:space="0" w:color="auto"/>
              <w:left w:val="nil"/>
              <w:bottom w:val="single" w:sz="4" w:space="0" w:color="auto"/>
              <w:right w:val="single" w:sz="4" w:space="0" w:color="auto"/>
            </w:tcBorders>
            <w:noWrap/>
            <w:vAlign w:val="bottom"/>
            <w:hideMark/>
          </w:tcPr>
          <w:p w14:paraId="5BB56AA4" w14:textId="77777777" w:rsidR="004173E9" w:rsidRPr="004173E9" w:rsidRDefault="004173E9" w:rsidP="004173E9">
            <w:pPr>
              <w:suppressAutoHyphens w:val="0"/>
              <w:jc w:val="right"/>
              <w:rPr>
                <w:sz w:val="20"/>
                <w:lang w:eastAsia="en-US"/>
              </w:rPr>
            </w:pPr>
            <w:r w:rsidRPr="004173E9">
              <w:rPr>
                <w:sz w:val="20"/>
                <w:lang w:eastAsia="en-US"/>
              </w:rPr>
              <w:t>22,99</w:t>
            </w:r>
          </w:p>
        </w:tc>
        <w:tc>
          <w:tcPr>
            <w:tcW w:w="600" w:type="dxa"/>
            <w:tcBorders>
              <w:top w:val="double" w:sz="6" w:space="0" w:color="auto"/>
              <w:left w:val="nil"/>
              <w:bottom w:val="single" w:sz="4" w:space="0" w:color="auto"/>
              <w:right w:val="single" w:sz="4" w:space="0" w:color="auto"/>
            </w:tcBorders>
            <w:vAlign w:val="center"/>
            <w:hideMark/>
          </w:tcPr>
          <w:p w14:paraId="59C8F82F" w14:textId="77777777" w:rsidR="004173E9" w:rsidRPr="004173E9" w:rsidRDefault="004173E9" w:rsidP="004173E9">
            <w:pPr>
              <w:suppressAutoHyphens w:val="0"/>
              <w:jc w:val="right"/>
              <w:rPr>
                <w:sz w:val="18"/>
                <w:szCs w:val="18"/>
                <w:lang w:eastAsia="en-US"/>
              </w:rPr>
            </w:pPr>
            <w:r w:rsidRPr="004173E9">
              <w:rPr>
                <w:sz w:val="18"/>
                <w:szCs w:val="18"/>
                <w:lang w:eastAsia="en-US"/>
              </w:rPr>
              <w:t>1,7</w:t>
            </w:r>
          </w:p>
        </w:tc>
        <w:tc>
          <w:tcPr>
            <w:tcW w:w="940" w:type="dxa"/>
            <w:tcBorders>
              <w:top w:val="double" w:sz="6" w:space="0" w:color="auto"/>
              <w:left w:val="nil"/>
              <w:bottom w:val="single" w:sz="4" w:space="0" w:color="auto"/>
              <w:right w:val="single" w:sz="4" w:space="0" w:color="auto"/>
            </w:tcBorders>
            <w:noWrap/>
            <w:vAlign w:val="bottom"/>
            <w:hideMark/>
          </w:tcPr>
          <w:p w14:paraId="0DE5FE6A" w14:textId="77777777" w:rsidR="004173E9" w:rsidRPr="004173E9" w:rsidRDefault="004173E9" w:rsidP="004173E9">
            <w:pPr>
              <w:suppressAutoHyphens w:val="0"/>
              <w:rPr>
                <w:sz w:val="20"/>
                <w:lang w:eastAsia="en-US"/>
              </w:rPr>
            </w:pPr>
            <w:r w:rsidRPr="004173E9">
              <w:rPr>
                <w:sz w:val="20"/>
                <w:lang w:eastAsia="en-US"/>
              </w:rPr>
              <w:t> </w:t>
            </w:r>
          </w:p>
        </w:tc>
        <w:tc>
          <w:tcPr>
            <w:tcW w:w="580" w:type="dxa"/>
            <w:tcBorders>
              <w:top w:val="double" w:sz="6" w:space="0" w:color="auto"/>
              <w:left w:val="nil"/>
              <w:bottom w:val="single" w:sz="4" w:space="0" w:color="auto"/>
              <w:right w:val="single" w:sz="4" w:space="0" w:color="auto"/>
            </w:tcBorders>
            <w:vAlign w:val="center"/>
            <w:hideMark/>
          </w:tcPr>
          <w:p w14:paraId="4B5DEC18" w14:textId="77777777" w:rsidR="004173E9" w:rsidRPr="004173E9" w:rsidRDefault="004173E9" w:rsidP="004173E9">
            <w:pPr>
              <w:suppressAutoHyphens w:val="0"/>
              <w:jc w:val="right"/>
              <w:rPr>
                <w:sz w:val="18"/>
                <w:szCs w:val="18"/>
                <w:lang w:eastAsia="en-US"/>
              </w:rPr>
            </w:pPr>
            <w:r w:rsidRPr="004173E9">
              <w:rPr>
                <w:sz w:val="18"/>
                <w:szCs w:val="18"/>
                <w:lang w:eastAsia="en-US"/>
              </w:rPr>
              <w:t> </w:t>
            </w:r>
          </w:p>
        </w:tc>
        <w:tc>
          <w:tcPr>
            <w:tcW w:w="580" w:type="dxa"/>
            <w:tcBorders>
              <w:top w:val="double" w:sz="6" w:space="0" w:color="auto"/>
              <w:left w:val="nil"/>
              <w:bottom w:val="single" w:sz="4" w:space="0" w:color="auto"/>
              <w:right w:val="single" w:sz="4" w:space="0" w:color="auto"/>
            </w:tcBorders>
            <w:vAlign w:val="center"/>
            <w:hideMark/>
          </w:tcPr>
          <w:p w14:paraId="6D372869" w14:textId="77777777" w:rsidR="004173E9" w:rsidRPr="004173E9" w:rsidRDefault="004173E9" w:rsidP="004173E9">
            <w:pPr>
              <w:suppressAutoHyphens w:val="0"/>
              <w:jc w:val="right"/>
              <w:rPr>
                <w:sz w:val="18"/>
                <w:szCs w:val="18"/>
                <w:lang w:eastAsia="en-US"/>
              </w:rPr>
            </w:pPr>
            <w:r w:rsidRPr="004173E9">
              <w:rPr>
                <w:sz w:val="18"/>
                <w:szCs w:val="18"/>
                <w:lang w:eastAsia="en-US"/>
              </w:rPr>
              <w:t> </w:t>
            </w:r>
          </w:p>
        </w:tc>
        <w:tc>
          <w:tcPr>
            <w:tcW w:w="740" w:type="dxa"/>
            <w:tcBorders>
              <w:top w:val="double" w:sz="6" w:space="0" w:color="auto"/>
              <w:left w:val="nil"/>
              <w:bottom w:val="single" w:sz="4" w:space="0" w:color="auto"/>
              <w:right w:val="single" w:sz="4" w:space="0" w:color="auto"/>
            </w:tcBorders>
            <w:noWrap/>
            <w:vAlign w:val="bottom"/>
            <w:hideMark/>
          </w:tcPr>
          <w:p w14:paraId="78164039" w14:textId="77777777" w:rsidR="004173E9" w:rsidRPr="004173E9" w:rsidRDefault="004173E9" w:rsidP="004173E9">
            <w:pPr>
              <w:suppressAutoHyphens w:val="0"/>
              <w:rPr>
                <w:sz w:val="20"/>
                <w:lang w:eastAsia="en-US"/>
              </w:rPr>
            </w:pPr>
            <w:r w:rsidRPr="004173E9">
              <w:rPr>
                <w:sz w:val="20"/>
                <w:lang w:eastAsia="en-US"/>
              </w:rPr>
              <w:t> </w:t>
            </w:r>
          </w:p>
        </w:tc>
        <w:tc>
          <w:tcPr>
            <w:tcW w:w="580" w:type="dxa"/>
            <w:tcBorders>
              <w:top w:val="double" w:sz="6" w:space="0" w:color="auto"/>
              <w:left w:val="nil"/>
              <w:bottom w:val="single" w:sz="4" w:space="0" w:color="auto"/>
              <w:right w:val="single" w:sz="4" w:space="0" w:color="auto"/>
            </w:tcBorders>
            <w:vAlign w:val="center"/>
            <w:hideMark/>
          </w:tcPr>
          <w:p w14:paraId="08AAC31F" w14:textId="77777777" w:rsidR="004173E9" w:rsidRPr="004173E9" w:rsidRDefault="004173E9" w:rsidP="004173E9">
            <w:pPr>
              <w:suppressAutoHyphens w:val="0"/>
              <w:jc w:val="right"/>
              <w:rPr>
                <w:sz w:val="18"/>
                <w:szCs w:val="18"/>
                <w:lang w:eastAsia="en-US"/>
              </w:rPr>
            </w:pPr>
            <w:r w:rsidRPr="004173E9">
              <w:rPr>
                <w:sz w:val="18"/>
                <w:szCs w:val="18"/>
                <w:lang w:eastAsia="en-US"/>
              </w:rPr>
              <w:t> </w:t>
            </w:r>
          </w:p>
        </w:tc>
        <w:tc>
          <w:tcPr>
            <w:tcW w:w="600" w:type="dxa"/>
            <w:tcBorders>
              <w:top w:val="double" w:sz="6" w:space="0" w:color="auto"/>
              <w:left w:val="nil"/>
              <w:bottom w:val="single" w:sz="4" w:space="0" w:color="auto"/>
              <w:right w:val="single" w:sz="4" w:space="0" w:color="auto"/>
            </w:tcBorders>
            <w:vAlign w:val="center"/>
            <w:hideMark/>
          </w:tcPr>
          <w:p w14:paraId="1A0C2BD8" w14:textId="77777777" w:rsidR="004173E9" w:rsidRPr="004173E9" w:rsidRDefault="004173E9" w:rsidP="004173E9">
            <w:pPr>
              <w:suppressAutoHyphens w:val="0"/>
              <w:jc w:val="right"/>
              <w:rPr>
                <w:sz w:val="18"/>
                <w:szCs w:val="18"/>
                <w:lang w:eastAsia="en-US"/>
              </w:rPr>
            </w:pPr>
            <w:r w:rsidRPr="004173E9">
              <w:rPr>
                <w:sz w:val="18"/>
                <w:szCs w:val="18"/>
                <w:lang w:eastAsia="en-US"/>
              </w:rPr>
              <w:t> </w:t>
            </w:r>
          </w:p>
        </w:tc>
        <w:tc>
          <w:tcPr>
            <w:tcW w:w="700" w:type="dxa"/>
            <w:tcBorders>
              <w:top w:val="double" w:sz="6" w:space="0" w:color="auto"/>
              <w:left w:val="nil"/>
              <w:bottom w:val="single" w:sz="4" w:space="0" w:color="auto"/>
              <w:right w:val="double" w:sz="6" w:space="0" w:color="auto"/>
            </w:tcBorders>
            <w:vAlign w:val="center"/>
            <w:hideMark/>
          </w:tcPr>
          <w:p w14:paraId="5FFABE0E" w14:textId="77777777" w:rsidR="004173E9" w:rsidRPr="004173E9" w:rsidRDefault="004173E9" w:rsidP="004173E9">
            <w:pPr>
              <w:suppressAutoHyphens w:val="0"/>
              <w:jc w:val="right"/>
              <w:rPr>
                <w:sz w:val="18"/>
                <w:szCs w:val="18"/>
                <w:lang w:eastAsia="en-US"/>
              </w:rPr>
            </w:pPr>
            <w:r w:rsidRPr="004173E9">
              <w:rPr>
                <w:sz w:val="18"/>
                <w:szCs w:val="18"/>
                <w:lang w:eastAsia="en-US"/>
              </w:rPr>
              <w:t> </w:t>
            </w:r>
          </w:p>
        </w:tc>
      </w:tr>
      <w:tr w:rsidR="004173E9" w:rsidRPr="004173E9" w14:paraId="5CB9E489" w14:textId="77777777" w:rsidTr="004173E9">
        <w:trPr>
          <w:trHeight w:val="270"/>
          <w:jc w:val="center"/>
        </w:trPr>
        <w:tc>
          <w:tcPr>
            <w:tcW w:w="2480" w:type="dxa"/>
            <w:tcBorders>
              <w:top w:val="nil"/>
              <w:left w:val="double" w:sz="6" w:space="0" w:color="auto"/>
              <w:bottom w:val="single" w:sz="4" w:space="0" w:color="auto"/>
              <w:right w:val="single" w:sz="4" w:space="0" w:color="auto"/>
            </w:tcBorders>
            <w:vAlign w:val="center"/>
            <w:hideMark/>
          </w:tcPr>
          <w:p w14:paraId="66FC87BF" w14:textId="77777777" w:rsidR="004173E9" w:rsidRPr="004173E9" w:rsidRDefault="004173E9" w:rsidP="004173E9">
            <w:pPr>
              <w:suppressAutoHyphens w:val="0"/>
              <w:rPr>
                <w:b/>
                <w:bCs/>
                <w:sz w:val="18"/>
                <w:szCs w:val="18"/>
                <w:lang w:eastAsia="en-US"/>
              </w:rPr>
            </w:pPr>
            <w:r w:rsidRPr="004173E9">
              <w:rPr>
                <w:b/>
                <w:bCs/>
                <w:sz w:val="18"/>
                <w:szCs w:val="18"/>
                <w:lang w:eastAsia="en-US"/>
              </w:rPr>
              <w:t>Свега шибљаци</w:t>
            </w:r>
          </w:p>
        </w:tc>
        <w:tc>
          <w:tcPr>
            <w:tcW w:w="820" w:type="dxa"/>
            <w:tcBorders>
              <w:top w:val="nil"/>
              <w:left w:val="nil"/>
              <w:bottom w:val="single" w:sz="4" w:space="0" w:color="auto"/>
              <w:right w:val="single" w:sz="4" w:space="0" w:color="auto"/>
            </w:tcBorders>
            <w:vAlign w:val="center"/>
            <w:hideMark/>
          </w:tcPr>
          <w:p w14:paraId="00F093D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22,99</w:t>
            </w:r>
          </w:p>
        </w:tc>
        <w:tc>
          <w:tcPr>
            <w:tcW w:w="600" w:type="dxa"/>
            <w:tcBorders>
              <w:top w:val="nil"/>
              <w:left w:val="nil"/>
              <w:bottom w:val="single" w:sz="4" w:space="0" w:color="auto"/>
              <w:right w:val="single" w:sz="4" w:space="0" w:color="auto"/>
            </w:tcBorders>
            <w:vAlign w:val="center"/>
            <w:hideMark/>
          </w:tcPr>
          <w:p w14:paraId="28635BD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w:t>
            </w:r>
          </w:p>
        </w:tc>
        <w:tc>
          <w:tcPr>
            <w:tcW w:w="940" w:type="dxa"/>
            <w:tcBorders>
              <w:top w:val="nil"/>
              <w:left w:val="nil"/>
              <w:bottom w:val="single" w:sz="4" w:space="0" w:color="auto"/>
              <w:right w:val="single" w:sz="4" w:space="0" w:color="auto"/>
            </w:tcBorders>
            <w:vAlign w:val="center"/>
            <w:hideMark/>
          </w:tcPr>
          <w:p w14:paraId="06C739A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single" w:sz="4" w:space="0" w:color="auto"/>
              <w:right w:val="single" w:sz="4" w:space="0" w:color="auto"/>
            </w:tcBorders>
            <w:vAlign w:val="center"/>
            <w:hideMark/>
          </w:tcPr>
          <w:p w14:paraId="23FC5669"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single" w:sz="4" w:space="0" w:color="auto"/>
              <w:right w:val="single" w:sz="4" w:space="0" w:color="auto"/>
            </w:tcBorders>
            <w:vAlign w:val="center"/>
            <w:hideMark/>
          </w:tcPr>
          <w:p w14:paraId="228BD0F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740" w:type="dxa"/>
            <w:tcBorders>
              <w:top w:val="nil"/>
              <w:left w:val="nil"/>
              <w:bottom w:val="single" w:sz="4" w:space="0" w:color="auto"/>
              <w:right w:val="single" w:sz="4" w:space="0" w:color="auto"/>
            </w:tcBorders>
            <w:vAlign w:val="center"/>
            <w:hideMark/>
          </w:tcPr>
          <w:p w14:paraId="68DBD17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single" w:sz="4" w:space="0" w:color="auto"/>
              <w:right w:val="single" w:sz="4" w:space="0" w:color="auto"/>
            </w:tcBorders>
            <w:vAlign w:val="center"/>
            <w:hideMark/>
          </w:tcPr>
          <w:p w14:paraId="53FF4929"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600" w:type="dxa"/>
            <w:tcBorders>
              <w:top w:val="nil"/>
              <w:left w:val="nil"/>
              <w:bottom w:val="single" w:sz="4" w:space="0" w:color="auto"/>
              <w:right w:val="single" w:sz="4" w:space="0" w:color="auto"/>
            </w:tcBorders>
            <w:vAlign w:val="center"/>
            <w:hideMark/>
          </w:tcPr>
          <w:p w14:paraId="03A68F5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700" w:type="dxa"/>
            <w:tcBorders>
              <w:top w:val="nil"/>
              <w:left w:val="nil"/>
              <w:bottom w:val="single" w:sz="4" w:space="0" w:color="auto"/>
              <w:right w:val="double" w:sz="6" w:space="0" w:color="auto"/>
            </w:tcBorders>
            <w:vAlign w:val="center"/>
            <w:hideMark/>
          </w:tcPr>
          <w:p w14:paraId="27D620E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r>
      <w:tr w:rsidR="004173E9" w:rsidRPr="004173E9" w14:paraId="59109739" w14:textId="77777777" w:rsidTr="004173E9">
        <w:trPr>
          <w:trHeight w:val="270"/>
          <w:jc w:val="center"/>
        </w:trPr>
        <w:tc>
          <w:tcPr>
            <w:tcW w:w="2480" w:type="dxa"/>
            <w:tcBorders>
              <w:top w:val="nil"/>
              <w:left w:val="double" w:sz="6" w:space="0" w:color="auto"/>
              <w:bottom w:val="double" w:sz="6" w:space="0" w:color="auto"/>
              <w:right w:val="single" w:sz="4" w:space="0" w:color="auto"/>
            </w:tcBorders>
            <w:vAlign w:val="center"/>
            <w:hideMark/>
          </w:tcPr>
          <w:p w14:paraId="62813DB3"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НЦ 66</w:t>
            </w:r>
          </w:p>
        </w:tc>
        <w:tc>
          <w:tcPr>
            <w:tcW w:w="820" w:type="dxa"/>
            <w:tcBorders>
              <w:top w:val="nil"/>
              <w:left w:val="nil"/>
              <w:bottom w:val="double" w:sz="6" w:space="0" w:color="auto"/>
              <w:right w:val="single" w:sz="4" w:space="0" w:color="auto"/>
            </w:tcBorders>
            <w:vAlign w:val="center"/>
            <w:hideMark/>
          </w:tcPr>
          <w:p w14:paraId="1328E56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22,99</w:t>
            </w:r>
          </w:p>
        </w:tc>
        <w:tc>
          <w:tcPr>
            <w:tcW w:w="600" w:type="dxa"/>
            <w:tcBorders>
              <w:top w:val="nil"/>
              <w:left w:val="nil"/>
              <w:bottom w:val="double" w:sz="6" w:space="0" w:color="auto"/>
              <w:right w:val="single" w:sz="4" w:space="0" w:color="auto"/>
            </w:tcBorders>
            <w:vAlign w:val="center"/>
            <w:hideMark/>
          </w:tcPr>
          <w:p w14:paraId="22F47C8D"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w:t>
            </w:r>
          </w:p>
        </w:tc>
        <w:tc>
          <w:tcPr>
            <w:tcW w:w="940" w:type="dxa"/>
            <w:tcBorders>
              <w:top w:val="nil"/>
              <w:left w:val="nil"/>
              <w:bottom w:val="double" w:sz="6" w:space="0" w:color="auto"/>
              <w:right w:val="single" w:sz="4" w:space="0" w:color="auto"/>
            </w:tcBorders>
            <w:vAlign w:val="center"/>
            <w:hideMark/>
          </w:tcPr>
          <w:p w14:paraId="185AFD8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double" w:sz="6" w:space="0" w:color="auto"/>
              <w:right w:val="single" w:sz="4" w:space="0" w:color="auto"/>
            </w:tcBorders>
            <w:vAlign w:val="center"/>
            <w:hideMark/>
          </w:tcPr>
          <w:p w14:paraId="75BDB2E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double" w:sz="6" w:space="0" w:color="auto"/>
              <w:right w:val="single" w:sz="4" w:space="0" w:color="auto"/>
            </w:tcBorders>
            <w:vAlign w:val="center"/>
            <w:hideMark/>
          </w:tcPr>
          <w:p w14:paraId="0985605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740" w:type="dxa"/>
            <w:tcBorders>
              <w:top w:val="nil"/>
              <w:left w:val="nil"/>
              <w:bottom w:val="double" w:sz="6" w:space="0" w:color="auto"/>
              <w:right w:val="single" w:sz="4" w:space="0" w:color="auto"/>
            </w:tcBorders>
            <w:vAlign w:val="center"/>
            <w:hideMark/>
          </w:tcPr>
          <w:p w14:paraId="5CCD154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double" w:sz="6" w:space="0" w:color="auto"/>
              <w:right w:val="single" w:sz="4" w:space="0" w:color="auto"/>
            </w:tcBorders>
            <w:vAlign w:val="center"/>
            <w:hideMark/>
          </w:tcPr>
          <w:p w14:paraId="42B76AA4"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600" w:type="dxa"/>
            <w:tcBorders>
              <w:top w:val="nil"/>
              <w:left w:val="nil"/>
              <w:bottom w:val="double" w:sz="6" w:space="0" w:color="auto"/>
              <w:right w:val="single" w:sz="4" w:space="0" w:color="auto"/>
            </w:tcBorders>
            <w:vAlign w:val="center"/>
            <w:hideMark/>
          </w:tcPr>
          <w:p w14:paraId="1182E17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700" w:type="dxa"/>
            <w:tcBorders>
              <w:top w:val="nil"/>
              <w:left w:val="nil"/>
              <w:bottom w:val="double" w:sz="6" w:space="0" w:color="auto"/>
              <w:right w:val="double" w:sz="6" w:space="0" w:color="auto"/>
            </w:tcBorders>
            <w:vAlign w:val="center"/>
            <w:hideMark/>
          </w:tcPr>
          <w:p w14:paraId="6511059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r>
      <w:tr w:rsidR="004173E9" w:rsidRPr="004173E9" w14:paraId="2FF673FA" w14:textId="77777777" w:rsidTr="004173E9">
        <w:trPr>
          <w:trHeight w:val="270"/>
          <w:jc w:val="center"/>
        </w:trPr>
        <w:tc>
          <w:tcPr>
            <w:tcW w:w="2480" w:type="dxa"/>
            <w:tcBorders>
              <w:top w:val="single" w:sz="4" w:space="0" w:color="auto"/>
              <w:left w:val="double" w:sz="6" w:space="0" w:color="auto"/>
              <w:bottom w:val="single" w:sz="4" w:space="0" w:color="auto"/>
              <w:right w:val="single" w:sz="4" w:space="0" w:color="auto"/>
            </w:tcBorders>
            <w:vAlign w:val="center"/>
            <w:hideMark/>
          </w:tcPr>
          <w:p w14:paraId="6C863AF9"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ГТ 21110</w:t>
            </w:r>
          </w:p>
        </w:tc>
        <w:tc>
          <w:tcPr>
            <w:tcW w:w="820" w:type="dxa"/>
            <w:tcBorders>
              <w:top w:val="nil"/>
              <w:left w:val="nil"/>
              <w:bottom w:val="single" w:sz="4" w:space="0" w:color="auto"/>
              <w:right w:val="single" w:sz="4" w:space="0" w:color="auto"/>
            </w:tcBorders>
            <w:vAlign w:val="center"/>
            <w:hideMark/>
          </w:tcPr>
          <w:p w14:paraId="7491576B"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1.271,45</w:t>
            </w:r>
          </w:p>
        </w:tc>
        <w:tc>
          <w:tcPr>
            <w:tcW w:w="600" w:type="dxa"/>
            <w:tcBorders>
              <w:top w:val="nil"/>
              <w:left w:val="nil"/>
              <w:bottom w:val="single" w:sz="4" w:space="0" w:color="auto"/>
              <w:right w:val="single" w:sz="4" w:space="0" w:color="auto"/>
            </w:tcBorders>
            <w:vAlign w:val="center"/>
            <w:hideMark/>
          </w:tcPr>
          <w:p w14:paraId="06D3928B"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95,7</w:t>
            </w:r>
          </w:p>
        </w:tc>
        <w:tc>
          <w:tcPr>
            <w:tcW w:w="940" w:type="dxa"/>
            <w:tcBorders>
              <w:top w:val="nil"/>
              <w:left w:val="nil"/>
              <w:bottom w:val="single" w:sz="4" w:space="0" w:color="auto"/>
              <w:right w:val="single" w:sz="4" w:space="0" w:color="auto"/>
            </w:tcBorders>
            <w:vAlign w:val="center"/>
            <w:hideMark/>
          </w:tcPr>
          <w:p w14:paraId="7DA99CE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218.182,6</w:t>
            </w:r>
          </w:p>
        </w:tc>
        <w:tc>
          <w:tcPr>
            <w:tcW w:w="580" w:type="dxa"/>
            <w:tcBorders>
              <w:top w:val="nil"/>
              <w:left w:val="nil"/>
              <w:bottom w:val="single" w:sz="4" w:space="0" w:color="auto"/>
              <w:right w:val="single" w:sz="4" w:space="0" w:color="auto"/>
            </w:tcBorders>
            <w:vAlign w:val="center"/>
            <w:hideMark/>
          </w:tcPr>
          <w:p w14:paraId="6EF57C3F"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171,6</w:t>
            </w:r>
          </w:p>
        </w:tc>
        <w:tc>
          <w:tcPr>
            <w:tcW w:w="580" w:type="dxa"/>
            <w:tcBorders>
              <w:top w:val="nil"/>
              <w:left w:val="nil"/>
              <w:bottom w:val="single" w:sz="4" w:space="0" w:color="auto"/>
              <w:right w:val="single" w:sz="4" w:space="0" w:color="auto"/>
            </w:tcBorders>
            <w:vAlign w:val="center"/>
            <w:hideMark/>
          </w:tcPr>
          <w:p w14:paraId="5AAC626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97,2</w:t>
            </w:r>
          </w:p>
        </w:tc>
        <w:tc>
          <w:tcPr>
            <w:tcW w:w="740" w:type="dxa"/>
            <w:tcBorders>
              <w:top w:val="nil"/>
              <w:left w:val="nil"/>
              <w:bottom w:val="single" w:sz="4" w:space="0" w:color="auto"/>
              <w:right w:val="single" w:sz="4" w:space="0" w:color="auto"/>
            </w:tcBorders>
            <w:vAlign w:val="center"/>
            <w:hideMark/>
          </w:tcPr>
          <w:p w14:paraId="22485B25"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3.767,6</w:t>
            </w:r>
          </w:p>
        </w:tc>
        <w:tc>
          <w:tcPr>
            <w:tcW w:w="580" w:type="dxa"/>
            <w:tcBorders>
              <w:top w:val="nil"/>
              <w:left w:val="nil"/>
              <w:bottom w:val="single" w:sz="4" w:space="0" w:color="auto"/>
              <w:right w:val="single" w:sz="4" w:space="0" w:color="auto"/>
            </w:tcBorders>
            <w:vAlign w:val="center"/>
            <w:hideMark/>
          </w:tcPr>
          <w:p w14:paraId="4CDD5DB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3,0</w:t>
            </w:r>
          </w:p>
        </w:tc>
        <w:tc>
          <w:tcPr>
            <w:tcW w:w="600" w:type="dxa"/>
            <w:tcBorders>
              <w:top w:val="nil"/>
              <w:left w:val="nil"/>
              <w:bottom w:val="single" w:sz="4" w:space="0" w:color="auto"/>
              <w:right w:val="single" w:sz="4" w:space="0" w:color="auto"/>
            </w:tcBorders>
            <w:vAlign w:val="center"/>
            <w:hideMark/>
          </w:tcPr>
          <w:p w14:paraId="636186C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95,4</w:t>
            </w:r>
          </w:p>
        </w:tc>
        <w:tc>
          <w:tcPr>
            <w:tcW w:w="700" w:type="dxa"/>
            <w:tcBorders>
              <w:top w:val="nil"/>
              <w:left w:val="nil"/>
              <w:bottom w:val="single" w:sz="4" w:space="0" w:color="auto"/>
              <w:right w:val="double" w:sz="6" w:space="0" w:color="auto"/>
            </w:tcBorders>
            <w:vAlign w:val="center"/>
            <w:hideMark/>
          </w:tcPr>
          <w:p w14:paraId="2F7B805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w:t>
            </w:r>
          </w:p>
        </w:tc>
      </w:tr>
      <w:tr w:rsidR="004173E9" w:rsidRPr="004173E9" w14:paraId="078856D7" w14:textId="77777777" w:rsidTr="004173E9">
        <w:trPr>
          <w:trHeight w:val="270"/>
          <w:jc w:val="center"/>
        </w:trPr>
        <w:tc>
          <w:tcPr>
            <w:tcW w:w="2480" w:type="dxa"/>
            <w:tcBorders>
              <w:top w:val="nil"/>
              <w:left w:val="double" w:sz="6" w:space="0" w:color="auto"/>
              <w:bottom w:val="single" w:sz="4" w:space="0" w:color="auto"/>
              <w:right w:val="single" w:sz="4" w:space="0" w:color="auto"/>
            </w:tcBorders>
            <w:vAlign w:val="center"/>
            <w:hideMark/>
          </w:tcPr>
          <w:p w14:paraId="1CCBFB6A"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ГТ 31511</w:t>
            </w:r>
          </w:p>
        </w:tc>
        <w:tc>
          <w:tcPr>
            <w:tcW w:w="820" w:type="dxa"/>
            <w:tcBorders>
              <w:top w:val="nil"/>
              <w:left w:val="nil"/>
              <w:bottom w:val="single" w:sz="4" w:space="0" w:color="auto"/>
              <w:right w:val="single" w:sz="4" w:space="0" w:color="auto"/>
            </w:tcBorders>
            <w:vAlign w:val="center"/>
            <w:hideMark/>
          </w:tcPr>
          <w:p w14:paraId="5878D0D2"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34,24</w:t>
            </w:r>
          </w:p>
        </w:tc>
        <w:tc>
          <w:tcPr>
            <w:tcW w:w="600" w:type="dxa"/>
            <w:tcBorders>
              <w:top w:val="nil"/>
              <w:left w:val="nil"/>
              <w:bottom w:val="single" w:sz="4" w:space="0" w:color="auto"/>
              <w:right w:val="single" w:sz="4" w:space="0" w:color="auto"/>
            </w:tcBorders>
            <w:vAlign w:val="center"/>
            <w:hideMark/>
          </w:tcPr>
          <w:p w14:paraId="2DEFF4C9"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2,6</w:t>
            </w:r>
          </w:p>
        </w:tc>
        <w:tc>
          <w:tcPr>
            <w:tcW w:w="940" w:type="dxa"/>
            <w:tcBorders>
              <w:top w:val="nil"/>
              <w:left w:val="nil"/>
              <w:bottom w:val="single" w:sz="4" w:space="0" w:color="auto"/>
              <w:right w:val="single" w:sz="4" w:space="0" w:color="auto"/>
            </w:tcBorders>
            <w:vAlign w:val="center"/>
            <w:hideMark/>
          </w:tcPr>
          <w:p w14:paraId="698E9D75"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6.199,3</w:t>
            </w:r>
          </w:p>
        </w:tc>
        <w:tc>
          <w:tcPr>
            <w:tcW w:w="580" w:type="dxa"/>
            <w:tcBorders>
              <w:top w:val="nil"/>
              <w:left w:val="nil"/>
              <w:bottom w:val="single" w:sz="4" w:space="0" w:color="auto"/>
              <w:right w:val="single" w:sz="4" w:space="0" w:color="auto"/>
            </w:tcBorders>
            <w:vAlign w:val="center"/>
            <w:hideMark/>
          </w:tcPr>
          <w:p w14:paraId="1F3B7490"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181,1</w:t>
            </w:r>
          </w:p>
        </w:tc>
        <w:tc>
          <w:tcPr>
            <w:tcW w:w="580" w:type="dxa"/>
            <w:tcBorders>
              <w:top w:val="nil"/>
              <w:left w:val="nil"/>
              <w:bottom w:val="single" w:sz="4" w:space="0" w:color="auto"/>
              <w:right w:val="single" w:sz="4" w:space="0" w:color="auto"/>
            </w:tcBorders>
            <w:vAlign w:val="center"/>
            <w:hideMark/>
          </w:tcPr>
          <w:p w14:paraId="46F370B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2,8</w:t>
            </w:r>
          </w:p>
        </w:tc>
        <w:tc>
          <w:tcPr>
            <w:tcW w:w="740" w:type="dxa"/>
            <w:tcBorders>
              <w:top w:val="nil"/>
              <w:left w:val="nil"/>
              <w:bottom w:val="single" w:sz="4" w:space="0" w:color="auto"/>
              <w:right w:val="single" w:sz="4" w:space="0" w:color="auto"/>
            </w:tcBorders>
            <w:vAlign w:val="center"/>
            <w:hideMark/>
          </w:tcPr>
          <w:p w14:paraId="0438AD86"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182,6</w:t>
            </w:r>
          </w:p>
        </w:tc>
        <w:tc>
          <w:tcPr>
            <w:tcW w:w="580" w:type="dxa"/>
            <w:tcBorders>
              <w:top w:val="nil"/>
              <w:left w:val="nil"/>
              <w:bottom w:val="single" w:sz="4" w:space="0" w:color="auto"/>
              <w:right w:val="single" w:sz="4" w:space="0" w:color="auto"/>
            </w:tcBorders>
            <w:vAlign w:val="center"/>
            <w:hideMark/>
          </w:tcPr>
          <w:p w14:paraId="0D659D4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5,3</w:t>
            </w:r>
          </w:p>
        </w:tc>
        <w:tc>
          <w:tcPr>
            <w:tcW w:w="600" w:type="dxa"/>
            <w:tcBorders>
              <w:top w:val="nil"/>
              <w:left w:val="nil"/>
              <w:bottom w:val="single" w:sz="4" w:space="0" w:color="auto"/>
              <w:right w:val="single" w:sz="4" w:space="0" w:color="auto"/>
            </w:tcBorders>
            <w:vAlign w:val="center"/>
            <w:hideMark/>
          </w:tcPr>
          <w:p w14:paraId="0E4ED3E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4,6</w:t>
            </w:r>
          </w:p>
        </w:tc>
        <w:tc>
          <w:tcPr>
            <w:tcW w:w="700" w:type="dxa"/>
            <w:tcBorders>
              <w:top w:val="nil"/>
              <w:left w:val="nil"/>
              <w:bottom w:val="single" w:sz="4" w:space="0" w:color="auto"/>
              <w:right w:val="double" w:sz="6" w:space="0" w:color="auto"/>
            </w:tcBorders>
            <w:vAlign w:val="center"/>
            <w:hideMark/>
          </w:tcPr>
          <w:p w14:paraId="01251AF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2,9</w:t>
            </w:r>
          </w:p>
        </w:tc>
      </w:tr>
      <w:tr w:rsidR="004173E9" w:rsidRPr="004173E9" w14:paraId="04680AAB" w14:textId="77777777" w:rsidTr="004173E9">
        <w:trPr>
          <w:trHeight w:val="270"/>
          <w:jc w:val="center"/>
        </w:trPr>
        <w:tc>
          <w:tcPr>
            <w:tcW w:w="2480" w:type="dxa"/>
            <w:tcBorders>
              <w:top w:val="nil"/>
              <w:left w:val="double" w:sz="6" w:space="0" w:color="auto"/>
              <w:bottom w:val="double" w:sz="6" w:space="0" w:color="auto"/>
              <w:right w:val="single" w:sz="4" w:space="0" w:color="auto"/>
            </w:tcBorders>
            <w:vAlign w:val="center"/>
            <w:hideMark/>
          </w:tcPr>
          <w:p w14:paraId="1478392C"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ГТ 51730</w:t>
            </w:r>
          </w:p>
        </w:tc>
        <w:tc>
          <w:tcPr>
            <w:tcW w:w="820" w:type="dxa"/>
            <w:tcBorders>
              <w:top w:val="nil"/>
              <w:left w:val="nil"/>
              <w:bottom w:val="double" w:sz="6" w:space="0" w:color="auto"/>
              <w:right w:val="single" w:sz="4" w:space="0" w:color="auto"/>
            </w:tcBorders>
            <w:vAlign w:val="center"/>
            <w:hideMark/>
          </w:tcPr>
          <w:p w14:paraId="6335FB67"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22,99</w:t>
            </w:r>
          </w:p>
        </w:tc>
        <w:tc>
          <w:tcPr>
            <w:tcW w:w="600" w:type="dxa"/>
            <w:tcBorders>
              <w:top w:val="nil"/>
              <w:left w:val="nil"/>
              <w:bottom w:val="double" w:sz="6" w:space="0" w:color="auto"/>
              <w:right w:val="single" w:sz="4" w:space="0" w:color="auto"/>
            </w:tcBorders>
            <w:vAlign w:val="center"/>
            <w:hideMark/>
          </w:tcPr>
          <w:p w14:paraId="28FA7945"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1,7</w:t>
            </w:r>
          </w:p>
        </w:tc>
        <w:tc>
          <w:tcPr>
            <w:tcW w:w="940" w:type="dxa"/>
            <w:tcBorders>
              <w:top w:val="nil"/>
              <w:left w:val="nil"/>
              <w:bottom w:val="double" w:sz="6" w:space="0" w:color="auto"/>
              <w:right w:val="single" w:sz="4" w:space="0" w:color="auto"/>
            </w:tcBorders>
            <w:vAlign w:val="center"/>
            <w:hideMark/>
          </w:tcPr>
          <w:p w14:paraId="2C0B1BF1"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double" w:sz="6" w:space="0" w:color="auto"/>
              <w:right w:val="single" w:sz="4" w:space="0" w:color="auto"/>
            </w:tcBorders>
            <w:vAlign w:val="center"/>
            <w:hideMark/>
          </w:tcPr>
          <w:p w14:paraId="413BB827"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double" w:sz="6" w:space="0" w:color="auto"/>
              <w:right w:val="single" w:sz="4" w:space="0" w:color="auto"/>
            </w:tcBorders>
            <w:vAlign w:val="center"/>
            <w:hideMark/>
          </w:tcPr>
          <w:p w14:paraId="2B14949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740" w:type="dxa"/>
            <w:tcBorders>
              <w:top w:val="nil"/>
              <w:left w:val="nil"/>
              <w:bottom w:val="double" w:sz="6" w:space="0" w:color="auto"/>
              <w:right w:val="single" w:sz="4" w:space="0" w:color="auto"/>
            </w:tcBorders>
            <w:vAlign w:val="center"/>
            <w:hideMark/>
          </w:tcPr>
          <w:p w14:paraId="4F948E2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580" w:type="dxa"/>
            <w:tcBorders>
              <w:top w:val="nil"/>
              <w:left w:val="nil"/>
              <w:bottom w:val="double" w:sz="6" w:space="0" w:color="auto"/>
              <w:right w:val="single" w:sz="4" w:space="0" w:color="auto"/>
            </w:tcBorders>
            <w:vAlign w:val="center"/>
            <w:hideMark/>
          </w:tcPr>
          <w:p w14:paraId="111EB50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600" w:type="dxa"/>
            <w:tcBorders>
              <w:top w:val="nil"/>
              <w:left w:val="nil"/>
              <w:bottom w:val="double" w:sz="6" w:space="0" w:color="auto"/>
              <w:right w:val="single" w:sz="4" w:space="0" w:color="auto"/>
            </w:tcBorders>
            <w:vAlign w:val="center"/>
            <w:hideMark/>
          </w:tcPr>
          <w:p w14:paraId="6213AA3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c>
          <w:tcPr>
            <w:tcW w:w="700" w:type="dxa"/>
            <w:tcBorders>
              <w:top w:val="nil"/>
              <w:left w:val="nil"/>
              <w:bottom w:val="double" w:sz="6" w:space="0" w:color="auto"/>
              <w:right w:val="double" w:sz="6" w:space="0" w:color="auto"/>
            </w:tcBorders>
            <w:vAlign w:val="center"/>
            <w:hideMark/>
          </w:tcPr>
          <w:p w14:paraId="2776675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 </w:t>
            </w:r>
          </w:p>
        </w:tc>
      </w:tr>
      <w:tr w:rsidR="004173E9" w:rsidRPr="004173E9" w14:paraId="1610DBB4" w14:textId="77777777" w:rsidTr="004173E9">
        <w:trPr>
          <w:trHeight w:val="270"/>
          <w:jc w:val="center"/>
        </w:trPr>
        <w:tc>
          <w:tcPr>
            <w:tcW w:w="2480" w:type="dxa"/>
            <w:tcBorders>
              <w:top w:val="nil"/>
              <w:left w:val="double" w:sz="6" w:space="0" w:color="auto"/>
              <w:bottom w:val="double" w:sz="6" w:space="0" w:color="auto"/>
              <w:right w:val="single" w:sz="4" w:space="0" w:color="auto"/>
            </w:tcBorders>
            <w:vAlign w:val="center"/>
            <w:hideMark/>
          </w:tcPr>
          <w:p w14:paraId="266DF839" w14:textId="77777777" w:rsidR="004173E9" w:rsidRPr="004173E9" w:rsidRDefault="004173E9" w:rsidP="004173E9">
            <w:pPr>
              <w:suppressAutoHyphens w:val="0"/>
              <w:rPr>
                <w:b/>
                <w:bCs/>
                <w:sz w:val="18"/>
                <w:szCs w:val="18"/>
                <w:lang w:eastAsia="en-US"/>
              </w:rPr>
            </w:pPr>
            <w:r w:rsidRPr="004173E9">
              <w:rPr>
                <w:b/>
                <w:bCs/>
                <w:sz w:val="18"/>
                <w:szCs w:val="18"/>
                <w:lang w:eastAsia="en-US"/>
              </w:rPr>
              <w:t>УКУПНО ГЈ</w:t>
            </w:r>
          </w:p>
        </w:tc>
        <w:tc>
          <w:tcPr>
            <w:tcW w:w="820" w:type="dxa"/>
            <w:tcBorders>
              <w:top w:val="nil"/>
              <w:left w:val="nil"/>
              <w:bottom w:val="double" w:sz="6" w:space="0" w:color="auto"/>
              <w:right w:val="single" w:sz="4" w:space="0" w:color="auto"/>
            </w:tcBorders>
            <w:vAlign w:val="center"/>
            <w:hideMark/>
          </w:tcPr>
          <w:p w14:paraId="63D85BB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1.328,68</w:t>
            </w:r>
          </w:p>
        </w:tc>
        <w:tc>
          <w:tcPr>
            <w:tcW w:w="600" w:type="dxa"/>
            <w:tcBorders>
              <w:top w:val="nil"/>
              <w:left w:val="nil"/>
              <w:bottom w:val="double" w:sz="6" w:space="0" w:color="auto"/>
              <w:right w:val="single" w:sz="4" w:space="0" w:color="auto"/>
            </w:tcBorders>
            <w:vAlign w:val="center"/>
            <w:hideMark/>
          </w:tcPr>
          <w:p w14:paraId="7E43D12C"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100,00</w:t>
            </w:r>
          </w:p>
        </w:tc>
        <w:tc>
          <w:tcPr>
            <w:tcW w:w="940" w:type="dxa"/>
            <w:tcBorders>
              <w:top w:val="nil"/>
              <w:left w:val="nil"/>
              <w:bottom w:val="double" w:sz="6" w:space="0" w:color="auto"/>
              <w:right w:val="single" w:sz="4" w:space="0" w:color="auto"/>
            </w:tcBorders>
            <w:vAlign w:val="center"/>
            <w:hideMark/>
          </w:tcPr>
          <w:p w14:paraId="0ABC86B0"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224.381,94</w:t>
            </w:r>
          </w:p>
        </w:tc>
        <w:tc>
          <w:tcPr>
            <w:tcW w:w="580" w:type="dxa"/>
            <w:tcBorders>
              <w:top w:val="nil"/>
              <w:left w:val="nil"/>
              <w:bottom w:val="double" w:sz="6" w:space="0" w:color="auto"/>
              <w:right w:val="single" w:sz="4" w:space="0" w:color="auto"/>
            </w:tcBorders>
            <w:vAlign w:val="center"/>
            <w:hideMark/>
          </w:tcPr>
          <w:p w14:paraId="7D87D198"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168,88</w:t>
            </w:r>
          </w:p>
        </w:tc>
        <w:tc>
          <w:tcPr>
            <w:tcW w:w="580" w:type="dxa"/>
            <w:tcBorders>
              <w:top w:val="nil"/>
              <w:left w:val="nil"/>
              <w:bottom w:val="double" w:sz="6" w:space="0" w:color="auto"/>
              <w:right w:val="single" w:sz="4" w:space="0" w:color="auto"/>
            </w:tcBorders>
            <w:vAlign w:val="center"/>
            <w:hideMark/>
          </w:tcPr>
          <w:p w14:paraId="5E80B53E"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100,00</w:t>
            </w:r>
          </w:p>
        </w:tc>
        <w:tc>
          <w:tcPr>
            <w:tcW w:w="740" w:type="dxa"/>
            <w:tcBorders>
              <w:top w:val="nil"/>
              <w:left w:val="nil"/>
              <w:bottom w:val="double" w:sz="6" w:space="0" w:color="auto"/>
              <w:right w:val="single" w:sz="4" w:space="0" w:color="auto"/>
            </w:tcBorders>
            <w:vAlign w:val="center"/>
            <w:hideMark/>
          </w:tcPr>
          <w:p w14:paraId="0AB603A3"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3.950,23</w:t>
            </w:r>
          </w:p>
        </w:tc>
        <w:tc>
          <w:tcPr>
            <w:tcW w:w="580" w:type="dxa"/>
            <w:tcBorders>
              <w:top w:val="nil"/>
              <w:left w:val="nil"/>
              <w:bottom w:val="double" w:sz="6" w:space="0" w:color="auto"/>
              <w:right w:val="single" w:sz="4" w:space="0" w:color="auto"/>
            </w:tcBorders>
            <w:vAlign w:val="center"/>
            <w:hideMark/>
          </w:tcPr>
          <w:p w14:paraId="03B63E37"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2,97</w:t>
            </w:r>
          </w:p>
        </w:tc>
        <w:tc>
          <w:tcPr>
            <w:tcW w:w="600" w:type="dxa"/>
            <w:tcBorders>
              <w:top w:val="nil"/>
              <w:left w:val="nil"/>
              <w:bottom w:val="double" w:sz="6" w:space="0" w:color="auto"/>
              <w:right w:val="single" w:sz="4" w:space="0" w:color="auto"/>
            </w:tcBorders>
            <w:vAlign w:val="center"/>
            <w:hideMark/>
          </w:tcPr>
          <w:p w14:paraId="017D67BA"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100,00</w:t>
            </w:r>
          </w:p>
        </w:tc>
        <w:tc>
          <w:tcPr>
            <w:tcW w:w="700" w:type="dxa"/>
            <w:tcBorders>
              <w:top w:val="nil"/>
              <w:left w:val="nil"/>
              <w:bottom w:val="double" w:sz="6" w:space="0" w:color="auto"/>
              <w:right w:val="double" w:sz="6" w:space="0" w:color="auto"/>
            </w:tcBorders>
            <w:vAlign w:val="center"/>
            <w:hideMark/>
          </w:tcPr>
          <w:p w14:paraId="4300F056" w14:textId="77777777" w:rsidR="004173E9" w:rsidRPr="004173E9" w:rsidRDefault="004173E9" w:rsidP="004173E9">
            <w:pPr>
              <w:suppressAutoHyphens w:val="0"/>
              <w:jc w:val="right"/>
              <w:rPr>
                <w:b/>
                <w:bCs/>
                <w:sz w:val="18"/>
                <w:szCs w:val="18"/>
                <w:lang w:eastAsia="en-US"/>
              </w:rPr>
            </w:pPr>
            <w:r w:rsidRPr="004173E9">
              <w:rPr>
                <w:b/>
                <w:bCs/>
                <w:sz w:val="18"/>
                <w:szCs w:val="18"/>
                <w:lang w:eastAsia="en-US"/>
              </w:rPr>
              <w:t>1,8</w:t>
            </w:r>
          </w:p>
        </w:tc>
      </w:tr>
    </w:tbl>
    <w:p w14:paraId="5780A66C" w14:textId="77777777" w:rsidR="00E65E14" w:rsidRPr="00144ACE" w:rsidRDefault="00E65E14" w:rsidP="00E65E14">
      <w:pPr>
        <w:spacing w:after="60"/>
        <w:ind w:firstLine="720"/>
        <w:jc w:val="both"/>
        <w:rPr>
          <w:bCs/>
          <w:sz w:val="22"/>
          <w:szCs w:val="22"/>
          <w:highlight w:val="yellow"/>
          <w:lang w:val="sr-Latn-RS"/>
        </w:rPr>
      </w:pPr>
    </w:p>
    <w:p w14:paraId="33215320" w14:textId="102DC91F" w:rsidR="00F34A92" w:rsidRPr="007C2BD6" w:rsidRDefault="00F34A92" w:rsidP="00F34A92">
      <w:pPr>
        <w:spacing w:after="60"/>
        <w:ind w:firstLine="720"/>
        <w:jc w:val="both"/>
      </w:pPr>
      <w:r w:rsidRPr="0005328E">
        <w:rPr>
          <w:bCs/>
          <w:sz w:val="22"/>
          <w:szCs w:val="22"/>
          <w:lang w:val="sr-Cyrl-RS" w:eastAsia="en-US"/>
        </w:rPr>
        <w:t xml:space="preserve">У газдинској јединици </w:t>
      </w:r>
      <w:r>
        <w:rPr>
          <w:bCs/>
          <w:sz w:val="22"/>
          <w:szCs w:val="22"/>
          <w:lang w:val="sr-Cyrl-RS" w:eastAsia="en-US"/>
        </w:rPr>
        <w:t>“</w:t>
      </w:r>
      <w:r w:rsidR="00672002">
        <w:rPr>
          <w:bCs/>
          <w:sz w:val="22"/>
          <w:szCs w:val="22"/>
          <w:lang w:val="sr-Cyrl-RS" w:eastAsia="en-US"/>
        </w:rPr>
        <w:t>Валкалуци-Некудово</w:t>
      </w:r>
      <w:r>
        <w:rPr>
          <w:bCs/>
          <w:sz w:val="22"/>
          <w:szCs w:val="22"/>
          <w:lang w:val="sr-Cyrl-RS" w:eastAsia="en-US"/>
        </w:rPr>
        <w:t>”</w:t>
      </w:r>
      <w:r w:rsidRPr="0005328E">
        <w:rPr>
          <w:bCs/>
          <w:sz w:val="22"/>
          <w:szCs w:val="22"/>
          <w:lang w:val="sr-Cyrl-RS" w:eastAsia="en-US"/>
        </w:rPr>
        <w:t>, по површини у НЦ</w:t>
      </w:r>
      <w:r>
        <w:rPr>
          <w:bCs/>
          <w:sz w:val="22"/>
          <w:szCs w:val="22"/>
          <w:lang w:val="sr-Cyrl-RS" w:eastAsia="en-US"/>
        </w:rPr>
        <w:t xml:space="preserve"> </w:t>
      </w:r>
      <w:r w:rsidRPr="0005328E">
        <w:rPr>
          <w:bCs/>
          <w:sz w:val="22"/>
          <w:szCs w:val="22"/>
          <w:lang w:val="sr-Cyrl-RS" w:eastAsia="en-US"/>
        </w:rPr>
        <w:t>-</w:t>
      </w:r>
      <w:r>
        <w:rPr>
          <w:bCs/>
          <w:sz w:val="22"/>
          <w:szCs w:val="22"/>
          <w:lang w:val="sr-Cyrl-RS" w:eastAsia="en-US"/>
        </w:rPr>
        <w:t xml:space="preserve"> 10</w:t>
      </w:r>
      <w:r w:rsidRPr="0005328E">
        <w:rPr>
          <w:bCs/>
          <w:sz w:val="22"/>
          <w:szCs w:val="22"/>
          <w:lang w:val="sr-Cyrl-RS" w:eastAsia="en-US"/>
        </w:rPr>
        <w:t xml:space="preserve"> најзаступљениј</w:t>
      </w:r>
      <w:r>
        <w:rPr>
          <w:bCs/>
          <w:sz w:val="22"/>
          <w:szCs w:val="22"/>
          <w:lang w:val="sr-Cyrl-RS" w:eastAsia="en-US"/>
        </w:rPr>
        <w:t>и</w:t>
      </w:r>
      <w:r w:rsidRPr="0005328E">
        <w:rPr>
          <w:bCs/>
          <w:sz w:val="22"/>
          <w:szCs w:val="22"/>
          <w:lang w:val="sr-Cyrl-RS" w:eastAsia="en-US"/>
        </w:rPr>
        <w:t xml:space="preserve"> газдинск</w:t>
      </w:r>
      <w:r>
        <w:rPr>
          <w:bCs/>
          <w:sz w:val="22"/>
          <w:szCs w:val="22"/>
          <w:lang w:val="sr-Cyrl-RS" w:eastAsia="en-US"/>
        </w:rPr>
        <w:t>и</w:t>
      </w:r>
      <w:r w:rsidRPr="0005328E">
        <w:rPr>
          <w:bCs/>
          <w:sz w:val="22"/>
          <w:szCs w:val="22"/>
          <w:lang w:val="sr-Cyrl-RS" w:eastAsia="en-US"/>
        </w:rPr>
        <w:t xml:space="preserve"> </w:t>
      </w:r>
      <w:r>
        <w:rPr>
          <w:bCs/>
          <w:sz w:val="22"/>
          <w:szCs w:val="22"/>
          <w:lang w:val="sr-Cyrl-RS" w:eastAsia="en-US"/>
        </w:rPr>
        <w:t>тип</w:t>
      </w:r>
      <w:r w:rsidRPr="0005328E">
        <w:rPr>
          <w:bCs/>
          <w:sz w:val="22"/>
          <w:szCs w:val="22"/>
          <w:lang w:val="sr-Cyrl-RS" w:eastAsia="en-US"/>
        </w:rPr>
        <w:t xml:space="preserve"> је</w:t>
      </w:r>
      <w:r w:rsidRPr="0005328E">
        <w:rPr>
          <w:bCs/>
          <w:sz w:val="22"/>
          <w:szCs w:val="22"/>
          <w:lang w:val="sr-Cyrl-RS"/>
        </w:rPr>
        <w:t xml:space="preserve"> </w:t>
      </w:r>
      <w:r>
        <w:rPr>
          <w:bCs/>
          <w:sz w:val="22"/>
          <w:szCs w:val="22"/>
          <w:lang w:val="sr-Cyrl-RS" w:eastAsia="en-US"/>
        </w:rPr>
        <w:t>21110</w:t>
      </w:r>
      <w:r w:rsidR="009D091F">
        <w:rPr>
          <w:bCs/>
          <w:sz w:val="22"/>
          <w:szCs w:val="22"/>
          <w:lang w:val="sr-Cyrl-RS" w:eastAsia="en-US"/>
        </w:rPr>
        <w:t xml:space="preserve"> </w:t>
      </w:r>
      <w:r w:rsidRPr="0005328E">
        <w:rPr>
          <w:bCs/>
          <w:sz w:val="22"/>
          <w:szCs w:val="22"/>
          <w:lang w:val="sr-Cyrl-RS" w:eastAsia="en-US"/>
        </w:rPr>
        <w:t>-</w:t>
      </w:r>
      <w:r>
        <w:rPr>
          <w:bCs/>
          <w:sz w:val="22"/>
          <w:szCs w:val="22"/>
          <w:lang w:val="sr-Cyrl-RS" w:eastAsia="en-US"/>
        </w:rPr>
        <w:t xml:space="preserve"> </w:t>
      </w:r>
      <w:r>
        <w:rPr>
          <w:bCs/>
          <w:sz w:val="22"/>
          <w:szCs w:val="22"/>
          <w:lang w:val="sr-Cyrl-RS"/>
        </w:rPr>
        <w:t>висока</w:t>
      </w:r>
      <w:r w:rsidRPr="0005328E">
        <w:rPr>
          <w:bCs/>
          <w:sz w:val="22"/>
          <w:szCs w:val="22"/>
          <w:lang w:val="sr-Cyrl-RS"/>
        </w:rPr>
        <w:t xml:space="preserve"> шуме </w:t>
      </w:r>
      <w:r>
        <w:rPr>
          <w:bCs/>
          <w:sz w:val="22"/>
          <w:szCs w:val="22"/>
          <w:lang w:val="sr-Cyrl-RS"/>
        </w:rPr>
        <w:t>букве</w:t>
      </w:r>
      <w:r w:rsidRPr="00AD263B">
        <w:rPr>
          <w:bCs/>
          <w:noProof/>
          <w:sz w:val="22"/>
          <w:lang w:val="sr-Cyrl-RS" w:eastAsia="en-US"/>
        </w:rPr>
        <w:t xml:space="preserve">, </w:t>
      </w:r>
      <w:r w:rsidR="004173E9">
        <w:rPr>
          <w:bCs/>
          <w:noProof/>
          <w:sz w:val="22"/>
          <w:lang w:val="sr-Cyrl-RS" w:eastAsia="en-US"/>
        </w:rPr>
        <w:t>производња техничког дрвета</w:t>
      </w:r>
      <w:r w:rsidRPr="0005328E">
        <w:rPr>
          <w:bCs/>
          <w:sz w:val="22"/>
          <w:szCs w:val="22"/>
          <w:lang w:val="sr-Cyrl-RS"/>
        </w:rPr>
        <w:t>.</w:t>
      </w:r>
      <w:r w:rsidRPr="0005328E">
        <w:rPr>
          <w:bCs/>
          <w:sz w:val="22"/>
          <w:szCs w:val="22"/>
          <w:lang w:val="sr-Cyrl-RS" w:eastAsia="en-US"/>
        </w:rPr>
        <w:t xml:space="preserve"> Ова</w:t>
      </w:r>
      <w:r>
        <w:rPr>
          <w:bCs/>
          <w:sz w:val="22"/>
          <w:szCs w:val="22"/>
          <w:lang w:val="sr-Cyrl-RS" w:eastAsia="en-US"/>
        </w:rPr>
        <w:t>ј</w:t>
      </w:r>
      <w:r w:rsidRPr="0005328E">
        <w:rPr>
          <w:bCs/>
          <w:sz w:val="22"/>
          <w:szCs w:val="22"/>
          <w:lang w:val="sr-Cyrl-RS" w:eastAsia="en-US"/>
        </w:rPr>
        <w:t xml:space="preserve"> газдинск</w:t>
      </w:r>
      <w:r>
        <w:rPr>
          <w:bCs/>
          <w:sz w:val="22"/>
          <w:szCs w:val="22"/>
          <w:lang w:val="sr-Cyrl-RS" w:eastAsia="en-US"/>
        </w:rPr>
        <w:t>и</w:t>
      </w:r>
      <w:r w:rsidRPr="0005328E">
        <w:rPr>
          <w:bCs/>
          <w:sz w:val="22"/>
          <w:szCs w:val="22"/>
          <w:lang w:val="sr-Cyrl-RS" w:eastAsia="en-US"/>
        </w:rPr>
        <w:t xml:space="preserve"> </w:t>
      </w:r>
      <w:r>
        <w:rPr>
          <w:bCs/>
          <w:sz w:val="22"/>
          <w:szCs w:val="22"/>
          <w:lang w:val="sr-Cyrl-RS" w:eastAsia="en-US"/>
        </w:rPr>
        <w:t>тип</w:t>
      </w:r>
      <w:r w:rsidRPr="0005328E">
        <w:rPr>
          <w:bCs/>
          <w:sz w:val="22"/>
          <w:szCs w:val="22"/>
          <w:lang w:val="sr-Cyrl-RS" w:eastAsia="en-US"/>
        </w:rPr>
        <w:t xml:space="preserve"> учествују са </w:t>
      </w:r>
      <w:r w:rsidR="004173E9">
        <w:rPr>
          <w:bCs/>
          <w:sz w:val="22"/>
          <w:szCs w:val="22"/>
          <w:lang w:val="sr-Cyrl-RS" w:eastAsia="en-US"/>
        </w:rPr>
        <w:t>77</w:t>
      </w:r>
      <w:r w:rsidRPr="00DC3720">
        <w:rPr>
          <w:bCs/>
          <w:sz w:val="22"/>
          <w:szCs w:val="22"/>
          <w:lang w:eastAsia="en-US"/>
        </w:rPr>
        <w:t>,</w:t>
      </w:r>
      <w:r w:rsidR="004173E9">
        <w:rPr>
          <w:bCs/>
          <w:sz w:val="22"/>
          <w:szCs w:val="22"/>
          <w:lang w:val="sr-Cyrl-RS" w:eastAsia="en-US"/>
        </w:rPr>
        <w:t>5</w:t>
      </w:r>
      <w:r w:rsidRPr="0005328E">
        <w:rPr>
          <w:bCs/>
          <w:sz w:val="22"/>
          <w:szCs w:val="22"/>
          <w:lang w:val="sr-Cyrl-RS" w:eastAsia="en-US"/>
        </w:rPr>
        <w:t>% (</w:t>
      </w:r>
      <w:r>
        <w:rPr>
          <w:bCs/>
          <w:sz w:val="22"/>
          <w:szCs w:val="22"/>
          <w:lang w:val="sr-Cyrl-RS" w:eastAsia="en-US"/>
        </w:rPr>
        <w:t>1.0</w:t>
      </w:r>
      <w:r w:rsidR="004173E9">
        <w:rPr>
          <w:bCs/>
          <w:sz w:val="22"/>
          <w:szCs w:val="22"/>
          <w:lang w:val="sr-Cyrl-RS" w:eastAsia="en-US"/>
        </w:rPr>
        <w:t>30</w:t>
      </w:r>
      <w:r>
        <w:rPr>
          <w:bCs/>
          <w:sz w:val="22"/>
          <w:szCs w:val="22"/>
          <w:lang w:eastAsia="en-US"/>
        </w:rPr>
        <w:t>,</w:t>
      </w:r>
      <w:r w:rsidR="004173E9">
        <w:rPr>
          <w:bCs/>
          <w:sz w:val="22"/>
          <w:szCs w:val="22"/>
          <w:lang w:val="sr-Cyrl-RS" w:eastAsia="en-US"/>
        </w:rPr>
        <w:t>17</w:t>
      </w:r>
      <w:r w:rsidRPr="0005328E">
        <w:rPr>
          <w:bCs/>
          <w:sz w:val="22"/>
          <w:szCs w:val="22"/>
          <w:lang w:val="sr-Latn-RS"/>
        </w:rPr>
        <w:t>ha</w:t>
      </w:r>
      <w:r w:rsidRPr="0005328E">
        <w:rPr>
          <w:bCs/>
          <w:sz w:val="22"/>
          <w:szCs w:val="22"/>
          <w:lang w:val="sr-Cyrl-RS" w:eastAsia="en-US"/>
        </w:rPr>
        <w:t xml:space="preserve">) површине обраслог земљишта, а по учешћу у дрвној запремини са </w:t>
      </w:r>
      <w:r w:rsidR="004173E9">
        <w:rPr>
          <w:bCs/>
          <w:sz w:val="22"/>
          <w:szCs w:val="22"/>
          <w:lang w:val="sr-Cyrl-RS" w:eastAsia="en-US"/>
        </w:rPr>
        <w:t>78</w:t>
      </w:r>
      <w:r>
        <w:rPr>
          <w:bCs/>
          <w:sz w:val="22"/>
          <w:szCs w:val="22"/>
          <w:lang w:eastAsia="en-US"/>
        </w:rPr>
        <w:t>,</w:t>
      </w:r>
      <w:r w:rsidR="004173E9">
        <w:rPr>
          <w:bCs/>
          <w:sz w:val="22"/>
          <w:szCs w:val="22"/>
          <w:lang w:val="sr-Cyrl-RS" w:eastAsia="en-US"/>
        </w:rPr>
        <w:t>8</w:t>
      </w:r>
      <w:r w:rsidRPr="0005328E">
        <w:rPr>
          <w:bCs/>
          <w:sz w:val="22"/>
          <w:szCs w:val="22"/>
          <w:lang w:val="sr-Cyrl-RS" w:eastAsia="en-US"/>
        </w:rPr>
        <w:t>% (</w:t>
      </w:r>
      <w:r w:rsidR="004173E9">
        <w:rPr>
          <w:sz w:val="22"/>
          <w:szCs w:val="22"/>
          <w:lang w:val="sr-Cyrl-RS" w:eastAsia="en-US"/>
        </w:rPr>
        <w:t>176</w:t>
      </w:r>
      <w:r>
        <w:rPr>
          <w:sz w:val="22"/>
          <w:szCs w:val="22"/>
          <w:lang w:val="sr-Cyrl-RS" w:eastAsia="en-US"/>
        </w:rPr>
        <w:t>.75</w:t>
      </w:r>
      <w:r w:rsidR="004173E9">
        <w:rPr>
          <w:sz w:val="22"/>
          <w:szCs w:val="22"/>
          <w:lang w:val="sr-Cyrl-RS" w:eastAsia="en-US"/>
        </w:rPr>
        <w:t>1</w:t>
      </w:r>
      <w:r w:rsidRPr="00756B70">
        <w:rPr>
          <w:sz w:val="22"/>
          <w:szCs w:val="22"/>
          <w:lang w:eastAsia="en-US"/>
        </w:rPr>
        <w:t>,</w:t>
      </w:r>
      <w:r w:rsidR="004173E9">
        <w:rPr>
          <w:sz w:val="22"/>
          <w:szCs w:val="22"/>
          <w:lang w:val="sr-Cyrl-RS" w:eastAsia="en-US"/>
        </w:rPr>
        <w:t>6</w:t>
      </w:r>
      <w:r w:rsidRPr="00756B70">
        <w:rPr>
          <w:bCs/>
          <w:sz w:val="22"/>
          <w:szCs w:val="22"/>
          <w:lang w:val="sr-Latn-RS" w:eastAsia="en-US"/>
        </w:rPr>
        <w:t>m</w:t>
      </w:r>
      <w:r w:rsidRPr="00756B70">
        <w:rPr>
          <w:bCs/>
          <w:sz w:val="22"/>
          <w:szCs w:val="22"/>
          <w:vertAlign w:val="superscript"/>
          <w:lang w:val="sr-Cyrl-RS" w:eastAsia="en-US"/>
        </w:rPr>
        <w:t>3</w:t>
      </w:r>
      <w:r w:rsidRPr="0005328E">
        <w:rPr>
          <w:bCs/>
          <w:sz w:val="22"/>
          <w:szCs w:val="22"/>
          <w:lang w:val="sr-Cyrl-RS" w:eastAsia="en-US"/>
        </w:rPr>
        <w:t>).</w:t>
      </w:r>
    </w:p>
    <w:p w14:paraId="3A968CFE" w14:textId="47F3266B" w:rsidR="00F34A92" w:rsidRDefault="00F34A92" w:rsidP="00F34A92">
      <w:pPr>
        <w:spacing w:after="60"/>
        <w:ind w:firstLine="720"/>
        <w:jc w:val="both"/>
        <w:rPr>
          <w:sz w:val="22"/>
          <w:szCs w:val="22"/>
          <w:lang w:val="sr-Cyrl-RS"/>
        </w:rPr>
      </w:pPr>
      <w:r w:rsidRPr="0005328E">
        <w:rPr>
          <w:sz w:val="22"/>
          <w:szCs w:val="22"/>
          <w:lang w:val="sr-Cyrl-RS"/>
        </w:rPr>
        <w:t>Најзаступљениј</w:t>
      </w:r>
      <w:r>
        <w:rPr>
          <w:sz w:val="22"/>
          <w:szCs w:val="22"/>
          <w:lang w:val="sr-Cyrl-RS"/>
        </w:rPr>
        <w:t>и</w:t>
      </w:r>
      <w:r w:rsidRPr="0005328E">
        <w:rPr>
          <w:sz w:val="22"/>
          <w:szCs w:val="22"/>
          <w:lang w:val="sr-Cyrl-RS"/>
        </w:rPr>
        <w:t xml:space="preserve"> газдинск</w:t>
      </w:r>
      <w:r>
        <w:rPr>
          <w:sz w:val="22"/>
          <w:szCs w:val="22"/>
          <w:lang w:val="sr-Cyrl-RS"/>
        </w:rPr>
        <w:t>и</w:t>
      </w:r>
      <w:r w:rsidRPr="0005328E">
        <w:rPr>
          <w:sz w:val="22"/>
          <w:szCs w:val="22"/>
          <w:lang w:val="sr-Cyrl-RS"/>
        </w:rPr>
        <w:t xml:space="preserve"> </w:t>
      </w:r>
      <w:r>
        <w:rPr>
          <w:sz w:val="22"/>
          <w:szCs w:val="22"/>
          <w:lang w:val="sr-Cyrl-RS"/>
        </w:rPr>
        <w:t>тип</w:t>
      </w:r>
      <w:r w:rsidRPr="0005328E">
        <w:rPr>
          <w:sz w:val="22"/>
          <w:szCs w:val="22"/>
          <w:lang w:val="sr-Cyrl-RS"/>
        </w:rPr>
        <w:t xml:space="preserve"> у </w:t>
      </w:r>
      <w:r>
        <w:rPr>
          <w:sz w:val="22"/>
          <w:szCs w:val="22"/>
          <w:lang w:val="sr-Cyrl-RS"/>
        </w:rPr>
        <w:t xml:space="preserve">високим мешовитим шумама </w:t>
      </w:r>
      <w:r w:rsidR="00D919EE">
        <w:rPr>
          <w:sz w:val="22"/>
          <w:szCs w:val="22"/>
          <w:lang w:val="sr-Cyrl-RS"/>
        </w:rPr>
        <w:t>смрче</w:t>
      </w:r>
      <w:r w:rsidRPr="0005328E">
        <w:rPr>
          <w:sz w:val="22"/>
          <w:szCs w:val="22"/>
          <w:lang w:val="sr-Cyrl-RS"/>
        </w:rPr>
        <w:t xml:space="preserve"> је </w:t>
      </w:r>
      <w:r>
        <w:rPr>
          <w:sz w:val="22"/>
          <w:szCs w:val="22"/>
          <w:lang w:val="sr-Cyrl-RS"/>
        </w:rPr>
        <w:t>31</w:t>
      </w:r>
      <w:r w:rsidR="00D919EE">
        <w:rPr>
          <w:sz w:val="22"/>
          <w:szCs w:val="22"/>
          <w:lang w:val="sr-Cyrl-RS"/>
        </w:rPr>
        <w:t>5</w:t>
      </w:r>
      <w:r>
        <w:rPr>
          <w:sz w:val="22"/>
          <w:szCs w:val="22"/>
          <w:lang w:val="sr-Cyrl-RS"/>
        </w:rPr>
        <w:t>1</w:t>
      </w:r>
      <w:r w:rsidR="00D919EE">
        <w:rPr>
          <w:sz w:val="22"/>
          <w:szCs w:val="22"/>
          <w:lang w:val="sr-Cyrl-RS"/>
        </w:rPr>
        <w:t>1</w:t>
      </w:r>
      <w:r w:rsidRPr="0005328E">
        <w:rPr>
          <w:sz w:val="22"/>
          <w:szCs w:val="22"/>
          <w:lang w:val="sr-Latn-RS"/>
        </w:rPr>
        <w:t>-</w:t>
      </w:r>
      <w:r w:rsidRPr="0005328E">
        <w:rPr>
          <w:sz w:val="22"/>
          <w:szCs w:val="22"/>
          <w:lang w:val="sr-Cyrl-RS"/>
        </w:rPr>
        <w:t>в</w:t>
      </w:r>
      <w:r>
        <w:rPr>
          <w:sz w:val="22"/>
          <w:szCs w:val="22"/>
          <w:lang w:val="sr-Cyrl-RS"/>
        </w:rPr>
        <w:t xml:space="preserve">исоке мешовите шуме </w:t>
      </w:r>
      <w:r w:rsidR="00D919EE">
        <w:rPr>
          <w:sz w:val="22"/>
          <w:szCs w:val="22"/>
          <w:lang w:val="sr-Cyrl-RS"/>
        </w:rPr>
        <w:t>смрче</w:t>
      </w:r>
      <w:r w:rsidRPr="0005328E">
        <w:rPr>
          <w:sz w:val="22"/>
          <w:szCs w:val="22"/>
          <w:lang w:val="sr-Cyrl-RS"/>
        </w:rPr>
        <w:t>,</w:t>
      </w:r>
      <w:r w:rsidRPr="00C661FD">
        <w:rPr>
          <w:bCs/>
          <w:noProof/>
          <w:sz w:val="22"/>
          <w:lang w:val="sr-Cyrl-RS" w:eastAsia="en-US"/>
        </w:rPr>
        <w:t xml:space="preserve"> </w:t>
      </w:r>
      <w:r w:rsidRPr="00AD263B">
        <w:rPr>
          <w:bCs/>
          <w:noProof/>
          <w:sz w:val="22"/>
          <w:lang w:val="sr-Cyrl-RS" w:eastAsia="en-US"/>
        </w:rPr>
        <w:t xml:space="preserve">на станишту </w:t>
      </w:r>
      <w:r>
        <w:rPr>
          <w:bCs/>
          <w:noProof/>
          <w:sz w:val="22"/>
          <w:lang w:val="sr-Cyrl-RS" w:eastAsia="en-US"/>
        </w:rPr>
        <w:t>планинске шуме букве</w:t>
      </w:r>
      <w:r w:rsidRPr="00AD263B">
        <w:rPr>
          <w:bCs/>
          <w:noProof/>
          <w:sz w:val="22"/>
          <w:lang w:val="sr-Cyrl-RS" w:eastAsia="en-US"/>
        </w:rPr>
        <w:t xml:space="preserve"> (</w:t>
      </w:r>
      <w:r w:rsidRPr="001D695D">
        <w:rPr>
          <w:i/>
          <w:sz w:val="22"/>
          <w:szCs w:val="22"/>
          <w:lang w:val="de-DE"/>
        </w:rPr>
        <w:t>Fagenion  moesiacae montanum</w:t>
      </w:r>
      <w:r w:rsidRPr="00AD263B">
        <w:rPr>
          <w:bCs/>
          <w:noProof/>
          <w:sz w:val="22"/>
          <w:lang w:val="sr-Latn-RS" w:eastAsia="en-US"/>
        </w:rPr>
        <w:t>)</w:t>
      </w:r>
      <w:r>
        <w:t xml:space="preserve"> </w:t>
      </w:r>
      <w:r w:rsidRPr="00B7650D">
        <w:rPr>
          <w:bCs/>
          <w:noProof/>
          <w:sz w:val="22"/>
          <w:lang w:val="sr-Cyrl-RS" w:eastAsia="en-US"/>
        </w:rPr>
        <w:t>на смеђим земљиштима</w:t>
      </w:r>
      <w:r>
        <w:rPr>
          <w:bCs/>
          <w:noProof/>
          <w:sz w:val="22"/>
          <w:lang w:val="sr-Latn-RS" w:eastAsia="en-US"/>
        </w:rPr>
        <w:t>.</w:t>
      </w:r>
      <w:r w:rsidRPr="0005328E">
        <w:rPr>
          <w:sz w:val="22"/>
          <w:szCs w:val="22"/>
          <w:lang w:val="sr-Cyrl-RS" w:eastAsia="en-US"/>
        </w:rPr>
        <w:t xml:space="preserve"> Вештачки подигнуте </w:t>
      </w:r>
      <w:r>
        <w:rPr>
          <w:sz w:val="22"/>
          <w:szCs w:val="22"/>
          <w:lang w:val="sr-Cyrl-RS" w:eastAsia="en-US"/>
        </w:rPr>
        <w:t>састојине</w:t>
      </w:r>
      <w:r w:rsidRPr="0005328E">
        <w:rPr>
          <w:sz w:val="22"/>
          <w:szCs w:val="22"/>
          <w:lang w:val="sr-Cyrl-RS" w:eastAsia="en-US"/>
        </w:rPr>
        <w:t xml:space="preserve"> учествују са </w:t>
      </w:r>
      <w:r w:rsidR="00D919EE">
        <w:rPr>
          <w:sz w:val="22"/>
          <w:szCs w:val="22"/>
          <w:lang w:val="sr-Cyrl-RS" w:eastAsia="en-US"/>
        </w:rPr>
        <w:t>2</w:t>
      </w:r>
      <w:r>
        <w:rPr>
          <w:sz w:val="22"/>
          <w:szCs w:val="22"/>
          <w:lang w:val="sr-Cyrl-RS" w:eastAsia="en-US"/>
        </w:rPr>
        <w:t>,</w:t>
      </w:r>
      <w:r w:rsidR="00D919EE">
        <w:rPr>
          <w:sz w:val="22"/>
          <w:szCs w:val="22"/>
          <w:lang w:val="sr-Cyrl-RS" w:eastAsia="en-US"/>
        </w:rPr>
        <w:t>6</w:t>
      </w:r>
      <w:r w:rsidRPr="0005328E">
        <w:rPr>
          <w:sz w:val="22"/>
          <w:szCs w:val="22"/>
          <w:lang w:val="sr-Cyrl-RS" w:eastAsia="en-US"/>
        </w:rPr>
        <w:t>% (</w:t>
      </w:r>
      <w:r w:rsidR="00D919EE">
        <w:rPr>
          <w:sz w:val="22"/>
          <w:szCs w:val="22"/>
          <w:lang w:val="sr-Cyrl-RS" w:eastAsia="en-US"/>
        </w:rPr>
        <w:t>34</w:t>
      </w:r>
      <w:r>
        <w:rPr>
          <w:sz w:val="22"/>
          <w:szCs w:val="22"/>
          <w:lang w:val="sr-Cyrl-RS" w:eastAsia="en-US"/>
        </w:rPr>
        <w:t>,</w:t>
      </w:r>
      <w:r w:rsidR="00D919EE">
        <w:rPr>
          <w:sz w:val="22"/>
          <w:szCs w:val="22"/>
          <w:lang w:val="sr-Cyrl-RS" w:eastAsia="en-US"/>
        </w:rPr>
        <w:t>24</w:t>
      </w:r>
      <w:r w:rsidRPr="0005328E">
        <w:rPr>
          <w:sz w:val="22"/>
          <w:szCs w:val="22"/>
          <w:lang w:val="sr-Latn-RS"/>
        </w:rPr>
        <w:t>ha</w:t>
      </w:r>
      <w:r w:rsidRPr="0005328E">
        <w:rPr>
          <w:sz w:val="22"/>
          <w:szCs w:val="22"/>
          <w:lang w:val="sr-Cyrl-RS"/>
        </w:rPr>
        <w:t>)</w:t>
      </w:r>
      <w:r w:rsidRPr="0005328E">
        <w:rPr>
          <w:sz w:val="22"/>
          <w:szCs w:val="22"/>
          <w:lang w:val="sr-Cyrl-RS" w:eastAsia="en-US"/>
        </w:rPr>
        <w:t xml:space="preserve"> површине обраслог земљишта, по учешћу и дрвној запремини са </w:t>
      </w:r>
      <w:r w:rsidR="00D919EE">
        <w:rPr>
          <w:sz w:val="22"/>
          <w:szCs w:val="22"/>
          <w:lang w:val="sr-Cyrl-RS" w:eastAsia="en-US"/>
        </w:rPr>
        <w:t>2</w:t>
      </w:r>
      <w:r>
        <w:rPr>
          <w:sz w:val="22"/>
          <w:szCs w:val="22"/>
          <w:lang w:val="sr-Cyrl-RS" w:eastAsia="en-US"/>
        </w:rPr>
        <w:t>,</w:t>
      </w:r>
      <w:r w:rsidR="00D919EE">
        <w:rPr>
          <w:sz w:val="22"/>
          <w:szCs w:val="22"/>
          <w:lang w:val="sr-Cyrl-RS" w:eastAsia="en-US"/>
        </w:rPr>
        <w:t>8</w:t>
      </w:r>
      <w:r w:rsidRPr="0005328E">
        <w:rPr>
          <w:sz w:val="22"/>
          <w:szCs w:val="22"/>
          <w:lang w:val="sr-Cyrl-RS" w:eastAsia="en-US"/>
        </w:rPr>
        <w:t>% (</w:t>
      </w:r>
      <w:r w:rsidR="00D919EE">
        <w:rPr>
          <w:sz w:val="22"/>
          <w:szCs w:val="22"/>
          <w:lang w:val="sr-Cyrl-RS" w:eastAsia="en-US"/>
        </w:rPr>
        <w:t>6</w:t>
      </w:r>
      <w:r w:rsidRPr="00756B70">
        <w:rPr>
          <w:sz w:val="22"/>
          <w:szCs w:val="22"/>
          <w:lang w:eastAsia="en-US"/>
        </w:rPr>
        <w:t>.</w:t>
      </w:r>
      <w:r w:rsidR="00D919EE">
        <w:rPr>
          <w:sz w:val="22"/>
          <w:szCs w:val="22"/>
          <w:lang w:val="sr-Cyrl-RS" w:eastAsia="en-US"/>
        </w:rPr>
        <w:t>199</w:t>
      </w:r>
      <w:r w:rsidRPr="00756B70">
        <w:rPr>
          <w:sz w:val="22"/>
          <w:szCs w:val="22"/>
          <w:lang w:eastAsia="en-US"/>
        </w:rPr>
        <w:t>,</w:t>
      </w:r>
      <w:r w:rsidR="00D919EE">
        <w:rPr>
          <w:sz w:val="22"/>
          <w:szCs w:val="22"/>
          <w:lang w:val="sr-Cyrl-RS" w:eastAsia="en-US"/>
        </w:rPr>
        <w:t>3</w:t>
      </w:r>
      <w:r w:rsidRPr="007E0BA0">
        <w:rPr>
          <w:sz w:val="22"/>
          <w:szCs w:val="22"/>
          <w:lang w:val="sr-Latn-RS"/>
        </w:rPr>
        <w:t>ha</w:t>
      </w:r>
      <w:r w:rsidRPr="0005328E">
        <w:rPr>
          <w:sz w:val="22"/>
          <w:szCs w:val="22"/>
          <w:lang w:val="sr-Cyrl-RS"/>
        </w:rPr>
        <w:t>).</w:t>
      </w:r>
    </w:p>
    <w:p w14:paraId="4075D99B" w14:textId="042706B0" w:rsidR="00D919EE" w:rsidRDefault="00D919EE" w:rsidP="00F34A92">
      <w:pPr>
        <w:spacing w:after="60"/>
        <w:ind w:firstLine="720"/>
        <w:jc w:val="both"/>
        <w:rPr>
          <w:sz w:val="22"/>
          <w:szCs w:val="22"/>
          <w:lang w:val="sr-Latn-RS"/>
        </w:rPr>
      </w:pPr>
      <w:r>
        <w:rPr>
          <w:sz w:val="22"/>
          <w:szCs w:val="22"/>
          <w:lang w:val="sr-Cyrl-RS"/>
        </w:rPr>
        <w:t>Наменска целина 26 – заштита земљишта од ерозије, најзаступњенији газдински тип је 21110-висока шума букве</w:t>
      </w:r>
      <w:r w:rsidR="00580BC8">
        <w:rPr>
          <w:sz w:val="22"/>
          <w:szCs w:val="22"/>
          <w:lang w:val="sr-Cyrl-RS"/>
        </w:rPr>
        <w:t>- са приоритетном нам</w:t>
      </w:r>
      <w:r w:rsidR="00557A80">
        <w:rPr>
          <w:sz w:val="22"/>
          <w:szCs w:val="22"/>
          <w:lang w:val="sr-Cyrl-RS"/>
        </w:rPr>
        <w:t>е</w:t>
      </w:r>
      <w:r w:rsidR="00580BC8">
        <w:rPr>
          <w:sz w:val="22"/>
          <w:szCs w:val="22"/>
          <w:lang w:val="sr-Cyrl-RS"/>
        </w:rPr>
        <w:t>ном заштите шума од ерозије на површини од 13,8% (183,36</w:t>
      </w:r>
      <w:r w:rsidR="00580BC8" w:rsidRPr="00580BC8">
        <w:rPr>
          <w:sz w:val="22"/>
          <w:szCs w:val="22"/>
          <w:lang w:val="sr-Latn-RS"/>
        </w:rPr>
        <w:t xml:space="preserve"> </w:t>
      </w:r>
      <w:r w:rsidR="00580BC8" w:rsidRPr="007E0BA0">
        <w:rPr>
          <w:sz w:val="22"/>
          <w:szCs w:val="22"/>
          <w:lang w:val="sr-Latn-RS"/>
        </w:rPr>
        <w:t>ha</w:t>
      </w:r>
      <w:r w:rsidR="00580BC8" w:rsidRPr="0005328E">
        <w:rPr>
          <w:sz w:val="22"/>
          <w:szCs w:val="22"/>
          <w:lang w:val="sr-Cyrl-RS"/>
        </w:rPr>
        <w:t>)</w:t>
      </w:r>
      <w:r w:rsidR="00580BC8">
        <w:rPr>
          <w:sz w:val="22"/>
          <w:szCs w:val="22"/>
          <w:lang w:val="sr-Cyrl-RS"/>
        </w:rPr>
        <w:t>; затим сл</w:t>
      </w:r>
      <w:r w:rsidR="00F60A30">
        <w:rPr>
          <w:sz w:val="22"/>
          <w:szCs w:val="22"/>
          <w:lang w:val="sr-Cyrl-RS"/>
        </w:rPr>
        <w:t>е</w:t>
      </w:r>
      <w:r w:rsidR="00580BC8">
        <w:rPr>
          <w:sz w:val="22"/>
          <w:szCs w:val="22"/>
          <w:lang w:val="sr-Cyrl-RS"/>
        </w:rPr>
        <w:t>ди наменска целина 47-заштитна шума од погледа-газдински тип 51730-шибљаци, шикаре и жбунаста вегетација на површини од 1,7% (22,99</w:t>
      </w:r>
      <w:r w:rsidR="00580BC8" w:rsidRPr="00580BC8">
        <w:rPr>
          <w:sz w:val="22"/>
          <w:szCs w:val="22"/>
          <w:lang w:val="sr-Latn-RS"/>
        </w:rPr>
        <w:t xml:space="preserve"> </w:t>
      </w:r>
      <w:r w:rsidR="00580BC8" w:rsidRPr="007E0BA0">
        <w:rPr>
          <w:sz w:val="22"/>
          <w:szCs w:val="22"/>
          <w:lang w:val="sr-Latn-RS"/>
        </w:rPr>
        <w:t>ha</w:t>
      </w:r>
      <w:r w:rsidR="00580BC8" w:rsidRPr="0005328E">
        <w:rPr>
          <w:sz w:val="22"/>
          <w:szCs w:val="22"/>
          <w:lang w:val="sr-Cyrl-RS"/>
        </w:rPr>
        <w:t>).</w:t>
      </w:r>
    </w:p>
    <w:p w14:paraId="5BAA6028" w14:textId="77777777" w:rsidR="000C52F7" w:rsidRPr="000C52F7" w:rsidRDefault="000C52F7" w:rsidP="00E65E14">
      <w:pPr>
        <w:spacing w:after="60"/>
        <w:ind w:firstLine="720"/>
        <w:jc w:val="both"/>
        <w:rPr>
          <w:sz w:val="22"/>
          <w:szCs w:val="22"/>
          <w:lang w:val="sr-Latn-RS"/>
        </w:rPr>
      </w:pPr>
    </w:p>
    <w:p w14:paraId="17637D4A" w14:textId="1AD9ECA7" w:rsidR="00BA6202" w:rsidRPr="00B27478" w:rsidRDefault="00E65E14" w:rsidP="00B27478">
      <w:pPr>
        <w:pStyle w:val="Heading2"/>
      </w:pPr>
      <w:bookmarkStart w:id="104" w:name="_Toc224812286"/>
      <w:r w:rsidRPr="009C6789">
        <w:t>2.1</w:t>
      </w:r>
      <w:r w:rsidRPr="000F3DC1">
        <w:t>.3.</w:t>
      </w:r>
      <w:r w:rsidR="00957F83" w:rsidRPr="000F3DC1">
        <w:t xml:space="preserve"> </w:t>
      </w:r>
      <w:r w:rsidR="00155027" w:rsidRPr="000F3DC1">
        <w:t xml:space="preserve"> </w:t>
      </w:r>
      <w:r w:rsidR="00957F83" w:rsidRPr="000F3DC1">
        <w:t xml:space="preserve">  </w:t>
      </w:r>
      <w:r w:rsidR="00EB6AF0" w:rsidRPr="000F3DC1">
        <w:rPr>
          <w:lang w:val="sr-Cyrl-RS"/>
        </w:rPr>
        <w:t xml:space="preserve">  </w:t>
      </w:r>
      <w:r w:rsidR="00A54131" w:rsidRPr="000F3DC1">
        <w:t>Стање шума по пореклу и очуваности</w:t>
      </w:r>
      <w:bookmarkEnd w:id="104"/>
    </w:p>
    <w:p w14:paraId="11E136E7" w14:textId="77777777" w:rsidR="00BA6202" w:rsidRPr="00BA6202" w:rsidRDefault="00BA6202" w:rsidP="00A75C15">
      <w:pPr>
        <w:rPr>
          <w:lang w:val="sr-Cyrl-RS"/>
        </w:rPr>
      </w:pPr>
    </w:p>
    <w:p w14:paraId="6445FD48" w14:textId="6191E789" w:rsidR="003723A7" w:rsidRPr="00F5463B" w:rsidRDefault="00C94400" w:rsidP="00F5463B">
      <w:pPr>
        <w:rPr>
          <w:sz w:val="22"/>
          <w:szCs w:val="22"/>
        </w:rPr>
      </w:pPr>
      <w:r>
        <w:rPr>
          <w:b/>
          <w:i/>
          <w:sz w:val="20"/>
          <w:lang w:val="sr-Cyrl-RS"/>
        </w:rPr>
        <w:t xml:space="preserve">        </w:t>
      </w:r>
      <w:r w:rsidRPr="008F2168">
        <w:rPr>
          <w:b/>
          <w:i/>
          <w:sz w:val="20"/>
          <w:lang w:val="sr-Cyrl-RS"/>
        </w:rPr>
        <w:t xml:space="preserve">Табела </w:t>
      </w:r>
      <w:r w:rsidR="00B22F7A">
        <w:rPr>
          <w:b/>
          <w:i/>
          <w:sz w:val="20"/>
          <w:lang w:val="sr-Latn-RS"/>
        </w:rPr>
        <w:t>9</w:t>
      </w:r>
      <w:r w:rsidRPr="008F2168">
        <w:rPr>
          <w:b/>
          <w:i/>
          <w:sz w:val="20"/>
          <w:lang w:val="sr-Cyrl-RS"/>
        </w:rPr>
        <w:t>:</w:t>
      </w:r>
      <w:r w:rsidRPr="00A54131">
        <w:rPr>
          <w:bCs/>
          <w:i/>
          <w:sz w:val="20"/>
          <w:lang w:val="sr-Cyrl-RS"/>
        </w:rPr>
        <w:t xml:space="preserve"> Стање шума по пореклу и очуваности</w:t>
      </w:r>
      <w:r w:rsidR="00185E8D">
        <w:rPr>
          <w:b/>
          <w:i/>
          <w:sz w:val="20"/>
          <w:lang w:val="sr-Cyrl-RS"/>
        </w:rPr>
        <w:t xml:space="preserve">  </w:t>
      </w:r>
    </w:p>
    <w:p w14:paraId="6106CCCF" w14:textId="38E92BE7" w:rsidR="00985648" w:rsidRPr="00185E8D" w:rsidRDefault="00985648" w:rsidP="00185E8D">
      <w:pPr>
        <w:spacing w:before="120" w:after="20"/>
        <w:rPr>
          <w:bCs/>
          <w:i/>
          <w:sz w:val="20"/>
          <w:lang w:val="sr-Cyrl-RS"/>
        </w:rPr>
      </w:pPr>
    </w:p>
    <w:tbl>
      <w:tblPr>
        <w:tblW w:w="8665" w:type="dxa"/>
        <w:jc w:val="center"/>
        <w:tblLook w:val="04A0" w:firstRow="1" w:lastRow="0" w:firstColumn="1" w:lastColumn="0" w:noHBand="0" w:noVBand="1"/>
      </w:tblPr>
      <w:tblGrid>
        <w:gridCol w:w="1445"/>
        <w:gridCol w:w="1195"/>
        <w:gridCol w:w="940"/>
        <w:gridCol w:w="740"/>
        <w:gridCol w:w="966"/>
        <w:gridCol w:w="715"/>
        <w:gridCol w:w="660"/>
        <w:gridCol w:w="820"/>
        <w:gridCol w:w="715"/>
        <w:gridCol w:w="580"/>
      </w:tblGrid>
      <w:tr w:rsidR="00F121DF" w:rsidRPr="00F121DF" w14:paraId="513584A4" w14:textId="77777777" w:rsidTr="00F121DF">
        <w:trPr>
          <w:trHeight w:val="270"/>
          <w:jc w:val="center"/>
        </w:trPr>
        <w:tc>
          <w:tcPr>
            <w:tcW w:w="1445" w:type="dxa"/>
            <w:vMerge w:val="restart"/>
            <w:tcBorders>
              <w:top w:val="double" w:sz="6" w:space="0" w:color="auto"/>
              <w:left w:val="double" w:sz="6" w:space="0" w:color="auto"/>
              <w:bottom w:val="nil"/>
              <w:right w:val="single" w:sz="4" w:space="0" w:color="auto"/>
            </w:tcBorders>
            <w:vAlign w:val="center"/>
            <w:hideMark/>
          </w:tcPr>
          <w:p w14:paraId="3A565186" w14:textId="77777777" w:rsidR="00F121DF" w:rsidRPr="00F121DF" w:rsidRDefault="00F121DF" w:rsidP="00F121DF">
            <w:pPr>
              <w:suppressAutoHyphens w:val="0"/>
              <w:jc w:val="center"/>
              <w:rPr>
                <w:b/>
                <w:bCs/>
                <w:sz w:val="20"/>
                <w:lang w:val="en-GB" w:eastAsia="en-GB"/>
              </w:rPr>
            </w:pPr>
            <w:r w:rsidRPr="00F121DF">
              <w:rPr>
                <w:b/>
                <w:bCs/>
                <w:sz w:val="20"/>
                <w:lang w:val="en-GB" w:eastAsia="en-GB"/>
              </w:rPr>
              <w:t>газдински тип</w:t>
            </w:r>
          </w:p>
        </w:tc>
        <w:tc>
          <w:tcPr>
            <w:tcW w:w="1120" w:type="dxa"/>
            <w:tcBorders>
              <w:top w:val="double" w:sz="6" w:space="0" w:color="auto"/>
              <w:left w:val="nil"/>
              <w:bottom w:val="single" w:sz="4" w:space="0" w:color="auto"/>
              <w:right w:val="single" w:sz="4" w:space="0" w:color="auto"/>
            </w:tcBorders>
            <w:noWrap/>
            <w:vAlign w:val="center"/>
            <w:hideMark/>
          </w:tcPr>
          <w:p w14:paraId="1C82457E" w14:textId="77777777" w:rsidR="00F121DF" w:rsidRPr="00F121DF" w:rsidRDefault="00F121DF" w:rsidP="00F121DF">
            <w:pPr>
              <w:suppressAutoHyphens w:val="0"/>
              <w:jc w:val="center"/>
              <w:rPr>
                <w:b/>
                <w:bCs/>
                <w:sz w:val="20"/>
                <w:lang w:val="en-GB" w:eastAsia="en-GB"/>
              </w:rPr>
            </w:pPr>
            <w:r w:rsidRPr="00F121DF">
              <w:rPr>
                <w:b/>
                <w:bCs/>
                <w:sz w:val="20"/>
                <w:lang w:val="en-GB" w:eastAsia="en-GB"/>
              </w:rPr>
              <w:t>Очуваност</w:t>
            </w:r>
          </w:p>
        </w:tc>
        <w:tc>
          <w:tcPr>
            <w:tcW w:w="1680" w:type="dxa"/>
            <w:gridSpan w:val="2"/>
            <w:tcBorders>
              <w:top w:val="double" w:sz="6" w:space="0" w:color="auto"/>
              <w:left w:val="nil"/>
              <w:bottom w:val="single" w:sz="4" w:space="0" w:color="auto"/>
              <w:right w:val="single" w:sz="4" w:space="0" w:color="000000"/>
            </w:tcBorders>
            <w:noWrap/>
            <w:vAlign w:val="center"/>
            <w:hideMark/>
          </w:tcPr>
          <w:p w14:paraId="4CB0B502" w14:textId="77777777" w:rsidR="00F121DF" w:rsidRPr="00F121DF" w:rsidRDefault="00F121DF" w:rsidP="00F121DF">
            <w:pPr>
              <w:suppressAutoHyphens w:val="0"/>
              <w:jc w:val="center"/>
              <w:rPr>
                <w:b/>
                <w:bCs/>
                <w:sz w:val="20"/>
                <w:lang w:val="en-GB" w:eastAsia="en-GB"/>
              </w:rPr>
            </w:pPr>
            <w:r w:rsidRPr="00F121DF">
              <w:rPr>
                <w:b/>
                <w:bCs/>
                <w:sz w:val="20"/>
                <w:lang w:val="en-GB" w:eastAsia="en-GB"/>
              </w:rPr>
              <w:t>Површина</w:t>
            </w:r>
          </w:p>
        </w:tc>
        <w:tc>
          <w:tcPr>
            <w:tcW w:w="2320" w:type="dxa"/>
            <w:gridSpan w:val="3"/>
            <w:tcBorders>
              <w:top w:val="double" w:sz="6" w:space="0" w:color="auto"/>
              <w:left w:val="nil"/>
              <w:bottom w:val="single" w:sz="4" w:space="0" w:color="auto"/>
              <w:right w:val="single" w:sz="4" w:space="0" w:color="000000"/>
            </w:tcBorders>
            <w:noWrap/>
            <w:vAlign w:val="center"/>
            <w:hideMark/>
          </w:tcPr>
          <w:p w14:paraId="321CFD72" w14:textId="77777777" w:rsidR="00F121DF" w:rsidRPr="00F121DF" w:rsidRDefault="00F121DF" w:rsidP="00F121DF">
            <w:pPr>
              <w:suppressAutoHyphens w:val="0"/>
              <w:jc w:val="center"/>
              <w:rPr>
                <w:b/>
                <w:bCs/>
                <w:sz w:val="20"/>
                <w:lang w:val="en-GB" w:eastAsia="en-GB"/>
              </w:rPr>
            </w:pPr>
            <w:r w:rsidRPr="00F121DF">
              <w:rPr>
                <w:b/>
                <w:bCs/>
                <w:sz w:val="20"/>
                <w:lang w:val="en-GB" w:eastAsia="en-GB"/>
              </w:rPr>
              <w:t>Запремина</w:t>
            </w:r>
          </w:p>
        </w:tc>
        <w:tc>
          <w:tcPr>
            <w:tcW w:w="1520" w:type="dxa"/>
            <w:gridSpan w:val="2"/>
            <w:tcBorders>
              <w:top w:val="double" w:sz="6" w:space="0" w:color="auto"/>
              <w:left w:val="nil"/>
              <w:bottom w:val="single" w:sz="4" w:space="0" w:color="auto"/>
              <w:right w:val="single" w:sz="4" w:space="0" w:color="000000"/>
            </w:tcBorders>
            <w:noWrap/>
            <w:vAlign w:val="center"/>
            <w:hideMark/>
          </w:tcPr>
          <w:p w14:paraId="1D33D196" w14:textId="77777777" w:rsidR="00F121DF" w:rsidRPr="00F121DF" w:rsidRDefault="00F121DF" w:rsidP="00F121DF">
            <w:pPr>
              <w:suppressAutoHyphens w:val="0"/>
              <w:jc w:val="center"/>
              <w:rPr>
                <w:b/>
                <w:bCs/>
                <w:sz w:val="20"/>
                <w:lang w:val="en-GB" w:eastAsia="en-GB"/>
              </w:rPr>
            </w:pPr>
            <w:r w:rsidRPr="00F121DF">
              <w:rPr>
                <w:b/>
                <w:bCs/>
                <w:sz w:val="20"/>
                <w:lang w:val="en-GB" w:eastAsia="en-GB"/>
              </w:rPr>
              <w:t>Прираст</w:t>
            </w:r>
          </w:p>
        </w:tc>
        <w:tc>
          <w:tcPr>
            <w:tcW w:w="580" w:type="dxa"/>
            <w:vMerge w:val="restart"/>
            <w:tcBorders>
              <w:top w:val="double" w:sz="6" w:space="0" w:color="auto"/>
              <w:left w:val="single" w:sz="4" w:space="0" w:color="auto"/>
              <w:bottom w:val="nil"/>
              <w:right w:val="double" w:sz="6" w:space="0" w:color="auto"/>
            </w:tcBorders>
            <w:noWrap/>
            <w:vAlign w:val="center"/>
            <w:hideMark/>
          </w:tcPr>
          <w:p w14:paraId="67FC32CB" w14:textId="77777777" w:rsidR="00F121DF" w:rsidRPr="00F121DF" w:rsidRDefault="00F121DF" w:rsidP="00F121DF">
            <w:pPr>
              <w:suppressAutoHyphens w:val="0"/>
              <w:jc w:val="center"/>
              <w:rPr>
                <w:b/>
                <w:bCs/>
                <w:sz w:val="20"/>
                <w:lang w:val="en-GB" w:eastAsia="en-GB"/>
              </w:rPr>
            </w:pPr>
            <w:r w:rsidRPr="00F121DF">
              <w:rPr>
                <w:b/>
                <w:bCs/>
                <w:sz w:val="20"/>
                <w:lang w:val="en-GB" w:eastAsia="en-GB"/>
              </w:rPr>
              <w:t>Iv</w:t>
            </w:r>
          </w:p>
        </w:tc>
      </w:tr>
      <w:tr w:rsidR="00F121DF" w:rsidRPr="00F121DF" w14:paraId="68512673" w14:textId="77777777" w:rsidTr="00F121DF">
        <w:trPr>
          <w:trHeight w:val="330"/>
          <w:jc w:val="center"/>
        </w:trPr>
        <w:tc>
          <w:tcPr>
            <w:tcW w:w="1445" w:type="dxa"/>
            <w:vMerge/>
            <w:tcBorders>
              <w:top w:val="double" w:sz="6" w:space="0" w:color="auto"/>
              <w:left w:val="double" w:sz="6" w:space="0" w:color="auto"/>
              <w:bottom w:val="nil"/>
              <w:right w:val="single" w:sz="4" w:space="0" w:color="auto"/>
            </w:tcBorders>
            <w:vAlign w:val="center"/>
            <w:hideMark/>
          </w:tcPr>
          <w:p w14:paraId="0D2E5AD4" w14:textId="77777777" w:rsidR="00F121DF" w:rsidRPr="00F121DF" w:rsidRDefault="00F121DF" w:rsidP="00F121DF">
            <w:pPr>
              <w:suppressAutoHyphens w:val="0"/>
              <w:rPr>
                <w:b/>
                <w:bCs/>
                <w:sz w:val="20"/>
                <w:lang w:val="en-GB" w:eastAsia="en-GB"/>
              </w:rPr>
            </w:pPr>
          </w:p>
        </w:tc>
        <w:tc>
          <w:tcPr>
            <w:tcW w:w="1120" w:type="dxa"/>
            <w:tcBorders>
              <w:top w:val="nil"/>
              <w:left w:val="nil"/>
              <w:bottom w:val="nil"/>
              <w:right w:val="single" w:sz="4" w:space="0" w:color="auto"/>
            </w:tcBorders>
            <w:vAlign w:val="center"/>
            <w:hideMark/>
          </w:tcPr>
          <w:p w14:paraId="465F22EC" w14:textId="77777777" w:rsidR="00F121DF" w:rsidRPr="00F121DF" w:rsidRDefault="00F121DF" w:rsidP="00F121DF">
            <w:pPr>
              <w:suppressAutoHyphens w:val="0"/>
              <w:jc w:val="center"/>
              <w:rPr>
                <w:b/>
                <w:bCs/>
                <w:sz w:val="20"/>
                <w:lang w:val="en-GB" w:eastAsia="en-GB"/>
              </w:rPr>
            </w:pPr>
            <w:r w:rsidRPr="00F121DF">
              <w:rPr>
                <w:b/>
                <w:bCs/>
                <w:sz w:val="20"/>
                <w:lang w:val="en-GB" w:eastAsia="en-GB"/>
              </w:rPr>
              <w:t>Порекло</w:t>
            </w:r>
          </w:p>
        </w:tc>
        <w:tc>
          <w:tcPr>
            <w:tcW w:w="940" w:type="dxa"/>
            <w:tcBorders>
              <w:top w:val="nil"/>
              <w:left w:val="nil"/>
              <w:bottom w:val="nil"/>
              <w:right w:val="single" w:sz="4" w:space="0" w:color="auto"/>
            </w:tcBorders>
            <w:vAlign w:val="center"/>
            <w:hideMark/>
          </w:tcPr>
          <w:p w14:paraId="4ACBA282" w14:textId="77777777" w:rsidR="00F121DF" w:rsidRPr="00F121DF" w:rsidRDefault="00F121DF" w:rsidP="00F121DF">
            <w:pPr>
              <w:suppressAutoHyphens w:val="0"/>
              <w:jc w:val="center"/>
              <w:rPr>
                <w:b/>
                <w:bCs/>
                <w:sz w:val="20"/>
                <w:lang w:val="en-GB" w:eastAsia="en-GB"/>
              </w:rPr>
            </w:pPr>
            <w:r w:rsidRPr="00F121DF">
              <w:rPr>
                <w:b/>
                <w:bCs/>
                <w:sz w:val="20"/>
                <w:lang w:val="en-GB" w:eastAsia="en-GB"/>
              </w:rPr>
              <w:t>ha</w:t>
            </w:r>
          </w:p>
        </w:tc>
        <w:tc>
          <w:tcPr>
            <w:tcW w:w="740" w:type="dxa"/>
            <w:tcBorders>
              <w:top w:val="nil"/>
              <w:left w:val="nil"/>
              <w:bottom w:val="nil"/>
              <w:right w:val="single" w:sz="4" w:space="0" w:color="auto"/>
            </w:tcBorders>
            <w:vAlign w:val="center"/>
            <w:hideMark/>
          </w:tcPr>
          <w:p w14:paraId="012628DA" w14:textId="77777777" w:rsidR="00F121DF" w:rsidRPr="00F121DF" w:rsidRDefault="00F121DF" w:rsidP="00F121DF">
            <w:pPr>
              <w:suppressAutoHyphens w:val="0"/>
              <w:jc w:val="center"/>
              <w:rPr>
                <w:b/>
                <w:bCs/>
                <w:sz w:val="20"/>
                <w:lang w:val="en-GB" w:eastAsia="en-GB"/>
              </w:rPr>
            </w:pPr>
            <w:r w:rsidRPr="00F121DF">
              <w:rPr>
                <w:b/>
                <w:bCs/>
                <w:sz w:val="20"/>
                <w:lang w:val="en-GB" w:eastAsia="en-GB"/>
              </w:rPr>
              <w:t>P%</w:t>
            </w:r>
          </w:p>
        </w:tc>
        <w:tc>
          <w:tcPr>
            <w:tcW w:w="960" w:type="dxa"/>
            <w:tcBorders>
              <w:top w:val="nil"/>
              <w:left w:val="nil"/>
              <w:bottom w:val="nil"/>
              <w:right w:val="single" w:sz="4" w:space="0" w:color="auto"/>
            </w:tcBorders>
            <w:vAlign w:val="center"/>
            <w:hideMark/>
          </w:tcPr>
          <w:p w14:paraId="2FF9DB95" w14:textId="77777777" w:rsidR="00F121DF" w:rsidRPr="00F121DF" w:rsidRDefault="00F121DF" w:rsidP="00F121DF">
            <w:pPr>
              <w:suppressAutoHyphens w:val="0"/>
              <w:jc w:val="center"/>
              <w:rPr>
                <w:b/>
                <w:bCs/>
                <w:sz w:val="20"/>
                <w:lang w:val="en-GB" w:eastAsia="en-GB"/>
              </w:rPr>
            </w:pPr>
            <w:r w:rsidRPr="00F121DF">
              <w:rPr>
                <w:b/>
                <w:bCs/>
                <w:sz w:val="20"/>
                <w:lang w:val="en-GB" w:eastAsia="en-GB"/>
              </w:rPr>
              <w:t xml:space="preserve"> m</w:t>
            </w:r>
            <w:r w:rsidRPr="00F121DF">
              <w:rPr>
                <w:b/>
                <w:bCs/>
                <w:sz w:val="20"/>
                <w:vertAlign w:val="superscript"/>
                <w:lang w:val="en-GB" w:eastAsia="en-GB"/>
              </w:rPr>
              <w:t>3</w:t>
            </w:r>
          </w:p>
        </w:tc>
        <w:tc>
          <w:tcPr>
            <w:tcW w:w="700" w:type="dxa"/>
            <w:tcBorders>
              <w:top w:val="nil"/>
              <w:left w:val="nil"/>
              <w:bottom w:val="nil"/>
              <w:right w:val="single" w:sz="4" w:space="0" w:color="auto"/>
            </w:tcBorders>
            <w:vAlign w:val="center"/>
            <w:hideMark/>
          </w:tcPr>
          <w:p w14:paraId="1F69B94D" w14:textId="77777777" w:rsidR="00F121DF" w:rsidRPr="00F121DF" w:rsidRDefault="00F121DF" w:rsidP="00F121DF">
            <w:pPr>
              <w:suppressAutoHyphens w:val="0"/>
              <w:jc w:val="center"/>
              <w:rPr>
                <w:b/>
                <w:bCs/>
                <w:sz w:val="20"/>
                <w:lang w:val="en-GB" w:eastAsia="en-GB"/>
              </w:rPr>
            </w:pPr>
            <w:r w:rsidRPr="00F121DF">
              <w:rPr>
                <w:b/>
                <w:bCs/>
                <w:sz w:val="20"/>
                <w:lang w:val="en-GB" w:eastAsia="en-GB"/>
              </w:rPr>
              <w:t>m</w:t>
            </w:r>
            <w:r w:rsidRPr="00F121DF">
              <w:rPr>
                <w:b/>
                <w:bCs/>
                <w:sz w:val="20"/>
                <w:vertAlign w:val="superscript"/>
                <w:lang w:val="en-GB" w:eastAsia="en-GB"/>
              </w:rPr>
              <w:t>3</w:t>
            </w:r>
            <w:r w:rsidRPr="00F121DF">
              <w:rPr>
                <w:b/>
                <w:bCs/>
                <w:sz w:val="20"/>
                <w:lang w:val="en-GB" w:eastAsia="en-GB"/>
              </w:rPr>
              <w:t>/ha</w:t>
            </w:r>
          </w:p>
        </w:tc>
        <w:tc>
          <w:tcPr>
            <w:tcW w:w="660" w:type="dxa"/>
            <w:tcBorders>
              <w:top w:val="nil"/>
              <w:left w:val="nil"/>
              <w:bottom w:val="nil"/>
              <w:right w:val="single" w:sz="4" w:space="0" w:color="auto"/>
            </w:tcBorders>
            <w:vAlign w:val="center"/>
            <w:hideMark/>
          </w:tcPr>
          <w:p w14:paraId="35F6799B" w14:textId="77777777" w:rsidR="00F121DF" w:rsidRPr="00F121DF" w:rsidRDefault="00F121DF" w:rsidP="00F121DF">
            <w:pPr>
              <w:suppressAutoHyphens w:val="0"/>
              <w:jc w:val="center"/>
              <w:rPr>
                <w:b/>
                <w:bCs/>
                <w:sz w:val="20"/>
                <w:lang w:val="en-GB" w:eastAsia="en-GB"/>
              </w:rPr>
            </w:pPr>
            <w:r w:rsidRPr="00F121DF">
              <w:rPr>
                <w:b/>
                <w:bCs/>
                <w:sz w:val="20"/>
                <w:lang w:val="en-GB" w:eastAsia="en-GB"/>
              </w:rPr>
              <w:t xml:space="preserve"> %</w:t>
            </w:r>
          </w:p>
        </w:tc>
        <w:tc>
          <w:tcPr>
            <w:tcW w:w="820" w:type="dxa"/>
            <w:tcBorders>
              <w:top w:val="nil"/>
              <w:left w:val="nil"/>
              <w:bottom w:val="nil"/>
              <w:right w:val="single" w:sz="4" w:space="0" w:color="auto"/>
            </w:tcBorders>
            <w:vAlign w:val="center"/>
            <w:hideMark/>
          </w:tcPr>
          <w:p w14:paraId="4BA3FB19" w14:textId="77777777" w:rsidR="00F121DF" w:rsidRPr="00F121DF" w:rsidRDefault="00F121DF" w:rsidP="00F121DF">
            <w:pPr>
              <w:suppressAutoHyphens w:val="0"/>
              <w:jc w:val="center"/>
              <w:rPr>
                <w:b/>
                <w:bCs/>
                <w:sz w:val="20"/>
                <w:lang w:val="en-GB" w:eastAsia="en-GB"/>
              </w:rPr>
            </w:pPr>
            <w:r w:rsidRPr="00F121DF">
              <w:rPr>
                <w:b/>
                <w:bCs/>
                <w:sz w:val="20"/>
                <w:lang w:val="en-GB" w:eastAsia="en-GB"/>
              </w:rPr>
              <w:t xml:space="preserve"> m</w:t>
            </w:r>
            <w:r w:rsidRPr="00F121DF">
              <w:rPr>
                <w:b/>
                <w:bCs/>
                <w:sz w:val="20"/>
                <w:vertAlign w:val="superscript"/>
                <w:lang w:val="en-GB" w:eastAsia="en-GB"/>
              </w:rPr>
              <w:t>3</w:t>
            </w:r>
          </w:p>
        </w:tc>
        <w:tc>
          <w:tcPr>
            <w:tcW w:w="700" w:type="dxa"/>
            <w:tcBorders>
              <w:top w:val="nil"/>
              <w:left w:val="nil"/>
              <w:bottom w:val="nil"/>
              <w:right w:val="single" w:sz="4" w:space="0" w:color="auto"/>
            </w:tcBorders>
            <w:vAlign w:val="center"/>
            <w:hideMark/>
          </w:tcPr>
          <w:p w14:paraId="6CE4D0AF" w14:textId="77777777" w:rsidR="00F121DF" w:rsidRPr="00F121DF" w:rsidRDefault="00F121DF" w:rsidP="00F121DF">
            <w:pPr>
              <w:suppressAutoHyphens w:val="0"/>
              <w:jc w:val="center"/>
              <w:rPr>
                <w:b/>
                <w:bCs/>
                <w:sz w:val="20"/>
                <w:lang w:val="en-GB" w:eastAsia="en-GB"/>
              </w:rPr>
            </w:pPr>
            <w:r w:rsidRPr="00F121DF">
              <w:rPr>
                <w:b/>
                <w:bCs/>
                <w:sz w:val="20"/>
                <w:lang w:val="en-GB" w:eastAsia="en-GB"/>
              </w:rPr>
              <w:t>m</w:t>
            </w:r>
            <w:r w:rsidRPr="00F121DF">
              <w:rPr>
                <w:b/>
                <w:bCs/>
                <w:sz w:val="20"/>
                <w:vertAlign w:val="superscript"/>
                <w:lang w:val="en-GB" w:eastAsia="en-GB"/>
              </w:rPr>
              <w:t>3</w:t>
            </w:r>
            <w:r w:rsidRPr="00F121DF">
              <w:rPr>
                <w:b/>
                <w:bCs/>
                <w:sz w:val="20"/>
                <w:lang w:val="en-GB" w:eastAsia="en-GB"/>
              </w:rPr>
              <w:t>/ha</w:t>
            </w:r>
          </w:p>
        </w:tc>
        <w:tc>
          <w:tcPr>
            <w:tcW w:w="580" w:type="dxa"/>
            <w:vMerge/>
            <w:tcBorders>
              <w:top w:val="double" w:sz="6" w:space="0" w:color="auto"/>
              <w:left w:val="single" w:sz="4" w:space="0" w:color="auto"/>
              <w:bottom w:val="nil"/>
              <w:right w:val="double" w:sz="6" w:space="0" w:color="auto"/>
            </w:tcBorders>
            <w:vAlign w:val="center"/>
            <w:hideMark/>
          </w:tcPr>
          <w:p w14:paraId="2126CB47" w14:textId="77777777" w:rsidR="00F121DF" w:rsidRPr="00F121DF" w:rsidRDefault="00F121DF" w:rsidP="00F121DF">
            <w:pPr>
              <w:suppressAutoHyphens w:val="0"/>
              <w:rPr>
                <w:b/>
                <w:bCs/>
                <w:sz w:val="20"/>
                <w:lang w:val="en-GB" w:eastAsia="en-GB"/>
              </w:rPr>
            </w:pPr>
          </w:p>
        </w:tc>
      </w:tr>
      <w:tr w:rsidR="00F121DF" w:rsidRPr="00F121DF" w14:paraId="49A8E0BE" w14:textId="77777777" w:rsidTr="00F121DF">
        <w:trPr>
          <w:trHeight w:val="315"/>
          <w:jc w:val="center"/>
        </w:trPr>
        <w:tc>
          <w:tcPr>
            <w:tcW w:w="1445" w:type="dxa"/>
            <w:vMerge w:val="restart"/>
            <w:tcBorders>
              <w:top w:val="double" w:sz="6" w:space="0" w:color="auto"/>
              <w:left w:val="double" w:sz="6" w:space="0" w:color="auto"/>
              <w:bottom w:val="double" w:sz="6" w:space="0" w:color="000000"/>
              <w:right w:val="single" w:sz="4" w:space="0" w:color="auto"/>
            </w:tcBorders>
            <w:noWrap/>
            <w:vAlign w:val="center"/>
            <w:hideMark/>
          </w:tcPr>
          <w:p w14:paraId="0C3D0ACF" w14:textId="77777777" w:rsidR="00F121DF" w:rsidRPr="00F121DF" w:rsidRDefault="00F121DF" w:rsidP="00F121DF">
            <w:pPr>
              <w:suppressAutoHyphens w:val="0"/>
              <w:jc w:val="center"/>
              <w:rPr>
                <w:sz w:val="20"/>
                <w:lang w:val="en-GB" w:eastAsia="en-GB"/>
              </w:rPr>
            </w:pPr>
            <w:r w:rsidRPr="00F121DF">
              <w:rPr>
                <w:sz w:val="20"/>
                <w:lang w:val="en-GB" w:eastAsia="en-GB"/>
              </w:rPr>
              <w:t>21110</w:t>
            </w:r>
          </w:p>
        </w:tc>
        <w:tc>
          <w:tcPr>
            <w:tcW w:w="1120" w:type="dxa"/>
            <w:tcBorders>
              <w:top w:val="double" w:sz="6" w:space="0" w:color="auto"/>
              <w:left w:val="nil"/>
              <w:bottom w:val="single" w:sz="4" w:space="0" w:color="auto"/>
              <w:right w:val="single" w:sz="4" w:space="0" w:color="auto"/>
            </w:tcBorders>
            <w:noWrap/>
            <w:vAlign w:val="center"/>
            <w:hideMark/>
          </w:tcPr>
          <w:p w14:paraId="1CD4526F" w14:textId="77777777" w:rsidR="00F121DF" w:rsidRPr="00F121DF" w:rsidRDefault="00F121DF" w:rsidP="00F121DF">
            <w:pPr>
              <w:suppressAutoHyphens w:val="0"/>
              <w:jc w:val="center"/>
              <w:rPr>
                <w:sz w:val="20"/>
                <w:lang w:val="en-GB" w:eastAsia="en-GB"/>
              </w:rPr>
            </w:pPr>
            <w:r w:rsidRPr="00F121DF">
              <w:rPr>
                <w:sz w:val="20"/>
                <w:lang w:val="en-GB" w:eastAsia="en-GB"/>
              </w:rPr>
              <w:t>очуване</w:t>
            </w:r>
          </w:p>
        </w:tc>
        <w:tc>
          <w:tcPr>
            <w:tcW w:w="940" w:type="dxa"/>
            <w:tcBorders>
              <w:top w:val="double" w:sz="6" w:space="0" w:color="auto"/>
              <w:left w:val="nil"/>
              <w:bottom w:val="single" w:sz="4" w:space="0" w:color="auto"/>
              <w:right w:val="single" w:sz="4" w:space="0" w:color="auto"/>
            </w:tcBorders>
            <w:noWrap/>
            <w:vAlign w:val="center"/>
            <w:hideMark/>
          </w:tcPr>
          <w:p w14:paraId="186B3EC0" w14:textId="77777777" w:rsidR="00F121DF" w:rsidRPr="00F121DF" w:rsidRDefault="00F121DF" w:rsidP="00F121DF">
            <w:pPr>
              <w:suppressAutoHyphens w:val="0"/>
              <w:jc w:val="right"/>
              <w:rPr>
                <w:sz w:val="20"/>
                <w:lang w:val="en-GB" w:eastAsia="en-GB"/>
              </w:rPr>
            </w:pPr>
            <w:r w:rsidRPr="00F121DF">
              <w:rPr>
                <w:sz w:val="20"/>
                <w:lang w:val="en-GB" w:eastAsia="en-GB"/>
              </w:rPr>
              <w:t>982.06</w:t>
            </w:r>
          </w:p>
        </w:tc>
        <w:tc>
          <w:tcPr>
            <w:tcW w:w="740" w:type="dxa"/>
            <w:tcBorders>
              <w:top w:val="double" w:sz="6" w:space="0" w:color="auto"/>
              <w:left w:val="nil"/>
              <w:bottom w:val="single" w:sz="4" w:space="0" w:color="auto"/>
              <w:right w:val="single" w:sz="4" w:space="0" w:color="auto"/>
            </w:tcBorders>
            <w:noWrap/>
            <w:vAlign w:val="center"/>
            <w:hideMark/>
          </w:tcPr>
          <w:p w14:paraId="6552F7BB" w14:textId="77777777" w:rsidR="00F121DF" w:rsidRPr="00F121DF" w:rsidRDefault="00F121DF" w:rsidP="00F121DF">
            <w:pPr>
              <w:suppressAutoHyphens w:val="0"/>
              <w:jc w:val="right"/>
              <w:rPr>
                <w:sz w:val="20"/>
                <w:lang w:val="en-GB" w:eastAsia="en-GB"/>
              </w:rPr>
            </w:pPr>
            <w:r w:rsidRPr="00F121DF">
              <w:rPr>
                <w:sz w:val="20"/>
                <w:lang w:val="en-GB" w:eastAsia="en-GB"/>
              </w:rPr>
              <w:t>73.9</w:t>
            </w:r>
          </w:p>
        </w:tc>
        <w:tc>
          <w:tcPr>
            <w:tcW w:w="960" w:type="dxa"/>
            <w:tcBorders>
              <w:top w:val="double" w:sz="6" w:space="0" w:color="auto"/>
              <w:left w:val="nil"/>
              <w:bottom w:val="single" w:sz="4" w:space="0" w:color="auto"/>
              <w:right w:val="single" w:sz="4" w:space="0" w:color="auto"/>
            </w:tcBorders>
            <w:noWrap/>
            <w:vAlign w:val="center"/>
            <w:hideMark/>
          </w:tcPr>
          <w:p w14:paraId="3AF6B2AD" w14:textId="77777777" w:rsidR="00F121DF" w:rsidRPr="00F121DF" w:rsidRDefault="00F121DF" w:rsidP="00F121DF">
            <w:pPr>
              <w:suppressAutoHyphens w:val="0"/>
              <w:jc w:val="right"/>
              <w:rPr>
                <w:sz w:val="20"/>
                <w:lang w:val="en-GB" w:eastAsia="en-GB"/>
              </w:rPr>
            </w:pPr>
            <w:r w:rsidRPr="00F121DF">
              <w:rPr>
                <w:sz w:val="20"/>
                <w:lang w:val="en-GB" w:eastAsia="en-GB"/>
              </w:rPr>
              <w:t>170405.9</w:t>
            </w:r>
          </w:p>
        </w:tc>
        <w:tc>
          <w:tcPr>
            <w:tcW w:w="700" w:type="dxa"/>
            <w:tcBorders>
              <w:top w:val="double" w:sz="6" w:space="0" w:color="auto"/>
              <w:left w:val="nil"/>
              <w:bottom w:val="single" w:sz="4" w:space="0" w:color="auto"/>
              <w:right w:val="single" w:sz="4" w:space="0" w:color="auto"/>
            </w:tcBorders>
            <w:noWrap/>
            <w:vAlign w:val="center"/>
            <w:hideMark/>
          </w:tcPr>
          <w:p w14:paraId="25316659" w14:textId="77777777" w:rsidR="00F121DF" w:rsidRPr="00F121DF" w:rsidRDefault="00F121DF" w:rsidP="00F121DF">
            <w:pPr>
              <w:suppressAutoHyphens w:val="0"/>
              <w:jc w:val="right"/>
              <w:rPr>
                <w:sz w:val="20"/>
                <w:lang w:val="en-GB" w:eastAsia="en-GB"/>
              </w:rPr>
            </w:pPr>
            <w:r w:rsidRPr="00F121DF">
              <w:rPr>
                <w:sz w:val="20"/>
                <w:lang w:val="en-GB" w:eastAsia="en-GB"/>
              </w:rPr>
              <w:t>173.5</w:t>
            </w:r>
          </w:p>
        </w:tc>
        <w:tc>
          <w:tcPr>
            <w:tcW w:w="660" w:type="dxa"/>
            <w:tcBorders>
              <w:top w:val="double" w:sz="6" w:space="0" w:color="auto"/>
              <w:left w:val="nil"/>
              <w:bottom w:val="single" w:sz="4" w:space="0" w:color="auto"/>
              <w:right w:val="single" w:sz="4" w:space="0" w:color="auto"/>
            </w:tcBorders>
            <w:noWrap/>
            <w:vAlign w:val="center"/>
            <w:hideMark/>
          </w:tcPr>
          <w:p w14:paraId="73303374" w14:textId="77777777" w:rsidR="00F121DF" w:rsidRPr="00F121DF" w:rsidRDefault="00F121DF" w:rsidP="00F121DF">
            <w:pPr>
              <w:suppressAutoHyphens w:val="0"/>
              <w:jc w:val="right"/>
              <w:rPr>
                <w:sz w:val="20"/>
                <w:lang w:val="en-GB" w:eastAsia="en-GB"/>
              </w:rPr>
            </w:pPr>
            <w:r w:rsidRPr="00F121DF">
              <w:rPr>
                <w:sz w:val="20"/>
                <w:lang w:val="en-GB" w:eastAsia="en-GB"/>
              </w:rPr>
              <w:t>75.9</w:t>
            </w:r>
          </w:p>
        </w:tc>
        <w:tc>
          <w:tcPr>
            <w:tcW w:w="820" w:type="dxa"/>
            <w:tcBorders>
              <w:top w:val="double" w:sz="6" w:space="0" w:color="auto"/>
              <w:left w:val="nil"/>
              <w:bottom w:val="single" w:sz="4" w:space="0" w:color="auto"/>
              <w:right w:val="single" w:sz="4" w:space="0" w:color="auto"/>
            </w:tcBorders>
            <w:noWrap/>
            <w:vAlign w:val="center"/>
            <w:hideMark/>
          </w:tcPr>
          <w:p w14:paraId="1B32E227" w14:textId="77777777" w:rsidR="00F121DF" w:rsidRPr="00F121DF" w:rsidRDefault="00F121DF" w:rsidP="00F121DF">
            <w:pPr>
              <w:suppressAutoHyphens w:val="0"/>
              <w:jc w:val="right"/>
              <w:rPr>
                <w:sz w:val="20"/>
                <w:lang w:val="en-GB" w:eastAsia="en-GB"/>
              </w:rPr>
            </w:pPr>
            <w:r w:rsidRPr="00F121DF">
              <w:rPr>
                <w:sz w:val="20"/>
                <w:lang w:val="en-GB" w:eastAsia="en-GB"/>
              </w:rPr>
              <w:t>3011.8</w:t>
            </w:r>
          </w:p>
        </w:tc>
        <w:tc>
          <w:tcPr>
            <w:tcW w:w="700" w:type="dxa"/>
            <w:tcBorders>
              <w:top w:val="double" w:sz="6" w:space="0" w:color="auto"/>
              <w:left w:val="nil"/>
              <w:bottom w:val="single" w:sz="4" w:space="0" w:color="auto"/>
              <w:right w:val="single" w:sz="4" w:space="0" w:color="auto"/>
            </w:tcBorders>
            <w:noWrap/>
            <w:vAlign w:val="center"/>
            <w:hideMark/>
          </w:tcPr>
          <w:p w14:paraId="0A1AB322" w14:textId="77777777" w:rsidR="00F121DF" w:rsidRPr="00F121DF" w:rsidRDefault="00F121DF" w:rsidP="00F121DF">
            <w:pPr>
              <w:suppressAutoHyphens w:val="0"/>
              <w:jc w:val="right"/>
              <w:rPr>
                <w:sz w:val="20"/>
                <w:lang w:val="en-GB" w:eastAsia="en-GB"/>
              </w:rPr>
            </w:pPr>
            <w:r w:rsidRPr="00F121DF">
              <w:rPr>
                <w:sz w:val="20"/>
                <w:lang w:val="en-GB" w:eastAsia="en-GB"/>
              </w:rPr>
              <w:t>3.1</w:t>
            </w:r>
          </w:p>
        </w:tc>
        <w:tc>
          <w:tcPr>
            <w:tcW w:w="580" w:type="dxa"/>
            <w:tcBorders>
              <w:top w:val="double" w:sz="6" w:space="0" w:color="auto"/>
              <w:left w:val="nil"/>
              <w:bottom w:val="single" w:sz="4" w:space="0" w:color="auto"/>
              <w:right w:val="double" w:sz="6" w:space="0" w:color="auto"/>
            </w:tcBorders>
            <w:noWrap/>
            <w:vAlign w:val="center"/>
            <w:hideMark/>
          </w:tcPr>
          <w:p w14:paraId="3D56E556" w14:textId="77777777" w:rsidR="00F121DF" w:rsidRPr="00F121DF" w:rsidRDefault="00F121DF" w:rsidP="00F121DF">
            <w:pPr>
              <w:suppressAutoHyphens w:val="0"/>
              <w:jc w:val="right"/>
              <w:rPr>
                <w:sz w:val="20"/>
                <w:lang w:val="en-GB" w:eastAsia="en-GB"/>
              </w:rPr>
            </w:pPr>
            <w:r w:rsidRPr="00F121DF">
              <w:rPr>
                <w:sz w:val="20"/>
                <w:lang w:val="en-GB" w:eastAsia="en-GB"/>
              </w:rPr>
              <w:t>1.8</w:t>
            </w:r>
          </w:p>
        </w:tc>
      </w:tr>
      <w:tr w:rsidR="00F121DF" w:rsidRPr="00F121DF" w14:paraId="11E966BB" w14:textId="77777777" w:rsidTr="00F121DF">
        <w:trPr>
          <w:trHeight w:val="300"/>
          <w:jc w:val="center"/>
        </w:trPr>
        <w:tc>
          <w:tcPr>
            <w:tcW w:w="1445" w:type="dxa"/>
            <w:vMerge/>
            <w:tcBorders>
              <w:top w:val="double" w:sz="6" w:space="0" w:color="auto"/>
              <w:left w:val="double" w:sz="6" w:space="0" w:color="auto"/>
              <w:bottom w:val="double" w:sz="6" w:space="0" w:color="000000"/>
              <w:right w:val="single" w:sz="4" w:space="0" w:color="auto"/>
            </w:tcBorders>
            <w:vAlign w:val="center"/>
            <w:hideMark/>
          </w:tcPr>
          <w:p w14:paraId="6EC2C451" w14:textId="77777777" w:rsidR="00F121DF" w:rsidRPr="00F121DF" w:rsidRDefault="00F121DF" w:rsidP="00F121DF">
            <w:pPr>
              <w:suppressAutoHyphens w:val="0"/>
              <w:rPr>
                <w:sz w:val="20"/>
                <w:lang w:val="en-GB" w:eastAsia="en-GB"/>
              </w:rPr>
            </w:pPr>
          </w:p>
        </w:tc>
        <w:tc>
          <w:tcPr>
            <w:tcW w:w="1120" w:type="dxa"/>
            <w:tcBorders>
              <w:top w:val="nil"/>
              <w:left w:val="nil"/>
              <w:bottom w:val="single" w:sz="4" w:space="0" w:color="auto"/>
              <w:right w:val="single" w:sz="4" w:space="0" w:color="auto"/>
            </w:tcBorders>
            <w:noWrap/>
            <w:vAlign w:val="center"/>
            <w:hideMark/>
          </w:tcPr>
          <w:p w14:paraId="40F25BD3" w14:textId="77777777" w:rsidR="00F121DF" w:rsidRPr="00F121DF" w:rsidRDefault="00F121DF" w:rsidP="00F121DF">
            <w:pPr>
              <w:suppressAutoHyphens w:val="0"/>
              <w:jc w:val="center"/>
              <w:rPr>
                <w:sz w:val="20"/>
                <w:lang w:val="en-GB" w:eastAsia="en-GB"/>
              </w:rPr>
            </w:pPr>
            <w:r w:rsidRPr="00F121DF">
              <w:rPr>
                <w:sz w:val="20"/>
                <w:lang w:val="en-GB" w:eastAsia="en-GB"/>
              </w:rPr>
              <w:t>разређене</w:t>
            </w:r>
          </w:p>
        </w:tc>
        <w:tc>
          <w:tcPr>
            <w:tcW w:w="940" w:type="dxa"/>
            <w:tcBorders>
              <w:top w:val="nil"/>
              <w:left w:val="nil"/>
              <w:bottom w:val="single" w:sz="4" w:space="0" w:color="auto"/>
              <w:right w:val="single" w:sz="4" w:space="0" w:color="auto"/>
            </w:tcBorders>
            <w:noWrap/>
            <w:vAlign w:val="center"/>
            <w:hideMark/>
          </w:tcPr>
          <w:p w14:paraId="2CB985FF" w14:textId="77777777" w:rsidR="00F121DF" w:rsidRPr="00F121DF" w:rsidRDefault="00F121DF" w:rsidP="00F121DF">
            <w:pPr>
              <w:suppressAutoHyphens w:val="0"/>
              <w:jc w:val="right"/>
              <w:rPr>
                <w:sz w:val="20"/>
                <w:lang w:val="en-GB" w:eastAsia="en-GB"/>
              </w:rPr>
            </w:pPr>
            <w:r w:rsidRPr="00F121DF">
              <w:rPr>
                <w:sz w:val="20"/>
                <w:lang w:val="en-GB" w:eastAsia="en-GB"/>
              </w:rPr>
              <w:t>289.39</w:t>
            </w:r>
          </w:p>
        </w:tc>
        <w:tc>
          <w:tcPr>
            <w:tcW w:w="740" w:type="dxa"/>
            <w:tcBorders>
              <w:top w:val="nil"/>
              <w:left w:val="nil"/>
              <w:bottom w:val="single" w:sz="4" w:space="0" w:color="auto"/>
              <w:right w:val="single" w:sz="4" w:space="0" w:color="auto"/>
            </w:tcBorders>
            <w:noWrap/>
            <w:vAlign w:val="center"/>
            <w:hideMark/>
          </w:tcPr>
          <w:p w14:paraId="64564108" w14:textId="77777777" w:rsidR="00F121DF" w:rsidRPr="00F121DF" w:rsidRDefault="00F121DF" w:rsidP="00F121DF">
            <w:pPr>
              <w:suppressAutoHyphens w:val="0"/>
              <w:jc w:val="right"/>
              <w:rPr>
                <w:sz w:val="20"/>
                <w:lang w:val="en-GB" w:eastAsia="en-GB"/>
              </w:rPr>
            </w:pPr>
            <w:r w:rsidRPr="00F121DF">
              <w:rPr>
                <w:sz w:val="20"/>
                <w:lang w:val="en-GB" w:eastAsia="en-GB"/>
              </w:rPr>
              <w:t>21.8</w:t>
            </w:r>
          </w:p>
        </w:tc>
        <w:tc>
          <w:tcPr>
            <w:tcW w:w="960" w:type="dxa"/>
            <w:tcBorders>
              <w:top w:val="nil"/>
              <w:left w:val="nil"/>
              <w:bottom w:val="single" w:sz="4" w:space="0" w:color="auto"/>
              <w:right w:val="single" w:sz="4" w:space="0" w:color="auto"/>
            </w:tcBorders>
            <w:noWrap/>
            <w:vAlign w:val="center"/>
            <w:hideMark/>
          </w:tcPr>
          <w:p w14:paraId="5C09AEFD" w14:textId="77777777" w:rsidR="00F121DF" w:rsidRPr="00F121DF" w:rsidRDefault="00F121DF" w:rsidP="00F121DF">
            <w:pPr>
              <w:suppressAutoHyphens w:val="0"/>
              <w:jc w:val="right"/>
              <w:rPr>
                <w:sz w:val="20"/>
                <w:lang w:val="en-GB" w:eastAsia="en-GB"/>
              </w:rPr>
            </w:pPr>
            <w:r w:rsidRPr="00F121DF">
              <w:rPr>
                <w:sz w:val="20"/>
                <w:lang w:val="en-GB" w:eastAsia="en-GB"/>
              </w:rPr>
              <w:t>47776.7</w:t>
            </w:r>
          </w:p>
        </w:tc>
        <w:tc>
          <w:tcPr>
            <w:tcW w:w="700" w:type="dxa"/>
            <w:tcBorders>
              <w:top w:val="nil"/>
              <w:left w:val="nil"/>
              <w:bottom w:val="single" w:sz="4" w:space="0" w:color="auto"/>
              <w:right w:val="single" w:sz="4" w:space="0" w:color="auto"/>
            </w:tcBorders>
            <w:noWrap/>
            <w:vAlign w:val="center"/>
            <w:hideMark/>
          </w:tcPr>
          <w:p w14:paraId="7A8B0D01" w14:textId="77777777" w:rsidR="00F121DF" w:rsidRPr="00F121DF" w:rsidRDefault="00F121DF" w:rsidP="00F121DF">
            <w:pPr>
              <w:suppressAutoHyphens w:val="0"/>
              <w:jc w:val="right"/>
              <w:rPr>
                <w:sz w:val="20"/>
                <w:lang w:val="en-GB" w:eastAsia="en-GB"/>
              </w:rPr>
            </w:pPr>
            <w:r w:rsidRPr="00F121DF">
              <w:rPr>
                <w:sz w:val="20"/>
                <w:lang w:val="en-GB" w:eastAsia="en-GB"/>
              </w:rPr>
              <w:t>165.1</w:t>
            </w:r>
          </w:p>
        </w:tc>
        <w:tc>
          <w:tcPr>
            <w:tcW w:w="660" w:type="dxa"/>
            <w:tcBorders>
              <w:top w:val="nil"/>
              <w:left w:val="nil"/>
              <w:bottom w:val="single" w:sz="4" w:space="0" w:color="auto"/>
              <w:right w:val="single" w:sz="4" w:space="0" w:color="auto"/>
            </w:tcBorders>
            <w:noWrap/>
            <w:vAlign w:val="center"/>
            <w:hideMark/>
          </w:tcPr>
          <w:p w14:paraId="437ECB2F" w14:textId="77777777" w:rsidR="00F121DF" w:rsidRPr="00F121DF" w:rsidRDefault="00F121DF" w:rsidP="00F121DF">
            <w:pPr>
              <w:suppressAutoHyphens w:val="0"/>
              <w:jc w:val="right"/>
              <w:rPr>
                <w:sz w:val="20"/>
                <w:lang w:val="en-GB" w:eastAsia="en-GB"/>
              </w:rPr>
            </w:pPr>
            <w:r w:rsidRPr="00F121DF">
              <w:rPr>
                <w:sz w:val="20"/>
                <w:lang w:val="en-GB" w:eastAsia="en-GB"/>
              </w:rPr>
              <w:t>21.3</w:t>
            </w:r>
          </w:p>
        </w:tc>
        <w:tc>
          <w:tcPr>
            <w:tcW w:w="820" w:type="dxa"/>
            <w:tcBorders>
              <w:top w:val="nil"/>
              <w:left w:val="nil"/>
              <w:bottom w:val="single" w:sz="4" w:space="0" w:color="auto"/>
              <w:right w:val="single" w:sz="4" w:space="0" w:color="auto"/>
            </w:tcBorders>
            <w:noWrap/>
            <w:vAlign w:val="center"/>
            <w:hideMark/>
          </w:tcPr>
          <w:p w14:paraId="7245B299" w14:textId="77777777" w:rsidR="00F121DF" w:rsidRPr="00F121DF" w:rsidRDefault="00F121DF" w:rsidP="00F121DF">
            <w:pPr>
              <w:suppressAutoHyphens w:val="0"/>
              <w:jc w:val="right"/>
              <w:rPr>
                <w:sz w:val="20"/>
                <w:lang w:val="en-GB" w:eastAsia="en-GB"/>
              </w:rPr>
            </w:pPr>
            <w:r w:rsidRPr="00F121DF">
              <w:rPr>
                <w:sz w:val="20"/>
                <w:lang w:val="en-GB" w:eastAsia="en-GB"/>
              </w:rPr>
              <w:t>755.8</w:t>
            </w:r>
          </w:p>
        </w:tc>
        <w:tc>
          <w:tcPr>
            <w:tcW w:w="700" w:type="dxa"/>
            <w:tcBorders>
              <w:top w:val="nil"/>
              <w:left w:val="nil"/>
              <w:bottom w:val="single" w:sz="4" w:space="0" w:color="auto"/>
              <w:right w:val="single" w:sz="4" w:space="0" w:color="auto"/>
            </w:tcBorders>
            <w:noWrap/>
            <w:vAlign w:val="center"/>
            <w:hideMark/>
          </w:tcPr>
          <w:p w14:paraId="76E18054" w14:textId="77777777" w:rsidR="00F121DF" w:rsidRPr="00F121DF" w:rsidRDefault="00F121DF" w:rsidP="00F121DF">
            <w:pPr>
              <w:suppressAutoHyphens w:val="0"/>
              <w:jc w:val="right"/>
              <w:rPr>
                <w:sz w:val="20"/>
                <w:lang w:val="en-GB" w:eastAsia="en-GB"/>
              </w:rPr>
            </w:pPr>
            <w:r w:rsidRPr="00F121DF">
              <w:rPr>
                <w:sz w:val="20"/>
                <w:lang w:val="en-GB" w:eastAsia="en-GB"/>
              </w:rPr>
              <w:t>2.6</w:t>
            </w:r>
          </w:p>
        </w:tc>
        <w:tc>
          <w:tcPr>
            <w:tcW w:w="580" w:type="dxa"/>
            <w:tcBorders>
              <w:top w:val="nil"/>
              <w:left w:val="nil"/>
              <w:bottom w:val="single" w:sz="4" w:space="0" w:color="auto"/>
              <w:right w:val="double" w:sz="6" w:space="0" w:color="auto"/>
            </w:tcBorders>
            <w:noWrap/>
            <w:vAlign w:val="center"/>
            <w:hideMark/>
          </w:tcPr>
          <w:p w14:paraId="44051452" w14:textId="77777777" w:rsidR="00F121DF" w:rsidRPr="00F121DF" w:rsidRDefault="00F121DF" w:rsidP="00F121DF">
            <w:pPr>
              <w:suppressAutoHyphens w:val="0"/>
              <w:jc w:val="right"/>
              <w:rPr>
                <w:sz w:val="20"/>
                <w:lang w:val="en-GB" w:eastAsia="en-GB"/>
              </w:rPr>
            </w:pPr>
            <w:r w:rsidRPr="00F121DF">
              <w:rPr>
                <w:sz w:val="20"/>
                <w:lang w:val="en-GB" w:eastAsia="en-GB"/>
              </w:rPr>
              <w:t>1.6</w:t>
            </w:r>
          </w:p>
        </w:tc>
      </w:tr>
      <w:tr w:rsidR="00F121DF" w:rsidRPr="00F121DF" w14:paraId="4931602D" w14:textId="77777777" w:rsidTr="00F121DF">
        <w:trPr>
          <w:trHeight w:val="315"/>
          <w:jc w:val="center"/>
        </w:trPr>
        <w:tc>
          <w:tcPr>
            <w:tcW w:w="1445" w:type="dxa"/>
            <w:vMerge/>
            <w:tcBorders>
              <w:top w:val="double" w:sz="6" w:space="0" w:color="auto"/>
              <w:left w:val="double" w:sz="6" w:space="0" w:color="auto"/>
              <w:bottom w:val="double" w:sz="6" w:space="0" w:color="000000"/>
              <w:right w:val="single" w:sz="4" w:space="0" w:color="auto"/>
            </w:tcBorders>
            <w:vAlign w:val="center"/>
            <w:hideMark/>
          </w:tcPr>
          <w:p w14:paraId="4216DEB6" w14:textId="77777777" w:rsidR="00F121DF" w:rsidRPr="00F121DF" w:rsidRDefault="00F121DF" w:rsidP="00F121DF">
            <w:pPr>
              <w:suppressAutoHyphens w:val="0"/>
              <w:rPr>
                <w:sz w:val="20"/>
                <w:lang w:val="en-GB" w:eastAsia="en-GB"/>
              </w:rPr>
            </w:pPr>
          </w:p>
        </w:tc>
        <w:tc>
          <w:tcPr>
            <w:tcW w:w="1120" w:type="dxa"/>
            <w:tcBorders>
              <w:top w:val="nil"/>
              <w:left w:val="nil"/>
              <w:bottom w:val="double" w:sz="6" w:space="0" w:color="auto"/>
              <w:right w:val="single" w:sz="4" w:space="0" w:color="auto"/>
            </w:tcBorders>
            <w:noWrap/>
            <w:vAlign w:val="center"/>
            <w:hideMark/>
          </w:tcPr>
          <w:p w14:paraId="026AD09A" w14:textId="77777777" w:rsidR="00F121DF" w:rsidRPr="00F121DF" w:rsidRDefault="00F121DF" w:rsidP="00F121DF">
            <w:pPr>
              <w:suppressAutoHyphens w:val="0"/>
              <w:jc w:val="center"/>
              <w:rPr>
                <w:sz w:val="20"/>
                <w:lang w:val="en-GB" w:eastAsia="en-GB"/>
              </w:rPr>
            </w:pPr>
            <w:r w:rsidRPr="00F121DF">
              <w:rPr>
                <w:sz w:val="20"/>
                <w:lang w:val="en-GB" w:eastAsia="en-GB"/>
              </w:rPr>
              <w:t>Свега</w:t>
            </w:r>
          </w:p>
        </w:tc>
        <w:tc>
          <w:tcPr>
            <w:tcW w:w="940" w:type="dxa"/>
            <w:tcBorders>
              <w:top w:val="nil"/>
              <w:left w:val="nil"/>
              <w:bottom w:val="double" w:sz="6" w:space="0" w:color="auto"/>
              <w:right w:val="single" w:sz="4" w:space="0" w:color="auto"/>
            </w:tcBorders>
            <w:noWrap/>
            <w:vAlign w:val="center"/>
            <w:hideMark/>
          </w:tcPr>
          <w:p w14:paraId="56D1474F" w14:textId="77777777" w:rsidR="00F121DF" w:rsidRPr="00F121DF" w:rsidRDefault="00F121DF" w:rsidP="00F121DF">
            <w:pPr>
              <w:suppressAutoHyphens w:val="0"/>
              <w:jc w:val="right"/>
              <w:rPr>
                <w:sz w:val="20"/>
                <w:lang w:val="en-GB" w:eastAsia="en-GB"/>
              </w:rPr>
            </w:pPr>
            <w:r w:rsidRPr="00F121DF">
              <w:rPr>
                <w:sz w:val="20"/>
                <w:lang w:val="en-GB" w:eastAsia="en-GB"/>
              </w:rPr>
              <w:t>1271.45</w:t>
            </w:r>
          </w:p>
        </w:tc>
        <w:tc>
          <w:tcPr>
            <w:tcW w:w="740" w:type="dxa"/>
            <w:tcBorders>
              <w:top w:val="nil"/>
              <w:left w:val="nil"/>
              <w:bottom w:val="double" w:sz="6" w:space="0" w:color="auto"/>
              <w:right w:val="single" w:sz="4" w:space="0" w:color="auto"/>
            </w:tcBorders>
            <w:noWrap/>
            <w:vAlign w:val="center"/>
            <w:hideMark/>
          </w:tcPr>
          <w:p w14:paraId="35A997B7" w14:textId="77777777" w:rsidR="00F121DF" w:rsidRPr="00F121DF" w:rsidRDefault="00F121DF" w:rsidP="00F121DF">
            <w:pPr>
              <w:suppressAutoHyphens w:val="0"/>
              <w:jc w:val="right"/>
              <w:rPr>
                <w:sz w:val="20"/>
                <w:lang w:val="en-GB" w:eastAsia="en-GB"/>
              </w:rPr>
            </w:pPr>
            <w:r w:rsidRPr="00F121DF">
              <w:rPr>
                <w:sz w:val="20"/>
                <w:lang w:val="en-GB" w:eastAsia="en-GB"/>
              </w:rPr>
              <w:t>95.7</w:t>
            </w:r>
          </w:p>
        </w:tc>
        <w:tc>
          <w:tcPr>
            <w:tcW w:w="960" w:type="dxa"/>
            <w:tcBorders>
              <w:top w:val="nil"/>
              <w:left w:val="nil"/>
              <w:bottom w:val="double" w:sz="6" w:space="0" w:color="auto"/>
              <w:right w:val="single" w:sz="4" w:space="0" w:color="auto"/>
            </w:tcBorders>
            <w:noWrap/>
            <w:vAlign w:val="center"/>
            <w:hideMark/>
          </w:tcPr>
          <w:p w14:paraId="462E152E" w14:textId="77777777" w:rsidR="00F121DF" w:rsidRPr="00F121DF" w:rsidRDefault="00F121DF" w:rsidP="00F121DF">
            <w:pPr>
              <w:suppressAutoHyphens w:val="0"/>
              <w:jc w:val="right"/>
              <w:rPr>
                <w:sz w:val="20"/>
                <w:lang w:val="en-GB" w:eastAsia="en-GB"/>
              </w:rPr>
            </w:pPr>
            <w:r w:rsidRPr="00F121DF">
              <w:rPr>
                <w:sz w:val="20"/>
                <w:lang w:val="en-GB" w:eastAsia="en-GB"/>
              </w:rPr>
              <w:t>218182.6</w:t>
            </w:r>
          </w:p>
        </w:tc>
        <w:tc>
          <w:tcPr>
            <w:tcW w:w="700" w:type="dxa"/>
            <w:tcBorders>
              <w:top w:val="nil"/>
              <w:left w:val="nil"/>
              <w:bottom w:val="double" w:sz="6" w:space="0" w:color="auto"/>
              <w:right w:val="single" w:sz="4" w:space="0" w:color="auto"/>
            </w:tcBorders>
            <w:noWrap/>
            <w:vAlign w:val="center"/>
            <w:hideMark/>
          </w:tcPr>
          <w:p w14:paraId="70EF6D69" w14:textId="77777777" w:rsidR="00F121DF" w:rsidRPr="00F121DF" w:rsidRDefault="00F121DF" w:rsidP="00F121DF">
            <w:pPr>
              <w:suppressAutoHyphens w:val="0"/>
              <w:jc w:val="right"/>
              <w:rPr>
                <w:sz w:val="20"/>
                <w:lang w:val="en-GB" w:eastAsia="en-GB"/>
              </w:rPr>
            </w:pPr>
            <w:r w:rsidRPr="00F121DF">
              <w:rPr>
                <w:sz w:val="20"/>
                <w:lang w:val="en-GB" w:eastAsia="en-GB"/>
              </w:rPr>
              <w:t>171.6</w:t>
            </w:r>
          </w:p>
        </w:tc>
        <w:tc>
          <w:tcPr>
            <w:tcW w:w="660" w:type="dxa"/>
            <w:tcBorders>
              <w:top w:val="nil"/>
              <w:left w:val="nil"/>
              <w:bottom w:val="double" w:sz="6" w:space="0" w:color="auto"/>
              <w:right w:val="single" w:sz="4" w:space="0" w:color="auto"/>
            </w:tcBorders>
            <w:noWrap/>
            <w:vAlign w:val="center"/>
            <w:hideMark/>
          </w:tcPr>
          <w:p w14:paraId="2C453DF9" w14:textId="77777777" w:rsidR="00F121DF" w:rsidRPr="00F121DF" w:rsidRDefault="00F121DF" w:rsidP="00F121DF">
            <w:pPr>
              <w:suppressAutoHyphens w:val="0"/>
              <w:jc w:val="right"/>
              <w:rPr>
                <w:sz w:val="20"/>
                <w:lang w:val="en-GB" w:eastAsia="en-GB"/>
              </w:rPr>
            </w:pPr>
            <w:r w:rsidRPr="00F121DF">
              <w:rPr>
                <w:sz w:val="20"/>
                <w:lang w:val="en-GB" w:eastAsia="en-GB"/>
              </w:rPr>
              <w:t>97.2</w:t>
            </w:r>
          </w:p>
        </w:tc>
        <w:tc>
          <w:tcPr>
            <w:tcW w:w="820" w:type="dxa"/>
            <w:tcBorders>
              <w:top w:val="nil"/>
              <w:left w:val="nil"/>
              <w:bottom w:val="double" w:sz="6" w:space="0" w:color="auto"/>
              <w:right w:val="single" w:sz="4" w:space="0" w:color="auto"/>
            </w:tcBorders>
            <w:noWrap/>
            <w:vAlign w:val="center"/>
            <w:hideMark/>
          </w:tcPr>
          <w:p w14:paraId="7767316D" w14:textId="77777777" w:rsidR="00F121DF" w:rsidRPr="00F121DF" w:rsidRDefault="00F121DF" w:rsidP="00F121DF">
            <w:pPr>
              <w:suppressAutoHyphens w:val="0"/>
              <w:jc w:val="right"/>
              <w:rPr>
                <w:sz w:val="20"/>
                <w:lang w:val="en-GB" w:eastAsia="en-GB"/>
              </w:rPr>
            </w:pPr>
            <w:r w:rsidRPr="00F121DF">
              <w:rPr>
                <w:sz w:val="20"/>
                <w:lang w:val="en-GB" w:eastAsia="en-GB"/>
              </w:rPr>
              <w:t>3767.6</w:t>
            </w:r>
          </w:p>
        </w:tc>
        <w:tc>
          <w:tcPr>
            <w:tcW w:w="700" w:type="dxa"/>
            <w:tcBorders>
              <w:top w:val="nil"/>
              <w:left w:val="nil"/>
              <w:bottom w:val="double" w:sz="6" w:space="0" w:color="auto"/>
              <w:right w:val="single" w:sz="4" w:space="0" w:color="auto"/>
            </w:tcBorders>
            <w:noWrap/>
            <w:vAlign w:val="center"/>
            <w:hideMark/>
          </w:tcPr>
          <w:p w14:paraId="4CE016BC" w14:textId="77777777" w:rsidR="00F121DF" w:rsidRPr="00F121DF" w:rsidRDefault="00F121DF" w:rsidP="00F121DF">
            <w:pPr>
              <w:suppressAutoHyphens w:val="0"/>
              <w:jc w:val="right"/>
              <w:rPr>
                <w:sz w:val="20"/>
                <w:lang w:val="en-GB" w:eastAsia="en-GB"/>
              </w:rPr>
            </w:pPr>
            <w:r w:rsidRPr="00F121DF">
              <w:rPr>
                <w:sz w:val="20"/>
                <w:lang w:val="en-GB" w:eastAsia="en-GB"/>
              </w:rPr>
              <w:t>3.0</w:t>
            </w:r>
          </w:p>
        </w:tc>
        <w:tc>
          <w:tcPr>
            <w:tcW w:w="580" w:type="dxa"/>
            <w:tcBorders>
              <w:top w:val="nil"/>
              <w:left w:val="nil"/>
              <w:bottom w:val="double" w:sz="6" w:space="0" w:color="auto"/>
              <w:right w:val="double" w:sz="6" w:space="0" w:color="auto"/>
            </w:tcBorders>
            <w:noWrap/>
            <w:vAlign w:val="center"/>
            <w:hideMark/>
          </w:tcPr>
          <w:p w14:paraId="4BD5191E" w14:textId="77777777" w:rsidR="00F121DF" w:rsidRPr="00F121DF" w:rsidRDefault="00F121DF" w:rsidP="00F121DF">
            <w:pPr>
              <w:suppressAutoHyphens w:val="0"/>
              <w:jc w:val="right"/>
              <w:rPr>
                <w:sz w:val="20"/>
                <w:lang w:val="en-GB" w:eastAsia="en-GB"/>
              </w:rPr>
            </w:pPr>
            <w:r w:rsidRPr="00F121DF">
              <w:rPr>
                <w:sz w:val="20"/>
                <w:lang w:val="en-GB" w:eastAsia="en-GB"/>
              </w:rPr>
              <w:t>1.7</w:t>
            </w:r>
          </w:p>
        </w:tc>
      </w:tr>
      <w:tr w:rsidR="00F121DF" w:rsidRPr="00F121DF" w14:paraId="1AAE081D" w14:textId="77777777" w:rsidTr="00F121DF">
        <w:trPr>
          <w:trHeight w:val="315"/>
          <w:jc w:val="center"/>
        </w:trPr>
        <w:tc>
          <w:tcPr>
            <w:tcW w:w="1445" w:type="dxa"/>
            <w:tcBorders>
              <w:top w:val="nil"/>
              <w:left w:val="double" w:sz="6" w:space="0" w:color="auto"/>
              <w:bottom w:val="single" w:sz="4" w:space="0" w:color="auto"/>
              <w:right w:val="single" w:sz="4" w:space="0" w:color="auto"/>
            </w:tcBorders>
            <w:noWrap/>
            <w:vAlign w:val="center"/>
            <w:hideMark/>
          </w:tcPr>
          <w:p w14:paraId="064374BE" w14:textId="77777777" w:rsidR="00F121DF" w:rsidRPr="00F121DF" w:rsidRDefault="00F121DF" w:rsidP="00F121DF">
            <w:pPr>
              <w:suppressAutoHyphens w:val="0"/>
              <w:rPr>
                <w:b/>
                <w:bCs/>
                <w:sz w:val="20"/>
                <w:lang w:val="en-GB" w:eastAsia="en-GB"/>
              </w:rPr>
            </w:pPr>
            <w:r w:rsidRPr="00F121DF">
              <w:rPr>
                <w:b/>
                <w:bCs/>
                <w:sz w:val="20"/>
                <w:lang w:val="en-GB" w:eastAsia="en-GB"/>
              </w:rPr>
              <w:t>Високе очуване</w:t>
            </w:r>
          </w:p>
        </w:tc>
        <w:tc>
          <w:tcPr>
            <w:tcW w:w="1120" w:type="dxa"/>
            <w:tcBorders>
              <w:top w:val="nil"/>
              <w:left w:val="nil"/>
              <w:bottom w:val="single" w:sz="4" w:space="0" w:color="auto"/>
              <w:right w:val="single" w:sz="4" w:space="0" w:color="auto"/>
            </w:tcBorders>
            <w:noWrap/>
            <w:vAlign w:val="center"/>
            <w:hideMark/>
          </w:tcPr>
          <w:p w14:paraId="64E2610E" w14:textId="77777777" w:rsidR="00F121DF" w:rsidRPr="00F121DF" w:rsidRDefault="00F121DF" w:rsidP="00F121DF">
            <w:pPr>
              <w:suppressAutoHyphens w:val="0"/>
              <w:rPr>
                <w:b/>
                <w:bCs/>
                <w:sz w:val="20"/>
                <w:lang w:val="en-GB" w:eastAsia="en-GB"/>
              </w:rPr>
            </w:pPr>
            <w:r w:rsidRPr="00F121DF">
              <w:rPr>
                <w:b/>
                <w:bCs/>
                <w:sz w:val="20"/>
                <w:lang w:val="en-GB" w:eastAsia="en-GB"/>
              </w:rPr>
              <w:t> </w:t>
            </w:r>
          </w:p>
        </w:tc>
        <w:tc>
          <w:tcPr>
            <w:tcW w:w="940" w:type="dxa"/>
            <w:tcBorders>
              <w:top w:val="nil"/>
              <w:left w:val="nil"/>
              <w:bottom w:val="single" w:sz="4" w:space="0" w:color="auto"/>
              <w:right w:val="single" w:sz="4" w:space="0" w:color="auto"/>
            </w:tcBorders>
            <w:noWrap/>
            <w:vAlign w:val="center"/>
            <w:hideMark/>
          </w:tcPr>
          <w:p w14:paraId="5BB25397" w14:textId="77777777" w:rsidR="00F121DF" w:rsidRPr="00F121DF" w:rsidRDefault="00F121DF" w:rsidP="00F121DF">
            <w:pPr>
              <w:suppressAutoHyphens w:val="0"/>
              <w:jc w:val="right"/>
              <w:rPr>
                <w:b/>
                <w:bCs/>
                <w:sz w:val="20"/>
                <w:lang w:val="en-GB" w:eastAsia="en-GB"/>
              </w:rPr>
            </w:pPr>
            <w:r w:rsidRPr="00F121DF">
              <w:rPr>
                <w:b/>
                <w:bCs/>
                <w:sz w:val="20"/>
                <w:lang w:val="en-GB" w:eastAsia="en-GB"/>
              </w:rPr>
              <w:t>982.06</w:t>
            </w:r>
          </w:p>
        </w:tc>
        <w:tc>
          <w:tcPr>
            <w:tcW w:w="740" w:type="dxa"/>
            <w:tcBorders>
              <w:top w:val="nil"/>
              <w:left w:val="nil"/>
              <w:bottom w:val="single" w:sz="4" w:space="0" w:color="auto"/>
              <w:right w:val="single" w:sz="4" w:space="0" w:color="auto"/>
            </w:tcBorders>
            <w:noWrap/>
            <w:vAlign w:val="center"/>
            <w:hideMark/>
          </w:tcPr>
          <w:p w14:paraId="633DAB35" w14:textId="77777777" w:rsidR="00F121DF" w:rsidRPr="00F121DF" w:rsidRDefault="00F121DF" w:rsidP="00F121DF">
            <w:pPr>
              <w:suppressAutoHyphens w:val="0"/>
              <w:jc w:val="right"/>
              <w:rPr>
                <w:b/>
                <w:bCs/>
                <w:sz w:val="20"/>
                <w:lang w:val="en-GB" w:eastAsia="en-GB"/>
              </w:rPr>
            </w:pPr>
            <w:r w:rsidRPr="00F121DF">
              <w:rPr>
                <w:b/>
                <w:bCs/>
                <w:sz w:val="20"/>
                <w:lang w:val="en-GB" w:eastAsia="en-GB"/>
              </w:rPr>
              <w:t>73.9</w:t>
            </w:r>
          </w:p>
        </w:tc>
        <w:tc>
          <w:tcPr>
            <w:tcW w:w="960" w:type="dxa"/>
            <w:tcBorders>
              <w:top w:val="nil"/>
              <w:left w:val="nil"/>
              <w:bottom w:val="single" w:sz="4" w:space="0" w:color="auto"/>
              <w:right w:val="single" w:sz="4" w:space="0" w:color="auto"/>
            </w:tcBorders>
            <w:noWrap/>
            <w:vAlign w:val="center"/>
            <w:hideMark/>
          </w:tcPr>
          <w:p w14:paraId="4FDE0AE9" w14:textId="77777777" w:rsidR="00F121DF" w:rsidRPr="00F121DF" w:rsidRDefault="00F121DF" w:rsidP="00F121DF">
            <w:pPr>
              <w:suppressAutoHyphens w:val="0"/>
              <w:jc w:val="right"/>
              <w:rPr>
                <w:b/>
                <w:bCs/>
                <w:sz w:val="20"/>
                <w:lang w:val="en-GB" w:eastAsia="en-GB"/>
              </w:rPr>
            </w:pPr>
            <w:r w:rsidRPr="00F121DF">
              <w:rPr>
                <w:b/>
                <w:bCs/>
                <w:sz w:val="20"/>
                <w:lang w:val="en-GB" w:eastAsia="en-GB"/>
              </w:rPr>
              <w:t>170405.9</w:t>
            </w:r>
          </w:p>
        </w:tc>
        <w:tc>
          <w:tcPr>
            <w:tcW w:w="700" w:type="dxa"/>
            <w:tcBorders>
              <w:top w:val="nil"/>
              <w:left w:val="nil"/>
              <w:bottom w:val="single" w:sz="4" w:space="0" w:color="auto"/>
              <w:right w:val="single" w:sz="4" w:space="0" w:color="auto"/>
            </w:tcBorders>
            <w:noWrap/>
            <w:vAlign w:val="center"/>
            <w:hideMark/>
          </w:tcPr>
          <w:p w14:paraId="145573C0" w14:textId="77777777" w:rsidR="00F121DF" w:rsidRPr="00F121DF" w:rsidRDefault="00F121DF" w:rsidP="00F121DF">
            <w:pPr>
              <w:suppressAutoHyphens w:val="0"/>
              <w:jc w:val="right"/>
              <w:rPr>
                <w:b/>
                <w:bCs/>
                <w:sz w:val="20"/>
                <w:lang w:val="en-GB" w:eastAsia="en-GB"/>
              </w:rPr>
            </w:pPr>
            <w:r w:rsidRPr="00F121DF">
              <w:rPr>
                <w:b/>
                <w:bCs/>
                <w:sz w:val="20"/>
                <w:lang w:val="en-GB" w:eastAsia="en-GB"/>
              </w:rPr>
              <w:t>173.5</w:t>
            </w:r>
          </w:p>
        </w:tc>
        <w:tc>
          <w:tcPr>
            <w:tcW w:w="660" w:type="dxa"/>
            <w:tcBorders>
              <w:top w:val="nil"/>
              <w:left w:val="nil"/>
              <w:bottom w:val="single" w:sz="4" w:space="0" w:color="auto"/>
              <w:right w:val="single" w:sz="4" w:space="0" w:color="auto"/>
            </w:tcBorders>
            <w:noWrap/>
            <w:vAlign w:val="center"/>
            <w:hideMark/>
          </w:tcPr>
          <w:p w14:paraId="2D463DD4" w14:textId="77777777" w:rsidR="00F121DF" w:rsidRPr="00F121DF" w:rsidRDefault="00F121DF" w:rsidP="00F121DF">
            <w:pPr>
              <w:suppressAutoHyphens w:val="0"/>
              <w:jc w:val="right"/>
              <w:rPr>
                <w:b/>
                <w:bCs/>
                <w:sz w:val="20"/>
                <w:lang w:val="en-GB" w:eastAsia="en-GB"/>
              </w:rPr>
            </w:pPr>
            <w:r w:rsidRPr="00F121DF">
              <w:rPr>
                <w:b/>
                <w:bCs/>
                <w:sz w:val="20"/>
                <w:lang w:val="en-GB" w:eastAsia="en-GB"/>
              </w:rPr>
              <w:t>75.9</w:t>
            </w:r>
          </w:p>
        </w:tc>
        <w:tc>
          <w:tcPr>
            <w:tcW w:w="820" w:type="dxa"/>
            <w:tcBorders>
              <w:top w:val="nil"/>
              <w:left w:val="nil"/>
              <w:bottom w:val="single" w:sz="4" w:space="0" w:color="auto"/>
              <w:right w:val="single" w:sz="4" w:space="0" w:color="auto"/>
            </w:tcBorders>
            <w:noWrap/>
            <w:vAlign w:val="center"/>
            <w:hideMark/>
          </w:tcPr>
          <w:p w14:paraId="7ABEC6E1" w14:textId="77777777" w:rsidR="00F121DF" w:rsidRPr="00F121DF" w:rsidRDefault="00F121DF" w:rsidP="00F121DF">
            <w:pPr>
              <w:suppressAutoHyphens w:val="0"/>
              <w:jc w:val="right"/>
              <w:rPr>
                <w:b/>
                <w:bCs/>
                <w:sz w:val="20"/>
                <w:lang w:val="en-GB" w:eastAsia="en-GB"/>
              </w:rPr>
            </w:pPr>
            <w:r w:rsidRPr="00F121DF">
              <w:rPr>
                <w:b/>
                <w:bCs/>
                <w:sz w:val="20"/>
                <w:lang w:val="en-GB" w:eastAsia="en-GB"/>
              </w:rPr>
              <w:t>3011.8</w:t>
            </w:r>
          </w:p>
        </w:tc>
        <w:tc>
          <w:tcPr>
            <w:tcW w:w="700" w:type="dxa"/>
            <w:tcBorders>
              <w:top w:val="nil"/>
              <w:left w:val="nil"/>
              <w:bottom w:val="single" w:sz="4" w:space="0" w:color="auto"/>
              <w:right w:val="single" w:sz="4" w:space="0" w:color="auto"/>
            </w:tcBorders>
            <w:noWrap/>
            <w:vAlign w:val="center"/>
            <w:hideMark/>
          </w:tcPr>
          <w:p w14:paraId="03E08FEA" w14:textId="77777777" w:rsidR="00F121DF" w:rsidRPr="00F121DF" w:rsidRDefault="00F121DF" w:rsidP="00F121DF">
            <w:pPr>
              <w:suppressAutoHyphens w:val="0"/>
              <w:jc w:val="right"/>
              <w:rPr>
                <w:b/>
                <w:bCs/>
                <w:sz w:val="20"/>
                <w:lang w:val="en-GB" w:eastAsia="en-GB"/>
              </w:rPr>
            </w:pPr>
            <w:r w:rsidRPr="00F121DF">
              <w:rPr>
                <w:b/>
                <w:bCs/>
                <w:sz w:val="20"/>
                <w:lang w:val="en-GB" w:eastAsia="en-GB"/>
              </w:rPr>
              <w:t>3.1</w:t>
            </w:r>
          </w:p>
        </w:tc>
        <w:tc>
          <w:tcPr>
            <w:tcW w:w="580" w:type="dxa"/>
            <w:tcBorders>
              <w:top w:val="nil"/>
              <w:left w:val="nil"/>
              <w:bottom w:val="single" w:sz="4" w:space="0" w:color="auto"/>
              <w:right w:val="double" w:sz="6" w:space="0" w:color="auto"/>
            </w:tcBorders>
            <w:noWrap/>
            <w:vAlign w:val="center"/>
            <w:hideMark/>
          </w:tcPr>
          <w:p w14:paraId="58FDC651" w14:textId="77777777" w:rsidR="00F121DF" w:rsidRPr="00F121DF" w:rsidRDefault="00F121DF" w:rsidP="00F121DF">
            <w:pPr>
              <w:suppressAutoHyphens w:val="0"/>
              <w:jc w:val="right"/>
              <w:rPr>
                <w:b/>
                <w:bCs/>
                <w:sz w:val="20"/>
                <w:lang w:val="en-GB" w:eastAsia="en-GB"/>
              </w:rPr>
            </w:pPr>
            <w:r w:rsidRPr="00F121DF">
              <w:rPr>
                <w:b/>
                <w:bCs/>
                <w:sz w:val="20"/>
                <w:lang w:val="en-GB" w:eastAsia="en-GB"/>
              </w:rPr>
              <w:t>1.8</w:t>
            </w:r>
          </w:p>
        </w:tc>
      </w:tr>
      <w:tr w:rsidR="00F121DF" w:rsidRPr="00F121DF" w14:paraId="24E33118" w14:textId="77777777" w:rsidTr="00F121DF">
        <w:trPr>
          <w:trHeight w:val="255"/>
          <w:jc w:val="center"/>
        </w:trPr>
        <w:tc>
          <w:tcPr>
            <w:tcW w:w="2565" w:type="dxa"/>
            <w:gridSpan w:val="2"/>
            <w:tcBorders>
              <w:top w:val="single" w:sz="4" w:space="0" w:color="auto"/>
              <w:left w:val="double" w:sz="6" w:space="0" w:color="auto"/>
              <w:bottom w:val="single" w:sz="4" w:space="0" w:color="auto"/>
              <w:right w:val="single" w:sz="4" w:space="0" w:color="000000"/>
            </w:tcBorders>
            <w:noWrap/>
            <w:vAlign w:val="center"/>
            <w:hideMark/>
          </w:tcPr>
          <w:p w14:paraId="217A0F96" w14:textId="77777777" w:rsidR="00F121DF" w:rsidRPr="00F121DF" w:rsidRDefault="00F121DF" w:rsidP="00F121DF">
            <w:pPr>
              <w:suppressAutoHyphens w:val="0"/>
              <w:rPr>
                <w:b/>
                <w:bCs/>
                <w:sz w:val="20"/>
                <w:lang w:val="en-GB" w:eastAsia="en-GB"/>
              </w:rPr>
            </w:pPr>
            <w:r w:rsidRPr="00F121DF">
              <w:rPr>
                <w:b/>
                <w:bCs/>
                <w:sz w:val="20"/>
                <w:lang w:val="en-GB" w:eastAsia="en-GB"/>
              </w:rPr>
              <w:t>Високе разређене</w:t>
            </w:r>
          </w:p>
        </w:tc>
        <w:tc>
          <w:tcPr>
            <w:tcW w:w="940" w:type="dxa"/>
            <w:tcBorders>
              <w:top w:val="nil"/>
              <w:left w:val="nil"/>
              <w:bottom w:val="single" w:sz="4" w:space="0" w:color="auto"/>
              <w:right w:val="single" w:sz="4" w:space="0" w:color="auto"/>
            </w:tcBorders>
            <w:noWrap/>
            <w:vAlign w:val="center"/>
            <w:hideMark/>
          </w:tcPr>
          <w:p w14:paraId="62B4B92B" w14:textId="77777777" w:rsidR="00F121DF" w:rsidRPr="00F121DF" w:rsidRDefault="00F121DF" w:rsidP="00F121DF">
            <w:pPr>
              <w:suppressAutoHyphens w:val="0"/>
              <w:jc w:val="right"/>
              <w:rPr>
                <w:b/>
                <w:bCs/>
                <w:sz w:val="20"/>
                <w:lang w:val="en-GB" w:eastAsia="en-GB"/>
              </w:rPr>
            </w:pPr>
            <w:r w:rsidRPr="00F121DF">
              <w:rPr>
                <w:b/>
                <w:bCs/>
                <w:sz w:val="20"/>
                <w:lang w:val="en-GB" w:eastAsia="en-GB"/>
              </w:rPr>
              <w:t>289.39</w:t>
            </w:r>
          </w:p>
        </w:tc>
        <w:tc>
          <w:tcPr>
            <w:tcW w:w="740" w:type="dxa"/>
            <w:tcBorders>
              <w:top w:val="nil"/>
              <w:left w:val="nil"/>
              <w:bottom w:val="single" w:sz="4" w:space="0" w:color="auto"/>
              <w:right w:val="single" w:sz="4" w:space="0" w:color="auto"/>
            </w:tcBorders>
            <w:noWrap/>
            <w:vAlign w:val="center"/>
            <w:hideMark/>
          </w:tcPr>
          <w:p w14:paraId="4A3091FE" w14:textId="77777777" w:rsidR="00F121DF" w:rsidRPr="00F121DF" w:rsidRDefault="00F121DF" w:rsidP="00F121DF">
            <w:pPr>
              <w:suppressAutoHyphens w:val="0"/>
              <w:jc w:val="right"/>
              <w:rPr>
                <w:b/>
                <w:bCs/>
                <w:sz w:val="20"/>
                <w:lang w:val="en-GB" w:eastAsia="en-GB"/>
              </w:rPr>
            </w:pPr>
            <w:r w:rsidRPr="00F121DF">
              <w:rPr>
                <w:b/>
                <w:bCs/>
                <w:sz w:val="20"/>
                <w:lang w:val="en-GB" w:eastAsia="en-GB"/>
              </w:rPr>
              <w:t>21.8</w:t>
            </w:r>
          </w:p>
        </w:tc>
        <w:tc>
          <w:tcPr>
            <w:tcW w:w="960" w:type="dxa"/>
            <w:tcBorders>
              <w:top w:val="nil"/>
              <w:left w:val="nil"/>
              <w:bottom w:val="single" w:sz="4" w:space="0" w:color="auto"/>
              <w:right w:val="single" w:sz="4" w:space="0" w:color="auto"/>
            </w:tcBorders>
            <w:noWrap/>
            <w:vAlign w:val="center"/>
            <w:hideMark/>
          </w:tcPr>
          <w:p w14:paraId="445DA247" w14:textId="77777777" w:rsidR="00F121DF" w:rsidRPr="00F121DF" w:rsidRDefault="00F121DF" w:rsidP="00F121DF">
            <w:pPr>
              <w:suppressAutoHyphens w:val="0"/>
              <w:jc w:val="right"/>
              <w:rPr>
                <w:b/>
                <w:bCs/>
                <w:sz w:val="20"/>
                <w:lang w:val="en-GB" w:eastAsia="en-GB"/>
              </w:rPr>
            </w:pPr>
            <w:r w:rsidRPr="00F121DF">
              <w:rPr>
                <w:b/>
                <w:bCs/>
                <w:sz w:val="20"/>
                <w:lang w:val="en-GB" w:eastAsia="en-GB"/>
              </w:rPr>
              <w:t>47776.72</w:t>
            </w:r>
          </w:p>
        </w:tc>
        <w:tc>
          <w:tcPr>
            <w:tcW w:w="700" w:type="dxa"/>
            <w:tcBorders>
              <w:top w:val="nil"/>
              <w:left w:val="nil"/>
              <w:bottom w:val="single" w:sz="4" w:space="0" w:color="auto"/>
              <w:right w:val="single" w:sz="4" w:space="0" w:color="auto"/>
            </w:tcBorders>
            <w:noWrap/>
            <w:vAlign w:val="center"/>
            <w:hideMark/>
          </w:tcPr>
          <w:p w14:paraId="572751F0" w14:textId="77777777" w:rsidR="00F121DF" w:rsidRPr="00F121DF" w:rsidRDefault="00F121DF" w:rsidP="00F121DF">
            <w:pPr>
              <w:suppressAutoHyphens w:val="0"/>
              <w:jc w:val="right"/>
              <w:rPr>
                <w:b/>
                <w:bCs/>
                <w:sz w:val="20"/>
                <w:lang w:val="en-GB" w:eastAsia="en-GB"/>
              </w:rPr>
            </w:pPr>
            <w:r w:rsidRPr="00F121DF">
              <w:rPr>
                <w:b/>
                <w:bCs/>
                <w:sz w:val="20"/>
                <w:lang w:val="en-GB" w:eastAsia="en-GB"/>
              </w:rPr>
              <w:t>165.1</w:t>
            </w:r>
          </w:p>
        </w:tc>
        <w:tc>
          <w:tcPr>
            <w:tcW w:w="660" w:type="dxa"/>
            <w:tcBorders>
              <w:top w:val="nil"/>
              <w:left w:val="nil"/>
              <w:bottom w:val="single" w:sz="4" w:space="0" w:color="auto"/>
              <w:right w:val="single" w:sz="4" w:space="0" w:color="auto"/>
            </w:tcBorders>
            <w:noWrap/>
            <w:vAlign w:val="center"/>
            <w:hideMark/>
          </w:tcPr>
          <w:p w14:paraId="1A7F3D5B" w14:textId="77777777" w:rsidR="00F121DF" w:rsidRPr="00F121DF" w:rsidRDefault="00F121DF" w:rsidP="00F121DF">
            <w:pPr>
              <w:suppressAutoHyphens w:val="0"/>
              <w:jc w:val="right"/>
              <w:rPr>
                <w:b/>
                <w:bCs/>
                <w:sz w:val="20"/>
                <w:lang w:val="en-GB" w:eastAsia="en-GB"/>
              </w:rPr>
            </w:pPr>
            <w:r w:rsidRPr="00F121DF">
              <w:rPr>
                <w:b/>
                <w:bCs/>
                <w:sz w:val="20"/>
                <w:lang w:val="en-GB" w:eastAsia="en-GB"/>
              </w:rPr>
              <w:t>21.3</w:t>
            </w:r>
          </w:p>
        </w:tc>
        <w:tc>
          <w:tcPr>
            <w:tcW w:w="820" w:type="dxa"/>
            <w:tcBorders>
              <w:top w:val="nil"/>
              <w:left w:val="nil"/>
              <w:bottom w:val="single" w:sz="4" w:space="0" w:color="auto"/>
              <w:right w:val="single" w:sz="4" w:space="0" w:color="auto"/>
            </w:tcBorders>
            <w:noWrap/>
            <w:vAlign w:val="center"/>
            <w:hideMark/>
          </w:tcPr>
          <w:p w14:paraId="1E618562" w14:textId="77777777" w:rsidR="00F121DF" w:rsidRPr="00F121DF" w:rsidRDefault="00F121DF" w:rsidP="00F121DF">
            <w:pPr>
              <w:suppressAutoHyphens w:val="0"/>
              <w:jc w:val="right"/>
              <w:rPr>
                <w:b/>
                <w:bCs/>
                <w:sz w:val="20"/>
                <w:lang w:val="en-GB" w:eastAsia="en-GB"/>
              </w:rPr>
            </w:pPr>
            <w:r w:rsidRPr="00F121DF">
              <w:rPr>
                <w:b/>
                <w:bCs/>
                <w:sz w:val="20"/>
                <w:lang w:val="en-GB" w:eastAsia="en-GB"/>
              </w:rPr>
              <w:t>755.79</w:t>
            </w:r>
          </w:p>
        </w:tc>
        <w:tc>
          <w:tcPr>
            <w:tcW w:w="700" w:type="dxa"/>
            <w:tcBorders>
              <w:top w:val="nil"/>
              <w:left w:val="nil"/>
              <w:bottom w:val="single" w:sz="4" w:space="0" w:color="auto"/>
              <w:right w:val="single" w:sz="4" w:space="0" w:color="auto"/>
            </w:tcBorders>
            <w:noWrap/>
            <w:vAlign w:val="center"/>
            <w:hideMark/>
          </w:tcPr>
          <w:p w14:paraId="1E46B25B" w14:textId="77777777" w:rsidR="00F121DF" w:rsidRPr="00F121DF" w:rsidRDefault="00F121DF" w:rsidP="00F121DF">
            <w:pPr>
              <w:suppressAutoHyphens w:val="0"/>
              <w:jc w:val="right"/>
              <w:rPr>
                <w:b/>
                <w:bCs/>
                <w:sz w:val="20"/>
                <w:lang w:val="en-GB" w:eastAsia="en-GB"/>
              </w:rPr>
            </w:pPr>
            <w:r w:rsidRPr="00F121DF">
              <w:rPr>
                <w:b/>
                <w:bCs/>
                <w:sz w:val="20"/>
                <w:lang w:val="en-GB" w:eastAsia="en-GB"/>
              </w:rPr>
              <w:t>2.6</w:t>
            </w:r>
          </w:p>
        </w:tc>
        <w:tc>
          <w:tcPr>
            <w:tcW w:w="580" w:type="dxa"/>
            <w:tcBorders>
              <w:top w:val="nil"/>
              <w:left w:val="nil"/>
              <w:bottom w:val="single" w:sz="4" w:space="0" w:color="auto"/>
              <w:right w:val="double" w:sz="6" w:space="0" w:color="auto"/>
            </w:tcBorders>
            <w:noWrap/>
            <w:vAlign w:val="center"/>
            <w:hideMark/>
          </w:tcPr>
          <w:p w14:paraId="193517EA" w14:textId="77777777" w:rsidR="00F121DF" w:rsidRPr="00F121DF" w:rsidRDefault="00F121DF" w:rsidP="00F121DF">
            <w:pPr>
              <w:suppressAutoHyphens w:val="0"/>
              <w:jc w:val="right"/>
              <w:rPr>
                <w:b/>
                <w:bCs/>
                <w:sz w:val="20"/>
                <w:lang w:val="en-GB" w:eastAsia="en-GB"/>
              </w:rPr>
            </w:pPr>
            <w:r w:rsidRPr="00F121DF">
              <w:rPr>
                <w:b/>
                <w:bCs/>
                <w:sz w:val="20"/>
                <w:lang w:val="en-GB" w:eastAsia="en-GB"/>
              </w:rPr>
              <w:t>1.6</w:t>
            </w:r>
          </w:p>
        </w:tc>
      </w:tr>
      <w:tr w:rsidR="00F121DF" w:rsidRPr="00F121DF" w14:paraId="710A8A68" w14:textId="77777777" w:rsidTr="00F121DF">
        <w:trPr>
          <w:trHeight w:val="270"/>
          <w:jc w:val="center"/>
        </w:trPr>
        <w:tc>
          <w:tcPr>
            <w:tcW w:w="1445" w:type="dxa"/>
            <w:tcBorders>
              <w:top w:val="nil"/>
              <w:left w:val="double" w:sz="6" w:space="0" w:color="auto"/>
              <w:bottom w:val="double" w:sz="6" w:space="0" w:color="auto"/>
              <w:right w:val="nil"/>
            </w:tcBorders>
            <w:noWrap/>
            <w:vAlign w:val="center"/>
            <w:hideMark/>
          </w:tcPr>
          <w:p w14:paraId="3ADF2B54" w14:textId="77777777" w:rsidR="00F121DF" w:rsidRPr="00F121DF" w:rsidRDefault="00F121DF" w:rsidP="00F121DF">
            <w:pPr>
              <w:suppressAutoHyphens w:val="0"/>
              <w:rPr>
                <w:b/>
                <w:bCs/>
                <w:sz w:val="20"/>
                <w:lang w:val="en-GB" w:eastAsia="en-GB"/>
              </w:rPr>
            </w:pPr>
            <w:r w:rsidRPr="00F121DF">
              <w:rPr>
                <w:b/>
                <w:bCs/>
                <w:sz w:val="20"/>
                <w:lang w:val="en-GB" w:eastAsia="en-GB"/>
              </w:rPr>
              <w:t xml:space="preserve">Свега високе </w:t>
            </w:r>
          </w:p>
        </w:tc>
        <w:tc>
          <w:tcPr>
            <w:tcW w:w="1120" w:type="dxa"/>
            <w:tcBorders>
              <w:top w:val="nil"/>
              <w:left w:val="nil"/>
              <w:bottom w:val="double" w:sz="6" w:space="0" w:color="auto"/>
              <w:right w:val="single" w:sz="4" w:space="0" w:color="auto"/>
            </w:tcBorders>
            <w:noWrap/>
            <w:vAlign w:val="center"/>
            <w:hideMark/>
          </w:tcPr>
          <w:p w14:paraId="1E8E058B" w14:textId="77777777" w:rsidR="00F121DF" w:rsidRPr="00F121DF" w:rsidRDefault="00F121DF" w:rsidP="00F121DF">
            <w:pPr>
              <w:suppressAutoHyphens w:val="0"/>
              <w:rPr>
                <w:b/>
                <w:bCs/>
                <w:sz w:val="20"/>
                <w:lang w:val="en-GB" w:eastAsia="en-GB"/>
              </w:rPr>
            </w:pPr>
            <w:r w:rsidRPr="00F121DF">
              <w:rPr>
                <w:b/>
                <w:bCs/>
                <w:sz w:val="20"/>
                <w:lang w:val="en-GB" w:eastAsia="en-GB"/>
              </w:rPr>
              <w:t> </w:t>
            </w:r>
          </w:p>
        </w:tc>
        <w:tc>
          <w:tcPr>
            <w:tcW w:w="940" w:type="dxa"/>
            <w:tcBorders>
              <w:top w:val="nil"/>
              <w:left w:val="nil"/>
              <w:bottom w:val="double" w:sz="6" w:space="0" w:color="auto"/>
              <w:right w:val="single" w:sz="4" w:space="0" w:color="auto"/>
            </w:tcBorders>
            <w:noWrap/>
            <w:vAlign w:val="center"/>
            <w:hideMark/>
          </w:tcPr>
          <w:p w14:paraId="497758AC" w14:textId="77777777" w:rsidR="00F121DF" w:rsidRPr="00F121DF" w:rsidRDefault="00F121DF" w:rsidP="00F121DF">
            <w:pPr>
              <w:suppressAutoHyphens w:val="0"/>
              <w:jc w:val="right"/>
              <w:rPr>
                <w:b/>
                <w:bCs/>
                <w:sz w:val="20"/>
                <w:lang w:val="en-GB" w:eastAsia="en-GB"/>
              </w:rPr>
            </w:pPr>
            <w:r w:rsidRPr="00F121DF">
              <w:rPr>
                <w:b/>
                <w:bCs/>
                <w:sz w:val="20"/>
                <w:lang w:val="en-GB" w:eastAsia="en-GB"/>
              </w:rPr>
              <w:t>1271.45</w:t>
            </w:r>
          </w:p>
        </w:tc>
        <w:tc>
          <w:tcPr>
            <w:tcW w:w="740" w:type="dxa"/>
            <w:tcBorders>
              <w:top w:val="nil"/>
              <w:left w:val="nil"/>
              <w:bottom w:val="double" w:sz="6" w:space="0" w:color="auto"/>
              <w:right w:val="single" w:sz="4" w:space="0" w:color="auto"/>
            </w:tcBorders>
            <w:noWrap/>
            <w:vAlign w:val="center"/>
            <w:hideMark/>
          </w:tcPr>
          <w:p w14:paraId="02919AA6" w14:textId="77777777" w:rsidR="00F121DF" w:rsidRPr="00F121DF" w:rsidRDefault="00F121DF" w:rsidP="00F121DF">
            <w:pPr>
              <w:suppressAutoHyphens w:val="0"/>
              <w:jc w:val="right"/>
              <w:rPr>
                <w:b/>
                <w:bCs/>
                <w:sz w:val="20"/>
                <w:lang w:val="en-GB" w:eastAsia="en-GB"/>
              </w:rPr>
            </w:pPr>
            <w:r w:rsidRPr="00F121DF">
              <w:rPr>
                <w:b/>
                <w:bCs/>
                <w:sz w:val="20"/>
                <w:lang w:val="en-GB" w:eastAsia="en-GB"/>
              </w:rPr>
              <w:t>95.7</w:t>
            </w:r>
          </w:p>
        </w:tc>
        <w:tc>
          <w:tcPr>
            <w:tcW w:w="960" w:type="dxa"/>
            <w:tcBorders>
              <w:top w:val="nil"/>
              <w:left w:val="nil"/>
              <w:bottom w:val="double" w:sz="6" w:space="0" w:color="auto"/>
              <w:right w:val="single" w:sz="4" w:space="0" w:color="auto"/>
            </w:tcBorders>
            <w:noWrap/>
            <w:vAlign w:val="center"/>
            <w:hideMark/>
          </w:tcPr>
          <w:p w14:paraId="26E695D1" w14:textId="77777777" w:rsidR="00F121DF" w:rsidRPr="00F121DF" w:rsidRDefault="00F121DF" w:rsidP="00F121DF">
            <w:pPr>
              <w:suppressAutoHyphens w:val="0"/>
              <w:jc w:val="right"/>
              <w:rPr>
                <w:b/>
                <w:bCs/>
                <w:sz w:val="20"/>
                <w:lang w:val="en-GB" w:eastAsia="en-GB"/>
              </w:rPr>
            </w:pPr>
            <w:r w:rsidRPr="00F121DF">
              <w:rPr>
                <w:b/>
                <w:bCs/>
                <w:sz w:val="20"/>
                <w:lang w:val="en-GB" w:eastAsia="en-GB"/>
              </w:rPr>
              <w:t>218182.6</w:t>
            </w:r>
          </w:p>
        </w:tc>
        <w:tc>
          <w:tcPr>
            <w:tcW w:w="700" w:type="dxa"/>
            <w:tcBorders>
              <w:top w:val="nil"/>
              <w:left w:val="nil"/>
              <w:bottom w:val="double" w:sz="6" w:space="0" w:color="auto"/>
              <w:right w:val="single" w:sz="4" w:space="0" w:color="auto"/>
            </w:tcBorders>
            <w:noWrap/>
            <w:vAlign w:val="center"/>
            <w:hideMark/>
          </w:tcPr>
          <w:p w14:paraId="770E3FA7" w14:textId="77777777" w:rsidR="00F121DF" w:rsidRPr="00F121DF" w:rsidRDefault="00F121DF" w:rsidP="00F121DF">
            <w:pPr>
              <w:suppressAutoHyphens w:val="0"/>
              <w:jc w:val="right"/>
              <w:rPr>
                <w:b/>
                <w:bCs/>
                <w:sz w:val="20"/>
                <w:lang w:val="en-GB" w:eastAsia="en-GB"/>
              </w:rPr>
            </w:pPr>
            <w:r w:rsidRPr="00F121DF">
              <w:rPr>
                <w:b/>
                <w:bCs/>
                <w:sz w:val="20"/>
                <w:lang w:val="en-GB" w:eastAsia="en-GB"/>
              </w:rPr>
              <w:t>171.6</w:t>
            </w:r>
          </w:p>
        </w:tc>
        <w:tc>
          <w:tcPr>
            <w:tcW w:w="660" w:type="dxa"/>
            <w:tcBorders>
              <w:top w:val="nil"/>
              <w:left w:val="nil"/>
              <w:bottom w:val="double" w:sz="6" w:space="0" w:color="auto"/>
              <w:right w:val="single" w:sz="4" w:space="0" w:color="auto"/>
            </w:tcBorders>
            <w:noWrap/>
            <w:vAlign w:val="center"/>
            <w:hideMark/>
          </w:tcPr>
          <w:p w14:paraId="78ACDA82" w14:textId="77777777" w:rsidR="00F121DF" w:rsidRPr="00F121DF" w:rsidRDefault="00F121DF" w:rsidP="00F121DF">
            <w:pPr>
              <w:suppressAutoHyphens w:val="0"/>
              <w:jc w:val="right"/>
              <w:rPr>
                <w:b/>
                <w:bCs/>
                <w:sz w:val="20"/>
                <w:lang w:val="en-GB" w:eastAsia="en-GB"/>
              </w:rPr>
            </w:pPr>
            <w:r w:rsidRPr="00F121DF">
              <w:rPr>
                <w:b/>
                <w:bCs/>
                <w:sz w:val="20"/>
                <w:lang w:val="en-GB" w:eastAsia="en-GB"/>
              </w:rPr>
              <w:t>97.2</w:t>
            </w:r>
          </w:p>
        </w:tc>
        <w:tc>
          <w:tcPr>
            <w:tcW w:w="820" w:type="dxa"/>
            <w:tcBorders>
              <w:top w:val="nil"/>
              <w:left w:val="nil"/>
              <w:bottom w:val="double" w:sz="6" w:space="0" w:color="auto"/>
              <w:right w:val="single" w:sz="4" w:space="0" w:color="auto"/>
            </w:tcBorders>
            <w:noWrap/>
            <w:vAlign w:val="center"/>
            <w:hideMark/>
          </w:tcPr>
          <w:p w14:paraId="1A479C59" w14:textId="77777777" w:rsidR="00F121DF" w:rsidRPr="00F121DF" w:rsidRDefault="00F121DF" w:rsidP="00F121DF">
            <w:pPr>
              <w:suppressAutoHyphens w:val="0"/>
              <w:jc w:val="right"/>
              <w:rPr>
                <w:b/>
                <w:bCs/>
                <w:sz w:val="20"/>
                <w:lang w:val="en-GB" w:eastAsia="en-GB"/>
              </w:rPr>
            </w:pPr>
            <w:r w:rsidRPr="00F121DF">
              <w:rPr>
                <w:b/>
                <w:bCs/>
                <w:sz w:val="20"/>
                <w:lang w:val="en-GB" w:eastAsia="en-GB"/>
              </w:rPr>
              <w:t>3767.6</w:t>
            </w:r>
          </w:p>
        </w:tc>
        <w:tc>
          <w:tcPr>
            <w:tcW w:w="700" w:type="dxa"/>
            <w:tcBorders>
              <w:top w:val="nil"/>
              <w:left w:val="nil"/>
              <w:bottom w:val="double" w:sz="6" w:space="0" w:color="auto"/>
              <w:right w:val="single" w:sz="4" w:space="0" w:color="auto"/>
            </w:tcBorders>
            <w:noWrap/>
            <w:vAlign w:val="center"/>
            <w:hideMark/>
          </w:tcPr>
          <w:p w14:paraId="4845C432" w14:textId="77777777" w:rsidR="00F121DF" w:rsidRPr="00F121DF" w:rsidRDefault="00F121DF" w:rsidP="00F121DF">
            <w:pPr>
              <w:suppressAutoHyphens w:val="0"/>
              <w:jc w:val="right"/>
              <w:rPr>
                <w:b/>
                <w:bCs/>
                <w:sz w:val="20"/>
                <w:lang w:val="en-GB" w:eastAsia="en-GB"/>
              </w:rPr>
            </w:pPr>
            <w:r w:rsidRPr="00F121DF">
              <w:rPr>
                <w:b/>
                <w:bCs/>
                <w:sz w:val="20"/>
                <w:lang w:val="en-GB" w:eastAsia="en-GB"/>
              </w:rPr>
              <w:t>3.0</w:t>
            </w:r>
          </w:p>
        </w:tc>
        <w:tc>
          <w:tcPr>
            <w:tcW w:w="580" w:type="dxa"/>
            <w:tcBorders>
              <w:top w:val="nil"/>
              <w:left w:val="nil"/>
              <w:bottom w:val="double" w:sz="6" w:space="0" w:color="auto"/>
              <w:right w:val="double" w:sz="6" w:space="0" w:color="auto"/>
            </w:tcBorders>
            <w:noWrap/>
            <w:vAlign w:val="center"/>
            <w:hideMark/>
          </w:tcPr>
          <w:p w14:paraId="37847F0B" w14:textId="77777777" w:rsidR="00F121DF" w:rsidRPr="00F121DF" w:rsidRDefault="00F121DF" w:rsidP="00F121DF">
            <w:pPr>
              <w:suppressAutoHyphens w:val="0"/>
              <w:jc w:val="right"/>
              <w:rPr>
                <w:b/>
                <w:bCs/>
                <w:sz w:val="20"/>
                <w:lang w:val="en-GB" w:eastAsia="en-GB"/>
              </w:rPr>
            </w:pPr>
            <w:r w:rsidRPr="00F121DF">
              <w:rPr>
                <w:b/>
                <w:bCs/>
                <w:sz w:val="20"/>
                <w:lang w:val="en-GB" w:eastAsia="en-GB"/>
              </w:rPr>
              <w:t>1.7</w:t>
            </w:r>
          </w:p>
        </w:tc>
      </w:tr>
    </w:tbl>
    <w:p w14:paraId="34E5745C" w14:textId="55E8DA2D" w:rsidR="00A54131" w:rsidRPr="00185E8D" w:rsidRDefault="00A54131" w:rsidP="00185E8D">
      <w:pPr>
        <w:spacing w:before="120" w:after="20"/>
        <w:rPr>
          <w:bCs/>
          <w:i/>
          <w:sz w:val="20"/>
          <w:lang w:val="sr-Cyrl-RS"/>
        </w:rPr>
      </w:pPr>
    </w:p>
    <w:tbl>
      <w:tblPr>
        <w:tblW w:w="8980" w:type="dxa"/>
        <w:jc w:val="center"/>
        <w:tblLook w:val="04A0" w:firstRow="1" w:lastRow="0" w:firstColumn="1" w:lastColumn="0" w:noHBand="0" w:noVBand="1"/>
      </w:tblPr>
      <w:tblGrid>
        <w:gridCol w:w="2055"/>
        <w:gridCol w:w="1548"/>
        <w:gridCol w:w="862"/>
        <w:gridCol w:w="705"/>
        <w:gridCol w:w="972"/>
        <w:gridCol w:w="705"/>
        <w:gridCol w:w="705"/>
        <w:gridCol w:w="794"/>
        <w:gridCol w:w="691"/>
        <w:gridCol w:w="534"/>
      </w:tblGrid>
      <w:tr w:rsidR="00F121DF" w:rsidRPr="00F121DF" w14:paraId="2034DE76" w14:textId="77777777" w:rsidTr="00F121DF">
        <w:trPr>
          <w:trHeight w:val="285"/>
          <w:jc w:val="center"/>
        </w:trPr>
        <w:tc>
          <w:tcPr>
            <w:tcW w:w="2077" w:type="dxa"/>
            <w:vMerge w:val="restart"/>
            <w:tcBorders>
              <w:top w:val="double" w:sz="6" w:space="0" w:color="auto"/>
              <w:left w:val="double" w:sz="6" w:space="0" w:color="auto"/>
              <w:bottom w:val="double" w:sz="6" w:space="0" w:color="000000"/>
              <w:right w:val="single" w:sz="4" w:space="0" w:color="auto"/>
            </w:tcBorders>
            <w:vAlign w:val="center"/>
            <w:hideMark/>
          </w:tcPr>
          <w:p w14:paraId="6834C5C0"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газдински тип</w:t>
            </w:r>
          </w:p>
        </w:tc>
        <w:tc>
          <w:tcPr>
            <w:tcW w:w="1256" w:type="dxa"/>
            <w:tcBorders>
              <w:top w:val="double" w:sz="6" w:space="0" w:color="auto"/>
              <w:left w:val="nil"/>
              <w:bottom w:val="single" w:sz="4" w:space="0" w:color="auto"/>
              <w:right w:val="single" w:sz="4" w:space="0" w:color="auto"/>
            </w:tcBorders>
            <w:noWrap/>
            <w:vAlign w:val="center"/>
            <w:hideMark/>
          </w:tcPr>
          <w:p w14:paraId="4B9357ED"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Очуваност</w:t>
            </w:r>
          </w:p>
        </w:tc>
        <w:tc>
          <w:tcPr>
            <w:tcW w:w="1555" w:type="dxa"/>
            <w:gridSpan w:val="2"/>
            <w:tcBorders>
              <w:top w:val="double" w:sz="6" w:space="0" w:color="auto"/>
              <w:left w:val="nil"/>
              <w:bottom w:val="single" w:sz="4" w:space="0" w:color="auto"/>
              <w:right w:val="single" w:sz="4" w:space="0" w:color="000000"/>
            </w:tcBorders>
            <w:noWrap/>
            <w:vAlign w:val="center"/>
            <w:hideMark/>
          </w:tcPr>
          <w:p w14:paraId="6EA0FEA1"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Површина</w:t>
            </w:r>
          </w:p>
        </w:tc>
        <w:tc>
          <w:tcPr>
            <w:tcW w:w="2147" w:type="dxa"/>
            <w:gridSpan w:val="3"/>
            <w:tcBorders>
              <w:top w:val="double" w:sz="6" w:space="0" w:color="auto"/>
              <w:left w:val="nil"/>
              <w:bottom w:val="single" w:sz="4" w:space="0" w:color="auto"/>
              <w:right w:val="single" w:sz="4" w:space="0" w:color="000000"/>
            </w:tcBorders>
            <w:noWrap/>
            <w:vAlign w:val="center"/>
            <w:hideMark/>
          </w:tcPr>
          <w:p w14:paraId="31555708"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Запремина</w:t>
            </w:r>
          </w:p>
        </w:tc>
        <w:tc>
          <w:tcPr>
            <w:tcW w:w="1407" w:type="dxa"/>
            <w:gridSpan w:val="2"/>
            <w:tcBorders>
              <w:top w:val="double" w:sz="6" w:space="0" w:color="auto"/>
              <w:left w:val="nil"/>
              <w:bottom w:val="single" w:sz="4" w:space="0" w:color="auto"/>
              <w:right w:val="single" w:sz="4" w:space="0" w:color="000000"/>
            </w:tcBorders>
            <w:noWrap/>
            <w:vAlign w:val="center"/>
            <w:hideMark/>
          </w:tcPr>
          <w:p w14:paraId="31F8A127"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Прираст</w:t>
            </w:r>
          </w:p>
        </w:tc>
        <w:tc>
          <w:tcPr>
            <w:tcW w:w="538" w:type="dxa"/>
            <w:vMerge w:val="restart"/>
            <w:tcBorders>
              <w:top w:val="double" w:sz="6" w:space="0" w:color="auto"/>
              <w:left w:val="single" w:sz="4" w:space="0" w:color="auto"/>
              <w:bottom w:val="double" w:sz="6" w:space="0" w:color="000000"/>
              <w:right w:val="double" w:sz="6" w:space="0" w:color="auto"/>
            </w:tcBorders>
            <w:noWrap/>
            <w:vAlign w:val="center"/>
            <w:hideMark/>
          </w:tcPr>
          <w:p w14:paraId="2A4B2771"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Iv</w:t>
            </w:r>
          </w:p>
        </w:tc>
      </w:tr>
      <w:tr w:rsidR="00F121DF" w:rsidRPr="00F121DF" w14:paraId="77632A4D" w14:textId="77777777" w:rsidTr="00F121DF">
        <w:trPr>
          <w:trHeight w:val="285"/>
          <w:jc w:val="center"/>
        </w:trPr>
        <w:tc>
          <w:tcPr>
            <w:tcW w:w="2077" w:type="dxa"/>
            <w:vMerge/>
            <w:tcBorders>
              <w:top w:val="double" w:sz="6" w:space="0" w:color="auto"/>
              <w:left w:val="double" w:sz="6" w:space="0" w:color="auto"/>
              <w:bottom w:val="double" w:sz="6" w:space="0" w:color="000000"/>
              <w:right w:val="single" w:sz="4" w:space="0" w:color="auto"/>
            </w:tcBorders>
            <w:vAlign w:val="center"/>
            <w:hideMark/>
          </w:tcPr>
          <w:p w14:paraId="2747287D" w14:textId="77777777" w:rsidR="00F121DF" w:rsidRPr="00F121DF" w:rsidRDefault="00F121DF" w:rsidP="00F121DF">
            <w:pPr>
              <w:suppressAutoHyphens w:val="0"/>
              <w:rPr>
                <w:b/>
                <w:bCs/>
                <w:sz w:val="18"/>
                <w:szCs w:val="18"/>
                <w:lang w:val="en-GB" w:eastAsia="en-GB"/>
              </w:rPr>
            </w:pPr>
          </w:p>
        </w:tc>
        <w:tc>
          <w:tcPr>
            <w:tcW w:w="1256" w:type="dxa"/>
            <w:tcBorders>
              <w:top w:val="nil"/>
              <w:left w:val="nil"/>
              <w:bottom w:val="double" w:sz="6" w:space="0" w:color="auto"/>
              <w:right w:val="single" w:sz="4" w:space="0" w:color="auto"/>
            </w:tcBorders>
            <w:vAlign w:val="center"/>
            <w:hideMark/>
          </w:tcPr>
          <w:p w14:paraId="6FE91228"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Порекло</w:t>
            </w:r>
          </w:p>
        </w:tc>
        <w:tc>
          <w:tcPr>
            <w:tcW w:w="870" w:type="dxa"/>
            <w:tcBorders>
              <w:top w:val="nil"/>
              <w:left w:val="nil"/>
              <w:bottom w:val="double" w:sz="6" w:space="0" w:color="auto"/>
              <w:right w:val="single" w:sz="4" w:space="0" w:color="auto"/>
            </w:tcBorders>
            <w:vAlign w:val="center"/>
            <w:hideMark/>
          </w:tcPr>
          <w:p w14:paraId="5B6A8510"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ha</w:t>
            </w:r>
          </w:p>
        </w:tc>
        <w:tc>
          <w:tcPr>
            <w:tcW w:w="685" w:type="dxa"/>
            <w:tcBorders>
              <w:top w:val="nil"/>
              <w:left w:val="nil"/>
              <w:bottom w:val="double" w:sz="6" w:space="0" w:color="auto"/>
              <w:right w:val="single" w:sz="4" w:space="0" w:color="auto"/>
            </w:tcBorders>
            <w:vAlign w:val="center"/>
            <w:hideMark/>
          </w:tcPr>
          <w:p w14:paraId="207F8C75"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w:t>
            </w:r>
          </w:p>
        </w:tc>
        <w:tc>
          <w:tcPr>
            <w:tcW w:w="888" w:type="dxa"/>
            <w:tcBorders>
              <w:top w:val="nil"/>
              <w:left w:val="nil"/>
              <w:bottom w:val="double" w:sz="6" w:space="0" w:color="auto"/>
              <w:right w:val="single" w:sz="4" w:space="0" w:color="auto"/>
            </w:tcBorders>
            <w:vAlign w:val="center"/>
            <w:hideMark/>
          </w:tcPr>
          <w:p w14:paraId="583C2F95"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 xml:space="preserve"> m3</w:t>
            </w:r>
          </w:p>
        </w:tc>
        <w:tc>
          <w:tcPr>
            <w:tcW w:w="648" w:type="dxa"/>
            <w:tcBorders>
              <w:top w:val="nil"/>
              <w:left w:val="nil"/>
              <w:bottom w:val="double" w:sz="6" w:space="0" w:color="auto"/>
              <w:right w:val="single" w:sz="4" w:space="0" w:color="auto"/>
            </w:tcBorders>
            <w:vAlign w:val="center"/>
            <w:hideMark/>
          </w:tcPr>
          <w:p w14:paraId="17FA411F"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m3/ha</w:t>
            </w:r>
          </w:p>
        </w:tc>
        <w:tc>
          <w:tcPr>
            <w:tcW w:w="611" w:type="dxa"/>
            <w:tcBorders>
              <w:top w:val="nil"/>
              <w:left w:val="nil"/>
              <w:bottom w:val="double" w:sz="6" w:space="0" w:color="auto"/>
              <w:right w:val="single" w:sz="4" w:space="0" w:color="auto"/>
            </w:tcBorders>
            <w:vAlign w:val="center"/>
            <w:hideMark/>
          </w:tcPr>
          <w:p w14:paraId="76A0FB81"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 xml:space="preserve"> %</w:t>
            </w:r>
          </w:p>
        </w:tc>
        <w:tc>
          <w:tcPr>
            <w:tcW w:w="759" w:type="dxa"/>
            <w:tcBorders>
              <w:top w:val="nil"/>
              <w:left w:val="nil"/>
              <w:bottom w:val="double" w:sz="6" w:space="0" w:color="auto"/>
              <w:right w:val="single" w:sz="4" w:space="0" w:color="auto"/>
            </w:tcBorders>
            <w:vAlign w:val="center"/>
            <w:hideMark/>
          </w:tcPr>
          <w:p w14:paraId="18DD7B60"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 xml:space="preserve"> m3</w:t>
            </w:r>
          </w:p>
        </w:tc>
        <w:tc>
          <w:tcPr>
            <w:tcW w:w="648" w:type="dxa"/>
            <w:tcBorders>
              <w:top w:val="nil"/>
              <w:left w:val="nil"/>
              <w:bottom w:val="double" w:sz="6" w:space="0" w:color="auto"/>
              <w:right w:val="single" w:sz="4" w:space="0" w:color="auto"/>
            </w:tcBorders>
            <w:vAlign w:val="center"/>
            <w:hideMark/>
          </w:tcPr>
          <w:p w14:paraId="03D2E0EE" w14:textId="77777777" w:rsidR="00F121DF" w:rsidRPr="00F121DF" w:rsidRDefault="00F121DF" w:rsidP="00F121DF">
            <w:pPr>
              <w:suppressAutoHyphens w:val="0"/>
              <w:jc w:val="center"/>
              <w:rPr>
                <w:b/>
                <w:bCs/>
                <w:sz w:val="18"/>
                <w:szCs w:val="18"/>
                <w:lang w:val="en-GB" w:eastAsia="en-GB"/>
              </w:rPr>
            </w:pPr>
            <w:r w:rsidRPr="00F121DF">
              <w:rPr>
                <w:b/>
                <w:bCs/>
                <w:sz w:val="18"/>
                <w:szCs w:val="18"/>
                <w:lang w:val="en-GB" w:eastAsia="en-GB"/>
              </w:rPr>
              <w:t>m3/ha</w:t>
            </w:r>
          </w:p>
        </w:tc>
        <w:tc>
          <w:tcPr>
            <w:tcW w:w="538" w:type="dxa"/>
            <w:vMerge/>
            <w:tcBorders>
              <w:top w:val="double" w:sz="6" w:space="0" w:color="auto"/>
              <w:left w:val="single" w:sz="4" w:space="0" w:color="auto"/>
              <w:bottom w:val="double" w:sz="6" w:space="0" w:color="000000"/>
              <w:right w:val="double" w:sz="6" w:space="0" w:color="auto"/>
            </w:tcBorders>
            <w:vAlign w:val="center"/>
            <w:hideMark/>
          </w:tcPr>
          <w:p w14:paraId="4C0BAFC6" w14:textId="77777777" w:rsidR="00F121DF" w:rsidRPr="00F121DF" w:rsidRDefault="00F121DF" w:rsidP="00F121DF">
            <w:pPr>
              <w:suppressAutoHyphens w:val="0"/>
              <w:rPr>
                <w:b/>
                <w:bCs/>
                <w:sz w:val="18"/>
                <w:szCs w:val="18"/>
                <w:lang w:val="en-GB" w:eastAsia="en-GB"/>
              </w:rPr>
            </w:pPr>
          </w:p>
        </w:tc>
      </w:tr>
      <w:tr w:rsidR="00F121DF" w:rsidRPr="00F121DF" w14:paraId="03988B11" w14:textId="77777777" w:rsidTr="00F121DF">
        <w:trPr>
          <w:trHeight w:val="315"/>
          <w:jc w:val="center"/>
        </w:trPr>
        <w:tc>
          <w:tcPr>
            <w:tcW w:w="2077" w:type="dxa"/>
            <w:vMerge w:val="restart"/>
            <w:tcBorders>
              <w:top w:val="nil"/>
              <w:left w:val="double" w:sz="6" w:space="0" w:color="auto"/>
              <w:bottom w:val="single" w:sz="4" w:space="0" w:color="000000"/>
              <w:right w:val="single" w:sz="4" w:space="0" w:color="auto"/>
            </w:tcBorders>
            <w:noWrap/>
            <w:vAlign w:val="center"/>
            <w:hideMark/>
          </w:tcPr>
          <w:p w14:paraId="325AB0FA" w14:textId="77777777" w:rsidR="00F121DF" w:rsidRPr="00F121DF" w:rsidRDefault="00F121DF" w:rsidP="00F121DF">
            <w:pPr>
              <w:suppressAutoHyphens w:val="0"/>
              <w:jc w:val="center"/>
              <w:rPr>
                <w:sz w:val="18"/>
                <w:szCs w:val="18"/>
                <w:lang w:val="en-GB" w:eastAsia="en-GB"/>
              </w:rPr>
            </w:pPr>
            <w:r w:rsidRPr="00F121DF">
              <w:rPr>
                <w:sz w:val="18"/>
                <w:szCs w:val="18"/>
                <w:lang w:val="en-GB" w:eastAsia="en-GB"/>
              </w:rPr>
              <w:t>31511</w:t>
            </w:r>
          </w:p>
        </w:tc>
        <w:tc>
          <w:tcPr>
            <w:tcW w:w="1256" w:type="dxa"/>
            <w:tcBorders>
              <w:top w:val="nil"/>
              <w:left w:val="nil"/>
              <w:bottom w:val="single" w:sz="4" w:space="0" w:color="auto"/>
              <w:right w:val="single" w:sz="4" w:space="0" w:color="auto"/>
            </w:tcBorders>
            <w:noWrap/>
            <w:vAlign w:val="center"/>
            <w:hideMark/>
          </w:tcPr>
          <w:p w14:paraId="5C443AF7" w14:textId="77777777" w:rsidR="00F121DF" w:rsidRPr="00F121DF" w:rsidRDefault="00F121DF" w:rsidP="00F121DF">
            <w:pPr>
              <w:suppressAutoHyphens w:val="0"/>
              <w:rPr>
                <w:sz w:val="18"/>
                <w:szCs w:val="18"/>
                <w:lang w:val="en-GB" w:eastAsia="en-GB"/>
              </w:rPr>
            </w:pPr>
            <w:r w:rsidRPr="00F121DF">
              <w:rPr>
                <w:sz w:val="18"/>
                <w:szCs w:val="18"/>
                <w:lang w:val="en-GB" w:eastAsia="en-GB"/>
              </w:rPr>
              <w:t>очуване</w:t>
            </w:r>
          </w:p>
        </w:tc>
        <w:tc>
          <w:tcPr>
            <w:tcW w:w="870" w:type="dxa"/>
            <w:tcBorders>
              <w:top w:val="nil"/>
              <w:left w:val="nil"/>
              <w:bottom w:val="single" w:sz="4" w:space="0" w:color="auto"/>
              <w:right w:val="single" w:sz="4" w:space="0" w:color="auto"/>
            </w:tcBorders>
            <w:noWrap/>
            <w:vAlign w:val="center"/>
            <w:hideMark/>
          </w:tcPr>
          <w:p w14:paraId="4096EEE5"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31.02</w:t>
            </w:r>
          </w:p>
        </w:tc>
        <w:tc>
          <w:tcPr>
            <w:tcW w:w="685" w:type="dxa"/>
            <w:tcBorders>
              <w:top w:val="nil"/>
              <w:left w:val="nil"/>
              <w:bottom w:val="single" w:sz="4" w:space="0" w:color="auto"/>
              <w:right w:val="single" w:sz="4" w:space="0" w:color="auto"/>
            </w:tcBorders>
            <w:noWrap/>
            <w:vAlign w:val="center"/>
            <w:hideMark/>
          </w:tcPr>
          <w:p w14:paraId="7957A6DF"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2.3</w:t>
            </w:r>
          </w:p>
        </w:tc>
        <w:tc>
          <w:tcPr>
            <w:tcW w:w="888" w:type="dxa"/>
            <w:tcBorders>
              <w:top w:val="nil"/>
              <w:left w:val="nil"/>
              <w:bottom w:val="single" w:sz="4" w:space="0" w:color="auto"/>
              <w:right w:val="single" w:sz="4" w:space="0" w:color="auto"/>
            </w:tcBorders>
            <w:noWrap/>
            <w:vAlign w:val="center"/>
            <w:hideMark/>
          </w:tcPr>
          <w:p w14:paraId="32A9B77E"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5932.9</w:t>
            </w:r>
          </w:p>
        </w:tc>
        <w:tc>
          <w:tcPr>
            <w:tcW w:w="648" w:type="dxa"/>
            <w:tcBorders>
              <w:top w:val="nil"/>
              <w:left w:val="nil"/>
              <w:bottom w:val="single" w:sz="4" w:space="0" w:color="auto"/>
              <w:right w:val="single" w:sz="4" w:space="0" w:color="auto"/>
            </w:tcBorders>
            <w:noWrap/>
            <w:vAlign w:val="center"/>
            <w:hideMark/>
          </w:tcPr>
          <w:p w14:paraId="33F127A1"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191.3</w:t>
            </w:r>
          </w:p>
        </w:tc>
        <w:tc>
          <w:tcPr>
            <w:tcW w:w="611" w:type="dxa"/>
            <w:tcBorders>
              <w:top w:val="nil"/>
              <w:left w:val="nil"/>
              <w:bottom w:val="single" w:sz="4" w:space="0" w:color="auto"/>
              <w:right w:val="single" w:sz="4" w:space="0" w:color="auto"/>
            </w:tcBorders>
            <w:noWrap/>
            <w:vAlign w:val="center"/>
            <w:hideMark/>
          </w:tcPr>
          <w:p w14:paraId="458A1092"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14.4</w:t>
            </w:r>
          </w:p>
        </w:tc>
        <w:tc>
          <w:tcPr>
            <w:tcW w:w="759" w:type="dxa"/>
            <w:tcBorders>
              <w:top w:val="nil"/>
              <w:left w:val="nil"/>
              <w:bottom w:val="single" w:sz="4" w:space="0" w:color="auto"/>
              <w:right w:val="single" w:sz="4" w:space="0" w:color="auto"/>
            </w:tcBorders>
            <w:noWrap/>
            <w:vAlign w:val="center"/>
            <w:hideMark/>
          </w:tcPr>
          <w:p w14:paraId="5CAA9D02"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174.1</w:t>
            </w:r>
          </w:p>
        </w:tc>
        <w:tc>
          <w:tcPr>
            <w:tcW w:w="648" w:type="dxa"/>
            <w:tcBorders>
              <w:top w:val="nil"/>
              <w:left w:val="nil"/>
              <w:bottom w:val="single" w:sz="4" w:space="0" w:color="auto"/>
              <w:right w:val="single" w:sz="4" w:space="0" w:color="auto"/>
            </w:tcBorders>
            <w:noWrap/>
            <w:vAlign w:val="center"/>
            <w:hideMark/>
          </w:tcPr>
          <w:p w14:paraId="18564C1E"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5.6</w:t>
            </w:r>
          </w:p>
        </w:tc>
        <w:tc>
          <w:tcPr>
            <w:tcW w:w="538" w:type="dxa"/>
            <w:tcBorders>
              <w:top w:val="nil"/>
              <w:left w:val="nil"/>
              <w:bottom w:val="single" w:sz="4" w:space="0" w:color="auto"/>
              <w:right w:val="double" w:sz="6" w:space="0" w:color="auto"/>
            </w:tcBorders>
            <w:noWrap/>
            <w:vAlign w:val="center"/>
            <w:hideMark/>
          </w:tcPr>
          <w:p w14:paraId="41B2CE13"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2.9</w:t>
            </w:r>
          </w:p>
        </w:tc>
      </w:tr>
      <w:tr w:rsidR="00F121DF" w:rsidRPr="00F121DF" w14:paraId="47F3AFEE" w14:textId="77777777" w:rsidTr="00F121DF">
        <w:trPr>
          <w:trHeight w:val="255"/>
          <w:jc w:val="center"/>
        </w:trPr>
        <w:tc>
          <w:tcPr>
            <w:tcW w:w="2077" w:type="dxa"/>
            <w:vMerge/>
            <w:tcBorders>
              <w:top w:val="nil"/>
              <w:left w:val="double" w:sz="6" w:space="0" w:color="auto"/>
              <w:bottom w:val="single" w:sz="4" w:space="0" w:color="000000"/>
              <w:right w:val="single" w:sz="4" w:space="0" w:color="auto"/>
            </w:tcBorders>
            <w:vAlign w:val="center"/>
            <w:hideMark/>
          </w:tcPr>
          <w:p w14:paraId="0E1BCEB1" w14:textId="77777777" w:rsidR="00F121DF" w:rsidRPr="00F121DF" w:rsidRDefault="00F121DF" w:rsidP="00F121DF">
            <w:pPr>
              <w:suppressAutoHyphens w:val="0"/>
              <w:rPr>
                <w:sz w:val="18"/>
                <w:szCs w:val="18"/>
                <w:lang w:val="en-GB" w:eastAsia="en-GB"/>
              </w:rPr>
            </w:pPr>
          </w:p>
        </w:tc>
        <w:tc>
          <w:tcPr>
            <w:tcW w:w="1256" w:type="dxa"/>
            <w:tcBorders>
              <w:top w:val="nil"/>
              <w:left w:val="nil"/>
              <w:bottom w:val="single" w:sz="4" w:space="0" w:color="auto"/>
              <w:right w:val="single" w:sz="4" w:space="0" w:color="auto"/>
            </w:tcBorders>
            <w:noWrap/>
            <w:vAlign w:val="center"/>
            <w:hideMark/>
          </w:tcPr>
          <w:p w14:paraId="5BD502AA" w14:textId="77777777" w:rsidR="00F121DF" w:rsidRPr="00F121DF" w:rsidRDefault="00F121DF" w:rsidP="00F121DF">
            <w:pPr>
              <w:suppressAutoHyphens w:val="0"/>
              <w:rPr>
                <w:sz w:val="18"/>
                <w:szCs w:val="18"/>
                <w:lang w:val="en-GB" w:eastAsia="en-GB"/>
              </w:rPr>
            </w:pPr>
            <w:r w:rsidRPr="00F121DF">
              <w:rPr>
                <w:sz w:val="18"/>
                <w:szCs w:val="18"/>
                <w:lang w:val="en-GB" w:eastAsia="en-GB"/>
              </w:rPr>
              <w:t>разређене</w:t>
            </w:r>
          </w:p>
        </w:tc>
        <w:tc>
          <w:tcPr>
            <w:tcW w:w="870" w:type="dxa"/>
            <w:tcBorders>
              <w:top w:val="nil"/>
              <w:left w:val="nil"/>
              <w:bottom w:val="single" w:sz="4" w:space="0" w:color="auto"/>
              <w:right w:val="single" w:sz="4" w:space="0" w:color="auto"/>
            </w:tcBorders>
            <w:noWrap/>
            <w:vAlign w:val="center"/>
            <w:hideMark/>
          </w:tcPr>
          <w:p w14:paraId="15D40D9A"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3.22</w:t>
            </w:r>
          </w:p>
        </w:tc>
        <w:tc>
          <w:tcPr>
            <w:tcW w:w="685" w:type="dxa"/>
            <w:tcBorders>
              <w:top w:val="nil"/>
              <w:left w:val="nil"/>
              <w:bottom w:val="single" w:sz="4" w:space="0" w:color="auto"/>
              <w:right w:val="single" w:sz="4" w:space="0" w:color="auto"/>
            </w:tcBorders>
            <w:noWrap/>
            <w:vAlign w:val="center"/>
            <w:hideMark/>
          </w:tcPr>
          <w:p w14:paraId="031A7842"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0.2</w:t>
            </w:r>
          </w:p>
        </w:tc>
        <w:tc>
          <w:tcPr>
            <w:tcW w:w="888" w:type="dxa"/>
            <w:tcBorders>
              <w:top w:val="nil"/>
              <w:left w:val="nil"/>
              <w:bottom w:val="single" w:sz="4" w:space="0" w:color="auto"/>
              <w:right w:val="single" w:sz="4" w:space="0" w:color="auto"/>
            </w:tcBorders>
            <w:noWrap/>
            <w:vAlign w:val="center"/>
            <w:hideMark/>
          </w:tcPr>
          <w:p w14:paraId="29842F01"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266.4</w:t>
            </w:r>
          </w:p>
        </w:tc>
        <w:tc>
          <w:tcPr>
            <w:tcW w:w="648" w:type="dxa"/>
            <w:tcBorders>
              <w:top w:val="nil"/>
              <w:left w:val="nil"/>
              <w:bottom w:val="single" w:sz="4" w:space="0" w:color="auto"/>
              <w:right w:val="single" w:sz="4" w:space="0" w:color="auto"/>
            </w:tcBorders>
            <w:noWrap/>
            <w:vAlign w:val="center"/>
            <w:hideMark/>
          </w:tcPr>
          <w:p w14:paraId="4F0C0797"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82.7</w:t>
            </w:r>
          </w:p>
        </w:tc>
        <w:tc>
          <w:tcPr>
            <w:tcW w:w="611" w:type="dxa"/>
            <w:tcBorders>
              <w:top w:val="nil"/>
              <w:left w:val="nil"/>
              <w:bottom w:val="single" w:sz="4" w:space="0" w:color="auto"/>
              <w:right w:val="single" w:sz="4" w:space="0" w:color="auto"/>
            </w:tcBorders>
            <w:noWrap/>
            <w:vAlign w:val="center"/>
            <w:hideMark/>
          </w:tcPr>
          <w:p w14:paraId="1B8C0E9D"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6.2</w:t>
            </w:r>
          </w:p>
        </w:tc>
        <w:tc>
          <w:tcPr>
            <w:tcW w:w="759" w:type="dxa"/>
            <w:tcBorders>
              <w:top w:val="nil"/>
              <w:left w:val="nil"/>
              <w:bottom w:val="single" w:sz="4" w:space="0" w:color="auto"/>
              <w:right w:val="single" w:sz="4" w:space="0" w:color="auto"/>
            </w:tcBorders>
            <w:noWrap/>
            <w:vAlign w:val="center"/>
            <w:hideMark/>
          </w:tcPr>
          <w:p w14:paraId="67195FF2"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8.5</w:t>
            </w:r>
          </w:p>
        </w:tc>
        <w:tc>
          <w:tcPr>
            <w:tcW w:w="648" w:type="dxa"/>
            <w:tcBorders>
              <w:top w:val="nil"/>
              <w:left w:val="nil"/>
              <w:bottom w:val="single" w:sz="4" w:space="0" w:color="auto"/>
              <w:right w:val="single" w:sz="4" w:space="0" w:color="auto"/>
            </w:tcBorders>
            <w:noWrap/>
            <w:vAlign w:val="center"/>
            <w:hideMark/>
          </w:tcPr>
          <w:p w14:paraId="5382A89F"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2.6</w:t>
            </w:r>
          </w:p>
        </w:tc>
        <w:tc>
          <w:tcPr>
            <w:tcW w:w="538" w:type="dxa"/>
            <w:tcBorders>
              <w:top w:val="nil"/>
              <w:left w:val="nil"/>
              <w:bottom w:val="single" w:sz="4" w:space="0" w:color="auto"/>
              <w:right w:val="double" w:sz="6" w:space="0" w:color="auto"/>
            </w:tcBorders>
            <w:noWrap/>
            <w:vAlign w:val="center"/>
            <w:hideMark/>
          </w:tcPr>
          <w:p w14:paraId="568BB034"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3.2</w:t>
            </w:r>
          </w:p>
        </w:tc>
      </w:tr>
      <w:tr w:rsidR="00F121DF" w:rsidRPr="00F121DF" w14:paraId="5DECE1BF" w14:textId="77777777" w:rsidTr="00F121DF">
        <w:trPr>
          <w:trHeight w:val="255"/>
          <w:jc w:val="center"/>
        </w:trPr>
        <w:tc>
          <w:tcPr>
            <w:tcW w:w="2077" w:type="dxa"/>
            <w:vMerge/>
            <w:tcBorders>
              <w:top w:val="nil"/>
              <w:left w:val="double" w:sz="6" w:space="0" w:color="auto"/>
              <w:bottom w:val="single" w:sz="4" w:space="0" w:color="000000"/>
              <w:right w:val="single" w:sz="4" w:space="0" w:color="auto"/>
            </w:tcBorders>
            <w:vAlign w:val="center"/>
            <w:hideMark/>
          </w:tcPr>
          <w:p w14:paraId="6AB10CA8" w14:textId="77777777" w:rsidR="00F121DF" w:rsidRPr="00F121DF" w:rsidRDefault="00F121DF" w:rsidP="00F121DF">
            <w:pPr>
              <w:suppressAutoHyphens w:val="0"/>
              <w:rPr>
                <w:sz w:val="18"/>
                <w:szCs w:val="18"/>
                <w:lang w:val="en-GB" w:eastAsia="en-GB"/>
              </w:rPr>
            </w:pPr>
          </w:p>
        </w:tc>
        <w:tc>
          <w:tcPr>
            <w:tcW w:w="1256" w:type="dxa"/>
            <w:tcBorders>
              <w:top w:val="nil"/>
              <w:left w:val="nil"/>
              <w:bottom w:val="single" w:sz="4" w:space="0" w:color="auto"/>
              <w:right w:val="single" w:sz="4" w:space="0" w:color="auto"/>
            </w:tcBorders>
            <w:noWrap/>
            <w:vAlign w:val="center"/>
            <w:hideMark/>
          </w:tcPr>
          <w:p w14:paraId="253F8903" w14:textId="77777777" w:rsidR="00F121DF" w:rsidRPr="00F121DF" w:rsidRDefault="00F121DF" w:rsidP="00F121DF">
            <w:pPr>
              <w:suppressAutoHyphens w:val="0"/>
              <w:rPr>
                <w:sz w:val="18"/>
                <w:szCs w:val="18"/>
                <w:lang w:val="en-GB" w:eastAsia="en-GB"/>
              </w:rPr>
            </w:pPr>
            <w:r w:rsidRPr="00F121DF">
              <w:rPr>
                <w:sz w:val="18"/>
                <w:szCs w:val="18"/>
                <w:lang w:val="en-GB" w:eastAsia="en-GB"/>
              </w:rPr>
              <w:t>Свега</w:t>
            </w:r>
          </w:p>
        </w:tc>
        <w:tc>
          <w:tcPr>
            <w:tcW w:w="870" w:type="dxa"/>
            <w:tcBorders>
              <w:top w:val="nil"/>
              <w:left w:val="nil"/>
              <w:bottom w:val="single" w:sz="4" w:space="0" w:color="auto"/>
              <w:right w:val="single" w:sz="4" w:space="0" w:color="auto"/>
            </w:tcBorders>
            <w:noWrap/>
            <w:vAlign w:val="center"/>
            <w:hideMark/>
          </w:tcPr>
          <w:p w14:paraId="1177F4DC"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34.24</w:t>
            </w:r>
          </w:p>
        </w:tc>
        <w:tc>
          <w:tcPr>
            <w:tcW w:w="685" w:type="dxa"/>
            <w:tcBorders>
              <w:top w:val="nil"/>
              <w:left w:val="nil"/>
              <w:bottom w:val="single" w:sz="4" w:space="0" w:color="auto"/>
              <w:right w:val="single" w:sz="4" w:space="0" w:color="auto"/>
            </w:tcBorders>
            <w:noWrap/>
            <w:vAlign w:val="center"/>
            <w:hideMark/>
          </w:tcPr>
          <w:p w14:paraId="41F95B50"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2.6</w:t>
            </w:r>
          </w:p>
        </w:tc>
        <w:tc>
          <w:tcPr>
            <w:tcW w:w="888" w:type="dxa"/>
            <w:tcBorders>
              <w:top w:val="nil"/>
              <w:left w:val="nil"/>
              <w:bottom w:val="single" w:sz="4" w:space="0" w:color="auto"/>
              <w:right w:val="single" w:sz="4" w:space="0" w:color="auto"/>
            </w:tcBorders>
            <w:noWrap/>
            <w:vAlign w:val="center"/>
            <w:hideMark/>
          </w:tcPr>
          <w:p w14:paraId="1630D92B"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6199.3</w:t>
            </w:r>
          </w:p>
        </w:tc>
        <w:tc>
          <w:tcPr>
            <w:tcW w:w="648" w:type="dxa"/>
            <w:tcBorders>
              <w:top w:val="nil"/>
              <w:left w:val="nil"/>
              <w:bottom w:val="single" w:sz="4" w:space="0" w:color="auto"/>
              <w:right w:val="single" w:sz="4" w:space="0" w:color="auto"/>
            </w:tcBorders>
            <w:noWrap/>
            <w:vAlign w:val="center"/>
            <w:hideMark/>
          </w:tcPr>
          <w:p w14:paraId="6B07F693"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181.1</w:t>
            </w:r>
          </w:p>
        </w:tc>
        <w:tc>
          <w:tcPr>
            <w:tcW w:w="611" w:type="dxa"/>
            <w:tcBorders>
              <w:top w:val="nil"/>
              <w:left w:val="nil"/>
              <w:bottom w:val="single" w:sz="4" w:space="0" w:color="auto"/>
              <w:right w:val="single" w:sz="4" w:space="0" w:color="auto"/>
            </w:tcBorders>
            <w:noWrap/>
            <w:vAlign w:val="center"/>
            <w:hideMark/>
          </w:tcPr>
          <w:p w14:paraId="2B8B48D5"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13.6</w:t>
            </w:r>
          </w:p>
        </w:tc>
        <w:tc>
          <w:tcPr>
            <w:tcW w:w="759" w:type="dxa"/>
            <w:tcBorders>
              <w:top w:val="nil"/>
              <w:left w:val="nil"/>
              <w:bottom w:val="single" w:sz="4" w:space="0" w:color="auto"/>
              <w:right w:val="single" w:sz="4" w:space="0" w:color="auto"/>
            </w:tcBorders>
            <w:noWrap/>
            <w:vAlign w:val="center"/>
            <w:hideMark/>
          </w:tcPr>
          <w:p w14:paraId="1975EEB8"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182.6</w:t>
            </w:r>
          </w:p>
        </w:tc>
        <w:tc>
          <w:tcPr>
            <w:tcW w:w="648" w:type="dxa"/>
            <w:tcBorders>
              <w:top w:val="nil"/>
              <w:left w:val="nil"/>
              <w:bottom w:val="single" w:sz="4" w:space="0" w:color="auto"/>
              <w:right w:val="single" w:sz="4" w:space="0" w:color="auto"/>
            </w:tcBorders>
            <w:noWrap/>
            <w:vAlign w:val="center"/>
            <w:hideMark/>
          </w:tcPr>
          <w:p w14:paraId="5C53CC6D"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5.3</w:t>
            </w:r>
          </w:p>
        </w:tc>
        <w:tc>
          <w:tcPr>
            <w:tcW w:w="538" w:type="dxa"/>
            <w:tcBorders>
              <w:top w:val="nil"/>
              <w:left w:val="nil"/>
              <w:bottom w:val="single" w:sz="4" w:space="0" w:color="auto"/>
              <w:right w:val="double" w:sz="6" w:space="0" w:color="auto"/>
            </w:tcBorders>
            <w:noWrap/>
            <w:vAlign w:val="center"/>
            <w:hideMark/>
          </w:tcPr>
          <w:p w14:paraId="15D66BA9"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2.9</w:t>
            </w:r>
          </w:p>
        </w:tc>
      </w:tr>
      <w:tr w:rsidR="00F121DF" w:rsidRPr="00F121DF" w14:paraId="534E6DA4" w14:textId="77777777" w:rsidTr="00F121DF">
        <w:trPr>
          <w:trHeight w:val="255"/>
          <w:jc w:val="center"/>
        </w:trPr>
        <w:tc>
          <w:tcPr>
            <w:tcW w:w="2077" w:type="dxa"/>
            <w:tcBorders>
              <w:top w:val="nil"/>
              <w:left w:val="double" w:sz="6" w:space="0" w:color="auto"/>
              <w:bottom w:val="single" w:sz="4" w:space="0" w:color="auto"/>
              <w:right w:val="single" w:sz="4" w:space="0" w:color="auto"/>
            </w:tcBorders>
            <w:noWrap/>
            <w:vAlign w:val="center"/>
            <w:hideMark/>
          </w:tcPr>
          <w:p w14:paraId="639D54CB"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Вешт.под. очуване</w:t>
            </w:r>
          </w:p>
        </w:tc>
        <w:tc>
          <w:tcPr>
            <w:tcW w:w="1256" w:type="dxa"/>
            <w:tcBorders>
              <w:top w:val="nil"/>
              <w:left w:val="nil"/>
              <w:bottom w:val="single" w:sz="4" w:space="0" w:color="auto"/>
              <w:right w:val="single" w:sz="4" w:space="0" w:color="auto"/>
            </w:tcBorders>
            <w:noWrap/>
            <w:vAlign w:val="center"/>
            <w:hideMark/>
          </w:tcPr>
          <w:p w14:paraId="25CAEBFB"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 </w:t>
            </w:r>
          </w:p>
        </w:tc>
        <w:tc>
          <w:tcPr>
            <w:tcW w:w="870" w:type="dxa"/>
            <w:tcBorders>
              <w:top w:val="nil"/>
              <w:left w:val="nil"/>
              <w:bottom w:val="single" w:sz="4" w:space="0" w:color="auto"/>
              <w:right w:val="single" w:sz="4" w:space="0" w:color="auto"/>
            </w:tcBorders>
            <w:noWrap/>
            <w:vAlign w:val="center"/>
            <w:hideMark/>
          </w:tcPr>
          <w:p w14:paraId="74CBB5CD"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31.02</w:t>
            </w:r>
          </w:p>
        </w:tc>
        <w:tc>
          <w:tcPr>
            <w:tcW w:w="685" w:type="dxa"/>
            <w:tcBorders>
              <w:top w:val="nil"/>
              <w:left w:val="nil"/>
              <w:bottom w:val="single" w:sz="4" w:space="0" w:color="auto"/>
              <w:right w:val="single" w:sz="4" w:space="0" w:color="auto"/>
            </w:tcBorders>
            <w:noWrap/>
            <w:vAlign w:val="center"/>
            <w:hideMark/>
          </w:tcPr>
          <w:p w14:paraId="460A6D76"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2.3</w:t>
            </w:r>
          </w:p>
        </w:tc>
        <w:tc>
          <w:tcPr>
            <w:tcW w:w="888" w:type="dxa"/>
            <w:tcBorders>
              <w:top w:val="nil"/>
              <w:left w:val="nil"/>
              <w:bottom w:val="single" w:sz="4" w:space="0" w:color="auto"/>
              <w:right w:val="single" w:sz="4" w:space="0" w:color="auto"/>
            </w:tcBorders>
            <w:noWrap/>
            <w:vAlign w:val="center"/>
            <w:hideMark/>
          </w:tcPr>
          <w:p w14:paraId="1916289A"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5932.9</w:t>
            </w:r>
          </w:p>
        </w:tc>
        <w:tc>
          <w:tcPr>
            <w:tcW w:w="648" w:type="dxa"/>
            <w:tcBorders>
              <w:top w:val="nil"/>
              <w:left w:val="nil"/>
              <w:bottom w:val="single" w:sz="4" w:space="0" w:color="auto"/>
              <w:right w:val="single" w:sz="4" w:space="0" w:color="auto"/>
            </w:tcBorders>
            <w:noWrap/>
            <w:vAlign w:val="center"/>
            <w:hideMark/>
          </w:tcPr>
          <w:p w14:paraId="02206288"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191.3</w:t>
            </w:r>
          </w:p>
        </w:tc>
        <w:tc>
          <w:tcPr>
            <w:tcW w:w="611" w:type="dxa"/>
            <w:tcBorders>
              <w:top w:val="nil"/>
              <w:left w:val="nil"/>
              <w:bottom w:val="single" w:sz="4" w:space="0" w:color="auto"/>
              <w:right w:val="single" w:sz="4" w:space="0" w:color="auto"/>
            </w:tcBorders>
            <w:noWrap/>
            <w:vAlign w:val="center"/>
            <w:hideMark/>
          </w:tcPr>
          <w:p w14:paraId="2F70B2EE"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14.4</w:t>
            </w:r>
          </w:p>
        </w:tc>
        <w:tc>
          <w:tcPr>
            <w:tcW w:w="759" w:type="dxa"/>
            <w:tcBorders>
              <w:top w:val="nil"/>
              <w:left w:val="nil"/>
              <w:bottom w:val="single" w:sz="4" w:space="0" w:color="auto"/>
              <w:right w:val="single" w:sz="4" w:space="0" w:color="auto"/>
            </w:tcBorders>
            <w:noWrap/>
            <w:vAlign w:val="center"/>
            <w:hideMark/>
          </w:tcPr>
          <w:p w14:paraId="118D1ECC"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174.11</w:t>
            </w:r>
          </w:p>
        </w:tc>
        <w:tc>
          <w:tcPr>
            <w:tcW w:w="648" w:type="dxa"/>
            <w:tcBorders>
              <w:top w:val="nil"/>
              <w:left w:val="nil"/>
              <w:bottom w:val="single" w:sz="4" w:space="0" w:color="auto"/>
              <w:right w:val="single" w:sz="4" w:space="0" w:color="auto"/>
            </w:tcBorders>
            <w:noWrap/>
            <w:vAlign w:val="center"/>
            <w:hideMark/>
          </w:tcPr>
          <w:p w14:paraId="6DE3236A"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5.6</w:t>
            </w:r>
          </w:p>
        </w:tc>
        <w:tc>
          <w:tcPr>
            <w:tcW w:w="538" w:type="dxa"/>
            <w:tcBorders>
              <w:top w:val="nil"/>
              <w:left w:val="nil"/>
              <w:bottom w:val="single" w:sz="4" w:space="0" w:color="auto"/>
              <w:right w:val="double" w:sz="6" w:space="0" w:color="auto"/>
            </w:tcBorders>
            <w:noWrap/>
            <w:vAlign w:val="center"/>
            <w:hideMark/>
          </w:tcPr>
          <w:p w14:paraId="3DD29943"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2.9</w:t>
            </w:r>
          </w:p>
        </w:tc>
      </w:tr>
      <w:tr w:rsidR="00F121DF" w:rsidRPr="00F121DF" w14:paraId="31BCD589" w14:textId="77777777" w:rsidTr="00F121DF">
        <w:trPr>
          <w:trHeight w:val="255"/>
          <w:jc w:val="center"/>
        </w:trPr>
        <w:tc>
          <w:tcPr>
            <w:tcW w:w="2077" w:type="dxa"/>
            <w:tcBorders>
              <w:top w:val="nil"/>
              <w:left w:val="double" w:sz="6" w:space="0" w:color="auto"/>
              <w:bottom w:val="single" w:sz="4" w:space="0" w:color="auto"/>
              <w:right w:val="single" w:sz="4" w:space="0" w:color="auto"/>
            </w:tcBorders>
            <w:noWrap/>
            <w:vAlign w:val="center"/>
            <w:hideMark/>
          </w:tcPr>
          <w:p w14:paraId="02D0FF4E"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Вешт.под. разређене</w:t>
            </w:r>
          </w:p>
        </w:tc>
        <w:tc>
          <w:tcPr>
            <w:tcW w:w="1256" w:type="dxa"/>
            <w:tcBorders>
              <w:top w:val="nil"/>
              <w:left w:val="nil"/>
              <w:bottom w:val="single" w:sz="4" w:space="0" w:color="auto"/>
              <w:right w:val="single" w:sz="4" w:space="0" w:color="auto"/>
            </w:tcBorders>
            <w:noWrap/>
            <w:vAlign w:val="center"/>
            <w:hideMark/>
          </w:tcPr>
          <w:p w14:paraId="26DEF4D5"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 </w:t>
            </w:r>
          </w:p>
        </w:tc>
        <w:tc>
          <w:tcPr>
            <w:tcW w:w="870" w:type="dxa"/>
            <w:tcBorders>
              <w:top w:val="nil"/>
              <w:left w:val="nil"/>
              <w:bottom w:val="single" w:sz="4" w:space="0" w:color="auto"/>
              <w:right w:val="single" w:sz="4" w:space="0" w:color="auto"/>
            </w:tcBorders>
            <w:noWrap/>
            <w:vAlign w:val="center"/>
            <w:hideMark/>
          </w:tcPr>
          <w:p w14:paraId="52634A46"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3.22</w:t>
            </w:r>
          </w:p>
        </w:tc>
        <w:tc>
          <w:tcPr>
            <w:tcW w:w="685" w:type="dxa"/>
            <w:tcBorders>
              <w:top w:val="nil"/>
              <w:left w:val="nil"/>
              <w:bottom w:val="single" w:sz="4" w:space="0" w:color="auto"/>
              <w:right w:val="single" w:sz="4" w:space="0" w:color="auto"/>
            </w:tcBorders>
            <w:noWrap/>
            <w:vAlign w:val="center"/>
            <w:hideMark/>
          </w:tcPr>
          <w:p w14:paraId="4625476E"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0.2</w:t>
            </w:r>
          </w:p>
        </w:tc>
        <w:tc>
          <w:tcPr>
            <w:tcW w:w="888" w:type="dxa"/>
            <w:tcBorders>
              <w:top w:val="nil"/>
              <w:left w:val="nil"/>
              <w:bottom w:val="single" w:sz="4" w:space="0" w:color="auto"/>
              <w:right w:val="single" w:sz="4" w:space="0" w:color="auto"/>
            </w:tcBorders>
            <w:noWrap/>
            <w:vAlign w:val="center"/>
            <w:hideMark/>
          </w:tcPr>
          <w:p w14:paraId="1F32254C"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266.4</w:t>
            </w:r>
          </w:p>
        </w:tc>
        <w:tc>
          <w:tcPr>
            <w:tcW w:w="648" w:type="dxa"/>
            <w:tcBorders>
              <w:top w:val="nil"/>
              <w:left w:val="nil"/>
              <w:bottom w:val="single" w:sz="4" w:space="0" w:color="auto"/>
              <w:right w:val="single" w:sz="4" w:space="0" w:color="auto"/>
            </w:tcBorders>
            <w:noWrap/>
            <w:vAlign w:val="center"/>
            <w:hideMark/>
          </w:tcPr>
          <w:p w14:paraId="61CDA262"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82.7</w:t>
            </w:r>
          </w:p>
        </w:tc>
        <w:tc>
          <w:tcPr>
            <w:tcW w:w="611" w:type="dxa"/>
            <w:tcBorders>
              <w:top w:val="nil"/>
              <w:left w:val="nil"/>
              <w:bottom w:val="single" w:sz="4" w:space="0" w:color="auto"/>
              <w:right w:val="single" w:sz="4" w:space="0" w:color="auto"/>
            </w:tcBorders>
            <w:noWrap/>
            <w:vAlign w:val="center"/>
            <w:hideMark/>
          </w:tcPr>
          <w:p w14:paraId="28DB7846"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6.2</w:t>
            </w:r>
          </w:p>
        </w:tc>
        <w:tc>
          <w:tcPr>
            <w:tcW w:w="759" w:type="dxa"/>
            <w:tcBorders>
              <w:top w:val="nil"/>
              <w:left w:val="nil"/>
              <w:bottom w:val="single" w:sz="4" w:space="0" w:color="auto"/>
              <w:right w:val="single" w:sz="4" w:space="0" w:color="auto"/>
            </w:tcBorders>
            <w:noWrap/>
            <w:vAlign w:val="center"/>
            <w:hideMark/>
          </w:tcPr>
          <w:p w14:paraId="06A1D3C6"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8.51</w:t>
            </w:r>
          </w:p>
        </w:tc>
        <w:tc>
          <w:tcPr>
            <w:tcW w:w="648" w:type="dxa"/>
            <w:tcBorders>
              <w:top w:val="nil"/>
              <w:left w:val="nil"/>
              <w:bottom w:val="single" w:sz="4" w:space="0" w:color="auto"/>
              <w:right w:val="single" w:sz="4" w:space="0" w:color="auto"/>
            </w:tcBorders>
            <w:noWrap/>
            <w:vAlign w:val="center"/>
            <w:hideMark/>
          </w:tcPr>
          <w:p w14:paraId="09460B34"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2.6</w:t>
            </w:r>
          </w:p>
        </w:tc>
        <w:tc>
          <w:tcPr>
            <w:tcW w:w="538" w:type="dxa"/>
            <w:tcBorders>
              <w:top w:val="nil"/>
              <w:left w:val="nil"/>
              <w:bottom w:val="single" w:sz="4" w:space="0" w:color="auto"/>
              <w:right w:val="double" w:sz="6" w:space="0" w:color="auto"/>
            </w:tcBorders>
            <w:noWrap/>
            <w:vAlign w:val="center"/>
            <w:hideMark/>
          </w:tcPr>
          <w:p w14:paraId="5F288D2D"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3.2</w:t>
            </w:r>
          </w:p>
        </w:tc>
      </w:tr>
      <w:tr w:rsidR="00F121DF" w:rsidRPr="00F121DF" w14:paraId="7211F594" w14:textId="77777777" w:rsidTr="00F121DF">
        <w:trPr>
          <w:trHeight w:val="270"/>
          <w:jc w:val="center"/>
        </w:trPr>
        <w:tc>
          <w:tcPr>
            <w:tcW w:w="2077" w:type="dxa"/>
            <w:tcBorders>
              <w:top w:val="nil"/>
              <w:left w:val="double" w:sz="6" w:space="0" w:color="auto"/>
              <w:bottom w:val="double" w:sz="6" w:space="0" w:color="auto"/>
              <w:right w:val="single" w:sz="4" w:space="0" w:color="auto"/>
            </w:tcBorders>
            <w:noWrap/>
            <w:vAlign w:val="center"/>
            <w:hideMark/>
          </w:tcPr>
          <w:p w14:paraId="3458A89C"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Свега вештачки подигнуте</w:t>
            </w:r>
          </w:p>
        </w:tc>
        <w:tc>
          <w:tcPr>
            <w:tcW w:w="1256" w:type="dxa"/>
            <w:tcBorders>
              <w:top w:val="nil"/>
              <w:left w:val="nil"/>
              <w:bottom w:val="double" w:sz="6" w:space="0" w:color="auto"/>
              <w:right w:val="single" w:sz="4" w:space="0" w:color="auto"/>
            </w:tcBorders>
            <w:noWrap/>
            <w:vAlign w:val="center"/>
            <w:hideMark/>
          </w:tcPr>
          <w:p w14:paraId="48493938"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 </w:t>
            </w:r>
          </w:p>
        </w:tc>
        <w:tc>
          <w:tcPr>
            <w:tcW w:w="870" w:type="dxa"/>
            <w:tcBorders>
              <w:top w:val="nil"/>
              <w:left w:val="nil"/>
              <w:bottom w:val="double" w:sz="6" w:space="0" w:color="auto"/>
              <w:right w:val="single" w:sz="4" w:space="0" w:color="auto"/>
            </w:tcBorders>
            <w:noWrap/>
            <w:vAlign w:val="center"/>
            <w:hideMark/>
          </w:tcPr>
          <w:p w14:paraId="3C24FD4C"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34.24</w:t>
            </w:r>
          </w:p>
        </w:tc>
        <w:tc>
          <w:tcPr>
            <w:tcW w:w="685" w:type="dxa"/>
            <w:tcBorders>
              <w:top w:val="nil"/>
              <w:left w:val="nil"/>
              <w:bottom w:val="double" w:sz="6" w:space="0" w:color="auto"/>
              <w:right w:val="single" w:sz="4" w:space="0" w:color="auto"/>
            </w:tcBorders>
            <w:noWrap/>
            <w:vAlign w:val="center"/>
            <w:hideMark/>
          </w:tcPr>
          <w:p w14:paraId="72163249"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2.6</w:t>
            </w:r>
          </w:p>
        </w:tc>
        <w:tc>
          <w:tcPr>
            <w:tcW w:w="888" w:type="dxa"/>
            <w:tcBorders>
              <w:top w:val="nil"/>
              <w:left w:val="nil"/>
              <w:bottom w:val="double" w:sz="6" w:space="0" w:color="auto"/>
              <w:right w:val="single" w:sz="4" w:space="0" w:color="auto"/>
            </w:tcBorders>
            <w:noWrap/>
            <w:vAlign w:val="center"/>
            <w:hideMark/>
          </w:tcPr>
          <w:p w14:paraId="58940704"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6199.3</w:t>
            </w:r>
          </w:p>
        </w:tc>
        <w:tc>
          <w:tcPr>
            <w:tcW w:w="648" w:type="dxa"/>
            <w:tcBorders>
              <w:top w:val="nil"/>
              <w:left w:val="nil"/>
              <w:bottom w:val="double" w:sz="6" w:space="0" w:color="auto"/>
              <w:right w:val="single" w:sz="4" w:space="0" w:color="auto"/>
            </w:tcBorders>
            <w:noWrap/>
            <w:vAlign w:val="center"/>
            <w:hideMark/>
          </w:tcPr>
          <w:p w14:paraId="41DDFEE4"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181.1</w:t>
            </w:r>
          </w:p>
        </w:tc>
        <w:tc>
          <w:tcPr>
            <w:tcW w:w="611" w:type="dxa"/>
            <w:tcBorders>
              <w:top w:val="nil"/>
              <w:left w:val="nil"/>
              <w:bottom w:val="double" w:sz="6" w:space="0" w:color="auto"/>
              <w:right w:val="single" w:sz="4" w:space="0" w:color="auto"/>
            </w:tcBorders>
            <w:noWrap/>
            <w:vAlign w:val="center"/>
            <w:hideMark/>
          </w:tcPr>
          <w:p w14:paraId="7C8853E1"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13.6</w:t>
            </w:r>
          </w:p>
        </w:tc>
        <w:tc>
          <w:tcPr>
            <w:tcW w:w="759" w:type="dxa"/>
            <w:tcBorders>
              <w:top w:val="nil"/>
              <w:left w:val="nil"/>
              <w:bottom w:val="double" w:sz="6" w:space="0" w:color="auto"/>
              <w:right w:val="single" w:sz="4" w:space="0" w:color="auto"/>
            </w:tcBorders>
            <w:noWrap/>
            <w:vAlign w:val="center"/>
            <w:hideMark/>
          </w:tcPr>
          <w:p w14:paraId="1506E3E4"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182.6</w:t>
            </w:r>
          </w:p>
        </w:tc>
        <w:tc>
          <w:tcPr>
            <w:tcW w:w="648" w:type="dxa"/>
            <w:tcBorders>
              <w:top w:val="nil"/>
              <w:left w:val="nil"/>
              <w:bottom w:val="double" w:sz="6" w:space="0" w:color="auto"/>
              <w:right w:val="single" w:sz="4" w:space="0" w:color="auto"/>
            </w:tcBorders>
            <w:noWrap/>
            <w:vAlign w:val="center"/>
            <w:hideMark/>
          </w:tcPr>
          <w:p w14:paraId="44614CC3"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5.3</w:t>
            </w:r>
          </w:p>
        </w:tc>
        <w:tc>
          <w:tcPr>
            <w:tcW w:w="538" w:type="dxa"/>
            <w:tcBorders>
              <w:top w:val="nil"/>
              <w:left w:val="nil"/>
              <w:bottom w:val="double" w:sz="6" w:space="0" w:color="auto"/>
              <w:right w:val="double" w:sz="6" w:space="0" w:color="auto"/>
            </w:tcBorders>
            <w:noWrap/>
            <w:vAlign w:val="center"/>
            <w:hideMark/>
          </w:tcPr>
          <w:p w14:paraId="63CAB1C0"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2.9</w:t>
            </w:r>
          </w:p>
        </w:tc>
      </w:tr>
      <w:tr w:rsidR="00F121DF" w:rsidRPr="00F121DF" w14:paraId="1AAFEB17" w14:textId="77777777" w:rsidTr="00F121DF">
        <w:trPr>
          <w:trHeight w:val="270"/>
          <w:jc w:val="center"/>
        </w:trPr>
        <w:tc>
          <w:tcPr>
            <w:tcW w:w="2077" w:type="dxa"/>
            <w:tcBorders>
              <w:top w:val="nil"/>
              <w:left w:val="double" w:sz="6" w:space="0" w:color="auto"/>
              <w:bottom w:val="single" w:sz="4" w:space="0" w:color="auto"/>
              <w:right w:val="nil"/>
            </w:tcBorders>
            <w:noWrap/>
            <w:vAlign w:val="center"/>
            <w:hideMark/>
          </w:tcPr>
          <w:p w14:paraId="36071F02" w14:textId="77777777" w:rsidR="00F121DF" w:rsidRPr="00F121DF" w:rsidRDefault="00F121DF" w:rsidP="00F121DF">
            <w:pPr>
              <w:suppressAutoHyphens w:val="0"/>
              <w:jc w:val="center"/>
              <w:rPr>
                <w:sz w:val="18"/>
                <w:szCs w:val="18"/>
                <w:lang w:val="en-GB" w:eastAsia="en-GB"/>
              </w:rPr>
            </w:pPr>
            <w:r w:rsidRPr="00F121DF">
              <w:rPr>
                <w:sz w:val="18"/>
                <w:szCs w:val="18"/>
                <w:lang w:val="en-GB" w:eastAsia="en-GB"/>
              </w:rPr>
              <w:t>51730</w:t>
            </w:r>
          </w:p>
        </w:tc>
        <w:tc>
          <w:tcPr>
            <w:tcW w:w="1256" w:type="dxa"/>
            <w:tcBorders>
              <w:top w:val="nil"/>
              <w:left w:val="single" w:sz="4" w:space="0" w:color="auto"/>
              <w:bottom w:val="single" w:sz="4" w:space="0" w:color="auto"/>
              <w:right w:val="single" w:sz="4" w:space="0" w:color="auto"/>
            </w:tcBorders>
            <w:noWrap/>
            <w:vAlign w:val="center"/>
            <w:hideMark/>
          </w:tcPr>
          <w:p w14:paraId="4A3D6D76" w14:textId="77777777" w:rsidR="00F121DF" w:rsidRPr="00F121DF" w:rsidRDefault="00F121DF" w:rsidP="00F121DF">
            <w:pPr>
              <w:suppressAutoHyphens w:val="0"/>
              <w:rPr>
                <w:sz w:val="18"/>
                <w:szCs w:val="18"/>
                <w:lang w:val="en-GB" w:eastAsia="en-GB"/>
              </w:rPr>
            </w:pPr>
            <w:r w:rsidRPr="00F121DF">
              <w:rPr>
                <w:sz w:val="18"/>
                <w:szCs w:val="18"/>
                <w:lang w:val="en-GB" w:eastAsia="en-GB"/>
              </w:rPr>
              <w:t>шибљаци,шикаре</w:t>
            </w:r>
          </w:p>
        </w:tc>
        <w:tc>
          <w:tcPr>
            <w:tcW w:w="870" w:type="dxa"/>
            <w:tcBorders>
              <w:top w:val="nil"/>
              <w:left w:val="nil"/>
              <w:bottom w:val="single" w:sz="4" w:space="0" w:color="auto"/>
              <w:right w:val="single" w:sz="4" w:space="0" w:color="auto"/>
            </w:tcBorders>
            <w:noWrap/>
            <w:vAlign w:val="center"/>
            <w:hideMark/>
          </w:tcPr>
          <w:p w14:paraId="319D2AA0"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22.99</w:t>
            </w:r>
          </w:p>
        </w:tc>
        <w:tc>
          <w:tcPr>
            <w:tcW w:w="685" w:type="dxa"/>
            <w:tcBorders>
              <w:top w:val="single" w:sz="4" w:space="0" w:color="auto"/>
              <w:left w:val="nil"/>
              <w:bottom w:val="single" w:sz="4" w:space="0" w:color="auto"/>
              <w:right w:val="single" w:sz="4" w:space="0" w:color="auto"/>
            </w:tcBorders>
            <w:noWrap/>
            <w:vAlign w:val="center"/>
            <w:hideMark/>
          </w:tcPr>
          <w:p w14:paraId="7578FF08"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1.7</w:t>
            </w:r>
          </w:p>
        </w:tc>
        <w:tc>
          <w:tcPr>
            <w:tcW w:w="888" w:type="dxa"/>
            <w:tcBorders>
              <w:top w:val="nil"/>
              <w:left w:val="nil"/>
              <w:bottom w:val="single" w:sz="4" w:space="0" w:color="auto"/>
              <w:right w:val="single" w:sz="4" w:space="0" w:color="auto"/>
            </w:tcBorders>
            <w:noWrap/>
            <w:vAlign w:val="center"/>
            <w:hideMark/>
          </w:tcPr>
          <w:p w14:paraId="3DDCDDFA"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648" w:type="dxa"/>
            <w:tcBorders>
              <w:top w:val="nil"/>
              <w:left w:val="nil"/>
              <w:bottom w:val="single" w:sz="4" w:space="0" w:color="auto"/>
              <w:right w:val="single" w:sz="4" w:space="0" w:color="auto"/>
            </w:tcBorders>
            <w:noWrap/>
            <w:vAlign w:val="center"/>
            <w:hideMark/>
          </w:tcPr>
          <w:p w14:paraId="5D3C9443"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611" w:type="dxa"/>
            <w:tcBorders>
              <w:top w:val="nil"/>
              <w:left w:val="nil"/>
              <w:bottom w:val="single" w:sz="4" w:space="0" w:color="auto"/>
              <w:right w:val="single" w:sz="4" w:space="0" w:color="auto"/>
            </w:tcBorders>
            <w:noWrap/>
            <w:vAlign w:val="center"/>
            <w:hideMark/>
          </w:tcPr>
          <w:p w14:paraId="7810C360"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759" w:type="dxa"/>
            <w:tcBorders>
              <w:top w:val="nil"/>
              <w:left w:val="nil"/>
              <w:bottom w:val="single" w:sz="4" w:space="0" w:color="auto"/>
              <w:right w:val="single" w:sz="4" w:space="0" w:color="auto"/>
            </w:tcBorders>
            <w:noWrap/>
            <w:vAlign w:val="center"/>
            <w:hideMark/>
          </w:tcPr>
          <w:p w14:paraId="36242F70"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648" w:type="dxa"/>
            <w:tcBorders>
              <w:top w:val="nil"/>
              <w:left w:val="nil"/>
              <w:bottom w:val="single" w:sz="4" w:space="0" w:color="auto"/>
              <w:right w:val="single" w:sz="4" w:space="0" w:color="auto"/>
            </w:tcBorders>
            <w:noWrap/>
            <w:vAlign w:val="center"/>
            <w:hideMark/>
          </w:tcPr>
          <w:p w14:paraId="253CB561"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538" w:type="dxa"/>
            <w:tcBorders>
              <w:top w:val="nil"/>
              <w:left w:val="nil"/>
              <w:bottom w:val="single" w:sz="4" w:space="0" w:color="auto"/>
              <w:right w:val="double" w:sz="6" w:space="0" w:color="auto"/>
            </w:tcBorders>
            <w:noWrap/>
            <w:vAlign w:val="center"/>
            <w:hideMark/>
          </w:tcPr>
          <w:p w14:paraId="25070DFA"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r>
      <w:tr w:rsidR="00F121DF" w:rsidRPr="00F121DF" w14:paraId="48E0D8DC" w14:textId="77777777" w:rsidTr="00F121DF">
        <w:trPr>
          <w:trHeight w:val="270"/>
          <w:jc w:val="center"/>
        </w:trPr>
        <w:tc>
          <w:tcPr>
            <w:tcW w:w="3333" w:type="dxa"/>
            <w:gridSpan w:val="2"/>
            <w:tcBorders>
              <w:top w:val="single" w:sz="4" w:space="0" w:color="auto"/>
              <w:left w:val="double" w:sz="6" w:space="0" w:color="auto"/>
              <w:bottom w:val="double" w:sz="6" w:space="0" w:color="auto"/>
              <w:right w:val="single" w:sz="4" w:space="0" w:color="000000"/>
            </w:tcBorders>
            <w:noWrap/>
            <w:vAlign w:val="center"/>
            <w:hideMark/>
          </w:tcPr>
          <w:p w14:paraId="69DA9ED4"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УКУПНО ШИБЉАЦИ И ШИКАРЕ</w:t>
            </w:r>
          </w:p>
        </w:tc>
        <w:tc>
          <w:tcPr>
            <w:tcW w:w="870" w:type="dxa"/>
            <w:tcBorders>
              <w:top w:val="nil"/>
              <w:left w:val="nil"/>
              <w:bottom w:val="nil"/>
              <w:right w:val="single" w:sz="4" w:space="0" w:color="auto"/>
            </w:tcBorders>
            <w:noWrap/>
            <w:vAlign w:val="center"/>
            <w:hideMark/>
          </w:tcPr>
          <w:p w14:paraId="030C242E"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22.99</w:t>
            </w:r>
          </w:p>
        </w:tc>
        <w:tc>
          <w:tcPr>
            <w:tcW w:w="685" w:type="dxa"/>
            <w:tcBorders>
              <w:top w:val="nil"/>
              <w:left w:val="nil"/>
              <w:bottom w:val="nil"/>
              <w:right w:val="single" w:sz="4" w:space="0" w:color="auto"/>
            </w:tcBorders>
            <w:noWrap/>
            <w:vAlign w:val="center"/>
            <w:hideMark/>
          </w:tcPr>
          <w:p w14:paraId="03D4A12D" w14:textId="77777777" w:rsidR="00F121DF" w:rsidRPr="00F121DF" w:rsidRDefault="00F121DF" w:rsidP="00F121DF">
            <w:pPr>
              <w:suppressAutoHyphens w:val="0"/>
              <w:jc w:val="right"/>
              <w:rPr>
                <w:sz w:val="18"/>
                <w:szCs w:val="18"/>
                <w:lang w:val="en-GB" w:eastAsia="en-GB"/>
              </w:rPr>
            </w:pPr>
            <w:r w:rsidRPr="00F121DF">
              <w:rPr>
                <w:sz w:val="18"/>
                <w:szCs w:val="18"/>
                <w:lang w:val="en-GB" w:eastAsia="en-GB"/>
              </w:rPr>
              <w:t>1.7</w:t>
            </w:r>
          </w:p>
        </w:tc>
        <w:tc>
          <w:tcPr>
            <w:tcW w:w="888" w:type="dxa"/>
            <w:tcBorders>
              <w:top w:val="nil"/>
              <w:left w:val="nil"/>
              <w:bottom w:val="nil"/>
              <w:right w:val="single" w:sz="4" w:space="0" w:color="auto"/>
            </w:tcBorders>
            <w:noWrap/>
            <w:vAlign w:val="center"/>
            <w:hideMark/>
          </w:tcPr>
          <w:p w14:paraId="0F37F220"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648" w:type="dxa"/>
            <w:tcBorders>
              <w:top w:val="nil"/>
              <w:left w:val="nil"/>
              <w:bottom w:val="nil"/>
              <w:right w:val="single" w:sz="4" w:space="0" w:color="auto"/>
            </w:tcBorders>
            <w:noWrap/>
            <w:vAlign w:val="center"/>
            <w:hideMark/>
          </w:tcPr>
          <w:p w14:paraId="705077A0"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611" w:type="dxa"/>
            <w:tcBorders>
              <w:top w:val="nil"/>
              <w:left w:val="nil"/>
              <w:bottom w:val="nil"/>
              <w:right w:val="single" w:sz="4" w:space="0" w:color="auto"/>
            </w:tcBorders>
            <w:noWrap/>
            <w:vAlign w:val="center"/>
            <w:hideMark/>
          </w:tcPr>
          <w:p w14:paraId="5A0A270D"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759" w:type="dxa"/>
            <w:tcBorders>
              <w:top w:val="nil"/>
              <w:left w:val="nil"/>
              <w:bottom w:val="nil"/>
              <w:right w:val="single" w:sz="4" w:space="0" w:color="auto"/>
            </w:tcBorders>
            <w:noWrap/>
            <w:vAlign w:val="center"/>
            <w:hideMark/>
          </w:tcPr>
          <w:p w14:paraId="528911F0"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648" w:type="dxa"/>
            <w:tcBorders>
              <w:top w:val="nil"/>
              <w:left w:val="nil"/>
              <w:bottom w:val="nil"/>
              <w:right w:val="single" w:sz="4" w:space="0" w:color="auto"/>
            </w:tcBorders>
            <w:noWrap/>
            <w:vAlign w:val="center"/>
            <w:hideMark/>
          </w:tcPr>
          <w:p w14:paraId="6F81F376"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c>
          <w:tcPr>
            <w:tcW w:w="538" w:type="dxa"/>
            <w:tcBorders>
              <w:top w:val="nil"/>
              <w:left w:val="nil"/>
              <w:bottom w:val="nil"/>
              <w:right w:val="double" w:sz="6" w:space="0" w:color="auto"/>
            </w:tcBorders>
            <w:noWrap/>
            <w:vAlign w:val="center"/>
            <w:hideMark/>
          </w:tcPr>
          <w:p w14:paraId="6765D673" w14:textId="77777777" w:rsidR="00F121DF" w:rsidRPr="00F121DF" w:rsidRDefault="00F121DF" w:rsidP="00F121DF">
            <w:pPr>
              <w:suppressAutoHyphens w:val="0"/>
              <w:rPr>
                <w:sz w:val="18"/>
                <w:szCs w:val="18"/>
                <w:lang w:val="en-GB" w:eastAsia="en-GB"/>
              </w:rPr>
            </w:pPr>
            <w:r w:rsidRPr="00F121DF">
              <w:rPr>
                <w:sz w:val="18"/>
                <w:szCs w:val="18"/>
                <w:lang w:val="en-GB" w:eastAsia="en-GB"/>
              </w:rPr>
              <w:t> </w:t>
            </w:r>
          </w:p>
        </w:tc>
      </w:tr>
      <w:tr w:rsidR="00F121DF" w:rsidRPr="00F121DF" w14:paraId="07A9281A" w14:textId="77777777" w:rsidTr="00F121DF">
        <w:trPr>
          <w:trHeight w:val="285"/>
          <w:jc w:val="center"/>
        </w:trPr>
        <w:tc>
          <w:tcPr>
            <w:tcW w:w="2077" w:type="dxa"/>
            <w:tcBorders>
              <w:top w:val="single" w:sz="4" w:space="0" w:color="auto"/>
              <w:left w:val="double" w:sz="6" w:space="0" w:color="auto"/>
              <w:bottom w:val="double" w:sz="6" w:space="0" w:color="auto"/>
              <w:right w:val="nil"/>
            </w:tcBorders>
            <w:noWrap/>
            <w:vAlign w:val="center"/>
            <w:hideMark/>
          </w:tcPr>
          <w:p w14:paraId="74EC5D04"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УКУПНО ОЧУВАНЕ</w:t>
            </w:r>
          </w:p>
        </w:tc>
        <w:tc>
          <w:tcPr>
            <w:tcW w:w="1256" w:type="dxa"/>
            <w:tcBorders>
              <w:top w:val="double" w:sz="6" w:space="0" w:color="auto"/>
              <w:left w:val="nil"/>
              <w:bottom w:val="double" w:sz="6" w:space="0" w:color="auto"/>
              <w:right w:val="single" w:sz="4" w:space="0" w:color="auto"/>
            </w:tcBorders>
            <w:noWrap/>
            <w:vAlign w:val="center"/>
            <w:hideMark/>
          </w:tcPr>
          <w:p w14:paraId="2AB94E47"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 </w:t>
            </w:r>
          </w:p>
        </w:tc>
        <w:tc>
          <w:tcPr>
            <w:tcW w:w="870" w:type="dxa"/>
            <w:tcBorders>
              <w:top w:val="double" w:sz="6" w:space="0" w:color="auto"/>
              <w:left w:val="nil"/>
              <w:bottom w:val="double" w:sz="6" w:space="0" w:color="auto"/>
              <w:right w:val="single" w:sz="4" w:space="0" w:color="auto"/>
            </w:tcBorders>
            <w:noWrap/>
            <w:vAlign w:val="center"/>
            <w:hideMark/>
          </w:tcPr>
          <w:p w14:paraId="21FCBBF5"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1013.08</w:t>
            </w:r>
          </w:p>
        </w:tc>
        <w:tc>
          <w:tcPr>
            <w:tcW w:w="685" w:type="dxa"/>
            <w:tcBorders>
              <w:top w:val="double" w:sz="6" w:space="0" w:color="auto"/>
              <w:left w:val="nil"/>
              <w:bottom w:val="double" w:sz="6" w:space="0" w:color="auto"/>
              <w:right w:val="single" w:sz="4" w:space="0" w:color="auto"/>
            </w:tcBorders>
            <w:noWrap/>
            <w:vAlign w:val="center"/>
            <w:hideMark/>
          </w:tcPr>
          <w:p w14:paraId="77C36863"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76.2</w:t>
            </w:r>
          </w:p>
        </w:tc>
        <w:tc>
          <w:tcPr>
            <w:tcW w:w="888" w:type="dxa"/>
            <w:tcBorders>
              <w:top w:val="double" w:sz="6" w:space="0" w:color="auto"/>
              <w:left w:val="nil"/>
              <w:bottom w:val="double" w:sz="6" w:space="0" w:color="auto"/>
              <w:right w:val="single" w:sz="4" w:space="0" w:color="auto"/>
            </w:tcBorders>
            <w:noWrap/>
            <w:vAlign w:val="center"/>
            <w:hideMark/>
          </w:tcPr>
          <w:p w14:paraId="1E889B9F"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176338.8</w:t>
            </w:r>
          </w:p>
        </w:tc>
        <w:tc>
          <w:tcPr>
            <w:tcW w:w="648" w:type="dxa"/>
            <w:tcBorders>
              <w:top w:val="double" w:sz="6" w:space="0" w:color="auto"/>
              <w:left w:val="nil"/>
              <w:bottom w:val="double" w:sz="6" w:space="0" w:color="auto"/>
              <w:right w:val="single" w:sz="4" w:space="0" w:color="auto"/>
            </w:tcBorders>
            <w:noWrap/>
            <w:vAlign w:val="center"/>
            <w:hideMark/>
          </w:tcPr>
          <w:p w14:paraId="79C6EDC3"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174.1</w:t>
            </w:r>
          </w:p>
        </w:tc>
        <w:tc>
          <w:tcPr>
            <w:tcW w:w="611" w:type="dxa"/>
            <w:tcBorders>
              <w:top w:val="double" w:sz="6" w:space="0" w:color="auto"/>
              <w:left w:val="nil"/>
              <w:bottom w:val="double" w:sz="6" w:space="0" w:color="auto"/>
              <w:right w:val="single" w:sz="4" w:space="0" w:color="auto"/>
            </w:tcBorders>
            <w:noWrap/>
            <w:vAlign w:val="center"/>
            <w:hideMark/>
          </w:tcPr>
          <w:p w14:paraId="5F9C4B39"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78.6</w:t>
            </w:r>
          </w:p>
        </w:tc>
        <w:tc>
          <w:tcPr>
            <w:tcW w:w="759" w:type="dxa"/>
            <w:tcBorders>
              <w:top w:val="double" w:sz="6" w:space="0" w:color="auto"/>
              <w:left w:val="nil"/>
              <w:bottom w:val="double" w:sz="6" w:space="0" w:color="auto"/>
              <w:right w:val="single" w:sz="4" w:space="0" w:color="auto"/>
            </w:tcBorders>
            <w:noWrap/>
            <w:vAlign w:val="center"/>
            <w:hideMark/>
          </w:tcPr>
          <w:p w14:paraId="09FEAD71"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3185.9</w:t>
            </w:r>
          </w:p>
        </w:tc>
        <w:tc>
          <w:tcPr>
            <w:tcW w:w="648" w:type="dxa"/>
            <w:tcBorders>
              <w:top w:val="double" w:sz="6" w:space="0" w:color="auto"/>
              <w:left w:val="nil"/>
              <w:bottom w:val="double" w:sz="6" w:space="0" w:color="auto"/>
              <w:right w:val="single" w:sz="4" w:space="0" w:color="auto"/>
            </w:tcBorders>
            <w:noWrap/>
            <w:vAlign w:val="center"/>
            <w:hideMark/>
          </w:tcPr>
          <w:p w14:paraId="0A507277"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3.1</w:t>
            </w:r>
          </w:p>
        </w:tc>
        <w:tc>
          <w:tcPr>
            <w:tcW w:w="538" w:type="dxa"/>
            <w:tcBorders>
              <w:top w:val="double" w:sz="6" w:space="0" w:color="auto"/>
              <w:left w:val="nil"/>
              <w:bottom w:val="double" w:sz="6" w:space="0" w:color="auto"/>
              <w:right w:val="double" w:sz="6" w:space="0" w:color="auto"/>
            </w:tcBorders>
            <w:noWrap/>
            <w:vAlign w:val="center"/>
            <w:hideMark/>
          </w:tcPr>
          <w:p w14:paraId="4B43EB5D"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1.8</w:t>
            </w:r>
          </w:p>
        </w:tc>
      </w:tr>
      <w:tr w:rsidR="00F121DF" w:rsidRPr="00F121DF" w14:paraId="154CBF45" w14:textId="77777777" w:rsidTr="00F121DF">
        <w:trPr>
          <w:trHeight w:val="285"/>
          <w:jc w:val="center"/>
        </w:trPr>
        <w:tc>
          <w:tcPr>
            <w:tcW w:w="3333" w:type="dxa"/>
            <w:gridSpan w:val="2"/>
            <w:tcBorders>
              <w:top w:val="single" w:sz="4" w:space="0" w:color="auto"/>
              <w:left w:val="double" w:sz="6" w:space="0" w:color="auto"/>
              <w:bottom w:val="double" w:sz="6" w:space="0" w:color="auto"/>
              <w:right w:val="single" w:sz="4" w:space="0" w:color="000000"/>
            </w:tcBorders>
            <w:noWrap/>
            <w:vAlign w:val="center"/>
            <w:hideMark/>
          </w:tcPr>
          <w:p w14:paraId="7F7434B3"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УКУПНО РАЗРЕЂЕНЕ</w:t>
            </w:r>
          </w:p>
        </w:tc>
        <w:tc>
          <w:tcPr>
            <w:tcW w:w="870" w:type="dxa"/>
            <w:tcBorders>
              <w:top w:val="single" w:sz="4" w:space="0" w:color="auto"/>
              <w:left w:val="nil"/>
              <w:bottom w:val="double" w:sz="6" w:space="0" w:color="auto"/>
              <w:right w:val="single" w:sz="4" w:space="0" w:color="auto"/>
            </w:tcBorders>
            <w:noWrap/>
            <w:vAlign w:val="center"/>
            <w:hideMark/>
          </w:tcPr>
          <w:p w14:paraId="2816AD44"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292.61</w:t>
            </w:r>
          </w:p>
        </w:tc>
        <w:tc>
          <w:tcPr>
            <w:tcW w:w="685" w:type="dxa"/>
            <w:tcBorders>
              <w:top w:val="single" w:sz="4" w:space="0" w:color="auto"/>
              <w:left w:val="nil"/>
              <w:bottom w:val="double" w:sz="6" w:space="0" w:color="auto"/>
              <w:right w:val="single" w:sz="4" w:space="0" w:color="auto"/>
            </w:tcBorders>
            <w:noWrap/>
            <w:vAlign w:val="center"/>
            <w:hideMark/>
          </w:tcPr>
          <w:p w14:paraId="0901D576"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22.0</w:t>
            </w:r>
          </w:p>
        </w:tc>
        <w:tc>
          <w:tcPr>
            <w:tcW w:w="888" w:type="dxa"/>
            <w:tcBorders>
              <w:top w:val="single" w:sz="4" w:space="0" w:color="auto"/>
              <w:left w:val="nil"/>
              <w:bottom w:val="double" w:sz="6" w:space="0" w:color="auto"/>
              <w:right w:val="single" w:sz="4" w:space="0" w:color="auto"/>
            </w:tcBorders>
            <w:noWrap/>
            <w:vAlign w:val="center"/>
            <w:hideMark/>
          </w:tcPr>
          <w:p w14:paraId="2666B57C"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48043.1</w:t>
            </w:r>
          </w:p>
        </w:tc>
        <w:tc>
          <w:tcPr>
            <w:tcW w:w="648" w:type="dxa"/>
            <w:tcBorders>
              <w:top w:val="single" w:sz="4" w:space="0" w:color="auto"/>
              <w:left w:val="nil"/>
              <w:bottom w:val="double" w:sz="6" w:space="0" w:color="auto"/>
              <w:right w:val="single" w:sz="4" w:space="0" w:color="auto"/>
            </w:tcBorders>
            <w:noWrap/>
            <w:vAlign w:val="center"/>
            <w:hideMark/>
          </w:tcPr>
          <w:p w14:paraId="4D4D1091"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164.2</w:t>
            </w:r>
          </w:p>
        </w:tc>
        <w:tc>
          <w:tcPr>
            <w:tcW w:w="611" w:type="dxa"/>
            <w:tcBorders>
              <w:top w:val="single" w:sz="4" w:space="0" w:color="auto"/>
              <w:left w:val="nil"/>
              <w:bottom w:val="double" w:sz="6" w:space="0" w:color="auto"/>
              <w:right w:val="single" w:sz="4" w:space="0" w:color="auto"/>
            </w:tcBorders>
            <w:noWrap/>
            <w:vAlign w:val="center"/>
            <w:hideMark/>
          </w:tcPr>
          <w:p w14:paraId="20815F32"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21.4</w:t>
            </w:r>
          </w:p>
        </w:tc>
        <w:tc>
          <w:tcPr>
            <w:tcW w:w="759" w:type="dxa"/>
            <w:tcBorders>
              <w:top w:val="single" w:sz="4" w:space="0" w:color="auto"/>
              <w:left w:val="nil"/>
              <w:bottom w:val="double" w:sz="6" w:space="0" w:color="auto"/>
              <w:right w:val="single" w:sz="4" w:space="0" w:color="auto"/>
            </w:tcBorders>
            <w:noWrap/>
            <w:vAlign w:val="center"/>
            <w:hideMark/>
          </w:tcPr>
          <w:p w14:paraId="1E2DD6CF"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764.3</w:t>
            </w:r>
          </w:p>
        </w:tc>
        <w:tc>
          <w:tcPr>
            <w:tcW w:w="648" w:type="dxa"/>
            <w:tcBorders>
              <w:top w:val="single" w:sz="4" w:space="0" w:color="auto"/>
              <w:left w:val="nil"/>
              <w:bottom w:val="double" w:sz="6" w:space="0" w:color="auto"/>
              <w:right w:val="single" w:sz="4" w:space="0" w:color="auto"/>
            </w:tcBorders>
            <w:noWrap/>
            <w:vAlign w:val="center"/>
            <w:hideMark/>
          </w:tcPr>
          <w:p w14:paraId="5F968E47"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2.6</w:t>
            </w:r>
          </w:p>
        </w:tc>
        <w:tc>
          <w:tcPr>
            <w:tcW w:w="538" w:type="dxa"/>
            <w:tcBorders>
              <w:top w:val="single" w:sz="4" w:space="0" w:color="auto"/>
              <w:left w:val="nil"/>
              <w:bottom w:val="double" w:sz="6" w:space="0" w:color="auto"/>
              <w:right w:val="double" w:sz="6" w:space="0" w:color="auto"/>
            </w:tcBorders>
            <w:noWrap/>
            <w:vAlign w:val="center"/>
            <w:hideMark/>
          </w:tcPr>
          <w:p w14:paraId="2DDD13C9"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1.6</w:t>
            </w:r>
          </w:p>
        </w:tc>
      </w:tr>
      <w:tr w:rsidR="00F121DF" w:rsidRPr="00F121DF" w14:paraId="7CB0D522" w14:textId="77777777" w:rsidTr="00F121DF">
        <w:trPr>
          <w:trHeight w:val="270"/>
          <w:jc w:val="center"/>
        </w:trPr>
        <w:tc>
          <w:tcPr>
            <w:tcW w:w="2077" w:type="dxa"/>
            <w:tcBorders>
              <w:top w:val="nil"/>
              <w:left w:val="double" w:sz="6" w:space="0" w:color="auto"/>
              <w:bottom w:val="double" w:sz="6" w:space="0" w:color="auto"/>
              <w:right w:val="nil"/>
            </w:tcBorders>
            <w:noWrap/>
            <w:vAlign w:val="center"/>
            <w:hideMark/>
          </w:tcPr>
          <w:p w14:paraId="3C5264DA"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УКУПНО ГЈ</w:t>
            </w:r>
          </w:p>
        </w:tc>
        <w:tc>
          <w:tcPr>
            <w:tcW w:w="1256" w:type="dxa"/>
            <w:tcBorders>
              <w:top w:val="nil"/>
              <w:left w:val="nil"/>
              <w:bottom w:val="double" w:sz="6" w:space="0" w:color="auto"/>
              <w:right w:val="single" w:sz="4" w:space="0" w:color="auto"/>
            </w:tcBorders>
            <w:noWrap/>
            <w:vAlign w:val="center"/>
            <w:hideMark/>
          </w:tcPr>
          <w:p w14:paraId="3FF3CE2C" w14:textId="77777777" w:rsidR="00F121DF" w:rsidRPr="00F121DF" w:rsidRDefault="00F121DF" w:rsidP="00F121DF">
            <w:pPr>
              <w:suppressAutoHyphens w:val="0"/>
              <w:rPr>
                <w:b/>
                <w:bCs/>
                <w:sz w:val="18"/>
                <w:szCs w:val="18"/>
                <w:lang w:val="en-GB" w:eastAsia="en-GB"/>
              </w:rPr>
            </w:pPr>
            <w:r w:rsidRPr="00F121DF">
              <w:rPr>
                <w:b/>
                <w:bCs/>
                <w:sz w:val="18"/>
                <w:szCs w:val="18"/>
                <w:lang w:val="en-GB" w:eastAsia="en-GB"/>
              </w:rPr>
              <w:t> </w:t>
            </w:r>
          </w:p>
        </w:tc>
        <w:tc>
          <w:tcPr>
            <w:tcW w:w="870" w:type="dxa"/>
            <w:tcBorders>
              <w:top w:val="nil"/>
              <w:left w:val="nil"/>
              <w:bottom w:val="double" w:sz="6" w:space="0" w:color="auto"/>
              <w:right w:val="single" w:sz="4" w:space="0" w:color="auto"/>
            </w:tcBorders>
            <w:noWrap/>
            <w:vAlign w:val="center"/>
            <w:hideMark/>
          </w:tcPr>
          <w:p w14:paraId="073932B3"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1328.68</w:t>
            </w:r>
          </w:p>
        </w:tc>
        <w:tc>
          <w:tcPr>
            <w:tcW w:w="685" w:type="dxa"/>
            <w:tcBorders>
              <w:top w:val="nil"/>
              <w:left w:val="nil"/>
              <w:bottom w:val="double" w:sz="6" w:space="0" w:color="auto"/>
              <w:right w:val="single" w:sz="4" w:space="0" w:color="auto"/>
            </w:tcBorders>
            <w:noWrap/>
            <w:vAlign w:val="center"/>
            <w:hideMark/>
          </w:tcPr>
          <w:p w14:paraId="385A9FCB"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100.00</w:t>
            </w:r>
          </w:p>
        </w:tc>
        <w:tc>
          <w:tcPr>
            <w:tcW w:w="888" w:type="dxa"/>
            <w:tcBorders>
              <w:top w:val="nil"/>
              <w:left w:val="nil"/>
              <w:bottom w:val="double" w:sz="6" w:space="0" w:color="auto"/>
              <w:right w:val="single" w:sz="4" w:space="0" w:color="auto"/>
            </w:tcBorders>
            <w:noWrap/>
            <w:vAlign w:val="center"/>
            <w:hideMark/>
          </w:tcPr>
          <w:p w14:paraId="07B11361"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224381.94</w:t>
            </w:r>
          </w:p>
        </w:tc>
        <w:tc>
          <w:tcPr>
            <w:tcW w:w="648" w:type="dxa"/>
            <w:tcBorders>
              <w:top w:val="nil"/>
              <w:left w:val="nil"/>
              <w:bottom w:val="double" w:sz="6" w:space="0" w:color="auto"/>
              <w:right w:val="single" w:sz="4" w:space="0" w:color="auto"/>
            </w:tcBorders>
            <w:noWrap/>
            <w:vAlign w:val="center"/>
            <w:hideMark/>
          </w:tcPr>
          <w:p w14:paraId="2F41218B"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338.25</w:t>
            </w:r>
          </w:p>
        </w:tc>
        <w:tc>
          <w:tcPr>
            <w:tcW w:w="611" w:type="dxa"/>
            <w:tcBorders>
              <w:top w:val="nil"/>
              <w:left w:val="nil"/>
              <w:bottom w:val="double" w:sz="6" w:space="0" w:color="auto"/>
              <w:right w:val="single" w:sz="4" w:space="0" w:color="auto"/>
            </w:tcBorders>
            <w:noWrap/>
            <w:vAlign w:val="center"/>
            <w:hideMark/>
          </w:tcPr>
          <w:p w14:paraId="70B098E6"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100.00</w:t>
            </w:r>
          </w:p>
        </w:tc>
        <w:tc>
          <w:tcPr>
            <w:tcW w:w="759" w:type="dxa"/>
            <w:tcBorders>
              <w:top w:val="nil"/>
              <w:left w:val="nil"/>
              <w:bottom w:val="double" w:sz="6" w:space="0" w:color="auto"/>
              <w:right w:val="single" w:sz="4" w:space="0" w:color="auto"/>
            </w:tcBorders>
            <w:noWrap/>
            <w:vAlign w:val="center"/>
            <w:hideMark/>
          </w:tcPr>
          <w:p w14:paraId="41E6B3BA"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3950.23</w:t>
            </w:r>
          </w:p>
        </w:tc>
        <w:tc>
          <w:tcPr>
            <w:tcW w:w="648" w:type="dxa"/>
            <w:tcBorders>
              <w:top w:val="nil"/>
              <w:left w:val="nil"/>
              <w:bottom w:val="double" w:sz="6" w:space="0" w:color="auto"/>
              <w:right w:val="single" w:sz="4" w:space="0" w:color="auto"/>
            </w:tcBorders>
            <w:noWrap/>
            <w:vAlign w:val="center"/>
            <w:hideMark/>
          </w:tcPr>
          <w:p w14:paraId="4A89D04B"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5.76</w:t>
            </w:r>
          </w:p>
        </w:tc>
        <w:tc>
          <w:tcPr>
            <w:tcW w:w="538" w:type="dxa"/>
            <w:tcBorders>
              <w:top w:val="nil"/>
              <w:left w:val="nil"/>
              <w:bottom w:val="double" w:sz="6" w:space="0" w:color="auto"/>
              <w:right w:val="double" w:sz="6" w:space="0" w:color="auto"/>
            </w:tcBorders>
            <w:noWrap/>
            <w:vAlign w:val="center"/>
            <w:hideMark/>
          </w:tcPr>
          <w:p w14:paraId="2408B267" w14:textId="77777777" w:rsidR="00F121DF" w:rsidRPr="00F121DF" w:rsidRDefault="00F121DF" w:rsidP="00F121DF">
            <w:pPr>
              <w:suppressAutoHyphens w:val="0"/>
              <w:jc w:val="right"/>
              <w:rPr>
                <w:b/>
                <w:bCs/>
                <w:sz w:val="18"/>
                <w:szCs w:val="18"/>
                <w:lang w:val="en-GB" w:eastAsia="en-GB"/>
              </w:rPr>
            </w:pPr>
            <w:r w:rsidRPr="00F121DF">
              <w:rPr>
                <w:b/>
                <w:bCs/>
                <w:sz w:val="18"/>
                <w:szCs w:val="18"/>
                <w:lang w:val="en-GB" w:eastAsia="en-GB"/>
              </w:rPr>
              <w:t>3.4</w:t>
            </w:r>
          </w:p>
        </w:tc>
      </w:tr>
    </w:tbl>
    <w:p w14:paraId="388BED3F" w14:textId="77777777" w:rsidR="00052205" w:rsidRPr="004B34D7" w:rsidRDefault="00052205" w:rsidP="00955D18">
      <w:pPr>
        <w:spacing w:after="60"/>
        <w:ind w:firstLine="720"/>
        <w:jc w:val="both"/>
        <w:rPr>
          <w:sz w:val="22"/>
          <w:szCs w:val="22"/>
          <w:lang w:val="sr-Cyrl-RS"/>
        </w:rPr>
      </w:pPr>
    </w:p>
    <w:p w14:paraId="71C55E8F" w14:textId="77777777" w:rsidR="00A54131" w:rsidRPr="00B27478" w:rsidRDefault="00A54131" w:rsidP="00955D18">
      <w:pPr>
        <w:spacing w:after="60"/>
        <w:jc w:val="both"/>
        <w:rPr>
          <w:bCs/>
          <w:sz w:val="22"/>
          <w:szCs w:val="22"/>
          <w:lang w:val="sr-Latn-RS"/>
        </w:rPr>
      </w:pPr>
    </w:p>
    <w:p w14:paraId="3BC97A27" w14:textId="2F18DEB2" w:rsidR="0076318C" w:rsidRPr="00AF033B" w:rsidRDefault="00A54131" w:rsidP="00B14B4D">
      <w:pPr>
        <w:spacing w:after="60"/>
        <w:ind w:firstLine="720"/>
        <w:jc w:val="both"/>
        <w:rPr>
          <w:bCs/>
          <w:sz w:val="22"/>
          <w:szCs w:val="22"/>
          <w:lang w:val="sr-Cyrl-RS"/>
        </w:rPr>
      </w:pPr>
      <w:r w:rsidRPr="00AF033B">
        <w:rPr>
          <w:bCs/>
          <w:sz w:val="22"/>
          <w:szCs w:val="22"/>
          <w:lang w:val="sr-Cyrl-RS"/>
        </w:rPr>
        <w:lastRenderedPageBreak/>
        <w:t>Стање шума газдинске јединице</w:t>
      </w:r>
      <w:r w:rsidR="00955D18">
        <w:rPr>
          <w:bCs/>
          <w:sz w:val="22"/>
          <w:szCs w:val="22"/>
          <w:lang w:val="sr-Cyrl-RS"/>
        </w:rPr>
        <w:t xml:space="preserve"> ,,</w:t>
      </w:r>
      <w:r w:rsidR="00672002">
        <w:rPr>
          <w:bCs/>
          <w:sz w:val="22"/>
          <w:szCs w:val="22"/>
          <w:lang w:val="sr-Cyrl-RS"/>
        </w:rPr>
        <w:t>Валкалуци-Некудово</w:t>
      </w:r>
      <w:r w:rsidR="00B45949" w:rsidRPr="00AF033B">
        <w:rPr>
          <w:bCs/>
          <w:sz w:val="22"/>
          <w:szCs w:val="22"/>
          <w:lang w:val="sr-Cyrl-RS"/>
        </w:rPr>
        <w:t xml:space="preserve"> </w:t>
      </w:r>
      <w:r w:rsidRPr="00AF033B">
        <w:rPr>
          <w:bCs/>
          <w:sz w:val="22"/>
          <w:szCs w:val="22"/>
          <w:lang w:val="sr-Cyrl-RS"/>
        </w:rPr>
        <w:t xml:space="preserve">” по пореклу је следеће: високе шуме су заступљене на </w:t>
      </w:r>
      <w:r w:rsidR="00CE15BA">
        <w:rPr>
          <w:bCs/>
          <w:sz w:val="22"/>
          <w:szCs w:val="22"/>
          <w:lang w:val="sr-Cyrl-RS" w:eastAsia="en-US"/>
        </w:rPr>
        <w:t>95</w:t>
      </w:r>
      <w:r w:rsidR="00AF033B" w:rsidRPr="00AF033B">
        <w:rPr>
          <w:bCs/>
          <w:sz w:val="22"/>
          <w:szCs w:val="22"/>
          <w:lang w:val="sr-Cyrl-RS" w:eastAsia="en-US"/>
        </w:rPr>
        <w:t>,</w:t>
      </w:r>
      <w:r w:rsidR="00CE15BA">
        <w:rPr>
          <w:bCs/>
          <w:sz w:val="22"/>
          <w:szCs w:val="22"/>
          <w:lang w:val="sr-Cyrl-RS" w:eastAsia="en-US"/>
        </w:rPr>
        <w:t>7</w:t>
      </w:r>
      <w:r w:rsidRPr="00AF033B">
        <w:rPr>
          <w:bCs/>
          <w:sz w:val="22"/>
          <w:szCs w:val="22"/>
          <w:lang w:val="sr-Cyrl-RS"/>
        </w:rPr>
        <w:t xml:space="preserve">% </w:t>
      </w:r>
      <w:r w:rsidR="00985648">
        <w:rPr>
          <w:bCs/>
          <w:sz w:val="22"/>
          <w:szCs w:val="22"/>
          <w:lang w:val="sr-Cyrl-RS"/>
        </w:rPr>
        <w:t>(</w:t>
      </w:r>
      <w:r w:rsidR="006B057C">
        <w:rPr>
          <w:bCs/>
          <w:sz w:val="22"/>
          <w:szCs w:val="22"/>
          <w:lang w:val="sr-Latn-RS"/>
        </w:rPr>
        <w:t>1.</w:t>
      </w:r>
      <w:r w:rsidR="00CE15BA">
        <w:rPr>
          <w:bCs/>
          <w:sz w:val="22"/>
          <w:szCs w:val="22"/>
          <w:lang w:val="sr-Cyrl-RS"/>
        </w:rPr>
        <w:t>2</w:t>
      </w:r>
      <w:r w:rsidR="006B057C">
        <w:rPr>
          <w:bCs/>
          <w:sz w:val="22"/>
          <w:szCs w:val="22"/>
          <w:lang w:val="sr-Latn-RS"/>
        </w:rPr>
        <w:t>7</w:t>
      </w:r>
      <w:r w:rsidR="00CE15BA">
        <w:rPr>
          <w:bCs/>
          <w:sz w:val="22"/>
          <w:szCs w:val="22"/>
          <w:lang w:val="sr-Cyrl-RS"/>
        </w:rPr>
        <w:t>1</w:t>
      </w:r>
      <w:r w:rsidR="002530FA" w:rsidRPr="009257F9">
        <w:rPr>
          <w:sz w:val="22"/>
          <w:szCs w:val="22"/>
          <w:lang w:eastAsia="en-US"/>
        </w:rPr>
        <w:t>,</w:t>
      </w:r>
      <w:r w:rsidR="00A55116">
        <w:rPr>
          <w:sz w:val="22"/>
          <w:szCs w:val="22"/>
          <w:lang w:val="sr-Cyrl-RS" w:eastAsia="en-US"/>
        </w:rPr>
        <w:t>4</w:t>
      </w:r>
      <w:r w:rsidR="00CE15BA">
        <w:rPr>
          <w:sz w:val="22"/>
          <w:szCs w:val="22"/>
          <w:lang w:val="sr-Cyrl-RS" w:eastAsia="en-US"/>
        </w:rPr>
        <w:t>5</w:t>
      </w:r>
      <w:r w:rsidRPr="002530FA">
        <w:rPr>
          <w:sz w:val="22"/>
          <w:szCs w:val="22"/>
          <w:lang w:val="sr-Latn-RS" w:eastAsia="sr-Cyrl-RS"/>
        </w:rPr>
        <w:t>ha</w:t>
      </w:r>
      <w:r w:rsidRPr="00AF033B">
        <w:rPr>
          <w:bCs/>
          <w:sz w:val="22"/>
          <w:szCs w:val="22"/>
          <w:lang w:val="sr-Cyrl-RS"/>
        </w:rPr>
        <w:t>) од укупно обрасле површине, са просечном дрвном масом од</w:t>
      </w:r>
      <w:r w:rsidR="00985648">
        <w:rPr>
          <w:bCs/>
          <w:sz w:val="22"/>
          <w:szCs w:val="22"/>
          <w:lang w:val="sr-Cyrl-RS"/>
        </w:rPr>
        <w:t xml:space="preserve"> </w:t>
      </w:r>
      <w:r w:rsidR="00CE15BA">
        <w:rPr>
          <w:bCs/>
          <w:sz w:val="22"/>
          <w:szCs w:val="22"/>
          <w:lang w:val="sr-Cyrl-RS"/>
        </w:rPr>
        <w:t>171</w:t>
      </w:r>
      <w:r w:rsidR="002530FA" w:rsidRPr="009257F9">
        <w:rPr>
          <w:sz w:val="22"/>
          <w:szCs w:val="22"/>
          <w:lang w:eastAsia="en-US"/>
        </w:rPr>
        <w:t>,</w:t>
      </w:r>
      <w:r w:rsidR="00CE15BA">
        <w:rPr>
          <w:sz w:val="22"/>
          <w:szCs w:val="22"/>
          <w:lang w:val="sr-Cyrl-RS" w:eastAsia="en-US"/>
        </w:rPr>
        <w:t>6</w:t>
      </w:r>
      <w:r w:rsidRPr="002530FA">
        <w:rPr>
          <w:sz w:val="22"/>
          <w:szCs w:val="22"/>
          <w:lang w:val="sr-Latn-RS"/>
        </w:rPr>
        <w:t>m</w:t>
      </w:r>
      <w:r w:rsidRPr="002530FA">
        <w:rPr>
          <w:sz w:val="22"/>
          <w:szCs w:val="22"/>
          <w:vertAlign w:val="superscript"/>
          <w:lang w:val="sr-Cyrl-RS"/>
        </w:rPr>
        <w:t>3</w:t>
      </w:r>
      <w:r w:rsidRPr="00AF033B">
        <w:rPr>
          <w:bCs/>
          <w:sz w:val="22"/>
          <w:szCs w:val="22"/>
          <w:lang w:val="sr-Cyrl-RS"/>
        </w:rPr>
        <w:t>/</w:t>
      </w:r>
      <w:r w:rsidRPr="00AF033B">
        <w:rPr>
          <w:bCs/>
          <w:sz w:val="22"/>
          <w:szCs w:val="22"/>
          <w:lang w:val="sr-Latn-RS"/>
        </w:rPr>
        <w:t>ha</w:t>
      </w:r>
      <w:r w:rsidRPr="00AF033B">
        <w:rPr>
          <w:bCs/>
          <w:sz w:val="22"/>
          <w:szCs w:val="22"/>
          <w:lang w:val="sr-Cyrl-RS"/>
        </w:rPr>
        <w:t xml:space="preserve"> и</w:t>
      </w:r>
      <w:r w:rsidR="00D85034" w:rsidRPr="00AF033B">
        <w:rPr>
          <w:bCs/>
          <w:sz w:val="22"/>
          <w:szCs w:val="22"/>
          <w:lang w:val="sr-Cyrl-RS"/>
        </w:rPr>
        <w:t xml:space="preserve"> </w:t>
      </w:r>
      <w:r w:rsidR="00A653A1" w:rsidRPr="0063248B">
        <w:rPr>
          <w:bCs/>
          <w:sz w:val="22"/>
          <w:szCs w:val="22"/>
          <w:lang w:val="sr-Cyrl-RS"/>
        </w:rPr>
        <w:t xml:space="preserve">прирастом од </w:t>
      </w:r>
      <w:r w:rsidR="00CE15BA">
        <w:rPr>
          <w:bCs/>
          <w:sz w:val="22"/>
          <w:szCs w:val="22"/>
          <w:lang w:val="sr-Cyrl-RS" w:eastAsia="en-US"/>
        </w:rPr>
        <w:t>3</w:t>
      </w:r>
      <w:r w:rsidR="00AF033B" w:rsidRPr="0063248B">
        <w:rPr>
          <w:bCs/>
          <w:sz w:val="22"/>
          <w:szCs w:val="22"/>
          <w:lang w:val="sr-Cyrl-RS" w:eastAsia="en-US"/>
        </w:rPr>
        <w:t>,</w:t>
      </w:r>
      <w:r w:rsidR="00CE15BA">
        <w:rPr>
          <w:bCs/>
          <w:sz w:val="22"/>
          <w:szCs w:val="22"/>
          <w:lang w:val="sr-Cyrl-RS" w:eastAsia="en-US"/>
        </w:rPr>
        <w:t>0</w:t>
      </w:r>
      <w:r w:rsidR="00E065D2" w:rsidRPr="0063248B">
        <w:rPr>
          <w:bCs/>
          <w:sz w:val="22"/>
          <w:szCs w:val="22"/>
          <w:lang w:val="sr-Latn-RS"/>
        </w:rPr>
        <w:t>m</w:t>
      </w:r>
      <w:r w:rsidR="00A653A1" w:rsidRPr="0063248B">
        <w:rPr>
          <w:bCs/>
          <w:sz w:val="22"/>
          <w:szCs w:val="22"/>
          <w:vertAlign w:val="superscript"/>
          <w:lang w:val="sr-Cyrl-RS"/>
        </w:rPr>
        <w:t>3</w:t>
      </w:r>
      <w:r w:rsidR="00A653A1" w:rsidRPr="0063248B">
        <w:rPr>
          <w:bCs/>
          <w:sz w:val="22"/>
          <w:szCs w:val="22"/>
          <w:lang w:val="sr-Cyrl-RS"/>
        </w:rPr>
        <w:t>/</w:t>
      </w:r>
      <w:r w:rsidR="00E065D2" w:rsidRPr="0063248B">
        <w:rPr>
          <w:bCs/>
          <w:sz w:val="22"/>
          <w:szCs w:val="22"/>
          <w:lang w:val="sr-Latn-RS"/>
        </w:rPr>
        <w:t>ha</w:t>
      </w:r>
      <w:r w:rsidR="00A653A1" w:rsidRPr="0063248B">
        <w:rPr>
          <w:bCs/>
          <w:sz w:val="22"/>
          <w:szCs w:val="22"/>
          <w:lang w:val="sr-Cyrl-RS"/>
        </w:rPr>
        <w:t xml:space="preserve">, </w:t>
      </w:r>
      <w:r w:rsidR="004E0A8A" w:rsidRPr="0063248B">
        <w:rPr>
          <w:bCs/>
          <w:sz w:val="22"/>
          <w:szCs w:val="22"/>
          <w:lang w:val="sr-Cyrl-RS"/>
        </w:rPr>
        <w:t>док</w:t>
      </w:r>
      <w:r w:rsidR="00A653A1" w:rsidRPr="0063248B">
        <w:rPr>
          <w:bCs/>
          <w:sz w:val="22"/>
          <w:szCs w:val="22"/>
          <w:lang w:val="sr-Cyrl-RS"/>
        </w:rPr>
        <w:t xml:space="preserve"> </w:t>
      </w:r>
      <w:r w:rsidR="00CE15BA">
        <w:rPr>
          <w:bCs/>
          <w:sz w:val="22"/>
          <w:szCs w:val="22"/>
          <w:lang w:val="sr-Cyrl-RS"/>
        </w:rPr>
        <w:t>вештачки подигнутих састојина имамо на 34,24</w:t>
      </w:r>
      <w:r w:rsidR="00F82073">
        <w:rPr>
          <w:bCs/>
          <w:sz w:val="22"/>
          <w:szCs w:val="22"/>
          <w:lang w:val="sr-Latn-RS"/>
        </w:rPr>
        <w:t>ha</w:t>
      </w:r>
      <w:r w:rsidR="00CE15BA">
        <w:rPr>
          <w:bCs/>
          <w:sz w:val="22"/>
          <w:szCs w:val="22"/>
          <w:lang w:val="sr-Cyrl-RS"/>
        </w:rPr>
        <w:t xml:space="preserve">(2,6%). </w:t>
      </w:r>
      <w:r w:rsidR="0076318C" w:rsidRPr="00B7527F">
        <w:rPr>
          <w:bCs/>
          <w:sz w:val="22"/>
          <w:szCs w:val="22"/>
          <w:lang w:val="sr-Cyrl-RS"/>
        </w:rPr>
        <w:t>Најзаступљениј</w:t>
      </w:r>
      <w:r w:rsidR="00B45949">
        <w:rPr>
          <w:bCs/>
          <w:sz w:val="22"/>
          <w:szCs w:val="22"/>
          <w:lang w:val="sr-Cyrl-RS"/>
        </w:rPr>
        <w:t>и</w:t>
      </w:r>
      <w:r w:rsidR="0076318C" w:rsidRPr="00B7527F">
        <w:rPr>
          <w:bCs/>
          <w:sz w:val="22"/>
          <w:szCs w:val="22"/>
          <w:lang w:val="sr-Cyrl-RS"/>
        </w:rPr>
        <w:t xml:space="preserve"> газдинск</w:t>
      </w:r>
      <w:r w:rsidR="00B45949">
        <w:rPr>
          <w:bCs/>
          <w:sz w:val="22"/>
          <w:szCs w:val="22"/>
          <w:lang w:val="sr-Cyrl-RS"/>
        </w:rPr>
        <w:t>и</w:t>
      </w:r>
      <w:r w:rsidR="0076318C" w:rsidRPr="00B7527F">
        <w:rPr>
          <w:bCs/>
          <w:sz w:val="22"/>
          <w:szCs w:val="22"/>
          <w:lang w:val="sr-Cyrl-RS"/>
        </w:rPr>
        <w:t xml:space="preserve"> </w:t>
      </w:r>
      <w:r w:rsidR="00B45949">
        <w:rPr>
          <w:bCs/>
          <w:sz w:val="22"/>
          <w:szCs w:val="22"/>
          <w:lang w:val="sr-Cyrl-RS"/>
        </w:rPr>
        <w:t>тип</w:t>
      </w:r>
      <w:r w:rsidR="0076318C" w:rsidRPr="00B7527F">
        <w:rPr>
          <w:bCs/>
          <w:sz w:val="22"/>
          <w:szCs w:val="22"/>
          <w:lang w:val="sr-Cyrl-RS"/>
        </w:rPr>
        <w:t xml:space="preserve"> </w:t>
      </w:r>
      <w:r w:rsidR="00554AE0" w:rsidRPr="00B7527F">
        <w:rPr>
          <w:bCs/>
          <w:sz w:val="22"/>
          <w:szCs w:val="22"/>
          <w:lang w:val="sr-Cyrl-RS"/>
        </w:rPr>
        <w:t xml:space="preserve"> је </w:t>
      </w:r>
      <w:r w:rsidR="00B45949">
        <w:rPr>
          <w:bCs/>
          <w:sz w:val="22"/>
          <w:szCs w:val="22"/>
          <w:lang w:val="sr-Cyrl-RS"/>
        </w:rPr>
        <w:t>21110</w:t>
      </w:r>
      <w:r w:rsidR="0076318C" w:rsidRPr="00B7527F">
        <w:rPr>
          <w:bCs/>
          <w:sz w:val="22"/>
          <w:szCs w:val="22"/>
          <w:lang w:val="sr-Cyrl-RS"/>
        </w:rPr>
        <w:t xml:space="preserve"> са површином од </w:t>
      </w:r>
      <w:r w:rsidR="00C12191">
        <w:rPr>
          <w:bCs/>
          <w:sz w:val="22"/>
          <w:szCs w:val="22"/>
          <w:lang w:val="sr-Latn-RS"/>
        </w:rPr>
        <w:t>1.</w:t>
      </w:r>
      <w:r w:rsidR="00CE15BA">
        <w:rPr>
          <w:bCs/>
          <w:sz w:val="22"/>
          <w:szCs w:val="22"/>
          <w:lang w:val="sr-Cyrl-RS"/>
        </w:rPr>
        <w:t>2</w:t>
      </w:r>
      <w:r w:rsidR="00C12191">
        <w:rPr>
          <w:bCs/>
          <w:sz w:val="22"/>
          <w:szCs w:val="22"/>
          <w:lang w:val="sr-Latn-RS"/>
        </w:rPr>
        <w:t>7</w:t>
      </w:r>
      <w:r w:rsidR="00CE15BA">
        <w:rPr>
          <w:bCs/>
          <w:sz w:val="22"/>
          <w:szCs w:val="22"/>
          <w:lang w:val="sr-Cyrl-RS"/>
        </w:rPr>
        <w:t>1</w:t>
      </w:r>
      <w:r w:rsidR="00B45949">
        <w:rPr>
          <w:bCs/>
          <w:sz w:val="22"/>
          <w:szCs w:val="22"/>
          <w:lang w:val="sr-Cyrl-RS"/>
        </w:rPr>
        <w:t>,</w:t>
      </w:r>
      <w:r w:rsidR="00A55116">
        <w:rPr>
          <w:sz w:val="22"/>
          <w:szCs w:val="22"/>
          <w:lang w:val="sr-Cyrl-RS" w:eastAsia="en-US"/>
        </w:rPr>
        <w:t>4</w:t>
      </w:r>
      <w:r w:rsidR="00CE15BA">
        <w:rPr>
          <w:sz w:val="22"/>
          <w:szCs w:val="22"/>
          <w:lang w:val="sr-Cyrl-RS" w:eastAsia="en-US"/>
        </w:rPr>
        <w:t>5</w:t>
      </w:r>
      <w:r w:rsidR="00E065D2" w:rsidRPr="00B7527F">
        <w:rPr>
          <w:bCs/>
          <w:sz w:val="22"/>
          <w:szCs w:val="22"/>
          <w:lang w:val="sr-Latn-RS"/>
        </w:rPr>
        <w:t>ha</w:t>
      </w:r>
      <w:r w:rsidR="0076318C" w:rsidRPr="00B7527F">
        <w:rPr>
          <w:bCs/>
          <w:sz w:val="22"/>
          <w:szCs w:val="22"/>
          <w:lang w:val="sr-Cyrl-RS"/>
        </w:rPr>
        <w:t xml:space="preserve"> и запремином</w:t>
      </w:r>
      <w:r w:rsidR="00E35D9A" w:rsidRPr="00B7527F">
        <w:rPr>
          <w:bCs/>
          <w:sz w:val="22"/>
          <w:szCs w:val="22"/>
          <w:lang w:val="sr-Latn-RS"/>
        </w:rPr>
        <w:t xml:space="preserve"> </w:t>
      </w:r>
      <w:r w:rsidR="00CE15BA">
        <w:rPr>
          <w:bCs/>
          <w:sz w:val="22"/>
          <w:szCs w:val="22"/>
          <w:lang w:val="sr-Cyrl-RS"/>
        </w:rPr>
        <w:t>218</w:t>
      </w:r>
      <w:r w:rsidR="00E35D9A" w:rsidRPr="00B7527F">
        <w:rPr>
          <w:bCs/>
          <w:sz w:val="22"/>
          <w:szCs w:val="22"/>
          <w:lang w:val="sr-Latn-RS"/>
        </w:rPr>
        <w:t>.</w:t>
      </w:r>
      <w:r w:rsidR="00CE15BA">
        <w:rPr>
          <w:bCs/>
          <w:sz w:val="22"/>
          <w:szCs w:val="22"/>
          <w:lang w:val="sr-Cyrl-RS"/>
        </w:rPr>
        <w:t>182</w:t>
      </w:r>
      <w:r w:rsidR="00554AE0" w:rsidRPr="00B7527F">
        <w:rPr>
          <w:sz w:val="22"/>
          <w:szCs w:val="22"/>
          <w:lang w:eastAsia="en-US"/>
        </w:rPr>
        <w:t>,</w:t>
      </w:r>
      <w:r w:rsidR="00CE15BA">
        <w:rPr>
          <w:sz w:val="22"/>
          <w:szCs w:val="22"/>
          <w:lang w:val="sr-Cyrl-RS" w:eastAsia="en-US"/>
        </w:rPr>
        <w:t>6</w:t>
      </w:r>
      <w:r w:rsidR="00E065D2" w:rsidRPr="00B7527F">
        <w:rPr>
          <w:bCs/>
          <w:sz w:val="22"/>
          <w:szCs w:val="22"/>
          <w:lang w:val="sr-Latn-RS"/>
        </w:rPr>
        <w:t>m</w:t>
      </w:r>
      <w:r w:rsidR="0076318C" w:rsidRPr="00B7527F">
        <w:rPr>
          <w:bCs/>
          <w:sz w:val="22"/>
          <w:szCs w:val="22"/>
          <w:vertAlign w:val="superscript"/>
          <w:lang w:val="sr-Cyrl-RS"/>
        </w:rPr>
        <w:t>3</w:t>
      </w:r>
      <w:r w:rsidR="0076318C" w:rsidRPr="00B7527F">
        <w:rPr>
          <w:bCs/>
          <w:sz w:val="22"/>
          <w:szCs w:val="22"/>
          <w:lang w:val="sr-Cyrl-RS"/>
        </w:rPr>
        <w:t>.</w:t>
      </w:r>
    </w:p>
    <w:p w14:paraId="3B5FFAB7" w14:textId="6BC38C75" w:rsidR="0076318C" w:rsidRPr="00D65961" w:rsidRDefault="0076318C" w:rsidP="00B14B4D">
      <w:pPr>
        <w:spacing w:after="60"/>
        <w:ind w:firstLine="720"/>
        <w:jc w:val="both"/>
        <w:rPr>
          <w:bCs/>
          <w:sz w:val="22"/>
          <w:szCs w:val="22"/>
          <w:lang w:val="sr-Cyrl-RS"/>
        </w:rPr>
      </w:pPr>
      <w:r w:rsidRPr="00D65961">
        <w:rPr>
          <w:bCs/>
          <w:sz w:val="22"/>
          <w:szCs w:val="22"/>
          <w:lang w:val="sr-Cyrl-RS"/>
        </w:rPr>
        <w:t>По очуваности стање је следеће: очуване састојине су на</w:t>
      </w:r>
      <w:r w:rsidR="0047004C" w:rsidRPr="00D65961">
        <w:rPr>
          <w:bCs/>
          <w:sz w:val="22"/>
          <w:szCs w:val="22"/>
          <w:lang w:val="sr-Cyrl-RS"/>
        </w:rPr>
        <w:t xml:space="preserve"> </w:t>
      </w:r>
      <w:r w:rsidR="002F4902">
        <w:rPr>
          <w:bCs/>
          <w:sz w:val="22"/>
          <w:szCs w:val="22"/>
          <w:lang w:val="sr-Latn-RS" w:eastAsia="en-US"/>
        </w:rPr>
        <w:t>7</w:t>
      </w:r>
      <w:r w:rsidR="00F121DF">
        <w:rPr>
          <w:bCs/>
          <w:sz w:val="22"/>
          <w:szCs w:val="22"/>
          <w:lang w:val="sr-Latn-RS" w:eastAsia="en-US"/>
        </w:rPr>
        <w:t>3</w:t>
      </w:r>
      <w:r w:rsidR="00CD75F9">
        <w:rPr>
          <w:bCs/>
          <w:sz w:val="22"/>
          <w:szCs w:val="22"/>
          <w:lang w:val="sr-Cyrl-RS" w:eastAsia="en-US"/>
        </w:rPr>
        <w:t>,</w:t>
      </w:r>
      <w:r w:rsidR="00F121DF">
        <w:rPr>
          <w:bCs/>
          <w:sz w:val="22"/>
          <w:szCs w:val="22"/>
          <w:lang w:val="sr-Latn-RS" w:eastAsia="en-US"/>
        </w:rPr>
        <w:t>9</w:t>
      </w:r>
      <w:r w:rsidRPr="00D65961">
        <w:rPr>
          <w:bCs/>
          <w:sz w:val="22"/>
          <w:szCs w:val="22"/>
          <w:lang w:val="sr-Cyrl-RS"/>
        </w:rPr>
        <w:t>% површине (</w:t>
      </w:r>
      <w:r w:rsidR="00CE15BA">
        <w:rPr>
          <w:bCs/>
          <w:sz w:val="22"/>
          <w:szCs w:val="22"/>
          <w:lang w:val="sr-Cyrl-RS" w:eastAsia="en-US"/>
        </w:rPr>
        <w:t>9</w:t>
      </w:r>
      <w:r w:rsidR="00F121DF">
        <w:rPr>
          <w:bCs/>
          <w:sz w:val="22"/>
          <w:szCs w:val="22"/>
          <w:lang w:val="sr-Latn-RS" w:eastAsia="en-US"/>
        </w:rPr>
        <w:t>82</w:t>
      </w:r>
      <w:r w:rsidR="00AF033B" w:rsidRPr="00131DC6">
        <w:rPr>
          <w:bCs/>
          <w:sz w:val="22"/>
          <w:szCs w:val="22"/>
          <w:lang w:eastAsia="en-US"/>
        </w:rPr>
        <w:t>,</w:t>
      </w:r>
      <w:r w:rsidR="00F121DF">
        <w:rPr>
          <w:bCs/>
          <w:sz w:val="22"/>
          <w:szCs w:val="22"/>
          <w:lang w:val="sr-Latn-RS" w:eastAsia="en-US"/>
        </w:rPr>
        <w:t>39</w:t>
      </w:r>
      <w:r w:rsidR="00F82073">
        <w:rPr>
          <w:bCs/>
          <w:sz w:val="22"/>
          <w:szCs w:val="22"/>
          <w:lang w:val="sr-Latn-RS" w:eastAsia="en-US"/>
        </w:rPr>
        <w:t>ha</w:t>
      </w:r>
      <w:r w:rsidRPr="00D65961">
        <w:rPr>
          <w:bCs/>
          <w:sz w:val="22"/>
          <w:szCs w:val="22"/>
          <w:lang w:val="sr-Cyrl-RS"/>
        </w:rPr>
        <w:t xml:space="preserve">), односно </w:t>
      </w:r>
      <w:r w:rsidR="00CE15BA">
        <w:rPr>
          <w:bCs/>
          <w:sz w:val="22"/>
          <w:szCs w:val="22"/>
          <w:lang w:val="sr-Cyrl-RS" w:eastAsia="en-US"/>
        </w:rPr>
        <w:t>7</w:t>
      </w:r>
      <w:r w:rsidR="00F121DF">
        <w:rPr>
          <w:bCs/>
          <w:sz w:val="22"/>
          <w:szCs w:val="22"/>
          <w:lang w:val="sr-Latn-RS" w:eastAsia="en-US"/>
        </w:rPr>
        <w:t>5</w:t>
      </w:r>
      <w:r w:rsidR="00CE15BA">
        <w:rPr>
          <w:bCs/>
          <w:sz w:val="22"/>
          <w:szCs w:val="22"/>
          <w:lang w:val="sr-Cyrl-RS" w:eastAsia="en-US"/>
        </w:rPr>
        <w:t>,</w:t>
      </w:r>
      <w:r w:rsidR="00F121DF">
        <w:rPr>
          <w:bCs/>
          <w:sz w:val="22"/>
          <w:szCs w:val="22"/>
          <w:lang w:val="sr-Latn-RS" w:eastAsia="en-US"/>
        </w:rPr>
        <w:t>9</w:t>
      </w:r>
      <w:r w:rsidRPr="00D65961">
        <w:rPr>
          <w:bCs/>
          <w:sz w:val="22"/>
          <w:szCs w:val="22"/>
          <w:lang w:val="sr-Cyrl-RS"/>
        </w:rPr>
        <w:t xml:space="preserve">% </w:t>
      </w:r>
      <w:r w:rsidR="00BE6E90">
        <w:rPr>
          <w:bCs/>
          <w:sz w:val="22"/>
          <w:szCs w:val="22"/>
          <w:lang w:val="sr-Latn-RS"/>
        </w:rPr>
        <w:t>(</w:t>
      </w:r>
      <w:r w:rsidRPr="00D65961">
        <w:rPr>
          <w:bCs/>
          <w:sz w:val="22"/>
          <w:szCs w:val="22"/>
          <w:lang w:val="sr-Cyrl-RS"/>
        </w:rPr>
        <w:t xml:space="preserve">запремине </w:t>
      </w:r>
      <w:r w:rsidR="00CE15BA">
        <w:rPr>
          <w:bCs/>
          <w:sz w:val="22"/>
          <w:szCs w:val="22"/>
          <w:lang w:val="sr-Cyrl-RS"/>
        </w:rPr>
        <w:t>17</w:t>
      </w:r>
      <w:r w:rsidR="00F121DF">
        <w:rPr>
          <w:bCs/>
          <w:sz w:val="22"/>
          <w:szCs w:val="22"/>
          <w:lang w:val="sr-Latn-RS"/>
        </w:rPr>
        <w:t>0</w:t>
      </w:r>
      <w:r w:rsidR="001C1ED3">
        <w:rPr>
          <w:bCs/>
          <w:sz w:val="22"/>
          <w:szCs w:val="22"/>
          <w:lang w:val="sr-Cyrl-RS" w:eastAsia="en-US"/>
        </w:rPr>
        <w:t>.</w:t>
      </w:r>
      <w:r w:rsidR="00F121DF">
        <w:rPr>
          <w:bCs/>
          <w:sz w:val="22"/>
          <w:szCs w:val="22"/>
          <w:lang w:val="sr-Latn-RS" w:eastAsia="en-US"/>
        </w:rPr>
        <w:t>405</w:t>
      </w:r>
      <w:r w:rsidR="00AF033B" w:rsidRPr="00131DC6">
        <w:rPr>
          <w:bCs/>
          <w:sz w:val="22"/>
          <w:szCs w:val="22"/>
          <w:lang w:eastAsia="en-US"/>
        </w:rPr>
        <w:t>,</w:t>
      </w:r>
      <w:r w:rsidR="00F121DF">
        <w:rPr>
          <w:bCs/>
          <w:sz w:val="22"/>
          <w:szCs w:val="22"/>
          <w:lang w:val="sr-Latn-RS" w:eastAsia="en-US"/>
        </w:rPr>
        <w:t>9</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xml:space="preserve">), разређене састојине се налазе на </w:t>
      </w:r>
      <w:r w:rsidR="00F121DF">
        <w:rPr>
          <w:bCs/>
          <w:sz w:val="22"/>
          <w:szCs w:val="22"/>
          <w:lang w:val="sr-Latn-RS" w:eastAsia="en-US"/>
        </w:rPr>
        <w:t>289</w:t>
      </w:r>
      <w:r w:rsidR="00AF033B" w:rsidRPr="00131DC6">
        <w:rPr>
          <w:bCs/>
          <w:sz w:val="22"/>
          <w:szCs w:val="22"/>
          <w:lang w:eastAsia="en-US"/>
        </w:rPr>
        <w:t>,</w:t>
      </w:r>
      <w:r w:rsidR="00F121DF">
        <w:rPr>
          <w:bCs/>
          <w:sz w:val="22"/>
          <w:szCs w:val="22"/>
          <w:lang w:val="sr-Latn-RS" w:eastAsia="en-US"/>
        </w:rPr>
        <w:t>39</w:t>
      </w:r>
      <w:r w:rsidR="00E065D2" w:rsidRPr="00D65961">
        <w:rPr>
          <w:bCs/>
          <w:sz w:val="22"/>
          <w:szCs w:val="22"/>
          <w:lang w:val="sr-Latn-RS" w:eastAsia="sr-Cyrl-RS"/>
        </w:rPr>
        <w:t>ha</w:t>
      </w:r>
      <w:r w:rsidRPr="00D65961">
        <w:rPr>
          <w:bCs/>
          <w:sz w:val="22"/>
          <w:szCs w:val="22"/>
          <w:lang w:val="sr-Cyrl-RS"/>
        </w:rPr>
        <w:t xml:space="preserve"> (</w:t>
      </w:r>
      <w:r w:rsidR="00CE15BA">
        <w:rPr>
          <w:bCs/>
          <w:sz w:val="22"/>
          <w:szCs w:val="22"/>
          <w:lang w:val="sr-Cyrl-RS"/>
        </w:rPr>
        <w:t>2</w:t>
      </w:r>
      <w:r w:rsidR="00F121DF">
        <w:rPr>
          <w:bCs/>
          <w:sz w:val="22"/>
          <w:szCs w:val="22"/>
          <w:lang w:val="sr-Latn-RS"/>
        </w:rPr>
        <w:t>1</w:t>
      </w:r>
      <w:r w:rsidR="00AF033B" w:rsidRPr="00131DC6">
        <w:rPr>
          <w:bCs/>
          <w:sz w:val="22"/>
          <w:szCs w:val="22"/>
          <w:lang w:eastAsia="en-US"/>
        </w:rPr>
        <w:t>,</w:t>
      </w:r>
      <w:r w:rsidR="00F121DF">
        <w:rPr>
          <w:bCs/>
          <w:sz w:val="22"/>
          <w:szCs w:val="22"/>
          <w:lang w:val="sr-Latn-RS" w:eastAsia="en-US"/>
        </w:rPr>
        <w:t>8</w:t>
      </w:r>
      <w:r w:rsidRPr="00D65961">
        <w:rPr>
          <w:bCs/>
          <w:sz w:val="22"/>
          <w:szCs w:val="22"/>
          <w:lang w:val="sr-Cyrl-RS"/>
        </w:rPr>
        <w:t xml:space="preserve">%) површине са </w:t>
      </w:r>
      <w:r w:rsidR="00CE15BA">
        <w:rPr>
          <w:bCs/>
          <w:sz w:val="22"/>
          <w:szCs w:val="22"/>
          <w:lang w:val="sr-Cyrl-RS" w:eastAsia="en-US"/>
        </w:rPr>
        <w:t>2</w:t>
      </w:r>
      <w:r w:rsidR="00F121DF">
        <w:rPr>
          <w:bCs/>
          <w:sz w:val="22"/>
          <w:szCs w:val="22"/>
          <w:lang w:val="sr-Latn-RS" w:eastAsia="en-US"/>
        </w:rPr>
        <w:t>1</w:t>
      </w:r>
      <w:r w:rsidR="00CD75F9">
        <w:rPr>
          <w:bCs/>
          <w:sz w:val="22"/>
          <w:szCs w:val="22"/>
          <w:lang w:val="sr-Cyrl-RS" w:eastAsia="en-US"/>
        </w:rPr>
        <w:t>,</w:t>
      </w:r>
      <w:r w:rsidR="00F121DF">
        <w:rPr>
          <w:bCs/>
          <w:sz w:val="22"/>
          <w:szCs w:val="22"/>
          <w:lang w:val="sr-Latn-RS" w:eastAsia="en-US"/>
        </w:rPr>
        <w:t>3</w:t>
      </w:r>
      <w:r w:rsidRPr="00D65961">
        <w:rPr>
          <w:bCs/>
          <w:sz w:val="22"/>
          <w:szCs w:val="22"/>
          <w:lang w:val="sr-Cyrl-RS"/>
        </w:rPr>
        <w:t>% запремине (</w:t>
      </w:r>
      <w:r w:rsidR="00F121DF">
        <w:rPr>
          <w:bCs/>
          <w:sz w:val="22"/>
          <w:szCs w:val="22"/>
          <w:lang w:val="sr-Latn-RS" w:eastAsia="en-US"/>
        </w:rPr>
        <w:t>4.776</w:t>
      </w:r>
      <w:r w:rsidR="00CD75F9">
        <w:rPr>
          <w:bCs/>
          <w:sz w:val="22"/>
          <w:szCs w:val="22"/>
          <w:lang w:val="sr-Cyrl-RS" w:eastAsia="en-US"/>
        </w:rPr>
        <w:t>,</w:t>
      </w:r>
      <w:r w:rsidR="00F121DF">
        <w:rPr>
          <w:bCs/>
          <w:sz w:val="22"/>
          <w:szCs w:val="22"/>
          <w:lang w:val="sr-Latn-RS" w:eastAsia="en-US"/>
        </w:rPr>
        <w:t>7</w:t>
      </w:r>
      <w:r w:rsidR="00E065D2" w:rsidRPr="00D65961">
        <w:rPr>
          <w:bCs/>
          <w:sz w:val="22"/>
          <w:szCs w:val="22"/>
          <w:lang w:val="sr-Latn-RS"/>
        </w:rPr>
        <w:t>m</w:t>
      </w:r>
      <w:r w:rsidRPr="00D65961">
        <w:rPr>
          <w:bCs/>
          <w:sz w:val="22"/>
          <w:szCs w:val="22"/>
          <w:vertAlign w:val="superscript"/>
          <w:lang w:val="sr-Cyrl-RS"/>
        </w:rPr>
        <w:t>3</w:t>
      </w:r>
      <w:r w:rsidRPr="00D65961">
        <w:rPr>
          <w:bCs/>
          <w:sz w:val="22"/>
          <w:szCs w:val="22"/>
          <w:lang w:val="sr-Cyrl-RS"/>
        </w:rPr>
        <w:t>), укупне површине Г</w:t>
      </w:r>
      <w:r w:rsidR="002C1434" w:rsidRPr="00D65961">
        <w:rPr>
          <w:bCs/>
          <w:sz w:val="22"/>
          <w:szCs w:val="22"/>
          <w:lang w:val="sr-Latn-RS"/>
        </w:rPr>
        <w:t>.</w:t>
      </w:r>
      <w:r w:rsidRPr="00D65961">
        <w:rPr>
          <w:bCs/>
          <w:sz w:val="22"/>
          <w:szCs w:val="22"/>
          <w:lang w:val="sr-Cyrl-RS"/>
        </w:rPr>
        <w:t>Ј.</w:t>
      </w:r>
    </w:p>
    <w:p w14:paraId="748FE200" w14:textId="4AE18C68" w:rsidR="00D85034" w:rsidRDefault="0076318C" w:rsidP="00B14B4D">
      <w:pPr>
        <w:spacing w:after="60"/>
        <w:ind w:firstLine="720"/>
        <w:jc w:val="both"/>
        <w:rPr>
          <w:sz w:val="22"/>
          <w:szCs w:val="22"/>
          <w:lang w:val="sr-Latn-RS"/>
        </w:rPr>
      </w:pPr>
      <w:r w:rsidRPr="00760E21">
        <w:rPr>
          <w:sz w:val="22"/>
          <w:szCs w:val="22"/>
          <w:lang w:val="sr-Cyrl-RS"/>
        </w:rPr>
        <w:t xml:space="preserve">Са гледишта порекла, стање у овој газдинској јединици је </w:t>
      </w:r>
      <w:r w:rsidR="00CE15BA" w:rsidRPr="00760E21">
        <w:rPr>
          <w:sz w:val="22"/>
          <w:szCs w:val="22"/>
          <w:lang w:val="sr-Cyrl-RS"/>
        </w:rPr>
        <w:t>не</w:t>
      </w:r>
      <w:r w:rsidR="00C638FB" w:rsidRPr="00760E21">
        <w:rPr>
          <w:sz w:val="22"/>
          <w:szCs w:val="22"/>
          <w:lang w:val="sr-Cyrl-RS"/>
        </w:rPr>
        <w:t xml:space="preserve">задовољавајуће </w:t>
      </w:r>
      <w:r w:rsidRPr="00760E21">
        <w:rPr>
          <w:sz w:val="22"/>
          <w:szCs w:val="22"/>
          <w:lang w:val="sr-Cyrl-RS"/>
        </w:rPr>
        <w:t xml:space="preserve">јер имамо </w:t>
      </w:r>
      <w:r w:rsidR="00CE15BA" w:rsidRPr="00760E21">
        <w:rPr>
          <w:sz w:val="22"/>
          <w:szCs w:val="22"/>
          <w:lang w:val="sr-Cyrl-RS" w:eastAsia="en-US"/>
        </w:rPr>
        <w:t>95,7</w:t>
      </w:r>
      <w:r w:rsidR="00F45680" w:rsidRPr="00760E21">
        <w:rPr>
          <w:sz w:val="22"/>
          <w:szCs w:val="22"/>
          <w:lang w:val="sr-Cyrl-RS" w:eastAsia="en-US"/>
        </w:rPr>
        <w:t xml:space="preserve"> </w:t>
      </w:r>
      <w:r w:rsidRPr="00760E21">
        <w:rPr>
          <w:sz w:val="22"/>
          <w:szCs w:val="22"/>
          <w:lang w:val="sr-Cyrl-RS"/>
        </w:rPr>
        <w:t>% високих састојина</w:t>
      </w:r>
      <w:r w:rsidR="00F45680" w:rsidRPr="00760E21">
        <w:rPr>
          <w:sz w:val="22"/>
          <w:szCs w:val="22"/>
          <w:lang w:val="sr-Cyrl-RS"/>
        </w:rPr>
        <w:t xml:space="preserve"> наспрам </w:t>
      </w:r>
      <w:r w:rsidR="00B1353B" w:rsidRPr="00760E21">
        <w:rPr>
          <w:sz w:val="22"/>
          <w:szCs w:val="22"/>
          <w:lang w:val="sr-Cyrl-RS"/>
        </w:rPr>
        <w:t>0</w:t>
      </w:r>
      <w:r w:rsidR="00F45680" w:rsidRPr="00760E21">
        <w:rPr>
          <w:sz w:val="22"/>
          <w:szCs w:val="22"/>
          <w:lang w:val="sr-Cyrl-RS"/>
        </w:rPr>
        <w:t xml:space="preserve"> изданачких.</w:t>
      </w:r>
      <w:r w:rsidR="00F45680" w:rsidRPr="00F45680">
        <w:rPr>
          <w:sz w:val="22"/>
          <w:szCs w:val="22"/>
          <w:lang w:val="sr-Cyrl-RS"/>
        </w:rPr>
        <w:t xml:space="preserve"> </w:t>
      </w:r>
      <w:r w:rsidRPr="00F45680">
        <w:rPr>
          <w:sz w:val="22"/>
          <w:szCs w:val="22"/>
          <w:lang w:val="sr-Cyrl-RS"/>
        </w:rPr>
        <w:t>У делу разређених састојина започет је процес обнављања,</w:t>
      </w:r>
      <w:r w:rsidRPr="00D65961">
        <w:rPr>
          <w:sz w:val="22"/>
          <w:szCs w:val="22"/>
          <w:lang w:val="sr-Cyrl-RS"/>
        </w:rPr>
        <w:t xml:space="preserve"> који ће бити настављен и нова састојина ће поправити стање очуваности. У другим састојинама које су идентификоване као разређене предвиђено је прелазно газдовање</w:t>
      </w:r>
      <w:r w:rsidR="00D61330" w:rsidRPr="00D65961">
        <w:rPr>
          <w:sz w:val="22"/>
          <w:szCs w:val="22"/>
          <w:lang w:val="sr-Cyrl-RS"/>
        </w:rPr>
        <w:t xml:space="preserve"> с</w:t>
      </w:r>
      <w:r w:rsidRPr="00D65961">
        <w:rPr>
          <w:sz w:val="22"/>
          <w:szCs w:val="22"/>
          <w:lang w:val="sr-Cyrl-RS"/>
        </w:rPr>
        <w:t xml:space="preserve">а циљем да у складу са особинама врсте у овој газдинској јединици, дође до затварања </w:t>
      </w:r>
      <w:r w:rsidR="006E3C41" w:rsidRPr="00D65961">
        <w:rPr>
          <w:sz w:val="22"/>
          <w:szCs w:val="22"/>
          <w:lang w:val="sr-Cyrl-RS"/>
        </w:rPr>
        <w:t>склопа и стабилизовања стања састојине како би могле да се наставе радње из домена гајења у складу са стањем састојине.</w:t>
      </w:r>
    </w:p>
    <w:p w14:paraId="3F1C4CA4" w14:textId="77777777" w:rsidR="00B14B4D" w:rsidRPr="00B14B4D" w:rsidRDefault="00B14B4D" w:rsidP="00B14B4D">
      <w:pPr>
        <w:spacing w:after="60"/>
        <w:ind w:firstLine="720"/>
        <w:jc w:val="both"/>
        <w:rPr>
          <w:sz w:val="22"/>
          <w:szCs w:val="22"/>
          <w:lang w:val="sr-Latn-RS"/>
        </w:rPr>
      </w:pPr>
    </w:p>
    <w:p w14:paraId="36AEF086" w14:textId="1F325479" w:rsidR="00DE55C8" w:rsidRDefault="00B32E6E" w:rsidP="00957F83">
      <w:pPr>
        <w:pStyle w:val="Heading2"/>
        <w:rPr>
          <w:lang w:val="sr-Cyrl-RS"/>
        </w:rPr>
      </w:pPr>
      <w:bookmarkStart w:id="105" w:name="_Toc186198574"/>
      <w:bookmarkStart w:id="106" w:name="_Toc230479871"/>
      <w:bookmarkStart w:id="107" w:name="_Toc241997869"/>
      <w:bookmarkStart w:id="108" w:name="_Toc289938890"/>
      <w:bookmarkStart w:id="109" w:name="_Toc289939153"/>
      <w:bookmarkStart w:id="110" w:name="_Toc224812287"/>
      <w:r w:rsidRPr="00FC052D">
        <w:t>2.1.4.</w:t>
      </w:r>
      <w:r w:rsidR="00957F83" w:rsidRPr="00FC052D">
        <w:t xml:space="preserve">  </w:t>
      </w:r>
      <w:r w:rsidR="00155027" w:rsidRPr="00FC052D">
        <w:t xml:space="preserve"> </w:t>
      </w:r>
      <w:r w:rsidR="00EB6AF0" w:rsidRPr="00FC052D">
        <w:rPr>
          <w:lang w:val="sr-Cyrl-RS"/>
        </w:rPr>
        <w:t xml:space="preserve">  </w:t>
      </w:r>
      <w:r w:rsidR="00957F83" w:rsidRPr="00FC052D">
        <w:t xml:space="preserve"> </w:t>
      </w:r>
      <w:r w:rsidR="00DE55C8" w:rsidRPr="00FC052D">
        <w:t xml:space="preserve">Стање </w:t>
      </w:r>
      <w:r w:rsidR="00750873" w:rsidRPr="00FC052D">
        <w:t xml:space="preserve">шума </w:t>
      </w:r>
      <w:r w:rsidR="00DE55C8" w:rsidRPr="00FC052D">
        <w:t>по смеси</w:t>
      </w:r>
      <w:bookmarkEnd w:id="105"/>
      <w:bookmarkEnd w:id="106"/>
      <w:bookmarkEnd w:id="107"/>
      <w:bookmarkEnd w:id="108"/>
      <w:bookmarkEnd w:id="109"/>
      <w:bookmarkEnd w:id="110"/>
    </w:p>
    <w:p w14:paraId="440A925C" w14:textId="77777777" w:rsidR="00E73C20" w:rsidRPr="00E73C20" w:rsidRDefault="00E73C20" w:rsidP="00E73C20">
      <w:pPr>
        <w:rPr>
          <w:lang w:val="sr-Cyrl-RS"/>
        </w:rPr>
      </w:pPr>
    </w:p>
    <w:tbl>
      <w:tblPr>
        <w:tblW w:w="10697" w:type="dxa"/>
        <w:jc w:val="center"/>
        <w:tblLook w:val="04A0" w:firstRow="1" w:lastRow="0" w:firstColumn="1" w:lastColumn="0" w:noHBand="0" w:noVBand="1"/>
      </w:tblPr>
      <w:tblGrid>
        <w:gridCol w:w="4112"/>
        <w:gridCol w:w="916"/>
        <w:gridCol w:w="666"/>
        <w:gridCol w:w="966"/>
        <w:gridCol w:w="766"/>
        <w:gridCol w:w="666"/>
        <w:gridCol w:w="835"/>
        <w:gridCol w:w="750"/>
        <w:gridCol w:w="666"/>
        <w:gridCol w:w="515"/>
      </w:tblGrid>
      <w:tr w:rsidR="00FC7CB5" w:rsidRPr="00FC7CB5" w14:paraId="14A8AA1F" w14:textId="77777777" w:rsidTr="00260EC6">
        <w:trPr>
          <w:trHeight w:val="277"/>
          <w:jc w:val="center"/>
        </w:trPr>
        <w:tc>
          <w:tcPr>
            <w:tcW w:w="4112" w:type="dxa"/>
            <w:tcBorders>
              <w:top w:val="nil"/>
              <w:left w:val="nil"/>
              <w:bottom w:val="nil"/>
              <w:right w:val="nil"/>
            </w:tcBorders>
            <w:noWrap/>
            <w:vAlign w:val="center"/>
            <w:hideMark/>
          </w:tcPr>
          <w:p w14:paraId="28A5D376" w14:textId="06D3C15D" w:rsidR="00FC7CB5" w:rsidRPr="00FC7CB5" w:rsidRDefault="00AA0B3E" w:rsidP="00AA0B3E">
            <w:pPr>
              <w:spacing w:before="120" w:after="20"/>
              <w:rPr>
                <w:bCs/>
                <w:i/>
                <w:sz w:val="20"/>
                <w:lang w:val="sr-Cyrl-RS"/>
              </w:rPr>
            </w:pPr>
            <w:r w:rsidRPr="008F2168">
              <w:rPr>
                <w:b/>
                <w:i/>
                <w:sz w:val="20"/>
                <w:lang w:val="sr-Cyrl-RS"/>
              </w:rPr>
              <w:t xml:space="preserve">Табела </w:t>
            </w:r>
            <w:r>
              <w:rPr>
                <w:b/>
                <w:i/>
                <w:sz w:val="20"/>
                <w:lang w:val="sr-Latn-RS"/>
              </w:rPr>
              <w:t>10</w:t>
            </w:r>
            <w:r w:rsidRPr="008F2168">
              <w:rPr>
                <w:b/>
                <w:i/>
                <w:sz w:val="20"/>
                <w:lang w:val="sr-Cyrl-RS"/>
              </w:rPr>
              <w:t>:</w:t>
            </w:r>
            <w:r>
              <w:rPr>
                <w:bCs/>
                <w:i/>
                <w:sz w:val="20"/>
                <w:lang w:val="sr-Latn-RS"/>
              </w:rPr>
              <w:t xml:space="preserve"> </w:t>
            </w:r>
            <w:r w:rsidRPr="00DE55C8">
              <w:rPr>
                <w:bCs/>
                <w:i/>
                <w:sz w:val="20"/>
                <w:lang w:val="sr-Cyrl-RS"/>
              </w:rPr>
              <w:t>Стање састојина по смеси</w:t>
            </w:r>
          </w:p>
        </w:tc>
        <w:tc>
          <w:tcPr>
            <w:tcW w:w="888" w:type="dxa"/>
            <w:tcBorders>
              <w:top w:val="nil"/>
              <w:left w:val="nil"/>
              <w:bottom w:val="nil"/>
              <w:right w:val="nil"/>
            </w:tcBorders>
            <w:noWrap/>
            <w:vAlign w:val="center"/>
            <w:hideMark/>
          </w:tcPr>
          <w:p w14:paraId="7CAE0DFC" w14:textId="77777777" w:rsidR="00FC7CB5" w:rsidRPr="00FC7CB5" w:rsidRDefault="00FC7CB5" w:rsidP="00FC7CB5">
            <w:pPr>
              <w:suppressAutoHyphens w:val="0"/>
              <w:jc w:val="center"/>
              <w:rPr>
                <w:sz w:val="20"/>
                <w:lang w:eastAsia="en-US"/>
              </w:rPr>
            </w:pPr>
          </w:p>
        </w:tc>
        <w:tc>
          <w:tcPr>
            <w:tcW w:w="646" w:type="dxa"/>
            <w:tcBorders>
              <w:top w:val="nil"/>
              <w:left w:val="nil"/>
              <w:bottom w:val="nil"/>
              <w:right w:val="nil"/>
            </w:tcBorders>
            <w:noWrap/>
            <w:vAlign w:val="center"/>
            <w:hideMark/>
          </w:tcPr>
          <w:p w14:paraId="3C5B7E9F" w14:textId="77777777" w:rsidR="00FC7CB5" w:rsidRPr="00FC7CB5" w:rsidRDefault="00FC7CB5" w:rsidP="00FC7CB5">
            <w:pPr>
              <w:suppressAutoHyphens w:val="0"/>
              <w:jc w:val="center"/>
              <w:rPr>
                <w:sz w:val="20"/>
                <w:lang w:eastAsia="en-US"/>
              </w:rPr>
            </w:pPr>
          </w:p>
        </w:tc>
        <w:tc>
          <w:tcPr>
            <w:tcW w:w="937" w:type="dxa"/>
            <w:tcBorders>
              <w:top w:val="nil"/>
              <w:left w:val="nil"/>
              <w:bottom w:val="nil"/>
              <w:right w:val="nil"/>
            </w:tcBorders>
            <w:noWrap/>
            <w:vAlign w:val="center"/>
            <w:hideMark/>
          </w:tcPr>
          <w:p w14:paraId="1D158031" w14:textId="77777777" w:rsidR="00FC7CB5" w:rsidRPr="00FC7CB5" w:rsidRDefault="00FC7CB5" w:rsidP="00FC7CB5">
            <w:pPr>
              <w:suppressAutoHyphens w:val="0"/>
              <w:jc w:val="center"/>
              <w:rPr>
                <w:sz w:val="20"/>
                <w:lang w:eastAsia="en-US"/>
              </w:rPr>
            </w:pPr>
          </w:p>
        </w:tc>
        <w:tc>
          <w:tcPr>
            <w:tcW w:w="743" w:type="dxa"/>
            <w:tcBorders>
              <w:top w:val="nil"/>
              <w:left w:val="nil"/>
              <w:bottom w:val="nil"/>
              <w:right w:val="nil"/>
            </w:tcBorders>
            <w:noWrap/>
            <w:vAlign w:val="center"/>
            <w:hideMark/>
          </w:tcPr>
          <w:p w14:paraId="5CE396E4" w14:textId="77777777" w:rsidR="00FC7CB5" w:rsidRPr="00FC7CB5" w:rsidRDefault="00FC7CB5" w:rsidP="00FC7CB5">
            <w:pPr>
              <w:suppressAutoHyphens w:val="0"/>
              <w:jc w:val="center"/>
              <w:rPr>
                <w:sz w:val="20"/>
                <w:lang w:eastAsia="en-US"/>
              </w:rPr>
            </w:pPr>
          </w:p>
        </w:tc>
        <w:tc>
          <w:tcPr>
            <w:tcW w:w="646" w:type="dxa"/>
            <w:tcBorders>
              <w:top w:val="nil"/>
              <w:left w:val="nil"/>
              <w:bottom w:val="nil"/>
              <w:right w:val="nil"/>
            </w:tcBorders>
            <w:noWrap/>
            <w:vAlign w:val="center"/>
            <w:hideMark/>
          </w:tcPr>
          <w:p w14:paraId="2220806C" w14:textId="77777777" w:rsidR="00FC7CB5" w:rsidRPr="00FC7CB5" w:rsidRDefault="00FC7CB5" w:rsidP="00FC7CB5">
            <w:pPr>
              <w:suppressAutoHyphens w:val="0"/>
              <w:jc w:val="center"/>
              <w:rPr>
                <w:sz w:val="20"/>
                <w:lang w:eastAsia="en-US"/>
              </w:rPr>
            </w:pPr>
          </w:p>
        </w:tc>
        <w:tc>
          <w:tcPr>
            <w:tcW w:w="835" w:type="dxa"/>
            <w:tcBorders>
              <w:top w:val="nil"/>
              <w:left w:val="nil"/>
              <w:bottom w:val="nil"/>
              <w:right w:val="nil"/>
            </w:tcBorders>
            <w:noWrap/>
            <w:vAlign w:val="center"/>
            <w:hideMark/>
          </w:tcPr>
          <w:p w14:paraId="53EB6FAC" w14:textId="77777777" w:rsidR="00FC7CB5" w:rsidRPr="00FC7CB5" w:rsidRDefault="00FC7CB5" w:rsidP="00FC7CB5">
            <w:pPr>
              <w:suppressAutoHyphens w:val="0"/>
              <w:jc w:val="center"/>
              <w:rPr>
                <w:sz w:val="20"/>
                <w:lang w:eastAsia="en-US"/>
              </w:rPr>
            </w:pPr>
          </w:p>
        </w:tc>
        <w:tc>
          <w:tcPr>
            <w:tcW w:w="727" w:type="dxa"/>
            <w:tcBorders>
              <w:top w:val="nil"/>
              <w:left w:val="nil"/>
              <w:bottom w:val="nil"/>
              <w:right w:val="nil"/>
            </w:tcBorders>
            <w:noWrap/>
            <w:vAlign w:val="center"/>
            <w:hideMark/>
          </w:tcPr>
          <w:p w14:paraId="0A27FB6B" w14:textId="77777777" w:rsidR="00FC7CB5" w:rsidRPr="00FC7CB5" w:rsidRDefault="00FC7CB5" w:rsidP="00FC7CB5">
            <w:pPr>
              <w:suppressAutoHyphens w:val="0"/>
              <w:jc w:val="center"/>
              <w:rPr>
                <w:sz w:val="20"/>
                <w:lang w:eastAsia="en-US"/>
              </w:rPr>
            </w:pPr>
          </w:p>
        </w:tc>
        <w:tc>
          <w:tcPr>
            <w:tcW w:w="647" w:type="dxa"/>
            <w:tcBorders>
              <w:top w:val="nil"/>
              <w:left w:val="nil"/>
              <w:bottom w:val="nil"/>
              <w:right w:val="nil"/>
            </w:tcBorders>
            <w:noWrap/>
            <w:vAlign w:val="center"/>
            <w:hideMark/>
          </w:tcPr>
          <w:p w14:paraId="3AE4FADC" w14:textId="77777777" w:rsidR="00FC7CB5" w:rsidRPr="00FC7CB5" w:rsidRDefault="00FC7CB5" w:rsidP="00FC7CB5">
            <w:pPr>
              <w:suppressAutoHyphens w:val="0"/>
              <w:jc w:val="center"/>
              <w:rPr>
                <w:sz w:val="20"/>
                <w:lang w:eastAsia="en-US"/>
              </w:rPr>
            </w:pPr>
          </w:p>
        </w:tc>
        <w:tc>
          <w:tcPr>
            <w:tcW w:w="515" w:type="dxa"/>
            <w:tcBorders>
              <w:top w:val="nil"/>
              <w:left w:val="nil"/>
              <w:bottom w:val="nil"/>
              <w:right w:val="nil"/>
            </w:tcBorders>
            <w:noWrap/>
            <w:vAlign w:val="center"/>
            <w:hideMark/>
          </w:tcPr>
          <w:p w14:paraId="7D788C3B" w14:textId="77777777" w:rsidR="00FC7CB5" w:rsidRPr="00FC7CB5" w:rsidRDefault="00FC7CB5" w:rsidP="00FC7CB5">
            <w:pPr>
              <w:suppressAutoHyphens w:val="0"/>
              <w:jc w:val="center"/>
              <w:rPr>
                <w:sz w:val="20"/>
                <w:lang w:eastAsia="en-US"/>
              </w:rPr>
            </w:pPr>
          </w:p>
        </w:tc>
      </w:tr>
      <w:tr w:rsidR="00FC7CB5" w:rsidRPr="00FC7CB5" w14:paraId="6AA4AF8C" w14:textId="77777777" w:rsidTr="00260EC6">
        <w:trPr>
          <w:trHeight w:val="277"/>
          <w:jc w:val="center"/>
        </w:trPr>
        <w:tc>
          <w:tcPr>
            <w:tcW w:w="4112" w:type="dxa"/>
            <w:tcBorders>
              <w:top w:val="double" w:sz="6" w:space="0" w:color="auto"/>
              <w:left w:val="double" w:sz="6" w:space="0" w:color="auto"/>
              <w:bottom w:val="single" w:sz="4" w:space="0" w:color="auto"/>
              <w:right w:val="single" w:sz="4" w:space="0" w:color="auto"/>
            </w:tcBorders>
            <w:noWrap/>
            <w:vAlign w:val="center"/>
            <w:hideMark/>
          </w:tcPr>
          <w:p w14:paraId="25933650" w14:textId="77777777" w:rsidR="00FC7CB5" w:rsidRPr="00E73C20" w:rsidRDefault="00FC7CB5" w:rsidP="00FC7CB5">
            <w:pPr>
              <w:suppressAutoHyphens w:val="0"/>
              <w:jc w:val="center"/>
              <w:rPr>
                <w:b/>
                <w:bCs/>
                <w:sz w:val="20"/>
                <w:lang w:val="sr-Cyrl-RS" w:eastAsia="en-US"/>
              </w:rPr>
            </w:pPr>
            <w:r w:rsidRPr="00FC7CB5">
              <w:rPr>
                <w:b/>
                <w:bCs/>
                <w:sz w:val="20"/>
                <w:lang w:eastAsia="en-US"/>
              </w:rPr>
              <w:t>газдински тип, НЦ</w:t>
            </w:r>
          </w:p>
        </w:tc>
        <w:tc>
          <w:tcPr>
            <w:tcW w:w="1534" w:type="dxa"/>
            <w:gridSpan w:val="2"/>
            <w:tcBorders>
              <w:top w:val="double" w:sz="6" w:space="0" w:color="auto"/>
              <w:left w:val="nil"/>
              <w:bottom w:val="single" w:sz="4" w:space="0" w:color="auto"/>
              <w:right w:val="single" w:sz="4" w:space="0" w:color="auto"/>
            </w:tcBorders>
            <w:noWrap/>
            <w:vAlign w:val="center"/>
            <w:hideMark/>
          </w:tcPr>
          <w:p w14:paraId="1B9766BE" w14:textId="77777777" w:rsidR="00FC7CB5" w:rsidRPr="00FC7CB5" w:rsidRDefault="00FC7CB5" w:rsidP="00FC7CB5">
            <w:pPr>
              <w:suppressAutoHyphens w:val="0"/>
              <w:jc w:val="center"/>
              <w:rPr>
                <w:b/>
                <w:bCs/>
                <w:sz w:val="20"/>
                <w:lang w:eastAsia="en-US"/>
              </w:rPr>
            </w:pPr>
            <w:r w:rsidRPr="00FC7CB5">
              <w:rPr>
                <w:b/>
                <w:bCs/>
                <w:sz w:val="20"/>
                <w:lang w:eastAsia="en-US"/>
              </w:rPr>
              <w:t>Површина</w:t>
            </w:r>
          </w:p>
        </w:tc>
        <w:tc>
          <w:tcPr>
            <w:tcW w:w="2326" w:type="dxa"/>
            <w:gridSpan w:val="3"/>
            <w:tcBorders>
              <w:top w:val="double" w:sz="6" w:space="0" w:color="auto"/>
              <w:left w:val="nil"/>
              <w:bottom w:val="single" w:sz="4" w:space="0" w:color="auto"/>
              <w:right w:val="single" w:sz="4" w:space="0" w:color="auto"/>
            </w:tcBorders>
            <w:noWrap/>
            <w:vAlign w:val="center"/>
            <w:hideMark/>
          </w:tcPr>
          <w:p w14:paraId="1A4D4C09" w14:textId="77777777" w:rsidR="00FC7CB5" w:rsidRPr="00FC7CB5" w:rsidRDefault="00FC7CB5" w:rsidP="00FC7CB5">
            <w:pPr>
              <w:suppressAutoHyphens w:val="0"/>
              <w:jc w:val="center"/>
              <w:rPr>
                <w:b/>
                <w:bCs/>
                <w:sz w:val="20"/>
                <w:lang w:eastAsia="en-US"/>
              </w:rPr>
            </w:pPr>
            <w:r w:rsidRPr="00FC7CB5">
              <w:rPr>
                <w:b/>
                <w:bCs/>
                <w:sz w:val="20"/>
                <w:lang w:eastAsia="en-US"/>
              </w:rPr>
              <w:t>Запремина</w:t>
            </w:r>
          </w:p>
        </w:tc>
        <w:tc>
          <w:tcPr>
            <w:tcW w:w="2210" w:type="dxa"/>
            <w:gridSpan w:val="3"/>
            <w:tcBorders>
              <w:top w:val="double" w:sz="6" w:space="0" w:color="auto"/>
              <w:left w:val="nil"/>
              <w:bottom w:val="single" w:sz="4" w:space="0" w:color="auto"/>
              <w:right w:val="single" w:sz="4" w:space="0" w:color="auto"/>
            </w:tcBorders>
            <w:noWrap/>
            <w:vAlign w:val="center"/>
            <w:hideMark/>
          </w:tcPr>
          <w:p w14:paraId="226AB3E9" w14:textId="77777777" w:rsidR="00FC7CB5" w:rsidRPr="00FC7CB5" w:rsidRDefault="00FC7CB5" w:rsidP="00FC7CB5">
            <w:pPr>
              <w:suppressAutoHyphens w:val="0"/>
              <w:jc w:val="center"/>
              <w:rPr>
                <w:b/>
                <w:bCs/>
                <w:sz w:val="20"/>
                <w:lang w:eastAsia="en-US"/>
              </w:rPr>
            </w:pPr>
            <w:r w:rsidRPr="00FC7CB5">
              <w:rPr>
                <w:b/>
                <w:bCs/>
                <w:sz w:val="20"/>
                <w:lang w:eastAsia="en-US"/>
              </w:rPr>
              <w:t>Запремински прираст</w:t>
            </w:r>
          </w:p>
        </w:tc>
        <w:tc>
          <w:tcPr>
            <w:tcW w:w="515" w:type="dxa"/>
            <w:tcBorders>
              <w:top w:val="double" w:sz="6" w:space="0" w:color="auto"/>
              <w:left w:val="nil"/>
              <w:bottom w:val="single" w:sz="4" w:space="0" w:color="auto"/>
              <w:right w:val="double" w:sz="6" w:space="0" w:color="auto"/>
            </w:tcBorders>
            <w:noWrap/>
            <w:vAlign w:val="center"/>
            <w:hideMark/>
          </w:tcPr>
          <w:p w14:paraId="7284C5C9" w14:textId="77777777" w:rsidR="00FC7CB5" w:rsidRPr="00FC7CB5" w:rsidRDefault="00FC7CB5" w:rsidP="00FC7CB5">
            <w:pPr>
              <w:suppressAutoHyphens w:val="0"/>
              <w:jc w:val="center"/>
              <w:rPr>
                <w:b/>
                <w:bCs/>
                <w:sz w:val="20"/>
                <w:lang w:eastAsia="en-US"/>
              </w:rPr>
            </w:pPr>
            <w:r w:rsidRPr="00FC7CB5">
              <w:rPr>
                <w:b/>
                <w:bCs/>
                <w:sz w:val="20"/>
                <w:lang w:eastAsia="en-US"/>
              </w:rPr>
              <w:t>Iv</w:t>
            </w:r>
          </w:p>
        </w:tc>
      </w:tr>
      <w:tr w:rsidR="00FC7CB5" w:rsidRPr="00FC7CB5" w14:paraId="1F978CC0" w14:textId="77777777" w:rsidTr="00260EC6">
        <w:trPr>
          <w:trHeight w:val="277"/>
          <w:jc w:val="center"/>
        </w:trPr>
        <w:tc>
          <w:tcPr>
            <w:tcW w:w="4112" w:type="dxa"/>
            <w:tcBorders>
              <w:top w:val="nil"/>
              <w:left w:val="double" w:sz="6" w:space="0" w:color="auto"/>
              <w:bottom w:val="double" w:sz="6" w:space="0" w:color="auto"/>
              <w:right w:val="single" w:sz="4" w:space="0" w:color="auto"/>
            </w:tcBorders>
            <w:noWrap/>
            <w:vAlign w:val="center"/>
            <w:hideMark/>
          </w:tcPr>
          <w:p w14:paraId="4AEF6DB1" w14:textId="77777777" w:rsidR="00FC7CB5" w:rsidRPr="00FC7CB5" w:rsidRDefault="00FC7CB5" w:rsidP="00FC7CB5">
            <w:pPr>
              <w:suppressAutoHyphens w:val="0"/>
              <w:jc w:val="center"/>
              <w:rPr>
                <w:b/>
                <w:bCs/>
                <w:sz w:val="20"/>
                <w:lang w:eastAsia="en-US"/>
              </w:rPr>
            </w:pPr>
            <w:r w:rsidRPr="00FC7CB5">
              <w:rPr>
                <w:b/>
                <w:bCs/>
                <w:sz w:val="20"/>
                <w:lang w:eastAsia="en-US"/>
              </w:rPr>
              <w:t>Мешовитост</w:t>
            </w:r>
          </w:p>
        </w:tc>
        <w:tc>
          <w:tcPr>
            <w:tcW w:w="888" w:type="dxa"/>
            <w:tcBorders>
              <w:top w:val="nil"/>
              <w:left w:val="nil"/>
              <w:bottom w:val="double" w:sz="6" w:space="0" w:color="auto"/>
              <w:right w:val="single" w:sz="4" w:space="0" w:color="auto"/>
            </w:tcBorders>
            <w:noWrap/>
            <w:vAlign w:val="center"/>
            <w:hideMark/>
          </w:tcPr>
          <w:p w14:paraId="5E50055A" w14:textId="77777777" w:rsidR="00FC7CB5" w:rsidRPr="00FC7CB5" w:rsidRDefault="00FC7CB5" w:rsidP="00FC7CB5">
            <w:pPr>
              <w:suppressAutoHyphens w:val="0"/>
              <w:jc w:val="center"/>
              <w:rPr>
                <w:b/>
                <w:bCs/>
                <w:sz w:val="20"/>
                <w:lang w:eastAsia="en-US"/>
              </w:rPr>
            </w:pPr>
            <w:r w:rsidRPr="00FC7CB5">
              <w:rPr>
                <w:b/>
                <w:bCs/>
                <w:sz w:val="20"/>
                <w:lang w:eastAsia="en-US"/>
              </w:rPr>
              <w:t>ha</w:t>
            </w:r>
          </w:p>
        </w:tc>
        <w:tc>
          <w:tcPr>
            <w:tcW w:w="646" w:type="dxa"/>
            <w:tcBorders>
              <w:top w:val="nil"/>
              <w:left w:val="nil"/>
              <w:bottom w:val="double" w:sz="6" w:space="0" w:color="auto"/>
              <w:right w:val="single" w:sz="4" w:space="0" w:color="auto"/>
            </w:tcBorders>
            <w:noWrap/>
            <w:vAlign w:val="center"/>
            <w:hideMark/>
          </w:tcPr>
          <w:p w14:paraId="3EEA36AC" w14:textId="77777777" w:rsidR="00FC7CB5" w:rsidRPr="00FC7CB5" w:rsidRDefault="00FC7CB5" w:rsidP="00FC7CB5">
            <w:pPr>
              <w:suppressAutoHyphens w:val="0"/>
              <w:jc w:val="center"/>
              <w:rPr>
                <w:b/>
                <w:bCs/>
                <w:sz w:val="20"/>
                <w:lang w:eastAsia="en-US"/>
              </w:rPr>
            </w:pPr>
            <w:r w:rsidRPr="00FC7CB5">
              <w:rPr>
                <w:b/>
                <w:bCs/>
                <w:sz w:val="20"/>
                <w:lang w:eastAsia="en-US"/>
              </w:rPr>
              <w:t>%</w:t>
            </w:r>
          </w:p>
        </w:tc>
        <w:tc>
          <w:tcPr>
            <w:tcW w:w="937" w:type="dxa"/>
            <w:tcBorders>
              <w:top w:val="nil"/>
              <w:left w:val="nil"/>
              <w:bottom w:val="double" w:sz="6" w:space="0" w:color="auto"/>
              <w:right w:val="single" w:sz="4" w:space="0" w:color="auto"/>
            </w:tcBorders>
            <w:noWrap/>
            <w:vAlign w:val="center"/>
            <w:hideMark/>
          </w:tcPr>
          <w:p w14:paraId="3A402A51" w14:textId="77777777" w:rsidR="00FC7CB5" w:rsidRPr="00FC7CB5" w:rsidRDefault="00FC7CB5" w:rsidP="00FC7CB5">
            <w:pPr>
              <w:suppressAutoHyphens w:val="0"/>
              <w:jc w:val="center"/>
              <w:rPr>
                <w:b/>
                <w:bCs/>
                <w:sz w:val="20"/>
                <w:lang w:eastAsia="en-US"/>
              </w:rPr>
            </w:pPr>
            <w:r w:rsidRPr="00FC7CB5">
              <w:rPr>
                <w:b/>
                <w:bCs/>
                <w:sz w:val="20"/>
                <w:lang w:eastAsia="en-US"/>
              </w:rPr>
              <w:t>m3</w:t>
            </w:r>
          </w:p>
        </w:tc>
        <w:tc>
          <w:tcPr>
            <w:tcW w:w="743" w:type="dxa"/>
            <w:tcBorders>
              <w:top w:val="nil"/>
              <w:left w:val="nil"/>
              <w:bottom w:val="double" w:sz="6" w:space="0" w:color="auto"/>
              <w:right w:val="single" w:sz="4" w:space="0" w:color="auto"/>
            </w:tcBorders>
            <w:noWrap/>
            <w:vAlign w:val="center"/>
            <w:hideMark/>
          </w:tcPr>
          <w:p w14:paraId="4AA44A5B" w14:textId="77777777" w:rsidR="00FC7CB5" w:rsidRPr="00FC7CB5" w:rsidRDefault="00FC7CB5" w:rsidP="00FC7CB5">
            <w:pPr>
              <w:suppressAutoHyphens w:val="0"/>
              <w:jc w:val="center"/>
              <w:rPr>
                <w:b/>
                <w:bCs/>
                <w:sz w:val="20"/>
                <w:lang w:eastAsia="en-US"/>
              </w:rPr>
            </w:pPr>
            <w:r w:rsidRPr="00FC7CB5">
              <w:rPr>
                <w:b/>
                <w:bCs/>
                <w:sz w:val="20"/>
                <w:lang w:eastAsia="en-US"/>
              </w:rPr>
              <w:t>m3/ha</w:t>
            </w:r>
          </w:p>
        </w:tc>
        <w:tc>
          <w:tcPr>
            <w:tcW w:w="646" w:type="dxa"/>
            <w:tcBorders>
              <w:top w:val="nil"/>
              <w:left w:val="nil"/>
              <w:bottom w:val="double" w:sz="6" w:space="0" w:color="auto"/>
              <w:right w:val="single" w:sz="4" w:space="0" w:color="auto"/>
            </w:tcBorders>
            <w:noWrap/>
            <w:vAlign w:val="center"/>
            <w:hideMark/>
          </w:tcPr>
          <w:p w14:paraId="1BC5523D" w14:textId="77777777" w:rsidR="00FC7CB5" w:rsidRPr="00FC7CB5" w:rsidRDefault="00FC7CB5" w:rsidP="00FC7CB5">
            <w:pPr>
              <w:suppressAutoHyphens w:val="0"/>
              <w:jc w:val="center"/>
              <w:rPr>
                <w:b/>
                <w:bCs/>
                <w:sz w:val="20"/>
                <w:lang w:eastAsia="en-US"/>
              </w:rPr>
            </w:pPr>
            <w:r w:rsidRPr="00FC7CB5">
              <w:rPr>
                <w:b/>
                <w:bCs/>
                <w:sz w:val="20"/>
                <w:lang w:eastAsia="en-US"/>
              </w:rPr>
              <w:t>%</w:t>
            </w:r>
          </w:p>
        </w:tc>
        <w:tc>
          <w:tcPr>
            <w:tcW w:w="835" w:type="dxa"/>
            <w:tcBorders>
              <w:top w:val="nil"/>
              <w:left w:val="nil"/>
              <w:bottom w:val="double" w:sz="6" w:space="0" w:color="auto"/>
              <w:right w:val="single" w:sz="4" w:space="0" w:color="auto"/>
            </w:tcBorders>
            <w:noWrap/>
            <w:vAlign w:val="center"/>
            <w:hideMark/>
          </w:tcPr>
          <w:p w14:paraId="7BF0A514" w14:textId="77777777" w:rsidR="00FC7CB5" w:rsidRPr="00FC7CB5" w:rsidRDefault="00FC7CB5" w:rsidP="00FC7CB5">
            <w:pPr>
              <w:suppressAutoHyphens w:val="0"/>
              <w:jc w:val="center"/>
              <w:rPr>
                <w:b/>
                <w:bCs/>
                <w:sz w:val="20"/>
                <w:lang w:eastAsia="en-US"/>
              </w:rPr>
            </w:pPr>
            <w:r w:rsidRPr="00FC7CB5">
              <w:rPr>
                <w:b/>
                <w:bCs/>
                <w:sz w:val="20"/>
                <w:lang w:eastAsia="en-US"/>
              </w:rPr>
              <w:t>m3</w:t>
            </w:r>
          </w:p>
        </w:tc>
        <w:tc>
          <w:tcPr>
            <w:tcW w:w="727" w:type="dxa"/>
            <w:tcBorders>
              <w:top w:val="nil"/>
              <w:left w:val="nil"/>
              <w:bottom w:val="double" w:sz="6" w:space="0" w:color="auto"/>
              <w:right w:val="single" w:sz="4" w:space="0" w:color="auto"/>
            </w:tcBorders>
            <w:noWrap/>
            <w:vAlign w:val="center"/>
            <w:hideMark/>
          </w:tcPr>
          <w:p w14:paraId="59F9F5F0" w14:textId="77777777" w:rsidR="00FC7CB5" w:rsidRPr="00FC7CB5" w:rsidRDefault="00FC7CB5" w:rsidP="00FC7CB5">
            <w:pPr>
              <w:suppressAutoHyphens w:val="0"/>
              <w:jc w:val="center"/>
              <w:rPr>
                <w:b/>
                <w:bCs/>
                <w:sz w:val="20"/>
                <w:lang w:eastAsia="en-US"/>
              </w:rPr>
            </w:pPr>
            <w:r w:rsidRPr="00FC7CB5">
              <w:rPr>
                <w:b/>
                <w:bCs/>
                <w:sz w:val="20"/>
                <w:lang w:eastAsia="en-US"/>
              </w:rPr>
              <w:t>m3/ha</w:t>
            </w:r>
          </w:p>
        </w:tc>
        <w:tc>
          <w:tcPr>
            <w:tcW w:w="647" w:type="dxa"/>
            <w:tcBorders>
              <w:top w:val="nil"/>
              <w:left w:val="nil"/>
              <w:bottom w:val="double" w:sz="6" w:space="0" w:color="auto"/>
              <w:right w:val="single" w:sz="4" w:space="0" w:color="auto"/>
            </w:tcBorders>
            <w:noWrap/>
            <w:vAlign w:val="center"/>
            <w:hideMark/>
          </w:tcPr>
          <w:p w14:paraId="655CD3D3" w14:textId="77777777" w:rsidR="00FC7CB5" w:rsidRPr="00FC7CB5" w:rsidRDefault="00FC7CB5" w:rsidP="00FC7CB5">
            <w:pPr>
              <w:suppressAutoHyphens w:val="0"/>
              <w:jc w:val="center"/>
              <w:rPr>
                <w:b/>
                <w:bCs/>
                <w:sz w:val="20"/>
                <w:lang w:eastAsia="en-US"/>
              </w:rPr>
            </w:pPr>
            <w:r w:rsidRPr="00FC7CB5">
              <w:rPr>
                <w:b/>
                <w:bCs/>
                <w:sz w:val="20"/>
                <w:lang w:eastAsia="en-US"/>
              </w:rPr>
              <w:t>%</w:t>
            </w:r>
          </w:p>
        </w:tc>
        <w:tc>
          <w:tcPr>
            <w:tcW w:w="515" w:type="dxa"/>
            <w:tcBorders>
              <w:top w:val="nil"/>
              <w:left w:val="nil"/>
              <w:bottom w:val="double" w:sz="6" w:space="0" w:color="auto"/>
              <w:right w:val="double" w:sz="6" w:space="0" w:color="auto"/>
            </w:tcBorders>
            <w:noWrap/>
            <w:vAlign w:val="center"/>
            <w:hideMark/>
          </w:tcPr>
          <w:p w14:paraId="3537251D" w14:textId="77777777" w:rsidR="00FC7CB5" w:rsidRPr="00FC7CB5" w:rsidRDefault="00FC7CB5" w:rsidP="00FC7CB5">
            <w:pPr>
              <w:suppressAutoHyphens w:val="0"/>
              <w:jc w:val="center"/>
              <w:rPr>
                <w:b/>
                <w:bCs/>
                <w:sz w:val="20"/>
                <w:lang w:eastAsia="en-US"/>
              </w:rPr>
            </w:pPr>
            <w:r w:rsidRPr="00FC7CB5">
              <w:rPr>
                <w:b/>
                <w:bCs/>
                <w:sz w:val="20"/>
                <w:lang w:eastAsia="en-US"/>
              </w:rPr>
              <w:t>%</w:t>
            </w:r>
          </w:p>
        </w:tc>
      </w:tr>
      <w:tr w:rsidR="00FC7CB5" w:rsidRPr="00FC7CB5" w14:paraId="2951D9A7" w14:textId="77777777" w:rsidTr="00260EC6">
        <w:trPr>
          <w:trHeight w:val="277"/>
          <w:jc w:val="center"/>
        </w:trPr>
        <w:tc>
          <w:tcPr>
            <w:tcW w:w="4112" w:type="dxa"/>
            <w:tcBorders>
              <w:top w:val="nil"/>
              <w:left w:val="double" w:sz="6" w:space="0" w:color="auto"/>
              <w:bottom w:val="single" w:sz="4" w:space="0" w:color="auto"/>
              <w:right w:val="single" w:sz="4" w:space="0" w:color="auto"/>
            </w:tcBorders>
            <w:noWrap/>
            <w:vAlign w:val="bottom"/>
            <w:hideMark/>
          </w:tcPr>
          <w:p w14:paraId="13FF529B" w14:textId="77777777" w:rsidR="00FC7CB5" w:rsidRPr="00FC7CB5" w:rsidRDefault="00FC7CB5" w:rsidP="00FC7CB5">
            <w:pPr>
              <w:suppressAutoHyphens w:val="0"/>
              <w:rPr>
                <w:sz w:val="20"/>
                <w:lang w:eastAsia="en-US"/>
              </w:rPr>
            </w:pPr>
            <w:r w:rsidRPr="00FC7CB5">
              <w:rPr>
                <w:sz w:val="20"/>
                <w:lang w:eastAsia="en-US"/>
              </w:rPr>
              <w:t xml:space="preserve"> 21110. Високе мешовите шуме букве </w:t>
            </w:r>
          </w:p>
        </w:tc>
        <w:tc>
          <w:tcPr>
            <w:tcW w:w="888" w:type="dxa"/>
            <w:tcBorders>
              <w:top w:val="nil"/>
              <w:left w:val="nil"/>
              <w:bottom w:val="single" w:sz="4" w:space="0" w:color="auto"/>
              <w:right w:val="single" w:sz="4" w:space="0" w:color="auto"/>
            </w:tcBorders>
            <w:noWrap/>
            <w:vAlign w:val="center"/>
            <w:hideMark/>
          </w:tcPr>
          <w:p w14:paraId="4510C845" w14:textId="77777777" w:rsidR="00FC7CB5" w:rsidRPr="00FC7CB5" w:rsidRDefault="00FC7CB5" w:rsidP="00FC7CB5">
            <w:pPr>
              <w:suppressAutoHyphens w:val="0"/>
              <w:jc w:val="right"/>
              <w:rPr>
                <w:sz w:val="20"/>
                <w:lang w:eastAsia="en-US"/>
              </w:rPr>
            </w:pPr>
            <w:r w:rsidRPr="00FC7CB5">
              <w:rPr>
                <w:sz w:val="20"/>
                <w:lang w:eastAsia="en-US"/>
              </w:rPr>
              <w:t>1146,54</w:t>
            </w:r>
          </w:p>
        </w:tc>
        <w:tc>
          <w:tcPr>
            <w:tcW w:w="646" w:type="dxa"/>
            <w:tcBorders>
              <w:top w:val="nil"/>
              <w:left w:val="nil"/>
              <w:bottom w:val="single" w:sz="4" w:space="0" w:color="auto"/>
              <w:right w:val="single" w:sz="4" w:space="0" w:color="auto"/>
            </w:tcBorders>
            <w:noWrap/>
            <w:vAlign w:val="center"/>
            <w:hideMark/>
          </w:tcPr>
          <w:p w14:paraId="2FDFCF3E" w14:textId="77777777" w:rsidR="00FC7CB5" w:rsidRPr="00FC7CB5" w:rsidRDefault="00FC7CB5" w:rsidP="00FC7CB5">
            <w:pPr>
              <w:suppressAutoHyphens w:val="0"/>
              <w:jc w:val="right"/>
              <w:rPr>
                <w:sz w:val="20"/>
                <w:lang w:eastAsia="en-US"/>
              </w:rPr>
            </w:pPr>
            <w:r w:rsidRPr="00FC7CB5">
              <w:rPr>
                <w:sz w:val="20"/>
                <w:lang w:eastAsia="en-US"/>
              </w:rPr>
              <w:t>86,3</w:t>
            </w:r>
          </w:p>
        </w:tc>
        <w:tc>
          <w:tcPr>
            <w:tcW w:w="937" w:type="dxa"/>
            <w:tcBorders>
              <w:top w:val="nil"/>
              <w:left w:val="nil"/>
              <w:bottom w:val="single" w:sz="4" w:space="0" w:color="auto"/>
              <w:right w:val="single" w:sz="4" w:space="0" w:color="auto"/>
            </w:tcBorders>
            <w:noWrap/>
            <w:vAlign w:val="center"/>
            <w:hideMark/>
          </w:tcPr>
          <w:p w14:paraId="381E3EA3" w14:textId="77777777" w:rsidR="00FC7CB5" w:rsidRPr="00FC7CB5" w:rsidRDefault="00FC7CB5" w:rsidP="00FC7CB5">
            <w:pPr>
              <w:suppressAutoHyphens w:val="0"/>
              <w:jc w:val="right"/>
              <w:rPr>
                <w:sz w:val="20"/>
                <w:lang w:eastAsia="en-US"/>
              </w:rPr>
            </w:pPr>
            <w:r w:rsidRPr="00FC7CB5">
              <w:rPr>
                <w:sz w:val="20"/>
                <w:lang w:eastAsia="en-US"/>
              </w:rPr>
              <w:t>211976,4</w:t>
            </w:r>
          </w:p>
        </w:tc>
        <w:tc>
          <w:tcPr>
            <w:tcW w:w="743" w:type="dxa"/>
            <w:tcBorders>
              <w:top w:val="nil"/>
              <w:left w:val="nil"/>
              <w:bottom w:val="single" w:sz="4" w:space="0" w:color="auto"/>
              <w:right w:val="single" w:sz="4" w:space="0" w:color="auto"/>
            </w:tcBorders>
            <w:noWrap/>
            <w:vAlign w:val="center"/>
            <w:hideMark/>
          </w:tcPr>
          <w:p w14:paraId="7B55C722" w14:textId="77777777" w:rsidR="00FC7CB5" w:rsidRPr="00FC7CB5" w:rsidRDefault="00FC7CB5" w:rsidP="00FC7CB5">
            <w:pPr>
              <w:suppressAutoHyphens w:val="0"/>
              <w:jc w:val="right"/>
              <w:rPr>
                <w:sz w:val="20"/>
                <w:lang w:eastAsia="en-US"/>
              </w:rPr>
            </w:pPr>
            <w:r w:rsidRPr="00FC7CB5">
              <w:rPr>
                <w:sz w:val="20"/>
                <w:lang w:eastAsia="en-US"/>
              </w:rPr>
              <w:t>184,88</w:t>
            </w:r>
          </w:p>
        </w:tc>
        <w:tc>
          <w:tcPr>
            <w:tcW w:w="646" w:type="dxa"/>
            <w:tcBorders>
              <w:top w:val="nil"/>
              <w:left w:val="nil"/>
              <w:bottom w:val="single" w:sz="4" w:space="0" w:color="auto"/>
              <w:right w:val="single" w:sz="4" w:space="0" w:color="auto"/>
            </w:tcBorders>
            <w:noWrap/>
            <w:vAlign w:val="center"/>
            <w:hideMark/>
          </w:tcPr>
          <w:p w14:paraId="24C54DFA" w14:textId="77777777" w:rsidR="00FC7CB5" w:rsidRPr="00FC7CB5" w:rsidRDefault="00FC7CB5" w:rsidP="00FC7CB5">
            <w:pPr>
              <w:suppressAutoHyphens w:val="0"/>
              <w:jc w:val="right"/>
              <w:rPr>
                <w:sz w:val="20"/>
                <w:lang w:eastAsia="en-US"/>
              </w:rPr>
            </w:pPr>
            <w:r w:rsidRPr="00FC7CB5">
              <w:rPr>
                <w:sz w:val="20"/>
                <w:lang w:eastAsia="en-US"/>
              </w:rPr>
              <w:t>94,5</w:t>
            </w:r>
          </w:p>
        </w:tc>
        <w:tc>
          <w:tcPr>
            <w:tcW w:w="835" w:type="dxa"/>
            <w:tcBorders>
              <w:top w:val="nil"/>
              <w:left w:val="nil"/>
              <w:bottom w:val="single" w:sz="4" w:space="0" w:color="auto"/>
              <w:right w:val="single" w:sz="4" w:space="0" w:color="auto"/>
            </w:tcBorders>
            <w:noWrap/>
            <w:vAlign w:val="center"/>
            <w:hideMark/>
          </w:tcPr>
          <w:p w14:paraId="404D3594" w14:textId="77777777" w:rsidR="00FC7CB5" w:rsidRPr="00FC7CB5" w:rsidRDefault="00FC7CB5" w:rsidP="00FC7CB5">
            <w:pPr>
              <w:suppressAutoHyphens w:val="0"/>
              <w:jc w:val="right"/>
              <w:rPr>
                <w:sz w:val="20"/>
                <w:lang w:eastAsia="en-US"/>
              </w:rPr>
            </w:pPr>
            <w:r w:rsidRPr="00FC7CB5">
              <w:rPr>
                <w:sz w:val="20"/>
                <w:lang w:eastAsia="en-US"/>
              </w:rPr>
              <w:t>3586,5</w:t>
            </w:r>
          </w:p>
        </w:tc>
        <w:tc>
          <w:tcPr>
            <w:tcW w:w="727" w:type="dxa"/>
            <w:tcBorders>
              <w:top w:val="nil"/>
              <w:left w:val="nil"/>
              <w:bottom w:val="single" w:sz="4" w:space="0" w:color="auto"/>
              <w:right w:val="single" w:sz="4" w:space="0" w:color="auto"/>
            </w:tcBorders>
            <w:noWrap/>
            <w:vAlign w:val="center"/>
            <w:hideMark/>
          </w:tcPr>
          <w:p w14:paraId="6D0D4CB9" w14:textId="77777777" w:rsidR="00FC7CB5" w:rsidRPr="00FC7CB5" w:rsidRDefault="00FC7CB5" w:rsidP="00FC7CB5">
            <w:pPr>
              <w:suppressAutoHyphens w:val="0"/>
              <w:jc w:val="right"/>
              <w:rPr>
                <w:sz w:val="20"/>
                <w:lang w:eastAsia="en-US"/>
              </w:rPr>
            </w:pPr>
            <w:r w:rsidRPr="00FC7CB5">
              <w:rPr>
                <w:sz w:val="20"/>
                <w:lang w:eastAsia="en-US"/>
              </w:rPr>
              <w:t>3,1</w:t>
            </w:r>
          </w:p>
        </w:tc>
        <w:tc>
          <w:tcPr>
            <w:tcW w:w="647" w:type="dxa"/>
            <w:tcBorders>
              <w:top w:val="nil"/>
              <w:left w:val="nil"/>
              <w:bottom w:val="single" w:sz="4" w:space="0" w:color="auto"/>
              <w:right w:val="single" w:sz="4" w:space="0" w:color="auto"/>
            </w:tcBorders>
            <w:noWrap/>
            <w:vAlign w:val="center"/>
            <w:hideMark/>
          </w:tcPr>
          <w:p w14:paraId="32454CDE" w14:textId="77777777" w:rsidR="00FC7CB5" w:rsidRPr="00FC7CB5" w:rsidRDefault="00FC7CB5" w:rsidP="00FC7CB5">
            <w:pPr>
              <w:suppressAutoHyphens w:val="0"/>
              <w:jc w:val="right"/>
              <w:rPr>
                <w:sz w:val="20"/>
                <w:lang w:eastAsia="en-US"/>
              </w:rPr>
            </w:pPr>
            <w:r w:rsidRPr="00FC7CB5">
              <w:rPr>
                <w:sz w:val="20"/>
                <w:lang w:eastAsia="en-US"/>
              </w:rPr>
              <w:t>90,8</w:t>
            </w:r>
          </w:p>
        </w:tc>
        <w:tc>
          <w:tcPr>
            <w:tcW w:w="515" w:type="dxa"/>
            <w:tcBorders>
              <w:top w:val="nil"/>
              <w:left w:val="nil"/>
              <w:bottom w:val="single" w:sz="4" w:space="0" w:color="auto"/>
              <w:right w:val="double" w:sz="6" w:space="0" w:color="auto"/>
            </w:tcBorders>
            <w:noWrap/>
            <w:vAlign w:val="bottom"/>
            <w:hideMark/>
          </w:tcPr>
          <w:p w14:paraId="27A2BDA3" w14:textId="77777777" w:rsidR="00FC7CB5" w:rsidRPr="00FC7CB5" w:rsidRDefault="00FC7CB5" w:rsidP="00FC7CB5">
            <w:pPr>
              <w:suppressAutoHyphens w:val="0"/>
              <w:jc w:val="right"/>
              <w:rPr>
                <w:sz w:val="20"/>
                <w:lang w:eastAsia="en-US"/>
              </w:rPr>
            </w:pPr>
            <w:r w:rsidRPr="00FC7CB5">
              <w:rPr>
                <w:sz w:val="20"/>
                <w:lang w:eastAsia="en-US"/>
              </w:rPr>
              <w:t>1,7</w:t>
            </w:r>
          </w:p>
        </w:tc>
      </w:tr>
      <w:tr w:rsidR="00FC7CB5" w:rsidRPr="00FC7CB5" w14:paraId="441D0FC9" w14:textId="77777777" w:rsidTr="00260EC6">
        <w:trPr>
          <w:trHeight w:val="277"/>
          <w:jc w:val="center"/>
        </w:trPr>
        <w:tc>
          <w:tcPr>
            <w:tcW w:w="4112" w:type="dxa"/>
            <w:tcBorders>
              <w:top w:val="nil"/>
              <w:left w:val="double" w:sz="6" w:space="0" w:color="auto"/>
              <w:bottom w:val="nil"/>
              <w:right w:val="single" w:sz="4" w:space="0" w:color="auto"/>
            </w:tcBorders>
            <w:noWrap/>
            <w:vAlign w:val="center"/>
            <w:hideMark/>
          </w:tcPr>
          <w:p w14:paraId="4417A16D" w14:textId="77777777" w:rsidR="00FC7CB5" w:rsidRPr="00FC7CB5" w:rsidRDefault="00FC7CB5" w:rsidP="00FC7CB5">
            <w:pPr>
              <w:suppressAutoHyphens w:val="0"/>
              <w:rPr>
                <w:sz w:val="20"/>
                <w:lang w:eastAsia="en-US"/>
              </w:rPr>
            </w:pPr>
            <w:r w:rsidRPr="00FC7CB5">
              <w:rPr>
                <w:sz w:val="20"/>
                <w:lang w:eastAsia="en-US"/>
              </w:rPr>
              <w:t xml:space="preserve"> 31510. Високе мешовите шуме смрче </w:t>
            </w:r>
          </w:p>
        </w:tc>
        <w:tc>
          <w:tcPr>
            <w:tcW w:w="888" w:type="dxa"/>
            <w:tcBorders>
              <w:top w:val="nil"/>
              <w:left w:val="nil"/>
              <w:bottom w:val="single" w:sz="4" w:space="0" w:color="auto"/>
              <w:right w:val="single" w:sz="4" w:space="0" w:color="auto"/>
            </w:tcBorders>
            <w:noWrap/>
            <w:vAlign w:val="center"/>
            <w:hideMark/>
          </w:tcPr>
          <w:p w14:paraId="5998B08E" w14:textId="77777777" w:rsidR="00FC7CB5" w:rsidRPr="00FC7CB5" w:rsidRDefault="00FC7CB5" w:rsidP="00FC7CB5">
            <w:pPr>
              <w:suppressAutoHyphens w:val="0"/>
              <w:jc w:val="right"/>
              <w:rPr>
                <w:sz w:val="20"/>
                <w:lang w:eastAsia="en-US"/>
              </w:rPr>
            </w:pPr>
            <w:r w:rsidRPr="00FC7CB5">
              <w:rPr>
                <w:sz w:val="20"/>
                <w:lang w:eastAsia="en-US"/>
              </w:rPr>
              <w:t>21,23</w:t>
            </w:r>
          </w:p>
        </w:tc>
        <w:tc>
          <w:tcPr>
            <w:tcW w:w="646" w:type="dxa"/>
            <w:tcBorders>
              <w:top w:val="nil"/>
              <w:left w:val="nil"/>
              <w:bottom w:val="single" w:sz="4" w:space="0" w:color="auto"/>
              <w:right w:val="single" w:sz="4" w:space="0" w:color="auto"/>
            </w:tcBorders>
            <w:noWrap/>
            <w:vAlign w:val="center"/>
            <w:hideMark/>
          </w:tcPr>
          <w:p w14:paraId="51BA2F3F" w14:textId="77777777" w:rsidR="00FC7CB5" w:rsidRPr="00FC7CB5" w:rsidRDefault="00FC7CB5" w:rsidP="00FC7CB5">
            <w:pPr>
              <w:suppressAutoHyphens w:val="0"/>
              <w:jc w:val="right"/>
              <w:rPr>
                <w:sz w:val="20"/>
                <w:lang w:eastAsia="en-US"/>
              </w:rPr>
            </w:pPr>
            <w:r w:rsidRPr="00FC7CB5">
              <w:rPr>
                <w:sz w:val="20"/>
                <w:lang w:eastAsia="en-US"/>
              </w:rPr>
              <w:t>1,6</w:t>
            </w:r>
          </w:p>
        </w:tc>
        <w:tc>
          <w:tcPr>
            <w:tcW w:w="937" w:type="dxa"/>
            <w:tcBorders>
              <w:top w:val="nil"/>
              <w:left w:val="nil"/>
              <w:bottom w:val="single" w:sz="4" w:space="0" w:color="auto"/>
              <w:right w:val="single" w:sz="4" w:space="0" w:color="auto"/>
            </w:tcBorders>
            <w:noWrap/>
            <w:vAlign w:val="center"/>
            <w:hideMark/>
          </w:tcPr>
          <w:p w14:paraId="6EB360CC" w14:textId="77777777" w:rsidR="00FC7CB5" w:rsidRPr="00FC7CB5" w:rsidRDefault="00FC7CB5" w:rsidP="00FC7CB5">
            <w:pPr>
              <w:suppressAutoHyphens w:val="0"/>
              <w:jc w:val="right"/>
              <w:rPr>
                <w:sz w:val="20"/>
                <w:lang w:eastAsia="en-US"/>
              </w:rPr>
            </w:pPr>
            <w:r w:rsidRPr="00FC7CB5">
              <w:rPr>
                <w:sz w:val="20"/>
                <w:lang w:eastAsia="en-US"/>
              </w:rPr>
              <w:t>4019,7</w:t>
            </w:r>
          </w:p>
        </w:tc>
        <w:tc>
          <w:tcPr>
            <w:tcW w:w="743" w:type="dxa"/>
            <w:tcBorders>
              <w:top w:val="nil"/>
              <w:left w:val="nil"/>
              <w:bottom w:val="single" w:sz="4" w:space="0" w:color="auto"/>
              <w:right w:val="single" w:sz="4" w:space="0" w:color="auto"/>
            </w:tcBorders>
            <w:noWrap/>
            <w:vAlign w:val="center"/>
            <w:hideMark/>
          </w:tcPr>
          <w:p w14:paraId="729554F0" w14:textId="77777777" w:rsidR="00FC7CB5" w:rsidRPr="00FC7CB5" w:rsidRDefault="00FC7CB5" w:rsidP="00FC7CB5">
            <w:pPr>
              <w:suppressAutoHyphens w:val="0"/>
              <w:jc w:val="right"/>
              <w:rPr>
                <w:sz w:val="20"/>
                <w:lang w:eastAsia="en-US"/>
              </w:rPr>
            </w:pPr>
            <w:r w:rsidRPr="00FC7CB5">
              <w:rPr>
                <w:sz w:val="20"/>
                <w:lang w:eastAsia="en-US"/>
              </w:rPr>
              <w:t>189,34</w:t>
            </w:r>
          </w:p>
        </w:tc>
        <w:tc>
          <w:tcPr>
            <w:tcW w:w="646" w:type="dxa"/>
            <w:tcBorders>
              <w:top w:val="nil"/>
              <w:left w:val="nil"/>
              <w:bottom w:val="single" w:sz="4" w:space="0" w:color="auto"/>
              <w:right w:val="single" w:sz="4" w:space="0" w:color="auto"/>
            </w:tcBorders>
            <w:noWrap/>
            <w:vAlign w:val="center"/>
            <w:hideMark/>
          </w:tcPr>
          <w:p w14:paraId="65E86B81" w14:textId="77777777" w:rsidR="00FC7CB5" w:rsidRPr="00FC7CB5" w:rsidRDefault="00FC7CB5" w:rsidP="00FC7CB5">
            <w:pPr>
              <w:suppressAutoHyphens w:val="0"/>
              <w:jc w:val="right"/>
              <w:rPr>
                <w:sz w:val="20"/>
                <w:lang w:eastAsia="en-US"/>
              </w:rPr>
            </w:pPr>
            <w:r w:rsidRPr="00FC7CB5">
              <w:rPr>
                <w:sz w:val="20"/>
                <w:lang w:eastAsia="en-US"/>
              </w:rPr>
              <w:t>1,8</w:t>
            </w:r>
          </w:p>
        </w:tc>
        <w:tc>
          <w:tcPr>
            <w:tcW w:w="835" w:type="dxa"/>
            <w:tcBorders>
              <w:top w:val="nil"/>
              <w:left w:val="nil"/>
              <w:bottom w:val="single" w:sz="4" w:space="0" w:color="auto"/>
              <w:right w:val="single" w:sz="4" w:space="0" w:color="auto"/>
            </w:tcBorders>
            <w:noWrap/>
            <w:vAlign w:val="center"/>
            <w:hideMark/>
          </w:tcPr>
          <w:p w14:paraId="2071187F" w14:textId="77777777" w:rsidR="00FC7CB5" w:rsidRPr="00FC7CB5" w:rsidRDefault="00FC7CB5" w:rsidP="00FC7CB5">
            <w:pPr>
              <w:suppressAutoHyphens w:val="0"/>
              <w:jc w:val="right"/>
              <w:rPr>
                <w:sz w:val="20"/>
                <w:lang w:eastAsia="en-US"/>
              </w:rPr>
            </w:pPr>
            <w:r w:rsidRPr="00FC7CB5">
              <w:rPr>
                <w:sz w:val="20"/>
                <w:lang w:eastAsia="en-US"/>
              </w:rPr>
              <w:t>121,0</w:t>
            </w:r>
          </w:p>
        </w:tc>
        <w:tc>
          <w:tcPr>
            <w:tcW w:w="727" w:type="dxa"/>
            <w:tcBorders>
              <w:top w:val="nil"/>
              <w:left w:val="nil"/>
              <w:bottom w:val="single" w:sz="4" w:space="0" w:color="auto"/>
              <w:right w:val="single" w:sz="4" w:space="0" w:color="auto"/>
            </w:tcBorders>
            <w:noWrap/>
            <w:vAlign w:val="center"/>
            <w:hideMark/>
          </w:tcPr>
          <w:p w14:paraId="2DC57171" w14:textId="77777777" w:rsidR="00FC7CB5" w:rsidRPr="00FC7CB5" w:rsidRDefault="00FC7CB5" w:rsidP="00FC7CB5">
            <w:pPr>
              <w:suppressAutoHyphens w:val="0"/>
              <w:jc w:val="right"/>
              <w:rPr>
                <w:sz w:val="20"/>
                <w:lang w:eastAsia="en-US"/>
              </w:rPr>
            </w:pPr>
            <w:r w:rsidRPr="00FC7CB5">
              <w:rPr>
                <w:sz w:val="20"/>
                <w:lang w:eastAsia="en-US"/>
              </w:rPr>
              <w:t>5,7</w:t>
            </w:r>
          </w:p>
        </w:tc>
        <w:tc>
          <w:tcPr>
            <w:tcW w:w="647" w:type="dxa"/>
            <w:tcBorders>
              <w:top w:val="nil"/>
              <w:left w:val="nil"/>
              <w:bottom w:val="single" w:sz="4" w:space="0" w:color="auto"/>
              <w:right w:val="single" w:sz="4" w:space="0" w:color="auto"/>
            </w:tcBorders>
            <w:noWrap/>
            <w:vAlign w:val="center"/>
            <w:hideMark/>
          </w:tcPr>
          <w:p w14:paraId="0A9DC376" w14:textId="77777777" w:rsidR="00FC7CB5" w:rsidRPr="00FC7CB5" w:rsidRDefault="00FC7CB5" w:rsidP="00FC7CB5">
            <w:pPr>
              <w:suppressAutoHyphens w:val="0"/>
              <w:jc w:val="right"/>
              <w:rPr>
                <w:sz w:val="20"/>
                <w:lang w:eastAsia="en-US"/>
              </w:rPr>
            </w:pPr>
            <w:r w:rsidRPr="00FC7CB5">
              <w:rPr>
                <w:sz w:val="20"/>
                <w:lang w:eastAsia="en-US"/>
              </w:rPr>
              <w:t>3,1</w:t>
            </w:r>
          </w:p>
        </w:tc>
        <w:tc>
          <w:tcPr>
            <w:tcW w:w="515" w:type="dxa"/>
            <w:tcBorders>
              <w:top w:val="nil"/>
              <w:left w:val="nil"/>
              <w:bottom w:val="single" w:sz="4" w:space="0" w:color="auto"/>
              <w:right w:val="double" w:sz="6" w:space="0" w:color="auto"/>
            </w:tcBorders>
            <w:noWrap/>
            <w:vAlign w:val="bottom"/>
            <w:hideMark/>
          </w:tcPr>
          <w:p w14:paraId="61603D50" w14:textId="77777777" w:rsidR="00FC7CB5" w:rsidRPr="00FC7CB5" w:rsidRDefault="00FC7CB5" w:rsidP="00FC7CB5">
            <w:pPr>
              <w:suppressAutoHyphens w:val="0"/>
              <w:jc w:val="right"/>
              <w:rPr>
                <w:sz w:val="20"/>
                <w:lang w:eastAsia="en-US"/>
              </w:rPr>
            </w:pPr>
            <w:r w:rsidRPr="00FC7CB5">
              <w:rPr>
                <w:sz w:val="20"/>
                <w:lang w:eastAsia="en-US"/>
              </w:rPr>
              <w:t>3,0</w:t>
            </w:r>
          </w:p>
        </w:tc>
      </w:tr>
      <w:tr w:rsidR="00FC7CB5" w:rsidRPr="00FC7CB5" w14:paraId="0DD8CBB5" w14:textId="77777777" w:rsidTr="00260EC6">
        <w:trPr>
          <w:trHeight w:val="339"/>
          <w:jc w:val="center"/>
        </w:trPr>
        <w:tc>
          <w:tcPr>
            <w:tcW w:w="4112" w:type="dxa"/>
            <w:tcBorders>
              <w:top w:val="double" w:sz="6" w:space="0" w:color="auto"/>
              <w:left w:val="double" w:sz="6" w:space="0" w:color="auto"/>
              <w:bottom w:val="double" w:sz="6" w:space="0" w:color="auto"/>
              <w:right w:val="single" w:sz="4" w:space="0" w:color="auto"/>
            </w:tcBorders>
            <w:noWrap/>
            <w:vAlign w:val="bottom"/>
            <w:hideMark/>
          </w:tcPr>
          <w:p w14:paraId="29F3772D" w14:textId="77777777" w:rsidR="00FC7CB5" w:rsidRPr="00FC7CB5" w:rsidRDefault="00FC7CB5" w:rsidP="00FC7CB5">
            <w:pPr>
              <w:suppressAutoHyphens w:val="0"/>
              <w:rPr>
                <w:b/>
                <w:bCs/>
                <w:sz w:val="20"/>
                <w:lang w:eastAsia="en-US"/>
              </w:rPr>
            </w:pPr>
            <w:r w:rsidRPr="00FC7CB5">
              <w:rPr>
                <w:b/>
                <w:bCs/>
                <w:sz w:val="20"/>
                <w:lang w:eastAsia="en-US"/>
              </w:rPr>
              <w:t xml:space="preserve">ЧИСТЕ </w:t>
            </w:r>
          </w:p>
        </w:tc>
        <w:tc>
          <w:tcPr>
            <w:tcW w:w="888" w:type="dxa"/>
            <w:tcBorders>
              <w:top w:val="double" w:sz="6" w:space="0" w:color="auto"/>
              <w:left w:val="nil"/>
              <w:bottom w:val="double" w:sz="6" w:space="0" w:color="auto"/>
              <w:right w:val="single" w:sz="4" w:space="0" w:color="auto"/>
            </w:tcBorders>
            <w:noWrap/>
            <w:vAlign w:val="bottom"/>
            <w:hideMark/>
          </w:tcPr>
          <w:p w14:paraId="7C2FB510" w14:textId="77777777" w:rsidR="00FC7CB5" w:rsidRPr="00FC7CB5" w:rsidRDefault="00FC7CB5" w:rsidP="00FC7CB5">
            <w:pPr>
              <w:suppressAutoHyphens w:val="0"/>
              <w:jc w:val="right"/>
              <w:rPr>
                <w:b/>
                <w:bCs/>
                <w:sz w:val="20"/>
                <w:lang w:eastAsia="en-US"/>
              </w:rPr>
            </w:pPr>
            <w:r w:rsidRPr="00FC7CB5">
              <w:rPr>
                <w:b/>
                <w:bCs/>
                <w:sz w:val="20"/>
                <w:lang w:eastAsia="en-US"/>
              </w:rPr>
              <w:t>1.167,77</w:t>
            </w:r>
          </w:p>
        </w:tc>
        <w:tc>
          <w:tcPr>
            <w:tcW w:w="646" w:type="dxa"/>
            <w:tcBorders>
              <w:top w:val="double" w:sz="6" w:space="0" w:color="auto"/>
              <w:left w:val="nil"/>
              <w:bottom w:val="double" w:sz="6" w:space="0" w:color="auto"/>
              <w:right w:val="single" w:sz="4" w:space="0" w:color="auto"/>
            </w:tcBorders>
            <w:noWrap/>
            <w:vAlign w:val="bottom"/>
            <w:hideMark/>
          </w:tcPr>
          <w:p w14:paraId="4D421E19" w14:textId="77777777" w:rsidR="00FC7CB5" w:rsidRPr="00FC7CB5" w:rsidRDefault="00FC7CB5" w:rsidP="00FC7CB5">
            <w:pPr>
              <w:suppressAutoHyphens w:val="0"/>
              <w:jc w:val="right"/>
              <w:rPr>
                <w:b/>
                <w:bCs/>
                <w:sz w:val="20"/>
                <w:lang w:eastAsia="en-US"/>
              </w:rPr>
            </w:pPr>
            <w:r w:rsidRPr="00FC7CB5">
              <w:rPr>
                <w:b/>
                <w:bCs/>
                <w:sz w:val="20"/>
                <w:lang w:eastAsia="en-US"/>
              </w:rPr>
              <w:t>87,9</w:t>
            </w:r>
          </w:p>
        </w:tc>
        <w:tc>
          <w:tcPr>
            <w:tcW w:w="937" w:type="dxa"/>
            <w:tcBorders>
              <w:top w:val="double" w:sz="6" w:space="0" w:color="auto"/>
              <w:left w:val="nil"/>
              <w:bottom w:val="double" w:sz="6" w:space="0" w:color="auto"/>
              <w:right w:val="single" w:sz="4" w:space="0" w:color="auto"/>
            </w:tcBorders>
            <w:noWrap/>
            <w:vAlign w:val="bottom"/>
            <w:hideMark/>
          </w:tcPr>
          <w:p w14:paraId="7C898583" w14:textId="77777777" w:rsidR="00FC7CB5" w:rsidRPr="00FC7CB5" w:rsidRDefault="00FC7CB5" w:rsidP="00FC7CB5">
            <w:pPr>
              <w:suppressAutoHyphens w:val="0"/>
              <w:jc w:val="right"/>
              <w:rPr>
                <w:b/>
                <w:bCs/>
                <w:sz w:val="20"/>
                <w:lang w:eastAsia="en-US"/>
              </w:rPr>
            </w:pPr>
            <w:r w:rsidRPr="00FC7CB5">
              <w:rPr>
                <w:b/>
                <w:bCs/>
                <w:sz w:val="20"/>
                <w:lang w:eastAsia="en-US"/>
              </w:rPr>
              <w:t>215996,1</w:t>
            </w:r>
          </w:p>
        </w:tc>
        <w:tc>
          <w:tcPr>
            <w:tcW w:w="743" w:type="dxa"/>
            <w:tcBorders>
              <w:top w:val="double" w:sz="6" w:space="0" w:color="auto"/>
              <w:left w:val="nil"/>
              <w:bottom w:val="double" w:sz="6" w:space="0" w:color="auto"/>
              <w:right w:val="single" w:sz="4" w:space="0" w:color="auto"/>
            </w:tcBorders>
            <w:noWrap/>
            <w:vAlign w:val="bottom"/>
            <w:hideMark/>
          </w:tcPr>
          <w:p w14:paraId="42D3EA07" w14:textId="77777777" w:rsidR="00FC7CB5" w:rsidRPr="00FC7CB5" w:rsidRDefault="00FC7CB5" w:rsidP="00FC7CB5">
            <w:pPr>
              <w:suppressAutoHyphens w:val="0"/>
              <w:jc w:val="right"/>
              <w:rPr>
                <w:b/>
                <w:bCs/>
                <w:sz w:val="20"/>
                <w:lang w:eastAsia="en-US"/>
              </w:rPr>
            </w:pPr>
            <w:r w:rsidRPr="00FC7CB5">
              <w:rPr>
                <w:b/>
                <w:bCs/>
                <w:sz w:val="20"/>
                <w:lang w:eastAsia="en-US"/>
              </w:rPr>
              <w:t>185,0</w:t>
            </w:r>
          </w:p>
        </w:tc>
        <w:tc>
          <w:tcPr>
            <w:tcW w:w="646" w:type="dxa"/>
            <w:tcBorders>
              <w:top w:val="double" w:sz="6" w:space="0" w:color="auto"/>
              <w:left w:val="nil"/>
              <w:bottom w:val="double" w:sz="6" w:space="0" w:color="auto"/>
              <w:right w:val="single" w:sz="4" w:space="0" w:color="auto"/>
            </w:tcBorders>
            <w:noWrap/>
            <w:vAlign w:val="bottom"/>
            <w:hideMark/>
          </w:tcPr>
          <w:p w14:paraId="56C5D6B3" w14:textId="77777777" w:rsidR="00FC7CB5" w:rsidRPr="00FC7CB5" w:rsidRDefault="00FC7CB5" w:rsidP="00FC7CB5">
            <w:pPr>
              <w:suppressAutoHyphens w:val="0"/>
              <w:jc w:val="right"/>
              <w:rPr>
                <w:b/>
                <w:bCs/>
                <w:sz w:val="20"/>
                <w:lang w:eastAsia="en-US"/>
              </w:rPr>
            </w:pPr>
            <w:r w:rsidRPr="00FC7CB5">
              <w:rPr>
                <w:b/>
                <w:bCs/>
                <w:sz w:val="20"/>
                <w:lang w:eastAsia="en-US"/>
              </w:rPr>
              <w:t>96,3</w:t>
            </w:r>
          </w:p>
        </w:tc>
        <w:tc>
          <w:tcPr>
            <w:tcW w:w="835" w:type="dxa"/>
            <w:tcBorders>
              <w:top w:val="double" w:sz="6" w:space="0" w:color="auto"/>
              <w:left w:val="nil"/>
              <w:bottom w:val="double" w:sz="6" w:space="0" w:color="auto"/>
              <w:right w:val="single" w:sz="4" w:space="0" w:color="auto"/>
            </w:tcBorders>
            <w:noWrap/>
            <w:vAlign w:val="bottom"/>
            <w:hideMark/>
          </w:tcPr>
          <w:p w14:paraId="7ECA67CA" w14:textId="77777777" w:rsidR="00FC7CB5" w:rsidRPr="00FC7CB5" w:rsidRDefault="00FC7CB5" w:rsidP="00FC7CB5">
            <w:pPr>
              <w:suppressAutoHyphens w:val="0"/>
              <w:jc w:val="right"/>
              <w:rPr>
                <w:b/>
                <w:bCs/>
                <w:sz w:val="20"/>
                <w:lang w:eastAsia="en-US"/>
              </w:rPr>
            </w:pPr>
            <w:r w:rsidRPr="00FC7CB5">
              <w:rPr>
                <w:b/>
                <w:bCs/>
                <w:sz w:val="20"/>
                <w:lang w:eastAsia="en-US"/>
              </w:rPr>
              <w:t>3707,6</w:t>
            </w:r>
          </w:p>
        </w:tc>
        <w:tc>
          <w:tcPr>
            <w:tcW w:w="727" w:type="dxa"/>
            <w:tcBorders>
              <w:top w:val="double" w:sz="6" w:space="0" w:color="auto"/>
              <w:left w:val="nil"/>
              <w:bottom w:val="double" w:sz="6" w:space="0" w:color="auto"/>
              <w:right w:val="single" w:sz="4" w:space="0" w:color="auto"/>
            </w:tcBorders>
            <w:noWrap/>
            <w:vAlign w:val="bottom"/>
            <w:hideMark/>
          </w:tcPr>
          <w:p w14:paraId="35FCBDA0" w14:textId="77777777" w:rsidR="00FC7CB5" w:rsidRPr="00FC7CB5" w:rsidRDefault="00FC7CB5" w:rsidP="00FC7CB5">
            <w:pPr>
              <w:suppressAutoHyphens w:val="0"/>
              <w:jc w:val="right"/>
              <w:rPr>
                <w:b/>
                <w:bCs/>
                <w:sz w:val="20"/>
                <w:lang w:eastAsia="en-US"/>
              </w:rPr>
            </w:pPr>
            <w:r w:rsidRPr="00FC7CB5">
              <w:rPr>
                <w:b/>
                <w:bCs/>
                <w:sz w:val="20"/>
                <w:lang w:eastAsia="en-US"/>
              </w:rPr>
              <w:t>3,2</w:t>
            </w:r>
          </w:p>
        </w:tc>
        <w:tc>
          <w:tcPr>
            <w:tcW w:w="647" w:type="dxa"/>
            <w:tcBorders>
              <w:top w:val="double" w:sz="6" w:space="0" w:color="auto"/>
              <w:left w:val="nil"/>
              <w:bottom w:val="double" w:sz="6" w:space="0" w:color="auto"/>
              <w:right w:val="single" w:sz="4" w:space="0" w:color="auto"/>
            </w:tcBorders>
            <w:noWrap/>
            <w:vAlign w:val="bottom"/>
            <w:hideMark/>
          </w:tcPr>
          <w:p w14:paraId="3C0365BD" w14:textId="77777777" w:rsidR="00FC7CB5" w:rsidRPr="00FC7CB5" w:rsidRDefault="00FC7CB5" w:rsidP="00FC7CB5">
            <w:pPr>
              <w:suppressAutoHyphens w:val="0"/>
              <w:jc w:val="right"/>
              <w:rPr>
                <w:b/>
                <w:bCs/>
                <w:sz w:val="20"/>
                <w:lang w:eastAsia="en-US"/>
              </w:rPr>
            </w:pPr>
            <w:r w:rsidRPr="00FC7CB5">
              <w:rPr>
                <w:b/>
                <w:bCs/>
                <w:sz w:val="20"/>
                <w:lang w:eastAsia="en-US"/>
              </w:rPr>
              <w:t>93,9</w:t>
            </w:r>
          </w:p>
        </w:tc>
        <w:tc>
          <w:tcPr>
            <w:tcW w:w="515" w:type="dxa"/>
            <w:tcBorders>
              <w:top w:val="double" w:sz="6" w:space="0" w:color="auto"/>
              <w:left w:val="nil"/>
              <w:bottom w:val="double" w:sz="6" w:space="0" w:color="auto"/>
              <w:right w:val="double" w:sz="6" w:space="0" w:color="auto"/>
            </w:tcBorders>
            <w:noWrap/>
            <w:vAlign w:val="bottom"/>
            <w:hideMark/>
          </w:tcPr>
          <w:p w14:paraId="6962C97E" w14:textId="77777777" w:rsidR="00FC7CB5" w:rsidRPr="00FC7CB5" w:rsidRDefault="00FC7CB5" w:rsidP="00FC7CB5">
            <w:pPr>
              <w:suppressAutoHyphens w:val="0"/>
              <w:jc w:val="right"/>
              <w:rPr>
                <w:b/>
                <w:bCs/>
                <w:sz w:val="20"/>
                <w:lang w:eastAsia="en-US"/>
              </w:rPr>
            </w:pPr>
            <w:r w:rsidRPr="00FC7CB5">
              <w:rPr>
                <w:b/>
                <w:bCs/>
                <w:sz w:val="20"/>
                <w:lang w:eastAsia="en-US"/>
              </w:rPr>
              <w:t>1,7</w:t>
            </w:r>
          </w:p>
        </w:tc>
      </w:tr>
      <w:tr w:rsidR="00FC7CB5" w:rsidRPr="00FC7CB5" w14:paraId="40F5432B" w14:textId="77777777" w:rsidTr="00260EC6">
        <w:trPr>
          <w:trHeight w:val="323"/>
          <w:jc w:val="center"/>
        </w:trPr>
        <w:tc>
          <w:tcPr>
            <w:tcW w:w="4112" w:type="dxa"/>
            <w:tcBorders>
              <w:top w:val="single" w:sz="4" w:space="0" w:color="auto"/>
              <w:left w:val="double" w:sz="6" w:space="0" w:color="auto"/>
              <w:bottom w:val="single" w:sz="4" w:space="0" w:color="auto"/>
              <w:right w:val="single" w:sz="4" w:space="0" w:color="auto"/>
            </w:tcBorders>
            <w:noWrap/>
            <w:vAlign w:val="bottom"/>
            <w:hideMark/>
          </w:tcPr>
          <w:p w14:paraId="510B8591" w14:textId="77777777" w:rsidR="00FC7CB5" w:rsidRPr="00FC7CB5" w:rsidRDefault="00FC7CB5" w:rsidP="00FC7CB5">
            <w:pPr>
              <w:suppressAutoHyphens w:val="0"/>
              <w:rPr>
                <w:sz w:val="20"/>
                <w:lang w:eastAsia="en-US"/>
              </w:rPr>
            </w:pPr>
            <w:r w:rsidRPr="00FC7CB5">
              <w:rPr>
                <w:sz w:val="20"/>
                <w:lang w:eastAsia="en-US"/>
              </w:rPr>
              <w:t>21110. Високе мешовите шуме букве</w:t>
            </w:r>
          </w:p>
        </w:tc>
        <w:tc>
          <w:tcPr>
            <w:tcW w:w="888" w:type="dxa"/>
            <w:tcBorders>
              <w:top w:val="single" w:sz="4" w:space="0" w:color="auto"/>
              <w:left w:val="nil"/>
              <w:bottom w:val="single" w:sz="4" w:space="0" w:color="auto"/>
              <w:right w:val="single" w:sz="4" w:space="0" w:color="auto"/>
            </w:tcBorders>
            <w:noWrap/>
            <w:vAlign w:val="bottom"/>
            <w:hideMark/>
          </w:tcPr>
          <w:p w14:paraId="420FE8F6" w14:textId="77777777" w:rsidR="00FC7CB5" w:rsidRPr="00FC7CB5" w:rsidRDefault="00FC7CB5" w:rsidP="00FC7CB5">
            <w:pPr>
              <w:suppressAutoHyphens w:val="0"/>
              <w:jc w:val="right"/>
              <w:rPr>
                <w:sz w:val="20"/>
                <w:lang w:eastAsia="en-US"/>
              </w:rPr>
            </w:pPr>
            <w:r w:rsidRPr="00FC7CB5">
              <w:rPr>
                <w:sz w:val="20"/>
                <w:lang w:eastAsia="en-US"/>
              </w:rPr>
              <w:t>124,91</w:t>
            </w:r>
          </w:p>
        </w:tc>
        <w:tc>
          <w:tcPr>
            <w:tcW w:w="646" w:type="dxa"/>
            <w:tcBorders>
              <w:top w:val="single" w:sz="4" w:space="0" w:color="auto"/>
              <w:left w:val="nil"/>
              <w:bottom w:val="single" w:sz="4" w:space="0" w:color="auto"/>
              <w:right w:val="single" w:sz="4" w:space="0" w:color="auto"/>
            </w:tcBorders>
            <w:noWrap/>
            <w:vAlign w:val="bottom"/>
            <w:hideMark/>
          </w:tcPr>
          <w:p w14:paraId="776904AC" w14:textId="77777777" w:rsidR="00FC7CB5" w:rsidRPr="00FC7CB5" w:rsidRDefault="00FC7CB5" w:rsidP="00FC7CB5">
            <w:pPr>
              <w:suppressAutoHyphens w:val="0"/>
              <w:jc w:val="right"/>
              <w:rPr>
                <w:sz w:val="20"/>
                <w:lang w:eastAsia="en-US"/>
              </w:rPr>
            </w:pPr>
            <w:r w:rsidRPr="00FC7CB5">
              <w:rPr>
                <w:sz w:val="20"/>
                <w:lang w:eastAsia="en-US"/>
              </w:rPr>
              <w:t>9,4</w:t>
            </w:r>
          </w:p>
        </w:tc>
        <w:tc>
          <w:tcPr>
            <w:tcW w:w="937" w:type="dxa"/>
            <w:tcBorders>
              <w:top w:val="single" w:sz="4" w:space="0" w:color="auto"/>
              <w:left w:val="nil"/>
              <w:bottom w:val="single" w:sz="4" w:space="0" w:color="auto"/>
              <w:right w:val="single" w:sz="4" w:space="0" w:color="auto"/>
            </w:tcBorders>
            <w:noWrap/>
            <w:vAlign w:val="bottom"/>
            <w:hideMark/>
          </w:tcPr>
          <w:p w14:paraId="12E53C7D" w14:textId="77777777" w:rsidR="00FC7CB5" w:rsidRPr="00FC7CB5" w:rsidRDefault="00FC7CB5" w:rsidP="00FC7CB5">
            <w:pPr>
              <w:suppressAutoHyphens w:val="0"/>
              <w:jc w:val="right"/>
              <w:rPr>
                <w:sz w:val="20"/>
                <w:lang w:eastAsia="en-US"/>
              </w:rPr>
            </w:pPr>
            <w:r w:rsidRPr="00FC7CB5">
              <w:rPr>
                <w:sz w:val="20"/>
                <w:lang w:eastAsia="en-US"/>
              </w:rPr>
              <w:t>6206,2</w:t>
            </w:r>
          </w:p>
        </w:tc>
        <w:tc>
          <w:tcPr>
            <w:tcW w:w="743" w:type="dxa"/>
            <w:tcBorders>
              <w:top w:val="single" w:sz="4" w:space="0" w:color="auto"/>
              <w:left w:val="nil"/>
              <w:bottom w:val="single" w:sz="4" w:space="0" w:color="auto"/>
              <w:right w:val="single" w:sz="4" w:space="0" w:color="auto"/>
            </w:tcBorders>
            <w:noWrap/>
            <w:vAlign w:val="bottom"/>
            <w:hideMark/>
          </w:tcPr>
          <w:p w14:paraId="7F4E4094" w14:textId="77777777" w:rsidR="00FC7CB5" w:rsidRPr="00FC7CB5" w:rsidRDefault="00FC7CB5" w:rsidP="00FC7CB5">
            <w:pPr>
              <w:suppressAutoHyphens w:val="0"/>
              <w:jc w:val="right"/>
              <w:rPr>
                <w:sz w:val="20"/>
                <w:lang w:eastAsia="en-US"/>
              </w:rPr>
            </w:pPr>
            <w:r w:rsidRPr="00FC7CB5">
              <w:rPr>
                <w:sz w:val="20"/>
                <w:lang w:eastAsia="en-US"/>
              </w:rPr>
              <w:t>49,7</w:t>
            </w:r>
          </w:p>
        </w:tc>
        <w:tc>
          <w:tcPr>
            <w:tcW w:w="646" w:type="dxa"/>
            <w:tcBorders>
              <w:top w:val="nil"/>
              <w:left w:val="nil"/>
              <w:bottom w:val="single" w:sz="4" w:space="0" w:color="auto"/>
              <w:right w:val="single" w:sz="4" w:space="0" w:color="auto"/>
            </w:tcBorders>
            <w:noWrap/>
            <w:vAlign w:val="bottom"/>
            <w:hideMark/>
          </w:tcPr>
          <w:p w14:paraId="78105E4E" w14:textId="77777777" w:rsidR="00FC7CB5" w:rsidRPr="00FC7CB5" w:rsidRDefault="00FC7CB5" w:rsidP="00FC7CB5">
            <w:pPr>
              <w:suppressAutoHyphens w:val="0"/>
              <w:jc w:val="right"/>
              <w:rPr>
                <w:sz w:val="20"/>
                <w:lang w:eastAsia="en-US"/>
              </w:rPr>
            </w:pPr>
            <w:r w:rsidRPr="00FC7CB5">
              <w:rPr>
                <w:sz w:val="20"/>
                <w:lang w:eastAsia="en-US"/>
              </w:rPr>
              <w:t>2,8</w:t>
            </w:r>
          </w:p>
        </w:tc>
        <w:tc>
          <w:tcPr>
            <w:tcW w:w="835" w:type="dxa"/>
            <w:tcBorders>
              <w:top w:val="single" w:sz="4" w:space="0" w:color="auto"/>
              <w:left w:val="nil"/>
              <w:bottom w:val="single" w:sz="4" w:space="0" w:color="auto"/>
              <w:right w:val="single" w:sz="4" w:space="0" w:color="auto"/>
            </w:tcBorders>
            <w:noWrap/>
            <w:vAlign w:val="bottom"/>
            <w:hideMark/>
          </w:tcPr>
          <w:p w14:paraId="26FECFF2" w14:textId="77777777" w:rsidR="00FC7CB5" w:rsidRPr="00FC7CB5" w:rsidRDefault="00FC7CB5" w:rsidP="00FC7CB5">
            <w:pPr>
              <w:suppressAutoHyphens w:val="0"/>
              <w:jc w:val="right"/>
              <w:rPr>
                <w:sz w:val="20"/>
                <w:lang w:eastAsia="en-US"/>
              </w:rPr>
            </w:pPr>
            <w:r w:rsidRPr="00FC7CB5">
              <w:rPr>
                <w:sz w:val="20"/>
                <w:lang w:eastAsia="en-US"/>
              </w:rPr>
              <w:t>181,1</w:t>
            </w:r>
          </w:p>
        </w:tc>
        <w:tc>
          <w:tcPr>
            <w:tcW w:w="727" w:type="dxa"/>
            <w:tcBorders>
              <w:top w:val="single" w:sz="4" w:space="0" w:color="auto"/>
              <w:left w:val="nil"/>
              <w:bottom w:val="single" w:sz="4" w:space="0" w:color="auto"/>
              <w:right w:val="single" w:sz="4" w:space="0" w:color="auto"/>
            </w:tcBorders>
            <w:noWrap/>
            <w:vAlign w:val="bottom"/>
            <w:hideMark/>
          </w:tcPr>
          <w:p w14:paraId="187C4943" w14:textId="77777777" w:rsidR="00FC7CB5" w:rsidRPr="00FC7CB5" w:rsidRDefault="00FC7CB5" w:rsidP="00FC7CB5">
            <w:pPr>
              <w:suppressAutoHyphens w:val="0"/>
              <w:jc w:val="right"/>
              <w:rPr>
                <w:sz w:val="20"/>
                <w:lang w:eastAsia="en-US"/>
              </w:rPr>
            </w:pPr>
            <w:r w:rsidRPr="00FC7CB5">
              <w:rPr>
                <w:sz w:val="20"/>
                <w:lang w:eastAsia="en-US"/>
              </w:rPr>
              <w:t>1,4</w:t>
            </w:r>
          </w:p>
        </w:tc>
        <w:tc>
          <w:tcPr>
            <w:tcW w:w="647" w:type="dxa"/>
            <w:tcBorders>
              <w:top w:val="nil"/>
              <w:left w:val="nil"/>
              <w:bottom w:val="single" w:sz="4" w:space="0" w:color="auto"/>
              <w:right w:val="single" w:sz="4" w:space="0" w:color="auto"/>
            </w:tcBorders>
            <w:noWrap/>
            <w:vAlign w:val="bottom"/>
            <w:hideMark/>
          </w:tcPr>
          <w:p w14:paraId="73135AB7" w14:textId="77777777" w:rsidR="00FC7CB5" w:rsidRPr="00FC7CB5" w:rsidRDefault="00FC7CB5" w:rsidP="00FC7CB5">
            <w:pPr>
              <w:suppressAutoHyphens w:val="0"/>
              <w:jc w:val="right"/>
              <w:rPr>
                <w:sz w:val="20"/>
                <w:lang w:eastAsia="en-US"/>
              </w:rPr>
            </w:pPr>
            <w:r w:rsidRPr="00FC7CB5">
              <w:rPr>
                <w:sz w:val="20"/>
                <w:lang w:eastAsia="en-US"/>
              </w:rPr>
              <w:t>4,6</w:t>
            </w:r>
          </w:p>
        </w:tc>
        <w:tc>
          <w:tcPr>
            <w:tcW w:w="515" w:type="dxa"/>
            <w:tcBorders>
              <w:top w:val="single" w:sz="4" w:space="0" w:color="auto"/>
              <w:left w:val="nil"/>
              <w:bottom w:val="single" w:sz="4" w:space="0" w:color="auto"/>
              <w:right w:val="double" w:sz="6" w:space="0" w:color="auto"/>
            </w:tcBorders>
            <w:noWrap/>
            <w:vAlign w:val="bottom"/>
            <w:hideMark/>
          </w:tcPr>
          <w:p w14:paraId="488C1458" w14:textId="77777777" w:rsidR="00FC7CB5" w:rsidRPr="00FC7CB5" w:rsidRDefault="00FC7CB5" w:rsidP="00FC7CB5">
            <w:pPr>
              <w:suppressAutoHyphens w:val="0"/>
              <w:jc w:val="right"/>
              <w:rPr>
                <w:sz w:val="20"/>
                <w:lang w:eastAsia="en-US"/>
              </w:rPr>
            </w:pPr>
            <w:r w:rsidRPr="00FC7CB5">
              <w:rPr>
                <w:sz w:val="20"/>
                <w:lang w:eastAsia="en-US"/>
              </w:rPr>
              <w:t>2,9</w:t>
            </w:r>
          </w:p>
        </w:tc>
      </w:tr>
      <w:tr w:rsidR="00FC7CB5" w:rsidRPr="00FC7CB5" w14:paraId="5DCD0BC9" w14:textId="77777777" w:rsidTr="00260EC6">
        <w:trPr>
          <w:trHeight w:val="277"/>
          <w:jc w:val="center"/>
        </w:trPr>
        <w:tc>
          <w:tcPr>
            <w:tcW w:w="4112" w:type="dxa"/>
            <w:tcBorders>
              <w:top w:val="nil"/>
              <w:left w:val="double" w:sz="6" w:space="0" w:color="auto"/>
              <w:bottom w:val="single" w:sz="4" w:space="0" w:color="auto"/>
              <w:right w:val="single" w:sz="4" w:space="0" w:color="auto"/>
            </w:tcBorders>
            <w:noWrap/>
            <w:vAlign w:val="bottom"/>
            <w:hideMark/>
          </w:tcPr>
          <w:p w14:paraId="1C1EA23D" w14:textId="77777777" w:rsidR="00FC7CB5" w:rsidRPr="00FC7CB5" w:rsidRDefault="00FC7CB5" w:rsidP="00FC7CB5">
            <w:pPr>
              <w:suppressAutoHyphens w:val="0"/>
              <w:rPr>
                <w:sz w:val="20"/>
                <w:lang w:eastAsia="en-US"/>
              </w:rPr>
            </w:pPr>
            <w:r w:rsidRPr="00FC7CB5">
              <w:rPr>
                <w:sz w:val="20"/>
                <w:lang w:eastAsia="en-US"/>
              </w:rPr>
              <w:t>31510. Високе мешовите шуме смрче</w:t>
            </w:r>
          </w:p>
        </w:tc>
        <w:tc>
          <w:tcPr>
            <w:tcW w:w="888" w:type="dxa"/>
            <w:tcBorders>
              <w:top w:val="nil"/>
              <w:left w:val="nil"/>
              <w:bottom w:val="single" w:sz="4" w:space="0" w:color="auto"/>
              <w:right w:val="single" w:sz="4" w:space="0" w:color="auto"/>
            </w:tcBorders>
            <w:noWrap/>
            <w:vAlign w:val="bottom"/>
            <w:hideMark/>
          </w:tcPr>
          <w:p w14:paraId="5E42BAED" w14:textId="77777777" w:rsidR="00FC7CB5" w:rsidRPr="00FC7CB5" w:rsidRDefault="00FC7CB5" w:rsidP="00FC7CB5">
            <w:pPr>
              <w:suppressAutoHyphens w:val="0"/>
              <w:jc w:val="right"/>
              <w:rPr>
                <w:sz w:val="20"/>
                <w:lang w:eastAsia="en-US"/>
              </w:rPr>
            </w:pPr>
            <w:r w:rsidRPr="00FC7CB5">
              <w:rPr>
                <w:sz w:val="20"/>
                <w:lang w:eastAsia="en-US"/>
              </w:rPr>
              <w:t>13,01</w:t>
            </w:r>
          </w:p>
        </w:tc>
        <w:tc>
          <w:tcPr>
            <w:tcW w:w="646" w:type="dxa"/>
            <w:tcBorders>
              <w:top w:val="nil"/>
              <w:left w:val="nil"/>
              <w:bottom w:val="single" w:sz="4" w:space="0" w:color="auto"/>
              <w:right w:val="single" w:sz="4" w:space="0" w:color="auto"/>
            </w:tcBorders>
            <w:noWrap/>
            <w:vAlign w:val="bottom"/>
            <w:hideMark/>
          </w:tcPr>
          <w:p w14:paraId="4109FBDA" w14:textId="77777777" w:rsidR="00FC7CB5" w:rsidRPr="00FC7CB5" w:rsidRDefault="00FC7CB5" w:rsidP="00FC7CB5">
            <w:pPr>
              <w:suppressAutoHyphens w:val="0"/>
              <w:jc w:val="right"/>
              <w:rPr>
                <w:sz w:val="20"/>
                <w:lang w:eastAsia="en-US"/>
              </w:rPr>
            </w:pPr>
            <w:r w:rsidRPr="00FC7CB5">
              <w:rPr>
                <w:sz w:val="20"/>
                <w:lang w:eastAsia="en-US"/>
              </w:rPr>
              <w:t>1,0</w:t>
            </w:r>
          </w:p>
        </w:tc>
        <w:tc>
          <w:tcPr>
            <w:tcW w:w="937" w:type="dxa"/>
            <w:tcBorders>
              <w:top w:val="nil"/>
              <w:left w:val="nil"/>
              <w:bottom w:val="single" w:sz="4" w:space="0" w:color="auto"/>
              <w:right w:val="single" w:sz="4" w:space="0" w:color="auto"/>
            </w:tcBorders>
            <w:noWrap/>
            <w:vAlign w:val="bottom"/>
            <w:hideMark/>
          </w:tcPr>
          <w:p w14:paraId="370FA74C" w14:textId="77777777" w:rsidR="00FC7CB5" w:rsidRPr="00FC7CB5" w:rsidRDefault="00FC7CB5" w:rsidP="00FC7CB5">
            <w:pPr>
              <w:suppressAutoHyphens w:val="0"/>
              <w:jc w:val="right"/>
              <w:rPr>
                <w:sz w:val="20"/>
                <w:lang w:eastAsia="en-US"/>
              </w:rPr>
            </w:pPr>
            <w:r w:rsidRPr="00FC7CB5">
              <w:rPr>
                <w:sz w:val="20"/>
                <w:lang w:eastAsia="en-US"/>
              </w:rPr>
              <w:t>2179,6</w:t>
            </w:r>
          </w:p>
        </w:tc>
        <w:tc>
          <w:tcPr>
            <w:tcW w:w="743" w:type="dxa"/>
            <w:tcBorders>
              <w:top w:val="nil"/>
              <w:left w:val="nil"/>
              <w:bottom w:val="single" w:sz="4" w:space="0" w:color="auto"/>
              <w:right w:val="single" w:sz="4" w:space="0" w:color="auto"/>
            </w:tcBorders>
            <w:noWrap/>
            <w:vAlign w:val="bottom"/>
            <w:hideMark/>
          </w:tcPr>
          <w:p w14:paraId="6E91E4ED" w14:textId="77777777" w:rsidR="00FC7CB5" w:rsidRPr="00FC7CB5" w:rsidRDefault="00FC7CB5" w:rsidP="00FC7CB5">
            <w:pPr>
              <w:suppressAutoHyphens w:val="0"/>
              <w:jc w:val="right"/>
              <w:rPr>
                <w:sz w:val="20"/>
                <w:lang w:eastAsia="en-US"/>
              </w:rPr>
            </w:pPr>
            <w:r w:rsidRPr="00FC7CB5">
              <w:rPr>
                <w:sz w:val="20"/>
                <w:lang w:eastAsia="en-US"/>
              </w:rPr>
              <w:t>167,5</w:t>
            </w:r>
          </w:p>
        </w:tc>
        <w:tc>
          <w:tcPr>
            <w:tcW w:w="646" w:type="dxa"/>
            <w:tcBorders>
              <w:top w:val="nil"/>
              <w:left w:val="nil"/>
              <w:bottom w:val="single" w:sz="4" w:space="0" w:color="auto"/>
              <w:right w:val="single" w:sz="4" w:space="0" w:color="auto"/>
            </w:tcBorders>
            <w:noWrap/>
            <w:vAlign w:val="bottom"/>
            <w:hideMark/>
          </w:tcPr>
          <w:p w14:paraId="6E083B86" w14:textId="77777777" w:rsidR="00FC7CB5" w:rsidRPr="00FC7CB5" w:rsidRDefault="00FC7CB5" w:rsidP="00FC7CB5">
            <w:pPr>
              <w:suppressAutoHyphens w:val="0"/>
              <w:jc w:val="right"/>
              <w:rPr>
                <w:sz w:val="20"/>
                <w:lang w:eastAsia="en-US"/>
              </w:rPr>
            </w:pPr>
            <w:r w:rsidRPr="00FC7CB5">
              <w:rPr>
                <w:sz w:val="20"/>
                <w:lang w:eastAsia="en-US"/>
              </w:rPr>
              <w:t>1,0</w:t>
            </w:r>
          </w:p>
        </w:tc>
        <w:tc>
          <w:tcPr>
            <w:tcW w:w="835" w:type="dxa"/>
            <w:tcBorders>
              <w:top w:val="nil"/>
              <w:left w:val="nil"/>
              <w:bottom w:val="single" w:sz="4" w:space="0" w:color="auto"/>
              <w:right w:val="single" w:sz="4" w:space="0" w:color="auto"/>
            </w:tcBorders>
            <w:noWrap/>
            <w:vAlign w:val="bottom"/>
            <w:hideMark/>
          </w:tcPr>
          <w:p w14:paraId="4CE08561" w14:textId="77777777" w:rsidR="00FC7CB5" w:rsidRPr="00FC7CB5" w:rsidRDefault="00FC7CB5" w:rsidP="00FC7CB5">
            <w:pPr>
              <w:suppressAutoHyphens w:val="0"/>
              <w:jc w:val="right"/>
              <w:rPr>
                <w:sz w:val="20"/>
                <w:lang w:eastAsia="en-US"/>
              </w:rPr>
            </w:pPr>
            <w:r w:rsidRPr="00FC7CB5">
              <w:rPr>
                <w:sz w:val="20"/>
                <w:lang w:eastAsia="en-US"/>
              </w:rPr>
              <w:t>61,6</w:t>
            </w:r>
          </w:p>
        </w:tc>
        <w:tc>
          <w:tcPr>
            <w:tcW w:w="727" w:type="dxa"/>
            <w:tcBorders>
              <w:top w:val="nil"/>
              <w:left w:val="nil"/>
              <w:bottom w:val="single" w:sz="4" w:space="0" w:color="auto"/>
              <w:right w:val="single" w:sz="4" w:space="0" w:color="auto"/>
            </w:tcBorders>
            <w:noWrap/>
            <w:vAlign w:val="bottom"/>
            <w:hideMark/>
          </w:tcPr>
          <w:p w14:paraId="5C69C443" w14:textId="77777777" w:rsidR="00FC7CB5" w:rsidRPr="00FC7CB5" w:rsidRDefault="00FC7CB5" w:rsidP="00FC7CB5">
            <w:pPr>
              <w:suppressAutoHyphens w:val="0"/>
              <w:jc w:val="right"/>
              <w:rPr>
                <w:sz w:val="20"/>
                <w:lang w:eastAsia="en-US"/>
              </w:rPr>
            </w:pPr>
            <w:r w:rsidRPr="00FC7CB5">
              <w:rPr>
                <w:sz w:val="20"/>
                <w:lang w:eastAsia="en-US"/>
              </w:rPr>
              <w:t>4,7</w:t>
            </w:r>
          </w:p>
        </w:tc>
        <w:tc>
          <w:tcPr>
            <w:tcW w:w="647" w:type="dxa"/>
            <w:tcBorders>
              <w:top w:val="nil"/>
              <w:left w:val="nil"/>
              <w:bottom w:val="single" w:sz="4" w:space="0" w:color="auto"/>
              <w:right w:val="single" w:sz="4" w:space="0" w:color="auto"/>
            </w:tcBorders>
            <w:noWrap/>
            <w:vAlign w:val="bottom"/>
            <w:hideMark/>
          </w:tcPr>
          <w:p w14:paraId="609B1900" w14:textId="77777777" w:rsidR="00FC7CB5" w:rsidRPr="00FC7CB5" w:rsidRDefault="00FC7CB5" w:rsidP="00FC7CB5">
            <w:pPr>
              <w:suppressAutoHyphens w:val="0"/>
              <w:jc w:val="right"/>
              <w:rPr>
                <w:sz w:val="20"/>
                <w:lang w:eastAsia="en-US"/>
              </w:rPr>
            </w:pPr>
            <w:r w:rsidRPr="00FC7CB5">
              <w:rPr>
                <w:sz w:val="20"/>
                <w:lang w:eastAsia="en-US"/>
              </w:rPr>
              <w:t>1,6</w:t>
            </w:r>
          </w:p>
        </w:tc>
        <w:tc>
          <w:tcPr>
            <w:tcW w:w="515" w:type="dxa"/>
            <w:tcBorders>
              <w:top w:val="nil"/>
              <w:left w:val="nil"/>
              <w:bottom w:val="single" w:sz="4" w:space="0" w:color="auto"/>
              <w:right w:val="double" w:sz="6" w:space="0" w:color="auto"/>
            </w:tcBorders>
            <w:noWrap/>
            <w:vAlign w:val="bottom"/>
            <w:hideMark/>
          </w:tcPr>
          <w:p w14:paraId="391B0CF6" w14:textId="77777777" w:rsidR="00FC7CB5" w:rsidRPr="00FC7CB5" w:rsidRDefault="00FC7CB5" w:rsidP="00FC7CB5">
            <w:pPr>
              <w:suppressAutoHyphens w:val="0"/>
              <w:jc w:val="right"/>
              <w:rPr>
                <w:sz w:val="20"/>
                <w:lang w:eastAsia="en-US"/>
              </w:rPr>
            </w:pPr>
            <w:r w:rsidRPr="00FC7CB5">
              <w:rPr>
                <w:sz w:val="20"/>
                <w:lang w:eastAsia="en-US"/>
              </w:rPr>
              <w:t>2,8</w:t>
            </w:r>
          </w:p>
        </w:tc>
      </w:tr>
      <w:tr w:rsidR="00FC7CB5" w:rsidRPr="00FC7CB5" w14:paraId="0483069B" w14:textId="77777777" w:rsidTr="00260EC6">
        <w:trPr>
          <w:trHeight w:val="293"/>
          <w:jc w:val="center"/>
        </w:trPr>
        <w:tc>
          <w:tcPr>
            <w:tcW w:w="4112" w:type="dxa"/>
            <w:tcBorders>
              <w:top w:val="double" w:sz="6" w:space="0" w:color="auto"/>
              <w:left w:val="double" w:sz="6" w:space="0" w:color="auto"/>
              <w:bottom w:val="double" w:sz="6" w:space="0" w:color="auto"/>
              <w:right w:val="single" w:sz="4" w:space="0" w:color="auto"/>
            </w:tcBorders>
            <w:noWrap/>
            <w:vAlign w:val="bottom"/>
            <w:hideMark/>
          </w:tcPr>
          <w:p w14:paraId="1E4A16BB" w14:textId="77777777" w:rsidR="00FC7CB5" w:rsidRPr="00FC7CB5" w:rsidRDefault="00FC7CB5" w:rsidP="00FC7CB5">
            <w:pPr>
              <w:suppressAutoHyphens w:val="0"/>
              <w:rPr>
                <w:b/>
                <w:bCs/>
                <w:sz w:val="20"/>
                <w:lang w:eastAsia="en-US"/>
              </w:rPr>
            </w:pPr>
            <w:r w:rsidRPr="00FC7CB5">
              <w:rPr>
                <w:b/>
                <w:bCs/>
                <w:sz w:val="20"/>
                <w:lang w:eastAsia="en-US"/>
              </w:rPr>
              <w:t xml:space="preserve">МЕШОВИТЕ </w:t>
            </w:r>
          </w:p>
        </w:tc>
        <w:tc>
          <w:tcPr>
            <w:tcW w:w="888" w:type="dxa"/>
            <w:tcBorders>
              <w:top w:val="double" w:sz="6" w:space="0" w:color="auto"/>
              <w:left w:val="nil"/>
              <w:bottom w:val="double" w:sz="6" w:space="0" w:color="auto"/>
              <w:right w:val="single" w:sz="4" w:space="0" w:color="auto"/>
            </w:tcBorders>
            <w:noWrap/>
            <w:vAlign w:val="bottom"/>
            <w:hideMark/>
          </w:tcPr>
          <w:p w14:paraId="1B56CF50" w14:textId="77777777" w:rsidR="00FC7CB5" w:rsidRPr="00FC7CB5" w:rsidRDefault="00FC7CB5" w:rsidP="00FC7CB5">
            <w:pPr>
              <w:suppressAutoHyphens w:val="0"/>
              <w:jc w:val="right"/>
              <w:rPr>
                <w:b/>
                <w:bCs/>
                <w:sz w:val="20"/>
                <w:lang w:eastAsia="en-US"/>
              </w:rPr>
            </w:pPr>
            <w:r w:rsidRPr="00FC7CB5">
              <w:rPr>
                <w:b/>
                <w:bCs/>
                <w:sz w:val="20"/>
                <w:lang w:eastAsia="en-US"/>
              </w:rPr>
              <w:t>137,92</w:t>
            </w:r>
          </w:p>
        </w:tc>
        <w:tc>
          <w:tcPr>
            <w:tcW w:w="646" w:type="dxa"/>
            <w:tcBorders>
              <w:top w:val="double" w:sz="6" w:space="0" w:color="auto"/>
              <w:left w:val="nil"/>
              <w:bottom w:val="double" w:sz="6" w:space="0" w:color="auto"/>
              <w:right w:val="single" w:sz="4" w:space="0" w:color="auto"/>
            </w:tcBorders>
            <w:noWrap/>
            <w:vAlign w:val="bottom"/>
            <w:hideMark/>
          </w:tcPr>
          <w:p w14:paraId="6C5BFF8F" w14:textId="77777777" w:rsidR="00FC7CB5" w:rsidRPr="00FC7CB5" w:rsidRDefault="00FC7CB5" w:rsidP="00FC7CB5">
            <w:pPr>
              <w:suppressAutoHyphens w:val="0"/>
              <w:jc w:val="right"/>
              <w:rPr>
                <w:b/>
                <w:bCs/>
                <w:sz w:val="20"/>
                <w:lang w:eastAsia="en-US"/>
              </w:rPr>
            </w:pPr>
            <w:r w:rsidRPr="00FC7CB5">
              <w:rPr>
                <w:b/>
                <w:bCs/>
                <w:sz w:val="20"/>
                <w:lang w:eastAsia="en-US"/>
              </w:rPr>
              <w:t>10,4</w:t>
            </w:r>
          </w:p>
        </w:tc>
        <w:tc>
          <w:tcPr>
            <w:tcW w:w="937" w:type="dxa"/>
            <w:tcBorders>
              <w:top w:val="double" w:sz="6" w:space="0" w:color="auto"/>
              <w:left w:val="nil"/>
              <w:bottom w:val="double" w:sz="6" w:space="0" w:color="auto"/>
              <w:right w:val="single" w:sz="4" w:space="0" w:color="auto"/>
            </w:tcBorders>
            <w:noWrap/>
            <w:vAlign w:val="bottom"/>
            <w:hideMark/>
          </w:tcPr>
          <w:p w14:paraId="20680670" w14:textId="77777777" w:rsidR="00FC7CB5" w:rsidRPr="00FC7CB5" w:rsidRDefault="00FC7CB5" w:rsidP="00FC7CB5">
            <w:pPr>
              <w:suppressAutoHyphens w:val="0"/>
              <w:jc w:val="right"/>
              <w:rPr>
                <w:b/>
                <w:bCs/>
                <w:sz w:val="20"/>
                <w:lang w:eastAsia="en-US"/>
              </w:rPr>
            </w:pPr>
            <w:r w:rsidRPr="00FC7CB5">
              <w:rPr>
                <w:b/>
                <w:bCs/>
                <w:sz w:val="20"/>
                <w:lang w:eastAsia="en-US"/>
              </w:rPr>
              <w:t>8385,8</w:t>
            </w:r>
          </w:p>
        </w:tc>
        <w:tc>
          <w:tcPr>
            <w:tcW w:w="743" w:type="dxa"/>
            <w:tcBorders>
              <w:top w:val="double" w:sz="6" w:space="0" w:color="auto"/>
              <w:left w:val="nil"/>
              <w:bottom w:val="double" w:sz="6" w:space="0" w:color="auto"/>
              <w:right w:val="single" w:sz="4" w:space="0" w:color="auto"/>
            </w:tcBorders>
            <w:noWrap/>
            <w:vAlign w:val="bottom"/>
            <w:hideMark/>
          </w:tcPr>
          <w:p w14:paraId="51CBC955" w14:textId="77777777" w:rsidR="00FC7CB5" w:rsidRPr="00FC7CB5" w:rsidRDefault="00FC7CB5" w:rsidP="00FC7CB5">
            <w:pPr>
              <w:suppressAutoHyphens w:val="0"/>
              <w:jc w:val="right"/>
              <w:rPr>
                <w:b/>
                <w:bCs/>
                <w:sz w:val="20"/>
                <w:lang w:eastAsia="en-US"/>
              </w:rPr>
            </w:pPr>
            <w:r w:rsidRPr="00FC7CB5">
              <w:rPr>
                <w:b/>
                <w:bCs/>
                <w:sz w:val="20"/>
                <w:lang w:eastAsia="en-US"/>
              </w:rPr>
              <w:t>60,8</w:t>
            </w:r>
          </w:p>
        </w:tc>
        <w:tc>
          <w:tcPr>
            <w:tcW w:w="646" w:type="dxa"/>
            <w:tcBorders>
              <w:top w:val="double" w:sz="6" w:space="0" w:color="auto"/>
              <w:left w:val="nil"/>
              <w:bottom w:val="double" w:sz="6" w:space="0" w:color="auto"/>
              <w:right w:val="single" w:sz="4" w:space="0" w:color="auto"/>
            </w:tcBorders>
            <w:noWrap/>
            <w:vAlign w:val="bottom"/>
            <w:hideMark/>
          </w:tcPr>
          <w:p w14:paraId="11F7A922" w14:textId="77777777" w:rsidR="00FC7CB5" w:rsidRPr="00FC7CB5" w:rsidRDefault="00FC7CB5" w:rsidP="00FC7CB5">
            <w:pPr>
              <w:suppressAutoHyphens w:val="0"/>
              <w:jc w:val="right"/>
              <w:rPr>
                <w:b/>
                <w:bCs/>
                <w:sz w:val="20"/>
                <w:lang w:eastAsia="en-US"/>
              </w:rPr>
            </w:pPr>
            <w:r w:rsidRPr="00FC7CB5">
              <w:rPr>
                <w:b/>
                <w:bCs/>
                <w:sz w:val="20"/>
                <w:lang w:eastAsia="en-US"/>
              </w:rPr>
              <w:t>3,7</w:t>
            </w:r>
          </w:p>
        </w:tc>
        <w:tc>
          <w:tcPr>
            <w:tcW w:w="835" w:type="dxa"/>
            <w:tcBorders>
              <w:top w:val="double" w:sz="6" w:space="0" w:color="auto"/>
              <w:left w:val="nil"/>
              <w:bottom w:val="double" w:sz="6" w:space="0" w:color="auto"/>
              <w:right w:val="single" w:sz="4" w:space="0" w:color="auto"/>
            </w:tcBorders>
            <w:noWrap/>
            <w:vAlign w:val="bottom"/>
            <w:hideMark/>
          </w:tcPr>
          <w:p w14:paraId="65203C5D" w14:textId="77777777" w:rsidR="00FC7CB5" w:rsidRPr="00FC7CB5" w:rsidRDefault="00FC7CB5" w:rsidP="00FC7CB5">
            <w:pPr>
              <w:suppressAutoHyphens w:val="0"/>
              <w:jc w:val="right"/>
              <w:rPr>
                <w:b/>
                <w:bCs/>
                <w:sz w:val="20"/>
                <w:lang w:eastAsia="en-US"/>
              </w:rPr>
            </w:pPr>
            <w:r w:rsidRPr="00FC7CB5">
              <w:rPr>
                <w:b/>
                <w:bCs/>
                <w:sz w:val="20"/>
                <w:lang w:eastAsia="en-US"/>
              </w:rPr>
              <w:t>242,7</w:t>
            </w:r>
          </w:p>
        </w:tc>
        <w:tc>
          <w:tcPr>
            <w:tcW w:w="727" w:type="dxa"/>
            <w:tcBorders>
              <w:top w:val="double" w:sz="6" w:space="0" w:color="auto"/>
              <w:left w:val="nil"/>
              <w:bottom w:val="double" w:sz="6" w:space="0" w:color="auto"/>
              <w:right w:val="single" w:sz="4" w:space="0" w:color="auto"/>
            </w:tcBorders>
            <w:noWrap/>
            <w:vAlign w:val="bottom"/>
            <w:hideMark/>
          </w:tcPr>
          <w:p w14:paraId="20B8B2C6" w14:textId="77777777" w:rsidR="00FC7CB5" w:rsidRPr="00FC7CB5" w:rsidRDefault="00FC7CB5" w:rsidP="00FC7CB5">
            <w:pPr>
              <w:suppressAutoHyphens w:val="0"/>
              <w:jc w:val="right"/>
              <w:rPr>
                <w:b/>
                <w:bCs/>
                <w:sz w:val="20"/>
                <w:lang w:eastAsia="en-US"/>
              </w:rPr>
            </w:pPr>
            <w:r w:rsidRPr="00FC7CB5">
              <w:rPr>
                <w:b/>
                <w:bCs/>
                <w:sz w:val="20"/>
                <w:lang w:eastAsia="en-US"/>
              </w:rPr>
              <w:t>1,8</w:t>
            </w:r>
          </w:p>
        </w:tc>
        <w:tc>
          <w:tcPr>
            <w:tcW w:w="647" w:type="dxa"/>
            <w:tcBorders>
              <w:top w:val="double" w:sz="6" w:space="0" w:color="auto"/>
              <w:left w:val="nil"/>
              <w:bottom w:val="double" w:sz="6" w:space="0" w:color="auto"/>
              <w:right w:val="single" w:sz="4" w:space="0" w:color="auto"/>
            </w:tcBorders>
            <w:noWrap/>
            <w:vAlign w:val="bottom"/>
            <w:hideMark/>
          </w:tcPr>
          <w:p w14:paraId="68AF1A7D" w14:textId="77777777" w:rsidR="00FC7CB5" w:rsidRPr="00FC7CB5" w:rsidRDefault="00FC7CB5" w:rsidP="00FC7CB5">
            <w:pPr>
              <w:suppressAutoHyphens w:val="0"/>
              <w:jc w:val="right"/>
              <w:rPr>
                <w:b/>
                <w:bCs/>
                <w:sz w:val="20"/>
                <w:lang w:eastAsia="en-US"/>
              </w:rPr>
            </w:pPr>
            <w:r w:rsidRPr="00FC7CB5">
              <w:rPr>
                <w:b/>
                <w:bCs/>
                <w:sz w:val="20"/>
                <w:lang w:eastAsia="en-US"/>
              </w:rPr>
              <w:t>6,1</w:t>
            </w:r>
          </w:p>
        </w:tc>
        <w:tc>
          <w:tcPr>
            <w:tcW w:w="515" w:type="dxa"/>
            <w:tcBorders>
              <w:top w:val="double" w:sz="6" w:space="0" w:color="auto"/>
              <w:left w:val="nil"/>
              <w:bottom w:val="double" w:sz="6" w:space="0" w:color="auto"/>
              <w:right w:val="double" w:sz="6" w:space="0" w:color="auto"/>
            </w:tcBorders>
            <w:noWrap/>
            <w:vAlign w:val="bottom"/>
            <w:hideMark/>
          </w:tcPr>
          <w:p w14:paraId="20980EF8" w14:textId="77777777" w:rsidR="00FC7CB5" w:rsidRPr="00FC7CB5" w:rsidRDefault="00FC7CB5" w:rsidP="00FC7CB5">
            <w:pPr>
              <w:suppressAutoHyphens w:val="0"/>
              <w:jc w:val="right"/>
              <w:rPr>
                <w:b/>
                <w:bCs/>
                <w:sz w:val="20"/>
                <w:lang w:eastAsia="en-US"/>
              </w:rPr>
            </w:pPr>
            <w:r w:rsidRPr="00FC7CB5">
              <w:rPr>
                <w:b/>
                <w:bCs/>
                <w:sz w:val="20"/>
                <w:lang w:eastAsia="en-US"/>
              </w:rPr>
              <w:t>2,9</w:t>
            </w:r>
          </w:p>
        </w:tc>
      </w:tr>
      <w:tr w:rsidR="00FC7CB5" w:rsidRPr="00FC7CB5" w14:paraId="5A9CEC0A" w14:textId="77777777" w:rsidTr="00260EC6">
        <w:trPr>
          <w:trHeight w:val="293"/>
          <w:jc w:val="center"/>
        </w:trPr>
        <w:tc>
          <w:tcPr>
            <w:tcW w:w="4112" w:type="dxa"/>
            <w:tcBorders>
              <w:top w:val="single" w:sz="4" w:space="0" w:color="auto"/>
              <w:left w:val="double" w:sz="6" w:space="0" w:color="auto"/>
              <w:bottom w:val="single" w:sz="4" w:space="0" w:color="auto"/>
              <w:right w:val="single" w:sz="4" w:space="0" w:color="auto"/>
            </w:tcBorders>
            <w:noWrap/>
            <w:vAlign w:val="bottom"/>
            <w:hideMark/>
          </w:tcPr>
          <w:p w14:paraId="31A118DD" w14:textId="77777777" w:rsidR="00FC7CB5" w:rsidRPr="00FC7CB5" w:rsidRDefault="00FC7CB5" w:rsidP="00FC7CB5">
            <w:pPr>
              <w:suppressAutoHyphens w:val="0"/>
              <w:rPr>
                <w:sz w:val="20"/>
                <w:lang w:eastAsia="en-US"/>
              </w:rPr>
            </w:pPr>
            <w:r w:rsidRPr="00FC7CB5">
              <w:rPr>
                <w:sz w:val="20"/>
                <w:lang w:eastAsia="en-US"/>
              </w:rPr>
              <w:t>51730. Шибљаци, шикаре и жбунаста вегетација</w:t>
            </w:r>
          </w:p>
        </w:tc>
        <w:tc>
          <w:tcPr>
            <w:tcW w:w="888" w:type="dxa"/>
            <w:tcBorders>
              <w:top w:val="single" w:sz="4" w:space="0" w:color="auto"/>
              <w:left w:val="nil"/>
              <w:bottom w:val="single" w:sz="4" w:space="0" w:color="auto"/>
              <w:right w:val="single" w:sz="4" w:space="0" w:color="auto"/>
            </w:tcBorders>
            <w:noWrap/>
            <w:vAlign w:val="bottom"/>
            <w:hideMark/>
          </w:tcPr>
          <w:p w14:paraId="0C43A4BD" w14:textId="77777777" w:rsidR="00FC7CB5" w:rsidRPr="00FC7CB5" w:rsidRDefault="00FC7CB5" w:rsidP="00FC7CB5">
            <w:pPr>
              <w:suppressAutoHyphens w:val="0"/>
              <w:jc w:val="right"/>
              <w:rPr>
                <w:sz w:val="20"/>
                <w:lang w:eastAsia="en-US"/>
              </w:rPr>
            </w:pPr>
            <w:r w:rsidRPr="00FC7CB5">
              <w:rPr>
                <w:sz w:val="20"/>
                <w:lang w:eastAsia="en-US"/>
              </w:rPr>
              <w:t>22,99</w:t>
            </w:r>
          </w:p>
        </w:tc>
        <w:tc>
          <w:tcPr>
            <w:tcW w:w="646" w:type="dxa"/>
            <w:tcBorders>
              <w:top w:val="single" w:sz="4" w:space="0" w:color="auto"/>
              <w:left w:val="nil"/>
              <w:bottom w:val="single" w:sz="4" w:space="0" w:color="auto"/>
              <w:right w:val="single" w:sz="4" w:space="0" w:color="auto"/>
            </w:tcBorders>
            <w:noWrap/>
            <w:vAlign w:val="bottom"/>
            <w:hideMark/>
          </w:tcPr>
          <w:p w14:paraId="1A13A0F5" w14:textId="77777777" w:rsidR="00FC7CB5" w:rsidRPr="00FC7CB5" w:rsidRDefault="00FC7CB5" w:rsidP="00FC7CB5">
            <w:pPr>
              <w:suppressAutoHyphens w:val="0"/>
              <w:jc w:val="right"/>
              <w:rPr>
                <w:sz w:val="20"/>
                <w:lang w:eastAsia="en-US"/>
              </w:rPr>
            </w:pPr>
            <w:r w:rsidRPr="00FC7CB5">
              <w:rPr>
                <w:sz w:val="20"/>
                <w:lang w:eastAsia="en-US"/>
              </w:rPr>
              <w:t>1,7</w:t>
            </w:r>
          </w:p>
        </w:tc>
        <w:tc>
          <w:tcPr>
            <w:tcW w:w="937" w:type="dxa"/>
            <w:tcBorders>
              <w:top w:val="single" w:sz="4" w:space="0" w:color="auto"/>
              <w:left w:val="nil"/>
              <w:bottom w:val="single" w:sz="4" w:space="0" w:color="auto"/>
              <w:right w:val="single" w:sz="4" w:space="0" w:color="auto"/>
            </w:tcBorders>
            <w:noWrap/>
            <w:vAlign w:val="bottom"/>
            <w:hideMark/>
          </w:tcPr>
          <w:p w14:paraId="7E12969D" w14:textId="77777777" w:rsidR="00FC7CB5" w:rsidRPr="00FC7CB5" w:rsidRDefault="00FC7CB5" w:rsidP="00FC7CB5">
            <w:pPr>
              <w:suppressAutoHyphens w:val="0"/>
              <w:rPr>
                <w:b/>
                <w:bCs/>
                <w:sz w:val="20"/>
                <w:lang w:eastAsia="en-US"/>
              </w:rPr>
            </w:pPr>
            <w:r w:rsidRPr="00FC7CB5">
              <w:rPr>
                <w:b/>
                <w:bCs/>
                <w:sz w:val="20"/>
                <w:lang w:eastAsia="en-US"/>
              </w:rPr>
              <w:t> </w:t>
            </w:r>
          </w:p>
        </w:tc>
        <w:tc>
          <w:tcPr>
            <w:tcW w:w="743" w:type="dxa"/>
            <w:tcBorders>
              <w:top w:val="single" w:sz="4" w:space="0" w:color="auto"/>
              <w:left w:val="nil"/>
              <w:bottom w:val="single" w:sz="4" w:space="0" w:color="auto"/>
              <w:right w:val="single" w:sz="4" w:space="0" w:color="auto"/>
            </w:tcBorders>
            <w:noWrap/>
            <w:vAlign w:val="bottom"/>
            <w:hideMark/>
          </w:tcPr>
          <w:p w14:paraId="2A290D68" w14:textId="77777777" w:rsidR="00FC7CB5" w:rsidRPr="00FC7CB5" w:rsidRDefault="00FC7CB5" w:rsidP="00FC7CB5">
            <w:pPr>
              <w:suppressAutoHyphens w:val="0"/>
              <w:rPr>
                <w:b/>
                <w:bCs/>
                <w:sz w:val="20"/>
                <w:lang w:eastAsia="en-US"/>
              </w:rPr>
            </w:pPr>
            <w:r w:rsidRPr="00FC7CB5">
              <w:rPr>
                <w:b/>
                <w:bCs/>
                <w:sz w:val="20"/>
                <w:lang w:eastAsia="en-US"/>
              </w:rPr>
              <w:t> </w:t>
            </w:r>
          </w:p>
        </w:tc>
        <w:tc>
          <w:tcPr>
            <w:tcW w:w="646" w:type="dxa"/>
            <w:tcBorders>
              <w:top w:val="single" w:sz="4" w:space="0" w:color="auto"/>
              <w:left w:val="nil"/>
              <w:bottom w:val="single" w:sz="4" w:space="0" w:color="auto"/>
              <w:right w:val="single" w:sz="4" w:space="0" w:color="auto"/>
            </w:tcBorders>
            <w:noWrap/>
            <w:vAlign w:val="bottom"/>
            <w:hideMark/>
          </w:tcPr>
          <w:p w14:paraId="03F418BD" w14:textId="77777777" w:rsidR="00FC7CB5" w:rsidRPr="00FC7CB5" w:rsidRDefault="00FC7CB5" w:rsidP="00FC7CB5">
            <w:pPr>
              <w:suppressAutoHyphens w:val="0"/>
              <w:rPr>
                <w:b/>
                <w:bCs/>
                <w:sz w:val="20"/>
                <w:lang w:eastAsia="en-US"/>
              </w:rPr>
            </w:pPr>
            <w:r w:rsidRPr="00FC7CB5">
              <w:rPr>
                <w:b/>
                <w:bCs/>
                <w:sz w:val="20"/>
                <w:lang w:eastAsia="en-US"/>
              </w:rPr>
              <w:t> </w:t>
            </w:r>
          </w:p>
        </w:tc>
        <w:tc>
          <w:tcPr>
            <w:tcW w:w="835" w:type="dxa"/>
            <w:tcBorders>
              <w:top w:val="single" w:sz="4" w:space="0" w:color="auto"/>
              <w:left w:val="nil"/>
              <w:bottom w:val="single" w:sz="4" w:space="0" w:color="auto"/>
              <w:right w:val="single" w:sz="4" w:space="0" w:color="auto"/>
            </w:tcBorders>
            <w:noWrap/>
            <w:vAlign w:val="bottom"/>
            <w:hideMark/>
          </w:tcPr>
          <w:p w14:paraId="4665C8DA" w14:textId="77777777" w:rsidR="00FC7CB5" w:rsidRPr="00FC7CB5" w:rsidRDefault="00FC7CB5" w:rsidP="00FC7CB5">
            <w:pPr>
              <w:suppressAutoHyphens w:val="0"/>
              <w:rPr>
                <w:b/>
                <w:bCs/>
                <w:sz w:val="20"/>
                <w:lang w:eastAsia="en-US"/>
              </w:rPr>
            </w:pPr>
            <w:r w:rsidRPr="00FC7CB5">
              <w:rPr>
                <w:b/>
                <w:bCs/>
                <w:sz w:val="20"/>
                <w:lang w:eastAsia="en-US"/>
              </w:rPr>
              <w:t> </w:t>
            </w:r>
          </w:p>
        </w:tc>
        <w:tc>
          <w:tcPr>
            <w:tcW w:w="727" w:type="dxa"/>
            <w:tcBorders>
              <w:top w:val="single" w:sz="4" w:space="0" w:color="auto"/>
              <w:left w:val="nil"/>
              <w:bottom w:val="single" w:sz="4" w:space="0" w:color="auto"/>
              <w:right w:val="single" w:sz="4" w:space="0" w:color="auto"/>
            </w:tcBorders>
            <w:noWrap/>
            <w:vAlign w:val="bottom"/>
            <w:hideMark/>
          </w:tcPr>
          <w:p w14:paraId="49D723E5" w14:textId="77777777" w:rsidR="00FC7CB5" w:rsidRPr="00FC7CB5" w:rsidRDefault="00FC7CB5" w:rsidP="00FC7CB5">
            <w:pPr>
              <w:suppressAutoHyphens w:val="0"/>
              <w:rPr>
                <w:b/>
                <w:bCs/>
                <w:sz w:val="20"/>
                <w:lang w:eastAsia="en-US"/>
              </w:rPr>
            </w:pPr>
            <w:r w:rsidRPr="00FC7CB5">
              <w:rPr>
                <w:b/>
                <w:bCs/>
                <w:sz w:val="20"/>
                <w:lang w:eastAsia="en-US"/>
              </w:rPr>
              <w:t> </w:t>
            </w:r>
          </w:p>
        </w:tc>
        <w:tc>
          <w:tcPr>
            <w:tcW w:w="647" w:type="dxa"/>
            <w:tcBorders>
              <w:top w:val="single" w:sz="4" w:space="0" w:color="auto"/>
              <w:left w:val="nil"/>
              <w:bottom w:val="single" w:sz="4" w:space="0" w:color="auto"/>
              <w:right w:val="single" w:sz="4" w:space="0" w:color="auto"/>
            </w:tcBorders>
            <w:noWrap/>
            <w:vAlign w:val="bottom"/>
            <w:hideMark/>
          </w:tcPr>
          <w:p w14:paraId="5D88D3B8" w14:textId="77777777" w:rsidR="00FC7CB5" w:rsidRPr="00FC7CB5" w:rsidRDefault="00FC7CB5" w:rsidP="00FC7CB5">
            <w:pPr>
              <w:suppressAutoHyphens w:val="0"/>
              <w:rPr>
                <w:b/>
                <w:bCs/>
                <w:sz w:val="20"/>
                <w:lang w:eastAsia="en-US"/>
              </w:rPr>
            </w:pPr>
            <w:r w:rsidRPr="00FC7CB5">
              <w:rPr>
                <w:b/>
                <w:bCs/>
                <w:sz w:val="20"/>
                <w:lang w:eastAsia="en-US"/>
              </w:rPr>
              <w:t> </w:t>
            </w:r>
          </w:p>
        </w:tc>
        <w:tc>
          <w:tcPr>
            <w:tcW w:w="515" w:type="dxa"/>
            <w:tcBorders>
              <w:top w:val="single" w:sz="4" w:space="0" w:color="auto"/>
              <w:left w:val="nil"/>
              <w:bottom w:val="single" w:sz="4" w:space="0" w:color="auto"/>
              <w:right w:val="double" w:sz="6" w:space="0" w:color="auto"/>
            </w:tcBorders>
            <w:noWrap/>
            <w:vAlign w:val="bottom"/>
            <w:hideMark/>
          </w:tcPr>
          <w:p w14:paraId="652F1747" w14:textId="77777777" w:rsidR="00FC7CB5" w:rsidRPr="00FC7CB5" w:rsidRDefault="00FC7CB5" w:rsidP="00FC7CB5">
            <w:pPr>
              <w:suppressAutoHyphens w:val="0"/>
              <w:rPr>
                <w:b/>
                <w:bCs/>
                <w:sz w:val="20"/>
                <w:lang w:eastAsia="en-US"/>
              </w:rPr>
            </w:pPr>
            <w:r w:rsidRPr="00FC7CB5">
              <w:rPr>
                <w:b/>
                <w:bCs/>
                <w:sz w:val="20"/>
                <w:lang w:eastAsia="en-US"/>
              </w:rPr>
              <w:t> </w:t>
            </w:r>
          </w:p>
        </w:tc>
      </w:tr>
      <w:tr w:rsidR="00FC7CB5" w:rsidRPr="00FC7CB5" w14:paraId="57E450D8" w14:textId="77777777" w:rsidTr="00260EC6">
        <w:trPr>
          <w:trHeight w:val="293"/>
          <w:jc w:val="center"/>
        </w:trPr>
        <w:tc>
          <w:tcPr>
            <w:tcW w:w="4112" w:type="dxa"/>
            <w:tcBorders>
              <w:top w:val="double" w:sz="6" w:space="0" w:color="auto"/>
              <w:left w:val="double" w:sz="6" w:space="0" w:color="auto"/>
              <w:bottom w:val="double" w:sz="6" w:space="0" w:color="auto"/>
              <w:right w:val="single" w:sz="4" w:space="0" w:color="auto"/>
            </w:tcBorders>
            <w:noWrap/>
            <w:vAlign w:val="bottom"/>
            <w:hideMark/>
          </w:tcPr>
          <w:p w14:paraId="51180F07" w14:textId="77777777" w:rsidR="00FC7CB5" w:rsidRPr="00FC7CB5" w:rsidRDefault="00FC7CB5" w:rsidP="00FC7CB5">
            <w:pPr>
              <w:suppressAutoHyphens w:val="0"/>
              <w:rPr>
                <w:b/>
                <w:bCs/>
                <w:sz w:val="20"/>
                <w:lang w:eastAsia="en-US"/>
              </w:rPr>
            </w:pPr>
            <w:r w:rsidRPr="00FC7CB5">
              <w:rPr>
                <w:b/>
                <w:bCs/>
                <w:sz w:val="20"/>
                <w:lang w:eastAsia="en-US"/>
              </w:rPr>
              <w:t>ШИБЉАЦИ</w:t>
            </w:r>
          </w:p>
        </w:tc>
        <w:tc>
          <w:tcPr>
            <w:tcW w:w="888" w:type="dxa"/>
            <w:tcBorders>
              <w:top w:val="double" w:sz="6" w:space="0" w:color="auto"/>
              <w:left w:val="nil"/>
              <w:bottom w:val="double" w:sz="6" w:space="0" w:color="auto"/>
              <w:right w:val="single" w:sz="4" w:space="0" w:color="auto"/>
            </w:tcBorders>
            <w:noWrap/>
            <w:vAlign w:val="bottom"/>
            <w:hideMark/>
          </w:tcPr>
          <w:p w14:paraId="23055FC1" w14:textId="77777777" w:rsidR="00FC7CB5" w:rsidRPr="00FC7CB5" w:rsidRDefault="00FC7CB5" w:rsidP="00FC7CB5">
            <w:pPr>
              <w:suppressAutoHyphens w:val="0"/>
              <w:jc w:val="right"/>
              <w:rPr>
                <w:b/>
                <w:bCs/>
                <w:sz w:val="20"/>
                <w:lang w:eastAsia="en-US"/>
              </w:rPr>
            </w:pPr>
            <w:r w:rsidRPr="00FC7CB5">
              <w:rPr>
                <w:b/>
                <w:bCs/>
                <w:sz w:val="20"/>
                <w:lang w:eastAsia="en-US"/>
              </w:rPr>
              <w:t>22,99</w:t>
            </w:r>
          </w:p>
        </w:tc>
        <w:tc>
          <w:tcPr>
            <w:tcW w:w="646" w:type="dxa"/>
            <w:tcBorders>
              <w:top w:val="double" w:sz="6" w:space="0" w:color="auto"/>
              <w:left w:val="nil"/>
              <w:bottom w:val="double" w:sz="6" w:space="0" w:color="auto"/>
              <w:right w:val="single" w:sz="4" w:space="0" w:color="auto"/>
            </w:tcBorders>
            <w:noWrap/>
            <w:vAlign w:val="bottom"/>
            <w:hideMark/>
          </w:tcPr>
          <w:p w14:paraId="20372B48" w14:textId="77777777" w:rsidR="00FC7CB5" w:rsidRPr="00FC7CB5" w:rsidRDefault="00FC7CB5" w:rsidP="00FC7CB5">
            <w:pPr>
              <w:suppressAutoHyphens w:val="0"/>
              <w:jc w:val="right"/>
              <w:rPr>
                <w:b/>
                <w:bCs/>
                <w:sz w:val="20"/>
                <w:lang w:eastAsia="en-US"/>
              </w:rPr>
            </w:pPr>
            <w:r w:rsidRPr="00FC7CB5">
              <w:rPr>
                <w:b/>
                <w:bCs/>
                <w:sz w:val="20"/>
                <w:lang w:eastAsia="en-US"/>
              </w:rPr>
              <w:t>1,7</w:t>
            </w:r>
          </w:p>
        </w:tc>
        <w:tc>
          <w:tcPr>
            <w:tcW w:w="937" w:type="dxa"/>
            <w:tcBorders>
              <w:top w:val="double" w:sz="6" w:space="0" w:color="auto"/>
              <w:left w:val="nil"/>
              <w:bottom w:val="double" w:sz="6" w:space="0" w:color="auto"/>
              <w:right w:val="single" w:sz="4" w:space="0" w:color="auto"/>
            </w:tcBorders>
            <w:noWrap/>
            <w:vAlign w:val="bottom"/>
            <w:hideMark/>
          </w:tcPr>
          <w:p w14:paraId="7F843D86" w14:textId="77777777" w:rsidR="00FC7CB5" w:rsidRPr="00FC7CB5" w:rsidRDefault="00FC7CB5" w:rsidP="00FC7CB5">
            <w:pPr>
              <w:suppressAutoHyphens w:val="0"/>
              <w:rPr>
                <w:sz w:val="20"/>
                <w:lang w:eastAsia="en-US"/>
              </w:rPr>
            </w:pPr>
            <w:r w:rsidRPr="00FC7CB5">
              <w:rPr>
                <w:sz w:val="20"/>
                <w:lang w:eastAsia="en-US"/>
              </w:rPr>
              <w:t> </w:t>
            </w:r>
          </w:p>
        </w:tc>
        <w:tc>
          <w:tcPr>
            <w:tcW w:w="743" w:type="dxa"/>
            <w:tcBorders>
              <w:top w:val="double" w:sz="6" w:space="0" w:color="auto"/>
              <w:left w:val="nil"/>
              <w:bottom w:val="double" w:sz="6" w:space="0" w:color="auto"/>
              <w:right w:val="single" w:sz="4" w:space="0" w:color="auto"/>
            </w:tcBorders>
            <w:noWrap/>
            <w:vAlign w:val="bottom"/>
            <w:hideMark/>
          </w:tcPr>
          <w:p w14:paraId="0F392BC1" w14:textId="77777777" w:rsidR="00FC7CB5" w:rsidRPr="00FC7CB5" w:rsidRDefault="00FC7CB5" w:rsidP="00FC7CB5">
            <w:pPr>
              <w:suppressAutoHyphens w:val="0"/>
              <w:rPr>
                <w:sz w:val="20"/>
                <w:lang w:eastAsia="en-US"/>
              </w:rPr>
            </w:pPr>
            <w:r w:rsidRPr="00FC7CB5">
              <w:rPr>
                <w:sz w:val="20"/>
                <w:lang w:eastAsia="en-US"/>
              </w:rPr>
              <w:t> </w:t>
            </w:r>
          </w:p>
        </w:tc>
        <w:tc>
          <w:tcPr>
            <w:tcW w:w="646" w:type="dxa"/>
            <w:tcBorders>
              <w:top w:val="double" w:sz="6" w:space="0" w:color="auto"/>
              <w:left w:val="nil"/>
              <w:bottom w:val="double" w:sz="6" w:space="0" w:color="auto"/>
              <w:right w:val="single" w:sz="4" w:space="0" w:color="auto"/>
            </w:tcBorders>
            <w:noWrap/>
            <w:vAlign w:val="bottom"/>
            <w:hideMark/>
          </w:tcPr>
          <w:p w14:paraId="1F503826" w14:textId="77777777" w:rsidR="00FC7CB5" w:rsidRPr="00FC7CB5" w:rsidRDefault="00FC7CB5" w:rsidP="00FC7CB5">
            <w:pPr>
              <w:suppressAutoHyphens w:val="0"/>
              <w:rPr>
                <w:sz w:val="20"/>
                <w:lang w:eastAsia="en-US"/>
              </w:rPr>
            </w:pPr>
            <w:r w:rsidRPr="00FC7CB5">
              <w:rPr>
                <w:sz w:val="20"/>
                <w:lang w:eastAsia="en-US"/>
              </w:rPr>
              <w:t> </w:t>
            </w:r>
          </w:p>
        </w:tc>
        <w:tc>
          <w:tcPr>
            <w:tcW w:w="835" w:type="dxa"/>
            <w:tcBorders>
              <w:top w:val="double" w:sz="6" w:space="0" w:color="auto"/>
              <w:left w:val="nil"/>
              <w:bottom w:val="double" w:sz="6" w:space="0" w:color="auto"/>
              <w:right w:val="single" w:sz="4" w:space="0" w:color="auto"/>
            </w:tcBorders>
            <w:noWrap/>
            <w:vAlign w:val="bottom"/>
            <w:hideMark/>
          </w:tcPr>
          <w:p w14:paraId="6386C3A6" w14:textId="77777777" w:rsidR="00FC7CB5" w:rsidRPr="00FC7CB5" w:rsidRDefault="00FC7CB5" w:rsidP="00FC7CB5">
            <w:pPr>
              <w:suppressAutoHyphens w:val="0"/>
              <w:rPr>
                <w:sz w:val="20"/>
                <w:lang w:eastAsia="en-US"/>
              </w:rPr>
            </w:pPr>
            <w:r w:rsidRPr="00FC7CB5">
              <w:rPr>
                <w:sz w:val="20"/>
                <w:lang w:eastAsia="en-US"/>
              </w:rPr>
              <w:t> </w:t>
            </w:r>
          </w:p>
        </w:tc>
        <w:tc>
          <w:tcPr>
            <w:tcW w:w="727" w:type="dxa"/>
            <w:tcBorders>
              <w:top w:val="double" w:sz="6" w:space="0" w:color="auto"/>
              <w:left w:val="nil"/>
              <w:bottom w:val="double" w:sz="6" w:space="0" w:color="auto"/>
              <w:right w:val="single" w:sz="4" w:space="0" w:color="auto"/>
            </w:tcBorders>
            <w:noWrap/>
            <w:vAlign w:val="bottom"/>
            <w:hideMark/>
          </w:tcPr>
          <w:p w14:paraId="440C99D6" w14:textId="77777777" w:rsidR="00FC7CB5" w:rsidRPr="00FC7CB5" w:rsidRDefault="00FC7CB5" w:rsidP="00FC7CB5">
            <w:pPr>
              <w:suppressAutoHyphens w:val="0"/>
              <w:rPr>
                <w:sz w:val="20"/>
                <w:lang w:eastAsia="en-US"/>
              </w:rPr>
            </w:pPr>
            <w:r w:rsidRPr="00FC7CB5">
              <w:rPr>
                <w:sz w:val="20"/>
                <w:lang w:eastAsia="en-US"/>
              </w:rPr>
              <w:t> </w:t>
            </w:r>
          </w:p>
        </w:tc>
        <w:tc>
          <w:tcPr>
            <w:tcW w:w="647" w:type="dxa"/>
            <w:tcBorders>
              <w:top w:val="double" w:sz="6" w:space="0" w:color="auto"/>
              <w:left w:val="nil"/>
              <w:bottom w:val="double" w:sz="6" w:space="0" w:color="auto"/>
              <w:right w:val="single" w:sz="4" w:space="0" w:color="auto"/>
            </w:tcBorders>
            <w:noWrap/>
            <w:vAlign w:val="bottom"/>
            <w:hideMark/>
          </w:tcPr>
          <w:p w14:paraId="32767B1D" w14:textId="77777777" w:rsidR="00FC7CB5" w:rsidRPr="00FC7CB5" w:rsidRDefault="00FC7CB5" w:rsidP="00FC7CB5">
            <w:pPr>
              <w:suppressAutoHyphens w:val="0"/>
              <w:rPr>
                <w:sz w:val="20"/>
                <w:lang w:eastAsia="en-US"/>
              </w:rPr>
            </w:pPr>
            <w:r w:rsidRPr="00FC7CB5">
              <w:rPr>
                <w:sz w:val="20"/>
                <w:lang w:eastAsia="en-US"/>
              </w:rPr>
              <w:t> </w:t>
            </w:r>
          </w:p>
        </w:tc>
        <w:tc>
          <w:tcPr>
            <w:tcW w:w="515" w:type="dxa"/>
            <w:tcBorders>
              <w:top w:val="double" w:sz="6" w:space="0" w:color="auto"/>
              <w:left w:val="nil"/>
              <w:bottom w:val="double" w:sz="6" w:space="0" w:color="auto"/>
              <w:right w:val="double" w:sz="6" w:space="0" w:color="auto"/>
            </w:tcBorders>
            <w:noWrap/>
            <w:vAlign w:val="bottom"/>
            <w:hideMark/>
          </w:tcPr>
          <w:p w14:paraId="065DCF3F" w14:textId="77777777" w:rsidR="00FC7CB5" w:rsidRPr="00FC7CB5" w:rsidRDefault="00FC7CB5" w:rsidP="00FC7CB5">
            <w:pPr>
              <w:suppressAutoHyphens w:val="0"/>
              <w:rPr>
                <w:sz w:val="20"/>
                <w:lang w:eastAsia="en-US"/>
              </w:rPr>
            </w:pPr>
            <w:r w:rsidRPr="00FC7CB5">
              <w:rPr>
                <w:sz w:val="20"/>
                <w:lang w:eastAsia="en-US"/>
              </w:rPr>
              <w:t> </w:t>
            </w:r>
          </w:p>
        </w:tc>
      </w:tr>
      <w:tr w:rsidR="00FC7CB5" w:rsidRPr="00FC7CB5" w14:paraId="19A8A0B6" w14:textId="77777777" w:rsidTr="00260EC6">
        <w:trPr>
          <w:trHeight w:val="293"/>
          <w:jc w:val="center"/>
        </w:trPr>
        <w:tc>
          <w:tcPr>
            <w:tcW w:w="4112" w:type="dxa"/>
            <w:tcBorders>
              <w:top w:val="nil"/>
              <w:left w:val="double" w:sz="6" w:space="0" w:color="auto"/>
              <w:bottom w:val="double" w:sz="6" w:space="0" w:color="auto"/>
              <w:right w:val="single" w:sz="4" w:space="0" w:color="auto"/>
            </w:tcBorders>
            <w:noWrap/>
            <w:vAlign w:val="bottom"/>
            <w:hideMark/>
          </w:tcPr>
          <w:p w14:paraId="6CFE47B5" w14:textId="77777777" w:rsidR="00FC7CB5" w:rsidRPr="00FC7CB5" w:rsidRDefault="00FC7CB5" w:rsidP="00FC7CB5">
            <w:pPr>
              <w:suppressAutoHyphens w:val="0"/>
              <w:rPr>
                <w:b/>
                <w:bCs/>
                <w:sz w:val="20"/>
                <w:lang w:eastAsia="en-US"/>
              </w:rPr>
            </w:pPr>
            <w:r w:rsidRPr="00FC7CB5">
              <w:rPr>
                <w:b/>
                <w:bCs/>
                <w:sz w:val="20"/>
                <w:lang w:eastAsia="en-US"/>
              </w:rPr>
              <w:t>УКУПНО ГЈ</w:t>
            </w:r>
          </w:p>
        </w:tc>
        <w:tc>
          <w:tcPr>
            <w:tcW w:w="888" w:type="dxa"/>
            <w:tcBorders>
              <w:top w:val="nil"/>
              <w:left w:val="nil"/>
              <w:bottom w:val="double" w:sz="6" w:space="0" w:color="auto"/>
              <w:right w:val="single" w:sz="4" w:space="0" w:color="auto"/>
            </w:tcBorders>
            <w:noWrap/>
            <w:vAlign w:val="bottom"/>
            <w:hideMark/>
          </w:tcPr>
          <w:p w14:paraId="7211D167" w14:textId="77777777" w:rsidR="00FC7CB5" w:rsidRPr="00FC7CB5" w:rsidRDefault="00FC7CB5" w:rsidP="00FC7CB5">
            <w:pPr>
              <w:suppressAutoHyphens w:val="0"/>
              <w:jc w:val="right"/>
              <w:rPr>
                <w:b/>
                <w:bCs/>
                <w:sz w:val="20"/>
                <w:lang w:eastAsia="en-US"/>
              </w:rPr>
            </w:pPr>
            <w:r w:rsidRPr="00FC7CB5">
              <w:rPr>
                <w:b/>
                <w:bCs/>
                <w:sz w:val="20"/>
                <w:lang w:eastAsia="en-US"/>
              </w:rPr>
              <w:t>1.328,68</w:t>
            </w:r>
          </w:p>
        </w:tc>
        <w:tc>
          <w:tcPr>
            <w:tcW w:w="646" w:type="dxa"/>
            <w:tcBorders>
              <w:top w:val="nil"/>
              <w:left w:val="nil"/>
              <w:bottom w:val="double" w:sz="6" w:space="0" w:color="auto"/>
              <w:right w:val="single" w:sz="4" w:space="0" w:color="auto"/>
            </w:tcBorders>
            <w:noWrap/>
            <w:vAlign w:val="bottom"/>
            <w:hideMark/>
          </w:tcPr>
          <w:p w14:paraId="309B56ED" w14:textId="77777777" w:rsidR="00FC7CB5" w:rsidRPr="00FC7CB5" w:rsidRDefault="00FC7CB5" w:rsidP="00FC7CB5">
            <w:pPr>
              <w:suppressAutoHyphens w:val="0"/>
              <w:jc w:val="right"/>
              <w:rPr>
                <w:b/>
                <w:bCs/>
                <w:sz w:val="20"/>
                <w:lang w:eastAsia="en-US"/>
              </w:rPr>
            </w:pPr>
            <w:r w:rsidRPr="00FC7CB5">
              <w:rPr>
                <w:b/>
                <w:bCs/>
                <w:sz w:val="20"/>
                <w:lang w:eastAsia="en-US"/>
              </w:rPr>
              <w:t>100,0</w:t>
            </w:r>
          </w:p>
        </w:tc>
        <w:tc>
          <w:tcPr>
            <w:tcW w:w="937" w:type="dxa"/>
            <w:tcBorders>
              <w:top w:val="nil"/>
              <w:left w:val="nil"/>
              <w:bottom w:val="double" w:sz="6" w:space="0" w:color="auto"/>
              <w:right w:val="single" w:sz="4" w:space="0" w:color="auto"/>
            </w:tcBorders>
            <w:noWrap/>
            <w:vAlign w:val="bottom"/>
            <w:hideMark/>
          </w:tcPr>
          <w:p w14:paraId="52629B56" w14:textId="77777777" w:rsidR="00FC7CB5" w:rsidRPr="00FC7CB5" w:rsidRDefault="00FC7CB5" w:rsidP="00FC7CB5">
            <w:pPr>
              <w:suppressAutoHyphens w:val="0"/>
              <w:jc w:val="right"/>
              <w:rPr>
                <w:b/>
                <w:bCs/>
                <w:sz w:val="20"/>
                <w:lang w:eastAsia="en-US"/>
              </w:rPr>
            </w:pPr>
            <w:r w:rsidRPr="00FC7CB5">
              <w:rPr>
                <w:b/>
                <w:bCs/>
                <w:sz w:val="20"/>
                <w:lang w:eastAsia="en-US"/>
              </w:rPr>
              <w:t>224381,9</w:t>
            </w:r>
          </w:p>
        </w:tc>
        <w:tc>
          <w:tcPr>
            <w:tcW w:w="743" w:type="dxa"/>
            <w:tcBorders>
              <w:top w:val="nil"/>
              <w:left w:val="nil"/>
              <w:bottom w:val="double" w:sz="6" w:space="0" w:color="auto"/>
              <w:right w:val="single" w:sz="4" w:space="0" w:color="auto"/>
            </w:tcBorders>
            <w:noWrap/>
            <w:vAlign w:val="bottom"/>
            <w:hideMark/>
          </w:tcPr>
          <w:p w14:paraId="2BEE18E5" w14:textId="77777777" w:rsidR="00FC7CB5" w:rsidRPr="00FC7CB5" w:rsidRDefault="00FC7CB5" w:rsidP="00FC7CB5">
            <w:pPr>
              <w:suppressAutoHyphens w:val="0"/>
              <w:jc w:val="right"/>
              <w:rPr>
                <w:b/>
                <w:bCs/>
                <w:sz w:val="20"/>
                <w:lang w:eastAsia="en-US"/>
              </w:rPr>
            </w:pPr>
            <w:r w:rsidRPr="00FC7CB5">
              <w:rPr>
                <w:b/>
                <w:bCs/>
                <w:sz w:val="20"/>
                <w:lang w:eastAsia="en-US"/>
              </w:rPr>
              <w:t>168,9</w:t>
            </w:r>
          </w:p>
        </w:tc>
        <w:tc>
          <w:tcPr>
            <w:tcW w:w="646" w:type="dxa"/>
            <w:tcBorders>
              <w:top w:val="nil"/>
              <w:left w:val="nil"/>
              <w:bottom w:val="double" w:sz="6" w:space="0" w:color="auto"/>
              <w:right w:val="single" w:sz="4" w:space="0" w:color="auto"/>
            </w:tcBorders>
            <w:noWrap/>
            <w:vAlign w:val="bottom"/>
            <w:hideMark/>
          </w:tcPr>
          <w:p w14:paraId="683DDD2F" w14:textId="77777777" w:rsidR="00FC7CB5" w:rsidRPr="00FC7CB5" w:rsidRDefault="00FC7CB5" w:rsidP="00FC7CB5">
            <w:pPr>
              <w:suppressAutoHyphens w:val="0"/>
              <w:jc w:val="right"/>
              <w:rPr>
                <w:b/>
                <w:bCs/>
                <w:sz w:val="20"/>
                <w:lang w:eastAsia="en-US"/>
              </w:rPr>
            </w:pPr>
            <w:r w:rsidRPr="00FC7CB5">
              <w:rPr>
                <w:b/>
                <w:bCs/>
                <w:sz w:val="20"/>
                <w:lang w:eastAsia="en-US"/>
              </w:rPr>
              <w:t>100,0</w:t>
            </w:r>
          </w:p>
        </w:tc>
        <w:tc>
          <w:tcPr>
            <w:tcW w:w="835" w:type="dxa"/>
            <w:tcBorders>
              <w:top w:val="nil"/>
              <w:left w:val="nil"/>
              <w:bottom w:val="double" w:sz="6" w:space="0" w:color="auto"/>
              <w:right w:val="single" w:sz="4" w:space="0" w:color="auto"/>
            </w:tcBorders>
            <w:noWrap/>
            <w:vAlign w:val="bottom"/>
            <w:hideMark/>
          </w:tcPr>
          <w:p w14:paraId="285B45AB" w14:textId="77777777" w:rsidR="00FC7CB5" w:rsidRPr="00FC7CB5" w:rsidRDefault="00FC7CB5" w:rsidP="00FC7CB5">
            <w:pPr>
              <w:suppressAutoHyphens w:val="0"/>
              <w:jc w:val="right"/>
              <w:rPr>
                <w:b/>
                <w:bCs/>
                <w:sz w:val="20"/>
                <w:lang w:eastAsia="en-US"/>
              </w:rPr>
            </w:pPr>
            <w:r w:rsidRPr="00FC7CB5">
              <w:rPr>
                <w:b/>
                <w:bCs/>
                <w:sz w:val="20"/>
                <w:lang w:eastAsia="en-US"/>
              </w:rPr>
              <w:t>3950,2</w:t>
            </w:r>
          </w:p>
        </w:tc>
        <w:tc>
          <w:tcPr>
            <w:tcW w:w="727" w:type="dxa"/>
            <w:tcBorders>
              <w:top w:val="nil"/>
              <w:left w:val="nil"/>
              <w:bottom w:val="double" w:sz="6" w:space="0" w:color="auto"/>
              <w:right w:val="single" w:sz="4" w:space="0" w:color="auto"/>
            </w:tcBorders>
            <w:noWrap/>
            <w:vAlign w:val="bottom"/>
            <w:hideMark/>
          </w:tcPr>
          <w:p w14:paraId="508C72AF" w14:textId="77777777" w:rsidR="00FC7CB5" w:rsidRPr="00FC7CB5" w:rsidRDefault="00FC7CB5" w:rsidP="00FC7CB5">
            <w:pPr>
              <w:suppressAutoHyphens w:val="0"/>
              <w:jc w:val="right"/>
              <w:rPr>
                <w:b/>
                <w:bCs/>
                <w:sz w:val="20"/>
                <w:lang w:eastAsia="en-US"/>
              </w:rPr>
            </w:pPr>
            <w:r w:rsidRPr="00FC7CB5">
              <w:rPr>
                <w:b/>
                <w:bCs/>
                <w:sz w:val="20"/>
                <w:lang w:eastAsia="en-US"/>
              </w:rPr>
              <w:t>3,0</w:t>
            </w:r>
          </w:p>
        </w:tc>
        <w:tc>
          <w:tcPr>
            <w:tcW w:w="647" w:type="dxa"/>
            <w:tcBorders>
              <w:top w:val="nil"/>
              <w:left w:val="nil"/>
              <w:bottom w:val="double" w:sz="6" w:space="0" w:color="auto"/>
              <w:right w:val="single" w:sz="4" w:space="0" w:color="auto"/>
            </w:tcBorders>
            <w:noWrap/>
            <w:vAlign w:val="bottom"/>
            <w:hideMark/>
          </w:tcPr>
          <w:p w14:paraId="37187AF1" w14:textId="77777777" w:rsidR="00FC7CB5" w:rsidRPr="00FC7CB5" w:rsidRDefault="00FC7CB5" w:rsidP="00FC7CB5">
            <w:pPr>
              <w:suppressAutoHyphens w:val="0"/>
              <w:jc w:val="right"/>
              <w:rPr>
                <w:b/>
                <w:bCs/>
                <w:sz w:val="20"/>
                <w:lang w:eastAsia="en-US"/>
              </w:rPr>
            </w:pPr>
            <w:r w:rsidRPr="00FC7CB5">
              <w:rPr>
                <w:b/>
                <w:bCs/>
                <w:sz w:val="20"/>
                <w:lang w:eastAsia="en-US"/>
              </w:rPr>
              <w:t>100,0</w:t>
            </w:r>
          </w:p>
        </w:tc>
        <w:tc>
          <w:tcPr>
            <w:tcW w:w="515" w:type="dxa"/>
            <w:tcBorders>
              <w:top w:val="nil"/>
              <w:left w:val="nil"/>
              <w:bottom w:val="double" w:sz="6" w:space="0" w:color="auto"/>
              <w:right w:val="double" w:sz="6" w:space="0" w:color="auto"/>
            </w:tcBorders>
            <w:noWrap/>
            <w:vAlign w:val="bottom"/>
            <w:hideMark/>
          </w:tcPr>
          <w:p w14:paraId="41314173" w14:textId="77777777" w:rsidR="00FC7CB5" w:rsidRPr="00FC7CB5" w:rsidRDefault="00FC7CB5" w:rsidP="00FC7CB5">
            <w:pPr>
              <w:suppressAutoHyphens w:val="0"/>
              <w:jc w:val="right"/>
              <w:rPr>
                <w:b/>
                <w:bCs/>
                <w:sz w:val="20"/>
                <w:lang w:eastAsia="en-US"/>
              </w:rPr>
            </w:pPr>
            <w:r w:rsidRPr="00FC7CB5">
              <w:rPr>
                <w:b/>
                <w:bCs/>
                <w:sz w:val="20"/>
                <w:lang w:eastAsia="en-US"/>
              </w:rPr>
              <w:t>1,8</w:t>
            </w:r>
          </w:p>
        </w:tc>
      </w:tr>
    </w:tbl>
    <w:p w14:paraId="62391B8E" w14:textId="77777777" w:rsidR="00DE55C8" w:rsidRPr="004B34D7" w:rsidRDefault="00DE55C8" w:rsidP="00955D18">
      <w:pPr>
        <w:spacing w:after="60"/>
        <w:ind w:firstLine="720"/>
        <w:jc w:val="both"/>
        <w:rPr>
          <w:sz w:val="22"/>
          <w:szCs w:val="22"/>
          <w:lang w:val="sr-Cyrl-RS"/>
        </w:rPr>
      </w:pPr>
    </w:p>
    <w:p w14:paraId="43E2FE36" w14:textId="033DB490" w:rsidR="00DE55C8" w:rsidRPr="00705146" w:rsidRDefault="00DE55C8" w:rsidP="00955D18">
      <w:pPr>
        <w:spacing w:after="60"/>
        <w:ind w:firstLine="720"/>
        <w:jc w:val="both"/>
        <w:rPr>
          <w:sz w:val="22"/>
          <w:szCs w:val="22"/>
          <w:lang w:val="sr-Cyrl-RS"/>
        </w:rPr>
      </w:pPr>
      <w:r w:rsidRPr="00705146">
        <w:rPr>
          <w:sz w:val="22"/>
          <w:szCs w:val="22"/>
          <w:lang w:val="sr-Cyrl-RS"/>
        </w:rPr>
        <w:t xml:space="preserve">У газдинској јединици </w:t>
      </w:r>
      <w:r w:rsidR="00214799">
        <w:rPr>
          <w:sz w:val="22"/>
          <w:szCs w:val="22"/>
          <w:lang w:val="sr-Latn-RS"/>
        </w:rPr>
        <w:t>,,</w:t>
      </w:r>
      <w:r w:rsidR="00672002">
        <w:rPr>
          <w:sz w:val="22"/>
          <w:szCs w:val="22"/>
          <w:lang w:val="sr-Cyrl-RS"/>
        </w:rPr>
        <w:t>Валкалуци-Некудово</w:t>
      </w:r>
      <w:r w:rsidR="004D0734" w:rsidRPr="00705146">
        <w:rPr>
          <w:sz w:val="22"/>
          <w:szCs w:val="22"/>
          <w:lang w:val="sr-Cyrl-RS"/>
        </w:rPr>
        <w:t xml:space="preserve"> </w:t>
      </w:r>
      <w:r w:rsidRPr="00705146">
        <w:rPr>
          <w:sz w:val="22"/>
          <w:szCs w:val="22"/>
          <w:lang w:val="sr-Cyrl-RS"/>
        </w:rPr>
        <w:t xml:space="preserve">” чистих састојина има на </w:t>
      </w:r>
      <w:r w:rsidR="00E71192">
        <w:rPr>
          <w:sz w:val="22"/>
          <w:szCs w:val="22"/>
          <w:lang w:val="sr-Latn-RS" w:eastAsia="en-US"/>
        </w:rPr>
        <w:t>8</w:t>
      </w:r>
      <w:r w:rsidR="00AA0B3E">
        <w:rPr>
          <w:sz w:val="22"/>
          <w:szCs w:val="22"/>
          <w:lang w:val="sr-Cyrl-RS" w:eastAsia="en-US"/>
        </w:rPr>
        <w:t>7</w:t>
      </w:r>
      <w:r w:rsidR="00856AC4">
        <w:rPr>
          <w:sz w:val="22"/>
          <w:szCs w:val="22"/>
          <w:lang w:val="sr-Cyrl-RS" w:eastAsia="en-US"/>
        </w:rPr>
        <w:t>,</w:t>
      </w:r>
      <w:r w:rsidR="00AA0B3E">
        <w:rPr>
          <w:sz w:val="22"/>
          <w:szCs w:val="22"/>
          <w:lang w:val="sr-Cyrl-RS" w:eastAsia="en-US"/>
        </w:rPr>
        <w:t>9</w:t>
      </w:r>
      <w:r w:rsidRPr="00705146">
        <w:rPr>
          <w:sz w:val="22"/>
          <w:szCs w:val="22"/>
          <w:lang w:val="sr-Cyrl-RS"/>
        </w:rPr>
        <w:t xml:space="preserve">% од површине обраслог земљишта, односно </w:t>
      </w:r>
      <w:r w:rsidR="00E71192">
        <w:rPr>
          <w:sz w:val="22"/>
          <w:szCs w:val="22"/>
          <w:lang w:val="sr-Latn-RS" w:eastAsia="en-US"/>
        </w:rPr>
        <w:t>1.</w:t>
      </w:r>
      <w:r w:rsidR="00AA0B3E">
        <w:rPr>
          <w:sz w:val="22"/>
          <w:szCs w:val="22"/>
          <w:lang w:val="sr-Cyrl-RS" w:eastAsia="en-US"/>
        </w:rPr>
        <w:t>167</w:t>
      </w:r>
      <w:r w:rsidR="00856AC4">
        <w:rPr>
          <w:sz w:val="22"/>
          <w:szCs w:val="22"/>
          <w:lang w:val="sr-Cyrl-RS" w:eastAsia="en-US"/>
        </w:rPr>
        <w:t>,</w:t>
      </w:r>
      <w:r w:rsidR="00AA0B3E">
        <w:rPr>
          <w:sz w:val="22"/>
          <w:szCs w:val="22"/>
          <w:lang w:val="sr-Cyrl-RS" w:eastAsia="en-US"/>
        </w:rPr>
        <w:t>77</w:t>
      </w:r>
      <w:r w:rsidRPr="00705146">
        <w:rPr>
          <w:sz w:val="22"/>
          <w:szCs w:val="22"/>
          <w:lang w:val="sr-Latn-RS"/>
        </w:rPr>
        <w:t>ha</w:t>
      </w:r>
      <w:r w:rsidRPr="00705146">
        <w:rPr>
          <w:sz w:val="22"/>
          <w:szCs w:val="22"/>
          <w:lang w:val="sr-Cyrl-RS"/>
        </w:rPr>
        <w:t xml:space="preserve">, са запремином од </w:t>
      </w:r>
      <w:r w:rsidR="00AA0B3E">
        <w:rPr>
          <w:sz w:val="22"/>
          <w:szCs w:val="22"/>
          <w:lang w:val="sr-Cyrl-RS" w:eastAsia="en-US"/>
        </w:rPr>
        <w:t>215</w:t>
      </w:r>
      <w:r w:rsidR="003F2A77">
        <w:rPr>
          <w:sz w:val="22"/>
          <w:szCs w:val="22"/>
          <w:lang w:val="sr-Cyrl-RS" w:eastAsia="en-US"/>
        </w:rPr>
        <w:t>.</w:t>
      </w:r>
      <w:r w:rsidR="00AA0B3E">
        <w:rPr>
          <w:sz w:val="22"/>
          <w:szCs w:val="22"/>
          <w:lang w:val="sr-Cyrl-RS" w:eastAsia="en-US"/>
        </w:rPr>
        <w:t>996</w:t>
      </w:r>
      <w:r w:rsidR="003F2A77">
        <w:rPr>
          <w:sz w:val="22"/>
          <w:szCs w:val="22"/>
          <w:lang w:val="sr-Cyrl-RS" w:eastAsia="en-US"/>
        </w:rPr>
        <w:t>,</w:t>
      </w:r>
      <w:r w:rsidR="00E71192">
        <w:rPr>
          <w:sz w:val="22"/>
          <w:szCs w:val="22"/>
          <w:lang w:val="sr-Latn-RS" w:eastAsia="en-US"/>
        </w:rPr>
        <w:t>1</w:t>
      </w:r>
      <w:r w:rsidR="00F67D66" w:rsidRPr="00705146">
        <w:rPr>
          <w:sz w:val="22"/>
          <w:szCs w:val="22"/>
          <w:lang w:val="sr-Latn-RS"/>
        </w:rPr>
        <w:t>m</w:t>
      </w:r>
      <w:r w:rsidR="00F67D66" w:rsidRPr="00705146">
        <w:rPr>
          <w:sz w:val="22"/>
          <w:szCs w:val="22"/>
          <w:vertAlign w:val="superscript"/>
          <w:lang w:val="sr-Cyrl-RS"/>
        </w:rPr>
        <w:t>3</w:t>
      </w:r>
      <w:r w:rsidRPr="00705146">
        <w:rPr>
          <w:sz w:val="22"/>
          <w:szCs w:val="22"/>
          <w:lang w:val="sr-Cyrl-RS"/>
        </w:rPr>
        <w:t xml:space="preserve"> што представља </w:t>
      </w:r>
      <w:r w:rsidR="00F258A9">
        <w:rPr>
          <w:sz w:val="22"/>
          <w:szCs w:val="22"/>
          <w:lang w:val="sr-Latn-RS" w:eastAsia="en-US"/>
        </w:rPr>
        <w:t>9</w:t>
      </w:r>
      <w:r w:rsidR="00E71192">
        <w:rPr>
          <w:sz w:val="22"/>
          <w:szCs w:val="22"/>
          <w:lang w:val="sr-Latn-RS" w:eastAsia="en-US"/>
        </w:rPr>
        <w:t>6</w:t>
      </w:r>
      <w:r w:rsidR="003F2A77">
        <w:rPr>
          <w:sz w:val="22"/>
          <w:szCs w:val="22"/>
          <w:lang w:val="sr-Cyrl-RS" w:eastAsia="en-US"/>
        </w:rPr>
        <w:t>,</w:t>
      </w:r>
      <w:r w:rsidR="00AA0B3E">
        <w:rPr>
          <w:sz w:val="22"/>
          <w:szCs w:val="22"/>
          <w:lang w:val="sr-Cyrl-RS" w:eastAsia="en-US"/>
        </w:rPr>
        <w:t>3</w:t>
      </w:r>
      <w:r w:rsidRPr="00705146">
        <w:rPr>
          <w:sz w:val="22"/>
          <w:szCs w:val="22"/>
          <w:lang w:val="sr-Cyrl-RS"/>
        </w:rPr>
        <w:t xml:space="preserve">% од укупне запремине. Мешовите састојине заузимају </w:t>
      </w:r>
      <w:r w:rsidR="00AA0B3E">
        <w:rPr>
          <w:sz w:val="22"/>
          <w:szCs w:val="22"/>
          <w:lang w:val="sr-Cyrl-RS" w:eastAsia="en-US"/>
        </w:rPr>
        <w:t>10</w:t>
      </w:r>
      <w:r w:rsidR="003F2A77">
        <w:rPr>
          <w:sz w:val="22"/>
          <w:szCs w:val="22"/>
          <w:lang w:val="sr-Cyrl-RS" w:eastAsia="en-US"/>
        </w:rPr>
        <w:t>,</w:t>
      </w:r>
      <w:r w:rsidR="00AA0B3E">
        <w:rPr>
          <w:sz w:val="22"/>
          <w:szCs w:val="22"/>
          <w:lang w:val="sr-Cyrl-RS" w:eastAsia="en-US"/>
        </w:rPr>
        <w:t>4</w:t>
      </w:r>
      <w:r w:rsidRPr="00705146">
        <w:rPr>
          <w:sz w:val="22"/>
          <w:szCs w:val="22"/>
          <w:lang w:val="sr-Cyrl-RS"/>
        </w:rPr>
        <w:t>% површине обраслог земљишта (</w:t>
      </w:r>
      <w:r w:rsidR="00AA0B3E">
        <w:rPr>
          <w:sz w:val="22"/>
          <w:szCs w:val="22"/>
          <w:lang w:val="sr-Cyrl-RS" w:eastAsia="en-US"/>
        </w:rPr>
        <w:t>137</w:t>
      </w:r>
      <w:r w:rsidR="003F2A77">
        <w:rPr>
          <w:sz w:val="22"/>
          <w:szCs w:val="22"/>
          <w:lang w:val="sr-Cyrl-RS" w:eastAsia="en-US"/>
        </w:rPr>
        <w:t>,</w:t>
      </w:r>
      <w:r w:rsidR="00AA0B3E">
        <w:rPr>
          <w:sz w:val="22"/>
          <w:szCs w:val="22"/>
          <w:lang w:val="sr-Cyrl-RS" w:eastAsia="en-US"/>
        </w:rPr>
        <w:t>92</w:t>
      </w:r>
      <w:r w:rsidRPr="00705146">
        <w:rPr>
          <w:sz w:val="22"/>
          <w:szCs w:val="22"/>
          <w:lang w:val="sr-Latn-RS"/>
        </w:rPr>
        <w:t>ha</w:t>
      </w:r>
      <w:r w:rsidRPr="00705146">
        <w:rPr>
          <w:sz w:val="22"/>
          <w:szCs w:val="22"/>
          <w:lang w:val="sr-Cyrl-RS"/>
        </w:rPr>
        <w:t xml:space="preserve">), </w:t>
      </w:r>
      <w:r w:rsidR="00F67D66" w:rsidRPr="00705146">
        <w:rPr>
          <w:sz w:val="22"/>
          <w:szCs w:val="22"/>
          <w:lang w:val="sr-Cyrl-RS"/>
        </w:rPr>
        <w:t xml:space="preserve">са запремином од </w:t>
      </w:r>
      <w:r w:rsidR="00AA0B3E">
        <w:rPr>
          <w:sz w:val="22"/>
          <w:szCs w:val="22"/>
          <w:lang w:val="sr-Cyrl-RS" w:eastAsia="en-US"/>
        </w:rPr>
        <w:t>8</w:t>
      </w:r>
      <w:r w:rsidR="003F2A77">
        <w:rPr>
          <w:sz w:val="22"/>
          <w:szCs w:val="22"/>
          <w:lang w:val="sr-Cyrl-RS" w:eastAsia="en-US"/>
        </w:rPr>
        <w:t>.</w:t>
      </w:r>
      <w:r w:rsidR="00AA0B3E">
        <w:rPr>
          <w:sz w:val="22"/>
          <w:szCs w:val="22"/>
          <w:lang w:val="sr-Cyrl-RS" w:eastAsia="en-US"/>
        </w:rPr>
        <w:t>385</w:t>
      </w:r>
      <w:r w:rsidR="003F2A77">
        <w:rPr>
          <w:sz w:val="22"/>
          <w:szCs w:val="22"/>
          <w:lang w:val="sr-Cyrl-RS" w:eastAsia="en-US"/>
        </w:rPr>
        <w:t>,</w:t>
      </w:r>
      <w:r w:rsidR="00AA0B3E">
        <w:rPr>
          <w:sz w:val="22"/>
          <w:szCs w:val="22"/>
          <w:lang w:val="sr-Cyrl-RS" w:eastAsia="en-US"/>
        </w:rPr>
        <w:t>8</w:t>
      </w:r>
      <w:r w:rsidR="00F67D66" w:rsidRPr="00705146">
        <w:rPr>
          <w:sz w:val="22"/>
          <w:szCs w:val="22"/>
          <w:lang w:val="sr-Latn-RS"/>
        </w:rPr>
        <w:t>m</w:t>
      </w:r>
      <w:r w:rsidR="00F67D66" w:rsidRPr="00705146">
        <w:rPr>
          <w:sz w:val="22"/>
          <w:szCs w:val="22"/>
          <w:vertAlign w:val="superscript"/>
          <w:lang w:val="sr-Cyrl-RS"/>
        </w:rPr>
        <w:t xml:space="preserve">3 </w:t>
      </w:r>
      <w:r w:rsidRPr="00705146">
        <w:rPr>
          <w:sz w:val="22"/>
          <w:szCs w:val="22"/>
          <w:lang w:val="sr-Cyrl-RS"/>
        </w:rPr>
        <w:t xml:space="preserve">односно </w:t>
      </w:r>
      <w:r w:rsidR="00E71192">
        <w:rPr>
          <w:sz w:val="22"/>
          <w:szCs w:val="22"/>
          <w:lang w:val="sr-Latn-RS" w:eastAsia="en-US"/>
        </w:rPr>
        <w:t>3</w:t>
      </w:r>
      <w:r w:rsidR="003F2A77">
        <w:rPr>
          <w:sz w:val="22"/>
          <w:szCs w:val="22"/>
          <w:lang w:val="sr-Cyrl-RS" w:eastAsia="en-US"/>
        </w:rPr>
        <w:t>,</w:t>
      </w:r>
      <w:r w:rsidR="00AA0B3E">
        <w:rPr>
          <w:sz w:val="22"/>
          <w:szCs w:val="22"/>
          <w:lang w:val="sr-Cyrl-RS" w:eastAsia="en-US"/>
        </w:rPr>
        <w:t>7</w:t>
      </w:r>
      <w:r w:rsidRPr="00705146">
        <w:rPr>
          <w:sz w:val="22"/>
          <w:szCs w:val="22"/>
          <w:lang w:val="sr-Cyrl-RS"/>
        </w:rPr>
        <w:t>%</w:t>
      </w:r>
      <w:r w:rsidR="00F67D66" w:rsidRPr="00705146">
        <w:rPr>
          <w:sz w:val="22"/>
          <w:szCs w:val="22"/>
          <w:lang w:val="sr-Cyrl-RS"/>
        </w:rPr>
        <w:t xml:space="preserve"> од укупне</w:t>
      </w:r>
      <w:r w:rsidRPr="00705146">
        <w:rPr>
          <w:sz w:val="22"/>
          <w:szCs w:val="22"/>
          <w:lang w:val="sr-Cyrl-RS"/>
        </w:rPr>
        <w:t xml:space="preserve"> запремине. </w:t>
      </w:r>
    </w:p>
    <w:p w14:paraId="763F3F78" w14:textId="0AFC5B01" w:rsidR="0076318C" w:rsidRPr="00705146" w:rsidRDefault="0076318C" w:rsidP="00955D18">
      <w:pPr>
        <w:spacing w:after="60"/>
        <w:ind w:firstLine="720"/>
        <w:jc w:val="both"/>
        <w:rPr>
          <w:sz w:val="22"/>
          <w:szCs w:val="22"/>
          <w:lang w:val="sr-Cyrl-RS"/>
        </w:rPr>
      </w:pPr>
      <w:r w:rsidRPr="00705146">
        <w:rPr>
          <w:sz w:val="22"/>
          <w:szCs w:val="22"/>
          <w:lang w:val="sr-Cyrl-RS"/>
        </w:rPr>
        <w:t xml:space="preserve"> </w:t>
      </w:r>
      <w:r w:rsidRPr="00554AE0">
        <w:rPr>
          <w:sz w:val="22"/>
          <w:szCs w:val="22"/>
          <w:lang w:val="sr-Cyrl-RS"/>
        </w:rPr>
        <w:t>Стање састојина по мешовитости са аспекта стабилности</w:t>
      </w:r>
      <w:r w:rsidR="00554AE0" w:rsidRPr="00554AE0">
        <w:rPr>
          <w:sz w:val="22"/>
          <w:szCs w:val="22"/>
          <w:lang w:val="sr-Cyrl-RS"/>
        </w:rPr>
        <w:t xml:space="preserve"> и</w:t>
      </w:r>
      <w:r w:rsidRPr="00554AE0">
        <w:rPr>
          <w:sz w:val="22"/>
          <w:szCs w:val="22"/>
          <w:lang w:val="sr-Cyrl-RS"/>
        </w:rPr>
        <w:t xml:space="preserve"> биодиверзитета</w:t>
      </w:r>
      <w:r w:rsidR="00554AE0" w:rsidRPr="00554AE0">
        <w:rPr>
          <w:sz w:val="22"/>
          <w:szCs w:val="22"/>
          <w:lang w:val="sr-Cyrl-RS"/>
        </w:rPr>
        <w:t xml:space="preserve"> је</w:t>
      </w:r>
      <w:r w:rsidRPr="00554AE0">
        <w:rPr>
          <w:sz w:val="22"/>
          <w:szCs w:val="22"/>
          <w:lang w:val="sr-Cyrl-RS"/>
        </w:rPr>
        <w:t xml:space="preserve"> </w:t>
      </w:r>
      <w:r w:rsidR="00DD5FDF">
        <w:rPr>
          <w:sz w:val="22"/>
          <w:szCs w:val="22"/>
          <w:lang w:val="sr-Cyrl-RS"/>
        </w:rPr>
        <w:t>н</w:t>
      </w:r>
      <w:r w:rsidR="00BA76B4">
        <w:rPr>
          <w:sz w:val="22"/>
          <w:szCs w:val="22"/>
          <w:lang w:val="sr-Latn-RS"/>
        </w:rPr>
        <w:t>e</w:t>
      </w:r>
      <w:r w:rsidRPr="00554AE0">
        <w:rPr>
          <w:sz w:val="22"/>
          <w:szCs w:val="22"/>
          <w:lang w:val="sr-Cyrl-RS"/>
        </w:rPr>
        <w:t xml:space="preserve">повољно обзиром да чисте састојине учествују са </w:t>
      </w:r>
      <w:r w:rsidR="00E71192">
        <w:rPr>
          <w:sz w:val="22"/>
          <w:szCs w:val="22"/>
          <w:lang w:val="sr-Latn-RS"/>
        </w:rPr>
        <w:t>8</w:t>
      </w:r>
      <w:r w:rsidR="00AA0B3E">
        <w:rPr>
          <w:sz w:val="22"/>
          <w:szCs w:val="22"/>
          <w:lang w:val="sr-Cyrl-RS"/>
        </w:rPr>
        <w:t>7</w:t>
      </w:r>
      <w:r w:rsidR="003F2A77" w:rsidRPr="00554AE0">
        <w:rPr>
          <w:sz w:val="22"/>
          <w:szCs w:val="22"/>
          <w:lang w:val="sr-Cyrl-RS"/>
        </w:rPr>
        <w:t>,</w:t>
      </w:r>
      <w:r w:rsidR="00AA0B3E">
        <w:rPr>
          <w:sz w:val="22"/>
          <w:szCs w:val="22"/>
          <w:lang w:val="sr-Cyrl-RS"/>
        </w:rPr>
        <w:t>9</w:t>
      </w:r>
      <w:r w:rsidRPr="00554AE0">
        <w:rPr>
          <w:sz w:val="22"/>
          <w:szCs w:val="22"/>
          <w:lang w:val="sr-Cyrl-RS"/>
        </w:rPr>
        <w:t>% површине</w:t>
      </w:r>
      <w:r w:rsidR="00F67D66" w:rsidRPr="00554AE0">
        <w:rPr>
          <w:sz w:val="22"/>
          <w:szCs w:val="22"/>
          <w:lang w:val="sr-Cyrl-RS"/>
        </w:rPr>
        <w:t>,</w:t>
      </w:r>
      <w:r w:rsidRPr="00554AE0">
        <w:rPr>
          <w:sz w:val="22"/>
          <w:szCs w:val="22"/>
          <w:lang w:val="sr-Cyrl-RS"/>
        </w:rPr>
        <w:t xml:space="preserve"> а мешовите </w:t>
      </w:r>
      <w:r w:rsidR="00AA0B3E">
        <w:rPr>
          <w:sz w:val="22"/>
          <w:szCs w:val="22"/>
          <w:lang w:val="sr-Cyrl-RS" w:eastAsia="en-US"/>
        </w:rPr>
        <w:t>10</w:t>
      </w:r>
      <w:r w:rsidR="003F2A77" w:rsidRPr="00554AE0">
        <w:rPr>
          <w:sz w:val="22"/>
          <w:szCs w:val="22"/>
          <w:lang w:val="sr-Cyrl-RS" w:eastAsia="en-US"/>
        </w:rPr>
        <w:t>,</w:t>
      </w:r>
      <w:r w:rsidR="00AA0B3E">
        <w:rPr>
          <w:sz w:val="22"/>
          <w:szCs w:val="22"/>
          <w:lang w:val="sr-Cyrl-RS" w:eastAsia="en-US"/>
        </w:rPr>
        <w:t>4</w:t>
      </w:r>
      <w:r w:rsidRPr="00554AE0">
        <w:rPr>
          <w:sz w:val="22"/>
          <w:szCs w:val="22"/>
          <w:lang w:val="sr-Cyrl-RS"/>
        </w:rPr>
        <w:t>%. Приликом израде планова</w:t>
      </w:r>
      <w:r w:rsidR="0044017D" w:rsidRPr="00554AE0">
        <w:rPr>
          <w:sz w:val="22"/>
          <w:szCs w:val="22"/>
          <w:lang w:val="sr-Cyrl-RS"/>
        </w:rPr>
        <w:t>,</w:t>
      </w:r>
      <w:r w:rsidRPr="00554AE0">
        <w:rPr>
          <w:sz w:val="22"/>
          <w:szCs w:val="22"/>
          <w:lang w:val="sr-Cyrl-RS"/>
        </w:rPr>
        <w:t xml:space="preserve"> а посебно приликом спровођења планова-газдовања неопходно је приоритете поклањати појединачним стаблима племененитих лишћара како би се повећала мешовитост.</w:t>
      </w:r>
    </w:p>
    <w:p w14:paraId="7372E756" w14:textId="77777777" w:rsidR="00966384" w:rsidRPr="004B34D7" w:rsidRDefault="00966384" w:rsidP="00955D18">
      <w:pPr>
        <w:spacing w:after="60"/>
        <w:ind w:firstLine="720"/>
        <w:jc w:val="both"/>
        <w:rPr>
          <w:sz w:val="22"/>
          <w:szCs w:val="22"/>
          <w:lang w:val="sr-Cyrl-RS"/>
        </w:rPr>
      </w:pPr>
    </w:p>
    <w:p w14:paraId="3D58A48A" w14:textId="77777777" w:rsidR="000C2607" w:rsidRDefault="000C2607" w:rsidP="00E22DAF">
      <w:pPr>
        <w:spacing w:after="60"/>
        <w:jc w:val="both"/>
        <w:rPr>
          <w:sz w:val="22"/>
          <w:szCs w:val="22"/>
          <w:lang w:val="sr-Latn-RS"/>
        </w:rPr>
      </w:pPr>
    </w:p>
    <w:p w14:paraId="0EACFBD0" w14:textId="77777777" w:rsidR="00B27478" w:rsidRDefault="00B27478" w:rsidP="00E22DAF">
      <w:pPr>
        <w:spacing w:after="60"/>
        <w:jc w:val="both"/>
        <w:rPr>
          <w:sz w:val="22"/>
          <w:szCs w:val="22"/>
          <w:lang w:val="sr-Latn-RS"/>
        </w:rPr>
      </w:pPr>
    </w:p>
    <w:p w14:paraId="7BF675C9" w14:textId="77777777" w:rsidR="00B27478" w:rsidRDefault="00B27478" w:rsidP="00E22DAF">
      <w:pPr>
        <w:spacing w:after="60"/>
        <w:jc w:val="both"/>
        <w:rPr>
          <w:sz w:val="22"/>
          <w:szCs w:val="22"/>
          <w:lang w:val="sr-Latn-RS"/>
        </w:rPr>
      </w:pPr>
    </w:p>
    <w:p w14:paraId="2377E2C4" w14:textId="77777777" w:rsidR="00B27478" w:rsidRDefault="00B27478" w:rsidP="00E22DAF">
      <w:pPr>
        <w:spacing w:after="60"/>
        <w:jc w:val="both"/>
        <w:rPr>
          <w:sz w:val="22"/>
          <w:szCs w:val="22"/>
          <w:lang w:val="sr-Latn-RS"/>
        </w:rPr>
      </w:pPr>
    </w:p>
    <w:p w14:paraId="0B91DC8F" w14:textId="77777777" w:rsidR="00B27478" w:rsidRPr="00B27478" w:rsidRDefault="00B27478" w:rsidP="00E22DAF">
      <w:pPr>
        <w:spacing w:after="60"/>
        <w:jc w:val="both"/>
        <w:rPr>
          <w:sz w:val="22"/>
          <w:szCs w:val="22"/>
          <w:lang w:val="sr-Latn-RS"/>
        </w:rPr>
      </w:pPr>
    </w:p>
    <w:p w14:paraId="0CAD1934" w14:textId="6EC44182" w:rsidR="00F8743C" w:rsidRPr="009C6789" w:rsidRDefault="00B32E6E" w:rsidP="009C6789">
      <w:pPr>
        <w:pStyle w:val="Heading2"/>
      </w:pPr>
      <w:bookmarkStart w:id="111" w:name="_Toc224812288"/>
      <w:r w:rsidRPr="006D682A">
        <w:t>2</w:t>
      </w:r>
      <w:r w:rsidR="00F8743C" w:rsidRPr="006D682A">
        <w:t>.</w:t>
      </w:r>
      <w:r w:rsidRPr="006D682A">
        <w:t>1.</w:t>
      </w:r>
      <w:r w:rsidR="00F8743C" w:rsidRPr="006D682A">
        <w:t>5.</w:t>
      </w:r>
      <w:bookmarkStart w:id="112" w:name="_Toc186198575"/>
      <w:bookmarkStart w:id="113" w:name="_Toc230479872"/>
      <w:bookmarkStart w:id="114" w:name="_Toc241997870"/>
      <w:bookmarkStart w:id="115" w:name="_Toc289938891"/>
      <w:bookmarkStart w:id="116" w:name="_Toc289939154"/>
      <w:r w:rsidR="00155027" w:rsidRPr="006D682A">
        <w:t xml:space="preserve"> </w:t>
      </w:r>
      <w:r w:rsidR="00957F83" w:rsidRPr="006D682A">
        <w:t xml:space="preserve">   </w:t>
      </w:r>
      <w:r w:rsidR="00EB6AF0" w:rsidRPr="006D682A">
        <w:rPr>
          <w:lang w:val="sr-Cyrl-RS"/>
        </w:rPr>
        <w:t xml:space="preserve">  </w:t>
      </w:r>
      <w:r w:rsidR="00F8743C" w:rsidRPr="006D682A">
        <w:t xml:space="preserve">Стање </w:t>
      </w:r>
      <w:r w:rsidR="00AC7399" w:rsidRPr="006D682A">
        <w:t xml:space="preserve">шума </w:t>
      </w:r>
      <w:r w:rsidR="00F8743C" w:rsidRPr="006D682A">
        <w:t>по врстама дрвећа</w:t>
      </w:r>
      <w:bookmarkEnd w:id="111"/>
      <w:bookmarkEnd w:id="112"/>
      <w:bookmarkEnd w:id="113"/>
      <w:bookmarkEnd w:id="114"/>
      <w:bookmarkEnd w:id="115"/>
      <w:bookmarkEnd w:id="116"/>
    </w:p>
    <w:p w14:paraId="67AC95E9" w14:textId="77777777" w:rsidR="00F8743C" w:rsidRPr="004B34D7" w:rsidRDefault="00F8743C" w:rsidP="00955D18">
      <w:pPr>
        <w:spacing w:after="60"/>
        <w:ind w:firstLine="720"/>
        <w:jc w:val="both"/>
        <w:rPr>
          <w:sz w:val="22"/>
          <w:szCs w:val="22"/>
          <w:lang w:val="sr-Cyrl-RS"/>
        </w:rPr>
      </w:pPr>
    </w:p>
    <w:p w14:paraId="63000A6C" w14:textId="252F4AE6" w:rsidR="00F8743C" w:rsidRPr="00F8743C" w:rsidRDefault="00EC462E" w:rsidP="00EC462E">
      <w:pPr>
        <w:spacing w:before="120" w:after="20"/>
        <w:rPr>
          <w:bCs/>
          <w:i/>
          <w:sz w:val="20"/>
          <w:lang w:val="sr-Cyrl-RS"/>
        </w:rPr>
      </w:pPr>
      <w:r>
        <w:rPr>
          <w:b/>
          <w:i/>
          <w:sz w:val="20"/>
          <w:lang w:val="sr-Latn-RS"/>
        </w:rPr>
        <w:lastRenderedPageBreak/>
        <w:t xml:space="preserve">                                                </w:t>
      </w:r>
      <w:r w:rsidR="00F8743C" w:rsidRPr="008F2168">
        <w:rPr>
          <w:b/>
          <w:i/>
          <w:sz w:val="20"/>
          <w:lang w:val="sr-Cyrl-RS"/>
        </w:rPr>
        <w:t>Табела 1</w:t>
      </w:r>
      <w:r w:rsidR="00451751">
        <w:rPr>
          <w:b/>
          <w:i/>
          <w:sz w:val="20"/>
          <w:lang w:val="sr-Cyrl-RS"/>
        </w:rPr>
        <w:t>1</w:t>
      </w:r>
      <w:r w:rsidR="00F8743C" w:rsidRPr="008F2168">
        <w:rPr>
          <w:b/>
          <w:i/>
          <w:sz w:val="20"/>
          <w:lang w:val="sr-Cyrl-RS"/>
        </w:rPr>
        <w:t>:</w:t>
      </w:r>
      <w:r w:rsidR="00F8743C" w:rsidRPr="00F8743C">
        <w:rPr>
          <w:bCs/>
          <w:i/>
          <w:sz w:val="20"/>
          <w:lang w:val="sr-Cyrl-RS"/>
        </w:rPr>
        <w:t xml:space="preserve"> Стање шума по врстама дрвећа</w:t>
      </w:r>
    </w:p>
    <w:tbl>
      <w:tblPr>
        <w:tblW w:w="4980" w:type="dxa"/>
        <w:jc w:val="center"/>
        <w:tblLook w:val="04A0" w:firstRow="1" w:lastRow="0" w:firstColumn="1" w:lastColumn="0" w:noHBand="0" w:noVBand="1"/>
      </w:tblPr>
      <w:tblGrid>
        <w:gridCol w:w="1580"/>
        <w:gridCol w:w="1120"/>
        <w:gridCol w:w="666"/>
        <w:gridCol w:w="960"/>
        <w:gridCol w:w="654"/>
      </w:tblGrid>
      <w:tr w:rsidR="008824B2" w:rsidRPr="008824B2" w14:paraId="61F8482F" w14:textId="77777777" w:rsidTr="008824B2">
        <w:trPr>
          <w:trHeight w:val="270"/>
          <w:jc w:val="center"/>
        </w:trPr>
        <w:tc>
          <w:tcPr>
            <w:tcW w:w="1580" w:type="dxa"/>
            <w:vMerge w:val="restart"/>
            <w:tcBorders>
              <w:top w:val="double" w:sz="6" w:space="0" w:color="auto"/>
              <w:left w:val="double" w:sz="6" w:space="0" w:color="auto"/>
              <w:bottom w:val="double" w:sz="6" w:space="0" w:color="000000"/>
              <w:right w:val="single" w:sz="4" w:space="0" w:color="auto"/>
            </w:tcBorders>
            <w:vAlign w:val="center"/>
            <w:hideMark/>
          </w:tcPr>
          <w:p w14:paraId="1060CC9D" w14:textId="77777777" w:rsidR="008824B2" w:rsidRPr="008824B2" w:rsidRDefault="008824B2" w:rsidP="008824B2">
            <w:pPr>
              <w:suppressAutoHyphens w:val="0"/>
              <w:jc w:val="center"/>
              <w:rPr>
                <w:b/>
                <w:bCs/>
                <w:sz w:val="20"/>
                <w:lang w:eastAsia="en-US"/>
              </w:rPr>
            </w:pPr>
            <w:r w:rsidRPr="008824B2">
              <w:rPr>
                <w:b/>
                <w:bCs/>
                <w:sz w:val="20"/>
                <w:lang w:eastAsia="en-US"/>
              </w:rPr>
              <w:t>Врста дрвећа</w:t>
            </w:r>
          </w:p>
        </w:tc>
        <w:tc>
          <w:tcPr>
            <w:tcW w:w="1700" w:type="dxa"/>
            <w:gridSpan w:val="2"/>
            <w:tcBorders>
              <w:top w:val="double" w:sz="6" w:space="0" w:color="auto"/>
              <w:left w:val="nil"/>
              <w:bottom w:val="single" w:sz="4" w:space="0" w:color="auto"/>
              <w:right w:val="single" w:sz="4" w:space="0" w:color="auto"/>
            </w:tcBorders>
            <w:vAlign w:val="center"/>
            <w:hideMark/>
          </w:tcPr>
          <w:p w14:paraId="6C964C05" w14:textId="77777777" w:rsidR="008824B2" w:rsidRPr="008824B2" w:rsidRDefault="008824B2" w:rsidP="008824B2">
            <w:pPr>
              <w:suppressAutoHyphens w:val="0"/>
              <w:jc w:val="center"/>
              <w:rPr>
                <w:b/>
                <w:bCs/>
                <w:sz w:val="20"/>
                <w:lang w:eastAsia="en-US"/>
              </w:rPr>
            </w:pPr>
            <w:r w:rsidRPr="008824B2">
              <w:rPr>
                <w:b/>
                <w:bCs/>
                <w:sz w:val="20"/>
                <w:lang w:eastAsia="en-US"/>
              </w:rPr>
              <w:t>Укупна запремина</w:t>
            </w:r>
          </w:p>
        </w:tc>
        <w:tc>
          <w:tcPr>
            <w:tcW w:w="1700" w:type="dxa"/>
            <w:gridSpan w:val="2"/>
            <w:tcBorders>
              <w:top w:val="double" w:sz="6" w:space="0" w:color="auto"/>
              <w:left w:val="nil"/>
              <w:bottom w:val="single" w:sz="4" w:space="0" w:color="auto"/>
              <w:right w:val="double" w:sz="6" w:space="0" w:color="000000"/>
            </w:tcBorders>
            <w:vAlign w:val="center"/>
            <w:hideMark/>
          </w:tcPr>
          <w:p w14:paraId="5CEF435E" w14:textId="77777777" w:rsidR="008824B2" w:rsidRPr="008824B2" w:rsidRDefault="008824B2" w:rsidP="008824B2">
            <w:pPr>
              <w:suppressAutoHyphens w:val="0"/>
              <w:jc w:val="center"/>
              <w:rPr>
                <w:b/>
                <w:bCs/>
                <w:sz w:val="20"/>
                <w:lang w:eastAsia="en-US"/>
              </w:rPr>
            </w:pPr>
            <w:r w:rsidRPr="008824B2">
              <w:rPr>
                <w:b/>
                <w:bCs/>
                <w:sz w:val="20"/>
                <w:lang w:eastAsia="en-US"/>
              </w:rPr>
              <w:t>Запремински прираст</w:t>
            </w:r>
          </w:p>
        </w:tc>
      </w:tr>
      <w:tr w:rsidR="008824B2" w:rsidRPr="008824B2" w14:paraId="257C896D" w14:textId="77777777" w:rsidTr="008824B2">
        <w:trPr>
          <w:trHeight w:val="330"/>
          <w:jc w:val="center"/>
        </w:trPr>
        <w:tc>
          <w:tcPr>
            <w:tcW w:w="1580" w:type="dxa"/>
            <w:vMerge/>
            <w:tcBorders>
              <w:top w:val="double" w:sz="6" w:space="0" w:color="auto"/>
              <w:left w:val="double" w:sz="6" w:space="0" w:color="auto"/>
              <w:bottom w:val="double" w:sz="6" w:space="0" w:color="000000"/>
              <w:right w:val="single" w:sz="4" w:space="0" w:color="auto"/>
            </w:tcBorders>
            <w:vAlign w:val="center"/>
            <w:hideMark/>
          </w:tcPr>
          <w:p w14:paraId="0CF62784" w14:textId="77777777" w:rsidR="008824B2" w:rsidRPr="008824B2" w:rsidRDefault="008824B2" w:rsidP="008824B2">
            <w:pPr>
              <w:suppressAutoHyphens w:val="0"/>
              <w:rPr>
                <w:b/>
                <w:bCs/>
                <w:sz w:val="20"/>
                <w:lang w:eastAsia="en-US"/>
              </w:rPr>
            </w:pPr>
          </w:p>
        </w:tc>
        <w:tc>
          <w:tcPr>
            <w:tcW w:w="1120" w:type="dxa"/>
            <w:tcBorders>
              <w:top w:val="nil"/>
              <w:left w:val="nil"/>
              <w:bottom w:val="double" w:sz="6" w:space="0" w:color="auto"/>
              <w:right w:val="single" w:sz="4" w:space="0" w:color="auto"/>
            </w:tcBorders>
            <w:vAlign w:val="center"/>
            <w:hideMark/>
          </w:tcPr>
          <w:p w14:paraId="5A56B0C5" w14:textId="77777777" w:rsidR="008824B2" w:rsidRPr="008824B2" w:rsidRDefault="008824B2" w:rsidP="008824B2">
            <w:pPr>
              <w:suppressAutoHyphens w:val="0"/>
              <w:jc w:val="center"/>
              <w:rPr>
                <w:b/>
                <w:bCs/>
                <w:sz w:val="20"/>
                <w:lang w:eastAsia="en-US"/>
              </w:rPr>
            </w:pPr>
            <w:r w:rsidRPr="008824B2">
              <w:rPr>
                <w:b/>
                <w:bCs/>
                <w:sz w:val="20"/>
                <w:lang w:eastAsia="en-US"/>
              </w:rPr>
              <w:t>m</w:t>
            </w:r>
            <w:r w:rsidRPr="008824B2">
              <w:rPr>
                <w:b/>
                <w:bCs/>
                <w:sz w:val="20"/>
                <w:vertAlign w:val="superscript"/>
                <w:lang w:eastAsia="en-US"/>
              </w:rPr>
              <w:t>3</w:t>
            </w:r>
          </w:p>
        </w:tc>
        <w:tc>
          <w:tcPr>
            <w:tcW w:w="580" w:type="dxa"/>
            <w:tcBorders>
              <w:top w:val="nil"/>
              <w:left w:val="nil"/>
              <w:bottom w:val="double" w:sz="6" w:space="0" w:color="auto"/>
              <w:right w:val="single" w:sz="4" w:space="0" w:color="auto"/>
            </w:tcBorders>
            <w:vAlign w:val="center"/>
            <w:hideMark/>
          </w:tcPr>
          <w:p w14:paraId="4AC849C9" w14:textId="77777777" w:rsidR="008824B2" w:rsidRPr="008824B2" w:rsidRDefault="008824B2" w:rsidP="008824B2">
            <w:pPr>
              <w:suppressAutoHyphens w:val="0"/>
              <w:jc w:val="center"/>
              <w:rPr>
                <w:b/>
                <w:bCs/>
                <w:sz w:val="20"/>
                <w:lang w:eastAsia="en-US"/>
              </w:rPr>
            </w:pPr>
            <w:r w:rsidRPr="008824B2">
              <w:rPr>
                <w:b/>
                <w:bCs/>
                <w:sz w:val="20"/>
                <w:lang w:eastAsia="en-US"/>
              </w:rPr>
              <w:t>%</w:t>
            </w:r>
          </w:p>
        </w:tc>
        <w:tc>
          <w:tcPr>
            <w:tcW w:w="960" w:type="dxa"/>
            <w:tcBorders>
              <w:top w:val="nil"/>
              <w:left w:val="nil"/>
              <w:bottom w:val="double" w:sz="6" w:space="0" w:color="auto"/>
              <w:right w:val="single" w:sz="4" w:space="0" w:color="auto"/>
            </w:tcBorders>
            <w:vAlign w:val="center"/>
            <w:hideMark/>
          </w:tcPr>
          <w:p w14:paraId="00C38428" w14:textId="77777777" w:rsidR="008824B2" w:rsidRPr="008824B2" w:rsidRDefault="008824B2" w:rsidP="008824B2">
            <w:pPr>
              <w:suppressAutoHyphens w:val="0"/>
              <w:jc w:val="center"/>
              <w:rPr>
                <w:b/>
                <w:bCs/>
                <w:sz w:val="20"/>
                <w:lang w:eastAsia="en-US"/>
              </w:rPr>
            </w:pPr>
            <w:r w:rsidRPr="008824B2">
              <w:rPr>
                <w:b/>
                <w:bCs/>
                <w:sz w:val="20"/>
                <w:lang w:eastAsia="en-US"/>
              </w:rPr>
              <w:t>m</w:t>
            </w:r>
            <w:r w:rsidRPr="008824B2">
              <w:rPr>
                <w:b/>
                <w:bCs/>
                <w:sz w:val="20"/>
                <w:vertAlign w:val="superscript"/>
                <w:lang w:eastAsia="en-US"/>
              </w:rPr>
              <w:t>3</w:t>
            </w:r>
          </w:p>
        </w:tc>
        <w:tc>
          <w:tcPr>
            <w:tcW w:w="740" w:type="dxa"/>
            <w:tcBorders>
              <w:top w:val="nil"/>
              <w:left w:val="nil"/>
              <w:bottom w:val="double" w:sz="6" w:space="0" w:color="auto"/>
              <w:right w:val="double" w:sz="6" w:space="0" w:color="auto"/>
            </w:tcBorders>
            <w:vAlign w:val="center"/>
            <w:hideMark/>
          </w:tcPr>
          <w:p w14:paraId="67B1A7BA" w14:textId="77777777" w:rsidR="008824B2" w:rsidRPr="008824B2" w:rsidRDefault="008824B2" w:rsidP="008824B2">
            <w:pPr>
              <w:suppressAutoHyphens w:val="0"/>
              <w:jc w:val="center"/>
              <w:rPr>
                <w:b/>
                <w:bCs/>
                <w:sz w:val="20"/>
                <w:lang w:eastAsia="en-US"/>
              </w:rPr>
            </w:pPr>
            <w:r w:rsidRPr="008824B2">
              <w:rPr>
                <w:b/>
                <w:bCs/>
                <w:sz w:val="20"/>
                <w:lang w:eastAsia="en-US"/>
              </w:rPr>
              <w:t>Iv</w:t>
            </w:r>
          </w:p>
        </w:tc>
      </w:tr>
      <w:tr w:rsidR="008824B2" w:rsidRPr="008824B2" w14:paraId="0443EF7E" w14:textId="77777777" w:rsidTr="008824B2">
        <w:trPr>
          <w:trHeight w:val="270"/>
          <w:jc w:val="center"/>
        </w:trPr>
        <w:tc>
          <w:tcPr>
            <w:tcW w:w="1580" w:type="dxa"/>
            <w:tcBorders>
              <w:top w:val="single" w:sz="4" w:space="0" w:color="auto"/>
              <w:left w:val="double" w:sz="6" w:space="0" w:color="auto"/>
              <w:bottom w:val="single" w:sz="4" w:space="0" w:color="auto"/>
              <w:right w:val="single" w:sz="4" w:space="0" w:color="auto"/>
            </w:tcBorders>
            <w:noWrap/>
            <w:vAlign w:val="center"/>
            <w:hideMark/>
          </w:tcPr>
          <w:p w14:paraId="35B0ED65" w14:textId="77777777" w:rsidR="008824B2" w:rsidRPr="008824B2" w:rsidRDefault="008824B2" w:rsidP="008824B2">
            <w:pPr>
              <w:suppressAutoHyphens w:val="0"/>
              <w:jc w:val="center"/>
              <w:rPr>
                <w:sz w:val="20"/>
                <w:lang w:eastAsia="en-US"/>
              </w:rPr>
            </w:pPr>
            <w:r w:rsidRPr="008824B2">
              <w:rPr>
                <w:sz w:val="20"/>
                <w:lang w:eastAsia="en-US"/>
              </w:rPr>
              <w:t>Граб</w:t>
            </w:r>
          </w:p>
        </w:tc>
        <w:tc>
          <w:tcPr>
            <w:tcW w:w="1120" w:type="dxa"/>
            <w:tcBorders>
              <w:top w:val="single" w:sz="4" w:space="0" w:color="auto"/>
              <w:left w:val="nil"/>
              <w:bottom w:val="single" w:sz="4" w:space="0" w:color="auto"/>
              <w:right w:val="single" w:sz="4" w:space="0" w:color="auto"/>
            </w:tcBorders>
            <w:noWrap/>
            <w:vAlign w:val="center"/>
            <w:hideMark/>
          </w:tcPr>
          <w:p w14:paraId="5F900A84" w14:textId="77777777" w:rsidR="008824B2" w:rsidRPr="008824B2" w:rsidRDefault="008824B2" w:rsidP="008824B2">
            <w:pPr>
              <w:suppressAutoHyphens w:val="0"/>
              <w:jc w:val="right"/>
              <w:rPr>
                <w:sz w:val="20"/>
                <w:lang w:eastAsia="en-US"/>
              </w:rPr>
            </w:pPr>
            <w:r w:rsidRPr="008824B2">
              <w:rPr>
                <w:sz w:val="20"/>
                <w:lang w:eastAsia="en-US"/>
              </w:rPr>
              <w:t>225,4</w:t>
            </w:r>
          </w:p>
        </w:tc>
        <w:tc>
          <w:tcPr>
            <w:tcW w:w="580" w:type="dxa"/>
            <w:tcBorders>
              <w:top w:val="single" w:sz="4" w:space="0" w:color="auto"/>
              <w:left w:val="nil"/>
              <w:bottom w:val="single" w:sz="4" w:space="0" w:color="auto"/>
              <w:right w:val="single" w:sz="4" w:space="0" w:color="auto"/>
            </w:tcBorders>
            <w:vAlign w:val="center"/>
            <w:hideMark/>
          </w:tcPr>
          <w:p w14:paraId="33F04717" w14:textId="77777777" w:rsidR="008824B2" w:rsidRPr="008824B2" w:rsidRDefault="008824B2" w:rsidP="008824B2">
            <w:pPr>
              <w:suppressAutoHyphens w:val="0"/>
              <w:jc w:val="right"/>
              <w:rPr>
                <w:sz w:val="20"/>
                <w:lang w:eastAsia="en-US"/>
              </w:rPr>
            </w:pPr>
            <w:r w:rsidRPr="008824B2">
              <w:rPr>
                <w:sz w:val="20"/>
                <w:lang w:eastAsia="en-US"/>
              </w:rPr>
              <w:t>0,1</w:t>
            </w:r>
          </w:p>
        </w:tc>
        <w:tc>
          <w:tcPr>
            <w:tcW w:w="960" w:type="dxa"/>
            <w:tcBorders>
              <w:top w:val="single" w:sz="4" w:space="0" w:color="auto"/>
              <w:left w:val="nil"/>
              <w:bottom w:val="single" w:sz="4" w:space="0" w:color="auto"/>
              <w:right w:val="single" w:sz="4" w:space="0" w:color="auto"/>
            </w:tcBorders>
            <w:noWrap/>
            <w:vAlign w:val="center"/>
            <w:hideMark/>
          </w:tcPr>
          <w:p w14:paraId="23E40EBB" w14:textId="77777777" w:rsidR="008824B2" w:rsidRPr="008824B2" w:rsidRDefault="008824B2" w:rsidP="008824B2">
            <w:pPr>
              <w:suppressAutoHyphens w:val="0"/>
              <w:jc w:val="right"/>
              <w:rPr>
                <w:sz w:val="20"/>
                <w:lang w:eastAsia="en-US"/>
              </w:rPr>
            </w:pPr>
            <w:r w:rsidRPr="008824B2">
              <w:rPr>
                <w:sz w:val="20"/>
                <w:lang w:eastAsia="en-US"/>
              </w:rPr>
              <w:t>2,9</w:t>
            </w:r>
          </w:p>
        </w:tc>
        <w:tc>
          <w:tcPr>
            <w:tcW w:w="740" w:type="dxa"/>
            <w:tcBorders>
              <w:top w:val="single" w:sz="4" w:space="0" w:color="auto"/>
              <w:left w:val="nil"/>
              <w:bottom w:val="single" w:sz="4" w:space="0" w:color="auto"/>
              <w:right w:val="double" w:sz="6" w:space="0" w:color="auto"/>
            </w:tcBorders>
            <w:vAlign w:val="center"/>
            <w:hideMark/>
          </w:tcPr>
          <w:p w14:paraId="7F15D972" w14:textId="77777777" w:rsidR="008824B2" w:rsidRPr="008824B2" w:rsidRDefault="008824B2" w:rsidP="008824B2">
            <w:pPr>
              <w:suppressAutoHyphens w:val="0"/>
              <w:jc w:val="right"/>
              <w:rPr>
                <w:sz w:val="20"/>
                <w:lang w:eastAsia="en-US"/>
              </w:rPr>
            </w:pPr>
            <w:r w:rsidRPr="008824B2">
              <w:rPr>
                <w:sz w:val="20"/>
                <w:lang w:eastAsia="en-US"/>
              </w:rPr>
              <w:t>1,3</w:t>
            </w:r>
          </w:p>
        </w:tc>
      </w:tr>
      <w:tr w:rsidR="008824B2" w:rsidRPr="008824B2" w14:paraId="3FB6859B" w14:textId="77777777" w:rsidTr="008824B2">
        <w:trPr>
          <w:trHeight w:val="255"/>
          <w:jc w:val="center"/>
        </w:trPr>
        <w:tc>
          <w:tcPr>
            <w:tcW w:w="1580" w:type="dxa"/>
            <w:tcBorders>
              <w:top w:val="nil"/>
              <w:left w:val="double" w:sz="6" w:space="0" w:color="auto"/>
              <w:bottom w:val="single" w:sz="4" w:space="0" w:color="auto"/>
              <w:right w:val="single" w:sz="4" w:space="0" w:color="auto"/>
            </w:tcBorders>
            <w:noWrap/>
            <w:vAlign w:val="center"/>
            <w:hideMark/>
          </w:tcPr>
          <w:p w14:paraId="3D4758AA" w14:textId="77777777" w:rsidR="008824B2" w:rsidRPr="008824B2" w:rsidRDefault="008824B2" w:rsidP="008824B2">
            <w:pPr>
              <w:suppressAutoHyphens w:val="0"/>
              <w:jc w:val="center"/>
              <w:rPr>
                <w:sz w:val="20"/>
                <w:lang w:eastAsia="en-US"/>
              </w:rPr>
            </w:pPr>
            <w:r w:rsidRPr="008824B2">
              <w:rPr>
                <w:sz w:val="20"/>
                <w:lang w:eastAsia="en-US"/>
              </w:rPr>
              <w:t xml:space="preserve">  Буква  </w:t>
            </w:r>
          </w:p>
        </w:tc>
        <w:tc>
          <w:tcPr>
            <w:tcW w:w="1120" w:type="dxa"/>
            <w:tcBorders>
              <w:top w:val="nil"/>
              <w:left w:val="nil"/>
              <w:bottom w:val="single" w:sz="4" w:space="0" w:color="auto"/>
              <w:right w:val="single" w:sz="4" w:space="0" w:color="auto"/>
            </w:tcBorders>
            <w:noWrap/>
            <w:vAlign w:val="center"/>
            <w:hideMark/>
          </w:tcPr>
          <w:p w14:paraId="75214BD2" w14:textId="77777777" w:rsidR="008824B2" w:rsidRPr="008824B2" w:rsidRDefault="008824B2" w:rsidP="008824B2">
            <w:pPr>
              <w:suppressAutoHyphens w:val="0"/>
              <w:jc w:val="right"/>
              <w:rPr>
                <w:sz w:val="20"/>
                <w:lang w:eastAsia="en-US"/>
              </w:rPr>
            </w:pPr>
            <w:r w:rsidRPr="008824B2">
              <w:rPr>
                <w:sz w:val="20"/>
                <w:lang w:eastAsia="en-US"/>
              </w:rPr>
              <w:t>215862,7</w:t>
            </w:r>
          </w:p>
        </w:tc>
        <w:tc>
          <w:tcPr>
            <w:tcW w:w="580" w:type="dxa"/>
            <w:tcBorders>
              <w:top w:val="nil"/>
              <w:left w:val="nil"/>
              <w:bottom w:val="single" w:sz="4" w:space="0" w:color="auto"/>
              <w:right w:val="single" w:sz="4" w:space="0" w:color="auto"/>
            </w:tcBorders>
            <w:vAlign w:val="center"/>
            <w:hideMark/>
          </w:tcPr>
          <w:p w14:paraId="19669DDE" w14:textId="77777777" w:rsidR="008824B2" w:rsidRPr="008824B2" w:rsidRDefault="008824B2" w:rsidP="008824B2">
            <w:pPr>
              <w:suppressAutoHyphens w:val="0"/>
              <w:jc w:val="right"/>
              <w:rPr>
                <w:sz w:val="20"/>
                <w:lang w:eastAsia="en-US"/>
              </w:rPr>
            </w:pPr>
            <w:r w:rsidRPr="008824B2">
              <w:rPr>
                <w:sz w:val="20"/>
                <w:lang w:eastAsia="en-US"/>
              </w:rPr>
              <w:t>96,2</w:t>
            </w:r>
          </w:p>
        </w:tc>
        <w:tc>
          <w:tcPr>
            <w:tcW w:w="960" w:type="dxa"/>
            <w:tcBorders>
              <w:top w:val="nil"/>
              <w:left w:val="nil"/>
              <w:bottom w:val="single" w:sz="4" w:space="0" w:color="auto"/>
              <w:right w:val="single" w:sz="4" w:space="0" w:color="auto"/>
            </w:tcBorders>
            <w:noWrap/>
            <w:vAlign w:val="center"/>
            <w:hideMark/>
          </w:tcPr>
          <w:p w14:paraId="10C31AC1" w14:textId="77777777" w:rsidR="008824B2" w:rsidRPr="008824B2" w:rsidRDefault="008824B2" w:rsidP="008824B2">
            <w:pPr>
              <w:suppressAutoHyphens w:val="0"/>
              <w:jc w:val="right"/>
              <w:rPr>
                <w:sz w:val="20"/>
                <w:lang w:eastAsia="en-US"/>
              </w:rPr>
            </w:pPr>
            <w:r w:rsidRPr="008824B2">
              <w:rPr>
                <w:sz w:val="20"/>
                <w:lang w:eastAsia="en-US"/>
              </w:rPr>
              <w:t>3691,6</w:t>
            </w:r>
          </w:p>
        </w:tc>
        <w:tc>
          <w:tcPr>
            <w:tcW w:w="740" w:type="dxa"/>
            <w:tcBorders>
              <w:top w:val="nil"/>
              <w:left w:val="nil"/>
              <w:bottom w:val="single" w:sz="4" w:space="0" w:color="auto"/>
              <w:right w:val="double" w:sz="6" w:space="0" w:color="auto"/>
            </w:tcBorders>
            <w:vAlign w:val="center"/>
            <w:hideMark/>
          </w:tcPr>
          <w:p w14:paraId="27E60E12" w14:textId="77777777" w:rsidR="008824B2" w:rsidRPr="008824B2" w:rsidRDefault="008824B2" w:rsidP="008824B2">
            <w:pPr>
              <w:suppressAutoHyphens w:val="0"/>
              <w:jc w:val="right"/>
              <w:rPr>
                <w:sz w:val="20"/>
                <w:lang w:eastAsia="en-US"/>
              </w:rPr>
            </w:pPr>
            <w:r w:rsidRPr="008824B2">
              <w:rPr>
                <w:sz w:val="20"/>
                <w:lang w:eastAsia="en-US"/>
              </w:rPr>
              <w:t>1,7</w:t>
            </w:r>
          </w:p>
        </w:tc>
      </w:tr>
      <w:tr w:rsidR="008824B2" w:rsidRPr="008824B2" w14:paraId="51DC7868" w14:textId="77777777" w:rsidTr="008824B2">
        <w:trPr>
          <w:trHeight w:val="255"/>
          <w:jc w:val="center"/>
        </w:trPr>
        <w:tc>
          <w:tcPr>
            <w:tcW w:w="1580" w:type="dxa"/>
            <w:tcBorders>
              <w:top w:val="nil"/>
              <w:left w:val="double" w:sz="6" w:space="0" w:color="auto"/>
              <w:bottom w:val="single" w:sz="4" w:space="0" w:color="auto"/>
              <w:right w:val="single" w:sz="4" w:space="0" w:color="auto"/>
            </w:tcBorders>
            <w:noWrap/>
            <w:vAlign w:val="center"/>
            <w:hideMark/>
          </w:tcPr>
          <w:p w14:paraId="58306692" w14:textId="77777777" w:rsidR="008824B2" w:rsidRPr="008824B2" w:rsidRDefault="008824B2" w:rsidP="008824B2">
            <w:pPr>
              <w:suppressAutoHyphens w:val="0"/>
              <w:jc w:val="center"/>
              <w:rPr>
                <w:sz w:val="20"/>
                <w:lang w:eastAsia="en-US"/>
              </w:rPr>
            </w:pPr>
            <w:r w:rsidRPr="008824B2">
              <w:rPr>
                <w:sz w:val="20"/>
                <w:lang w:eastAsia="en-US"/>
              </w:rPr>
              <w:t>ОТЛ</w:t>
            </w:r>
          </w:p>
        </w:tc>
        <w:tc>
          <w:tcPr>
            <w:tcW w:w="1120" w:type="dxa"/>
            <w:tcBorders>
              <w:top w:val="nil"/>
              <w:left w:val="nil"/>
              <w:bottom w:val="single" w:sz="4" w:space="0" w:color="auto"/>
              <w:right w:val="single" w:sz="4" w:space="0" w:color="auto"/>
            </w:tcBorders>
            <w:noWrap/>
            <w:vAlign w:val="center"/>
            <w:hideMark/>
          </w:tcPr>
          <w:p w14:paraId="53DBD205" w14:textId="77777777" w:rsidR="008824B2" w:rsidRPr="008824B2" w:rsidRDefault="008824B2" w:rsidP="008824B2">
            <w:pPr>
              <w:suppressAutoHyphens w:val="0"/>
              <w:jc w:val="right"/>
              <w:rPr>
                <w:sz w:val="20"/>
                <w:lang w:eastAsia="en-US"/>
              </w:rPr>
            </w:pPr>
            <w:r w:rsidRPr="008824B2">
              <w:rPr>
                <w:sz w:val="20"/>
                <w:lang w:eastAsia="en-US"/>
              </w:rPr>
              <w:t>199,7</w:t>
            </w:r>
          </w:p>
        </w:tc>
        <w:tc>
          <w:tcPr>
            <w:tcW w:w="580" w:type="dxa"/>
            <w:tcBorders>
              <w:top w:val="nil"/>
              <w:left w:val="nil"/>
              <w:bottom w:val="single" w:sz="4" w:space="0" w:color="auto"/>
              <w:right w:val="single" w:sz="4" w:space="0" w:color="auto"/>
            </w:tcBorders>
            <w:vAlign w:val="center"/>
            <w:hideMark/>
          </w:tcPr>
          <w:p w14:paraId="3314E1A2" w14:textId="77777777" w:rsidR="008824B2" w:rsidRPr="008824B2" w:rsidRDefault="008824B2" w:rsidP="008824B2">
            <w:pPr>
              <w:suppressAutoHyphens w:val="0"/>
              <w:jc w:val="right"/>
              <w:rPr>
                <w:sz w:val="20"/>
                <w:lang w:eastAsia="en-US"/>
              </w:rPr>
            </w:pPr>
            <w:r w:rsidRPr="008824B2">
              <w:rPr>
                <w:sz w:val="20"/>
                <w:lang w:eastAsia="en-US"/>
              </w:rPr>
              <w:t>0,1</w:t>
            </w:r>
          </w:p>
        </w:tc>
        <w:tc>
          <w:tcPr>
            <w:tcW w:w="960" w:type="dxa"/>
            <w:tcBorders>
              <w:top w:val="nil"/>
              <w:left w:val="nil"/>
              <w:bottom w:val="single" w:sz="4" w:space="0" w:color="auto"/>
              <w:right w:val="single" w:sz="4" w:space="0" w:color="auto"/>
            </w:tcBorders>
            <w:noWrap/>
            <w:vAlign w:val="center"/>
            <w:hideMark/>
          </w:tcPr>
          <w:p w14:paraId="4320D932" w14:textId="77777777" w:rsidR="008824B2" w:rsidRPr="008824B2" w:rsidRDefault="008824B2" w:rsidP="008824B2">
            <w:pPr>
              <w:suppressAutoHyphens w:val="0"/>
              <w:jc w:val="right"/>
              <w:rPr>
                <w:sz w:val="20"/>
                <w:lang w:eastAsia="en-US"/>
              </w:rPr>
            </w:pPr>
            <w:r w:rsidRPr="008824B2">
              <w:rPr>
                <w:sz w:val="20"/>
                <w:lang w:eastAsia="en-US"/>
              </w:rPr>
              <w:t>3,3</w:t>
            </w:r>
          </w:p>
        </w:tc>
        <w:tc>
          <w:tcPr>
            <w:tcW w:w="740" w:type="dxa"/>
            <w:tcBorders>
              <w:top w:val="nil"/>
              <w:left w:val="nil"/>
              <w:bottom w:val="single" w:sz="4" w:space="0" w:color="auto"/>
              <w:right w:val="double" w:sz="6" w:space="0" w:color="auto"/>
            </w:tcBorders>
            <w:vAlign w:val="center"/>
            <w:hideMark/>
          </w:tcPr>
          <w:p w14:paraId="5E3928BB" w14:textId="77777777" w:rsidR="008824B2" w:rsidRPr="008824B2" w:rsidRDefault="008824B2" w:rsidP="008824B2">
            <w:pPr>
              <w:suppressAutoHyphens w:val="0"/>
              <w:jc w:val="right"/>
              <w:rPr>
                <w:sz w:val="20"/>
                <w:lang w:eastAsia="en-US"/>
              </w:rPr>
            </w:pPr>
            <w:r w:rsidRPr="008824B2">
              <w:rPr>
                <w:sz w:val="20"/>
                <w:lang w:eastAsia="en-US"/>
              </w:rPr>
              <w:t>1,7</w:t>
            </w:r>
          </w:p>
        </w:tc>
      </w:tr>
      <w:tr w:rsidR="008824B2" w:rsidRPr="008824B2" w14:paraId="2C86ACDF" w14:textId="77777777" w:rsidTr="008824B2">
        <w:trPr>
          <w:trHeight w:val="255"/>
          <w:jc w:val="center"/>
        </w:trPr>
        <w:tc>
          <w:tcPr>
            <w:tcW w:w="1580" w:type="dxa"/>
            <w:tcBorders>
              <w:top w:val="nil"/>
              <w:left w:val="double" w:sz="6" w:space="0" w:color="auto"/>
              <w:bottom w:val="single" w:sz="4" w:space="0" w:color="auto"/>
              <w:right w:val="single" w:sz="4" w:space="0" w:color="auto"/>
            </w:tcBorders>
            <w:vAlign w:val="center"/>
            <w:hideMark/>
          </w:tcPr>
          <w:p w14:paraId="12040BE5" w14:textId="77777777" w:rsidR="008824B2" w:rsidRPr="008824B2" w:rsidRDefault="008824B2" w:rsidP="008824B2">
            <w:pPr>
              <w:suppressAutoHyphens w:val="0"/>
              <w:jc w:val="center"/>
              <w:rPr>
                <w:b/>
                <w:bCs/>
                <w:sz w:val="20"/>
                <w:lang w:eastAsia="en-US"/>
              </w:rPr>
            </w:pPr>
            <w:r w:rsidRPr="008824B2">
              <w:rPr>
                <w:b/>
                <w:bCs/>
                <w:sz w:val="20"/>
                <w:lang w:eastAsia="en-US"/>
              </w:rPr>
              <w:t>Укупно лишћари</w:t>
            </w:r>
          </w:p>
        </w:tc>
        <w:tc>
          <w:tcPr>
            <w:tcW w:w="1120" w:type="dxa"/>
            <w:tcBorders>
              <w:top w:val="nil"/>
              <w:left w:val="nil"/>
              <w:bottom w:val="single" w:sz="4" w:space="0" w:color="auto"/>
              <w:right w:val="single" w:sz="4" w:space="0" w:color="auto"/>
            </w:tcBorders>
            <w:vAlign w:val="center"/>
            <w:hideMark/>
          </w:tcPr>
          <w:p w14:paraId="40490910" w14:textId="77777777" w:rsidR="008824B2" w:rsidRPr="008824B2" w:rsidRDefault="008824B2" w:rsidP="008824B2">
            <w:pPr>
              <w:suppressAutoHyphens w:val="0"/>
              <w:jc w:val="right"/>
              <w:rPr>
                <w:b/>
                <w:bCs/>
                <w:sz w:val="20"/>
                <w:lang w:eastAsia="en-US"/>
              </w:rPr>
            </w:pPr>
            <w:r w:rsidRPr="008824B2">
              <w:rPr>
                <w:b/>
                <w:bCs/>
                <w:sz w:val="20"/>
                <w:lang w:eastAsia="en-US"/>
              </w:rPr>
              <w:t>216.287,9</w:t>
            </w:r>
          </w:p>
        </w:tc>
        <w:tc>
          <w:tcPr>
            <w:tcW w:w="580" w:type="dxa"/>
            <w:tcBorders>
              <w:top w:val="nil"/>
              <w:left w:val="nil"/>
              <w:bottom w:val="single" w:sz="4" w:space="0" w:color="auto"/>
              <w:right w:val="single" w:sz="4" w:space="0" w:color="auto"/>
            </w:tcBorders>
            <w:vAlign w:val="center"/>
            <w:hideMark/>
          </w:tcPr>
          <w:p w14:paraId="4CED7F7B" w14:textId="77777777" w:rsidR="008824B2" w:rsidRPr="008824B2" w:rsidRDefault="008824B2" w:rsidP="008824B2">
            <w:pPr>
              <w:suppressAutoHyphens w:val="0"/>
              <w:jc w:val="right"/>
              <w:rPr>
                <w:b/>
                <w:bCs/>
                <w:sz w:val="20"/>
                <w:lang w:eastAsia="en-US"/>
              </w:rPr>
            </w:pPr>
            <w:r w:rsidRPr="008824B2">
              <w:rPr>
                <w:b/>
                <w:bCs/>
                <w:sz w:val="20"/>
                <w:lang w:eastAsia="en-US"/>
              </w:rPr>
              <w:t>96,4</w:t>
            </w:r>
          </w:p>
        </w:tc>
        <w:tc>
          <w:tcPr>
            <w:tcW w:w="960" w:type="dxa"/>
            <w:tcBorders>
              <w:top w:val="nil"/>
              <w:left w:val="nil"/>
              <w:bottom w:val="single" w:sz="4" w:space="0" w:color="auto"/>
              <w:right w:val="single" w:sz="4" w:space="0" w:color="auto"/>
            </w:tcBorders>
            <w:vAlign w:val="center"/>
            <w:hideMark/>
          </w:tcPr>
          <w:p w14:paraId="4E407543" w14:textId="77777777" w:rsidR="008824B2" w:rsidRPr="008824B2" w:rsidRDefault="008824B2" w:rsidP="008824B2">
            <w:pPr>
              <w:suppressAutoHyphens w:val="0"/>
              <w:jc w:val="right"/>
              <w:rPr>
                <w:b/>
                <w:bCs/>
                <w:sz w:val="20"/>
                <w:lang w:eastAsia="en-US"/>
              </w:rPr>
            </w:pPr>
            <w:r w:rsidRPr="008824B2">
              <w:rPr>
                <w:b/>
                <w:bCs/>
                <w:sz w:val="20"/>
                <w:lang w:eastAsia="en-US"/>
              </w:rPr>
              <w:t>3.697,9</w:t>
            </w:r>
          </w:p>
        </w:tc>
        <w:tc>
          <w:tcPr>
            <w:tcW w:w="740" w:type="dxa"/>
            <w:tcBorders>
              <w:top w:val="nil"/>
              <w:left w:val="nil"/>
              <w:bottom w:val="single" w:sz="4" w:space="0" w:color="auto"/>
              <w:right w:val="double" w:sz="6" w:space="0" w:color="auto"/>
            </w:tcBorders>
            <w:vAlign w:val="center"/>
            <w:hideMark/>
          </w:tcPr>
          <w:p w14:paraId="19DF748B" w14:textId="77777777" w:rsidR="008824B2" w:rsidRPr="008824B2" w:rsidRDefault="008824B2" w:rsidP="008824B2">
            <w:pPr>
              <w:suppressAutoHyphens w:val="0"/>
              <w:jc w:val="right"/>
              <w:rPr>
                <w:b/>
                <w:bCs/>
                <w:sz w:val="20"/>
                <w:lang w:eastAsia="en-US"/>
              </w:rPr>
            </w:pPr>
            <w:r w:rsidRPr="008824B2">
              <w:rPr>
                <w:b/>
                <w:bCs/>
                <w:sz w:val="20"/>
                <w:lang w:eastAsia="en-US"/>
              </w:rPr>
              <w:t>1,7</w:t>
            </w:r>
          </w:p>
        </w:tc>
      </w:tr>
      <w:tr w:rsidR="008824B2" w:rsidRPr="008824B2" w14:paraId="7A0D0548" w14:textId="77777777" w:rsidTr="008824B2">
        <w:trPr>
          <w:trHeight w:val="255"/>
          <w:jc w:val="center"/>
        </w:trPr>
        <w:tc>
          <w:tcPr>
            <w:tcW w:w="1580" w:type="dxa"/>
            <w:tcBorders>
              <w:top w:val="nil"/>
              <w:left w:val="double" w:sz="6" w:space="0" w:color="auto"/>
              <w:bottom w:val="single" w:sz="4" w:space="0" w:color="auto"/>
              <w:right w:val="single" w:sz="4" w:space="0" w:color="auto"/>
            </w:tcBorders>
            <w:noWrap/>
            <w:vAlign w:val="center"/>
            <w:hideMark/>
          </w:tcPr>
          <w:p w14:paraId="45A2BF94" w14:textId="77777777" w:rsidR="008824B2" w:rsidRPr="008824B2" w:rsidRDefault="008824B2" w:rsidP="008824B2">
            <w:pPr>
              <w:suppressAutoHyphens w:val="0"/>
              <w:jc w:val="center"/>
              <w:rPr>
                <w:sz w:val="20"/>
                <w:lang w:eastAsia="en-US"/>
              </w:rPr>
            </w:pPr>
            <w:r w:rsidRPr="008824B2">
              <w:rPr>
                <w:sz w:val="20"/>
                <w:lang w:eastAsia="en-US"/>
              </w:rPr>
              <w:t>Смрча</w:t>
            </w:r>
          </w:p>
        </w:tc>
        <w:tc>
          <w:tcPr>
            <w:tcW w:w="1120" w:type="dxa"/>
            <w:tcBorders>
              <w:top w:val="nil"/>
              <w:left w:val="nil"/>
              <w:bottom w:val="single" w:sz="4" w:space="0" w:color="auto"/>
              <w:right w:val="single" w:sz="4" w:space="0" w:color="auto"/>
            </w:tcBorders>
            <w:noWrap/>
            <w:vAlign w:val="center"/>
            <w:hideMark/>
          </w:tcPr>
          <w:p w14:paraId="0F9C5F12" w14:textId="77777777" w:rsidR="008824B2" w:rsidRPr="008824B2" w:rsidRDefault="008824B2" w:rsidP="008824B2">
            <w:pPr>
              <w:suppressAutoHyphens w:val="0"/>
              <w:jc w:val="right"/>
              <w:rPr>
                <w:sz w:val="20"/>
                <w:lang w:eastAsia="en-US"/>
              </w:rPr>
            </w:pPr>
            <w:r w:rsidRPr="008824B2">
              <w:rPr>
                <w:sz w:val="20"/>
                <w:lang w:eastAsia="en-US"/>
              </w:rPr>
              <w:t>7742,6</w:t>
            </w:r>
          </w:p>
        </w:tc>
        <w:tc>
          <w:tcPr>
            <w:tcW w:w="580" w:type="dxa"/>
            <w:tcBorders>
              <w:top w:val="nil"/>
              <w:left w:val="nil"/>
              <w:bottom w:val="single" w:sz="4" w:space="0" w:color="auto"/>
              <w:right w:val="single" w:sz="4" w:space="0" w:color="auto"/>
            </w:tcBorders>
            <w:vAlign w:val="center"/>
            <w:hideMark/>
          </w:tcPr>
          <w:p w14:paraId="7CF7E1E5" w14:textId="77777777" w:rsidR="008824B2" w:rsidRPr="008824B2" w:rsidRDefault="008824B2" w:rsidP="008824B2">
            <w:pPr>
              <w:suppressAutoHyphens w:val="0"/>
              <w:jc w:val="right"/>
              <w:rPr>
                <w:sz w:val="20"/>
                <w:lang w:eastAsia="en-US"/>
              </w:rPr>
            </w:pPr>
            <w:r w:rsidRPr="008824B2">
              <w:rPr>
                <w:sz w:val="20"/>
                <w:lang w:eastAsia="en-US"/>
              </w:rPr>
              <w:t>3,5</w:t>
            </w:r>
          </w:p>
        </w:tc>
        <w:tc>
          <w:tcPr>
            <w:tcW w:w="960" w:type="dxa"/>
            <w:tcBorders>
              <w:top w:val="nil"/>
              <w:left w:val="nil"/>
              <w:bottom w:val="single" w:sz="4" w:space="0" w:color="auto"/>
              <w:right w:val="single" w:sz="4" w:space="0" w:color="auto"/>
            </w:tcBorders>
            <w:noWrap/>
            <w:vAlign w:val="center"/>
            <w:hideMark/>
          </w:tcPr>
          <w:p w14:paraId="4CA1FC69" w14:textId="77777777" w:rsidR="008824B2" w:rsidRPr="008824B2" w:rsidRDefault="008824B2" w:rsidP="008824B2">
            <w:pPr>
              <w:suppressAutoHyphens w:val="0"/>
              <w:jc w:val="right"/>
              <w:rPr>
                <w:sz w:val="20"/>
                <w:lang w:eastAsia="en-US"/>
              </w:rPr>
            </w:pPr>
            <w:r w:rsidRPr="008824B2">
              <w:rPr>
                <w:sz w:val="20"/>
                <w:lang w:eastAsia="en-US"/>
              </w:rPr>
              <w:t>242,4</w:t>
            </w:r>
          </w:p>
        </w:tc>
        <w:tc>
          <w:tcPr>
            <w:tcW w:w="740" w:type="dxa"/>
            <w:tcBorders>
              <w:top w:val="nil"/>
              <w:left w:val="nil"/>
              <w:bottom w:val="single" w:sz="4" w:space="0" w:color="auto"/>
              <w:right w:val="double" w:sz="6" w:space="0" w:color="auto"/>
            </w:tcBorders>
            <w:vAlign w:val="center"/>
            <w:hideMark/>
          </w:tcPr>
          <w:p w14:paraId="7D5D2979" w14:textId="77777777" w:rsidR="008824B2" w:rsidRPr="008824B2" w:rsidRDefault="008824B2" w:rsidP="008824B2">
            <w:pPr>
              <w:suppressAutoHyphens w:val="0"/>
              <w:jc w:val="right"/>
              <w:rPr>
                <w:sz w:val="20"/>
                <w:lang w:eastAsia="en-US"/>
              </w:rPr>
            </w:pPr>
            <w:r w:rsidRPr="008824B2">
              <w:rPr>
                <w:sz w:val="20"/>
                <w:lang w:eastAsia="en-US"/>
              </w:rPr>
              <w:t>3,1</w:t>
            </w:r>
          </w:p>
        </w:tc>
      </w:tr>
      <w:tr w:rsidR="008824B2" w:rsidRPr="008824B2" w14:paraId="239DA492" w14:textId="77777777" w:rsidTr="008824B2">
        <w:trPr>
          <w:trHeight w:val="255"/>
          <w:jc w:val="center"/>
        </w:trPr>
        <w:tc>
          <w:tcPr>
            <w:tcW w:w="1580" w:type="dxa"/>
            <w:tcBorders>
              <w:top w:val="nil"/>
              <w:left w:val="double" w:sz="6" w:space="0" w:color="auto"/>
              <w:bottom w:val="single" w:sz="4" w:space="0" w:color="auto"/>
              <w:right w:val="single" w:sz="4" w:space="0" w:color="auto"/>
            </w:tcBorders>
            <w:noWrap/>
            <w:vAlign w:val="center"/>
            <w:hideMark/>
          </w:tcPr>
          <w:p w14:paraId="6090A4F3" w14:textId="77777777" w:rsidR="008824B2" w:rsidRPr="008824B2" w:rsidRDefault="008824B2" w:rsidP="008824B2">
            <w:pPr>
              <w:suppressAutoHyphens w:val="0"/>
              <w:jc w:val="center"/>
              <w:rPr>
                <w:sz w:val="20"/>
                <w:lang w:eastAsia="en-US"/>
              </w:rPr>
            </w:pPr>
            <w:r w:rsidRPr="008824B2">
              <w:rPr>
                <w:sz w:val="20"/>
                <w:lang w:eastAsia="en-US"/>
              </w:rPr>
              <w:t>Црни бор</w:t>
            </w:r>
          </w:p>
        </w:tc>
        <w:tc>
          <w:tcPr>
            <w:tcW w:w="1120" w:type="dxa"/>
            <w:tcBorders>
              <w:top w:val="nil"/>
              <w:left w:val="nil"/>
              <w:bottom w:val="single" w:sz="4" w:space="0" w:color="auto"/>
              <w:right w:val="single" w:sz="4" w:space="0" w:color="auto"/>
            </w:tcBorders>
            <w:noWrap/>
            <w:vAlign w:val="center"/>
            <w:hideMark/>
          </w:tcPr>
          <w:p w14:paraId="2814D99E" w14:textId="77777777" w:rsidR="008824B2" w:rsidRPr="008824B2" w:rsidRDefault="008824B2" w:rsidP="008824B2">
            <w:pPr>
              <w:suppressAutoHyphens w:val="0"/>
              <w:jc w:val="right"/>
              <w:rPr>
                <w:sz w:val="20"/>
                <w:lang w:eastAsia="en-US"/>
              </w:rPr>
            </w:pPr>
            <w:r w:rsidRPr="008824B2">
              <w:rPr>
                <w:sz w:val="20"/>
                <w:lang w:eastAsia="en-US"/>
              </w:rPr>
              <w:t>351,5</w:t>
            </w:r>
          </w:p>
        </w:tc>
        <w:tc>
          <w:tcPr>
            <w:tcW w:w="580" w:type="dxa"/>
            <w:tcBorders>
              <w:top w:val="nil"/>
              <w:left w:val="nil"/>
              <w:bottom w:val="single" w:sz="4" w:space="0" w:color="auto"/>
              <w:right w:val="single" w:sz="4" w:space="0" w:color="auto"/>
            </w:tcBorders>
            <w:vAlign w:val="center"/>
            <w:hideMark/>
          </w:tcPr>
          <w:p w14:paraId="42ED45FC" w14:textId="77777777" w:rsidR="008824B2" w:rsidRPr="008824B2" w:rsidRDefault="008824B2" w:rsidP="008824B2">
            <w:pPr>
              <w:suppressAutoHyphens w:val="0"/>
              <w:jc w:val="right"/>
              <w:rPr>
                <w:sz w:val="20"/>
                <w:lang w:eastAsia="en-US"/>
              </w:rPr>
            </w:pPr>
            <w:r w:rsidRPr="008824B2">
              <w:rPr>
                <w:sz w:val="20"/>
                <w:lang w:eastAsia="en-US"/>
              </w:rPr>
              <w:t>0,2</w:t>
            </w:r>
          </w:p>
        </w:tc>
        <w:tc>
          <w:tcPr>
            <w:tcW w:w="960" w:type="dxa"/>
            <w:tcBorders>
              <w:top w:val="nil"/>
              <w:left w:val="nil"/>
              <w:bottom w:val="single" w:sz="4" w:space="0" w:color="auto"/>
              <w:right w:val="single" w:sz="4" w:space="0" w:color="auto"/>
            </w:tcBorders>
            <w:noWrap/>
            <w:vAlign w:val="center"/>
            <w:hideMark/>
          </w:tcPr>
          <w:p w14:paraId="23A2A83E" w14:textId="77777777" w:rsidR="008824B2" w:rsidRPr="008824B2" w:rsidRDefault="008824B2" w:rsidP="008824B2">
            <w:pPr>
              <w:suppressAutoHyphens w:val="0"/>
              <w:jc w:val="right"/>
              <w:rPr>
                <w:sz w:val="20"/>
                <w:lang w:eastAsia="en-US"/>
              </w:rPr>
            </w:pPr>
            <w:r w:rsidRPr="008824B2">
              <w:rPr>
                <w:sz w:val="20"/>
                <w:lang w:eastAsia="en-US"/>
              </w:rPr>
              <w:t>9,9</w:t>
            </w:r>
          </w:p>
        </w:tc>
        <w:tc>
          <w:tcPr>
            <w:tcW w:w="740" w:type="dxa"/>
            <w:tcBorders>
              <w:top w:val="nil"/>
              <w:left w:val="nil"/>
              <w:bottom w:val="single" w:sz="4" w:space="0" w:color="auto"/>
              <w:right w:val="double" w:sz="6" w:space="0" w:color="auto"/>
            </w:tcBorders>
            <w:vAlign w:val="center"/>
            <w:hideMark/>
          </w:tcPr>
          <w:p w14:paraId="321D283E" w14:textId="77777777" w:rsidR="008824B2" w:rsidRPr="008824B2" w:rsidRDefault="008824B2" w:rsidP="008824B2">
            <w:pPr>
              <w:suppressAutoHyphens w:val="0"/>
              <w:jc w:val="right"/>
              <w:rPr>
                <w:sz w:val="20"/>
                <w:lang w:eastAsia="en-US"/>
              </w:rPr>
            </w:pPr>
            <w:r w:rsidRPr="008824B2">
              <w:rPr>
                <w:sz w:val="20"/>
                <w:lang w:eastAsia="en-US"/>
              </w:rPr>
              <w:t>2,8</w:t>
            </w:r>
          </w:p>
        </w:tc>
      </w:tr>
      <w:tr w:rsidR="008824B2" w:rsidRPr="008824B2" w14:paraId="6D73AD77" w14:textId="77777777" w:rsidTr="008824B2">
        <w:trPr>
          <w:trHeight w:val="525"/>
          <w:jc w:val="center"/>
        </w:trPr>
        <w:tc>
          <w:tcPr>
            <w:tcW w:w="1580" w:type="dxa"/>
            <w:tcBorders>
              <w:top w:val="nil"/>
              <w:left w:val="double" w:sz="6" w:space="0" w:color="auto"/>
              <w:bottom w:val="double" w:sz="6" w:space="0" w:color="auto"/>
              <w:right w:val="single" w:sz="4" w:space="0" w:color="auto"/>
            </w:tcBorders>
            <w:vAlign w:val="center"/>
            <w:hideMark/>
          </w:tcPr>
          <w:p w14:paraId="71BF4AE7" w14:textId="77777777" w:rsidR="008824B2" w:rsidRPr="008824B2" w:rsidRDefault="008824B2" w:rsidP="008824B2">
            <w:pPr>
              <w:suppressAutoHyphens w:val="0"/>
              <w:rPr>
                <w:b/>
                <w:bCs/>
                <w:sz w:val="20"/>
                <w:lang w:eastAsia="en-US"/>
              </w:rPr>
            </w:pPr>
            <w:r w:rsidRPr="008824B2">
              <w:rPr>
                <w:b/>
                <w:bCs/>
                <w:sz w:val="20"/>
                <w:lang w:eastAsia="en-US"/>
              </w:rPr>
              <w:t>Укупно четинари</w:t>
            </w:r>
          </w:p>
        </w:tc>
        <w:tc>
          <w:tcPr>
            <w:tcW w:w="1120" w:type="dxa"/>
            <w:tcBorders>
              <w:top w:val="nil"/>
              <w:left w:val="nil"/>
              <w:bottom w:val="double" w:sz="6" w:space="0" w:color="auto"/>
              <w:right w:val="single" w:sz="4" w:space="0" w:color="auto"/>
            </w:tcBorders>
            <w:vAlign w:val="center"/>
            <w:hideMark/>
          </w:tcPr>
          <w:p w14:paraId="52A98643" w14:textId="77777777" w:rsidR="008824B2" w:rsidRPr="008824B2" w:rsidRDefault="008824B2" w:rsidP="008824B2">
            <w:pPr>
              <w:suppressAutoHyphens w:val="0"/>
              <w:jc w:val="right"/>
              <w:rPr>
                <w:b/>
                <w:bCs/>
                <w:sz w:val="20"/>
                <w:lang w:eastAsia="en-US"/>
              </w:rPr>
            </w:pPr>
            <w:r w:rsidRPr="008824B2">
              <w:rPr>
                <w:b/>
                <w:bCs/>
                <w:sz w:val="20"/>
                <w:lang w:eastAsia="en-US"/>
              </w:rPr>
              <w:t>8.094,1</w:t>
            </w:r>
          </w:p>
        </w:tc>
        <w:tc>
          <w:tcPr>
            <w:tcW w:w="580" w:type="dxa"/>
            <w:tcBorders>
              <w:top w:val="nil"/>
              <w:left w:val="nil"/>
              <w:bottom w:val="double" w:sz="6" w:space="0" w:color="auto"/>
              <w:right w:val="single" w:sz="4" w:space="0" w:color="auto"/>
            </w:tcBorders>
            <w:vAlign w:val="center"/>
            <w:hideMark/>
          </w:tcPr>
          <w:p w14:paraId="4C90AC67" w14:textId="77777777" w:rsidR="008824B2" w:rsidRPr="008824B2" w:rsidRDefault="008824B2" w:rsidP="008824B2">
            <w:pPr>
              <w:suppressAutoHyphens w:val="0"/>
              <w:jc w:val="right"/>
              <w:rPr>
                <w:b/>
                <w:bCs/>
                <w:sz w:val="20"/>
                <w:lang w:eastAsia="en-US"/>
              </w:rPr>
            </w:pPr>
            <w:r w:rsidRPr="008824B2">
              <w:rPr>
                <w:b/>
                <w:bCs/>
                <w:sz w:val="20"/>
                <w:lang w:eastAsia="en-US"/>
              </w:rPr>
              <w:t>3,6</w:t>
            </w:r>
          </w:p>
        </w:tc>
        <w:tc>
          <w:tcPr>
            <w:tcW w:w="960" w:type="dxa"/>
            <w:tcBorders>
              <w:top w:val="nil"/>
              <w:left w:val="nil"/>
              <w:bottom w:val="double" w:sz="6" w:space="0" w:color="auto"/>
              <w:right w:val="single" w:sz="4" w:space="0" w:color="auto"/>
            </w:tcBorders>
            <w:vAlign w:val="center"/>
            <w:hideMark/>
          </w:tcPr>
          <w:p w14:paraId="6532D31E" w14:textId="77777777" w:rsidR="008824B2" w:rsidRPr="008824B2" w:rsidRDefault="008824B2" w:rsidP="008824B2">
            <w:pPr>
              <w:suppressAutoHyphens w:val="0"/>
              <w:jc w:val="right"/>
              <w:rPr>
                <w:b/>
                <w:bCs/>
                <w:sz w:val="20"/>
                <w:lang w:eastAsia="en-US"/>
              </w:rPr>
            </w:pPr>
            <w:r w:rsidRPr="008824B2">
              <w:rPr>
                <w:b/>
                <w:bCs/>
                <w:sz w:val="20"/>
                <w:lang w:eastAsia="en-US"/>
              </w:rPr>
              <w:t>252,4</w:t>
            </w:r>
          </w:p>
        </w:tc>
        <w:tc>
          <w:tcPr>
            <w:tcW w:w="740" w:type="dxa"/>
            <w:tcBorders>
              <w:top w:val="nil"/>
              <w:left w:val="nil"/>
              <w:bottom w:val="double" w:sz="6" w:space="0" w:color="auto"/>
              <w:right w:val="double" w:sz="6" w:space="0" w:color="auto"/>
            </w:tcBorders>
            <w:vAlign w:val="center"/>
            <w:hideMark/>
          </w:tcPr>
          <w:p w14:paraId="69DA0EB9" w14:textId="77777777" w:rsidR="008824B2" w:rsidRPr="008824B2" w:rsidRDefault="008824B2" w:rsidP="008824B2">
            <w:pPr>
              <w:suppressAutoHyphens w:val="0"/>
              <w:jc w:val="right"/>
              <w:rPr>
                <w:b/>
                <w:bCs/>
                <w:sz w:val="20"/>
                <w:lang w:eastAsia="en-US"/>
              </w:rPr>
            </w:pPr>
            <w:r w:rsidRPr="008824B2">
              <w:rPr>
                <w:b/>
                <w:bCs/>
                <w:sz w:val="20"/>
                <w:lang w:eastAsia="en-US"/>
              </w:rPr>
              <w:t>3,1</w:t>
            </w:r>
          </w:p>
        </w:tc>
      </w:tr>
      <w:tr w:rsidR="008824B2" w:rsidRPr="008824B2" w14:paraId="1D204AC6" w14:textId="77777777" w:rsidTr="008824B2">
        <w:trPr>
          <w:trHeight w:val="285"/>
          <w:jc w:val="center"/>
        </w:trPr>
        <w:tc>
          <w:tcPr>
            <w:tcW w:w="1580" w:type="dxa"/>
            <w:tcBorders>
              <w:top w:val="nil"/>
              <w:left w:val="double" w:sz="6" w:space="0" w:color="auto"/>
              <w:bottom w:val="double" w:sz="6" w:space="0" w:color="auto"/>
              <w:right w:val="single" w:sz="4" w:space="0" w:color="auto"/>
            </w:tcBorders>
            <w:vAlign w:val="center"/>
            <w:hideMark/>
          </w:tcPr>
          <w:p w14:paraId="09D29B68" w14:textId="77777777" w:rsidR="008824B2" w:rsidRPr="008824B2" w:rsidRDefault="008824B2" w:rsidP="008824B2">
            <w:pPr>
              <w:suppressAutoHyphens w:val="0"/>
              <w:rPr>
                <w:b/>
                <w:bCs/>
                <w:sz w:val="20"/>
                <w:lang w:eastAsia="en-US"/>
              </w:rPr>
            </w:pPr>
            <w:r w:rsidRPr="008824B2">
              <w:rPr>
                <w:b/>
                <w:bCs/>
                <w:sz w:val="20"/>
                <w:lang w:eastAsia="en-US"/>
              </w:rPr>
              <w:t>Укупно за ГЈ</w:t>
            </w:r>
          </w:p>
        </w:tc>
        <w:tc>
          <w:tcPr>
            <w:tcW w:w="1120" w:type="dxa"/>
            <w:tcBorders>
              <w:top w:val="nil"/>
              <w:left w:val="nil"/>
              <w:bottom w:val="double" w:sz="6" w:space="0" w:color="auto"/>
              <w:right w:val="single" w:sz="4" w:space="0" w:color="auto"/>
            </w:tcBorders>
            <w:vAlign w:val="center"/>
            <w:hideMark/>
          </w:tcPr>
          <w:p w14:paraId="6FA08AEB" w14:textId="77777777" w:rsidR="008824B2" w:rsidRPr="008824B2" w:rsidRDefault="008824B2" w:rsidP="008824B2">
            <w:pPr>
              <w:suppressAutoHyphens w:val="0"/>
              <w:jc w:val="right"/>
              <w:rPr>
                <w:b/>
                <w:bCs/>
                <w:sz w:val="20"/>
                <w:lang w:eastAsia="en-US"/>
              </w:rPr>
            </w:pPr>
            <w:r w:rsidRPr="008824B2">
              <w:rPr>
                <w:b/>
                <w:bCs/>
                <w:sz w:val="20"/>
                <w:lang w:eastAsia="en-US"/>
              </w:rPr>
              <w:t>224.381,9</w:t>
            </w:r>
          </w:p>
        </w:tc>
        <w:tc>
          <w:tcPr>
            <w:tcW w:w="580" w:type="dxa"/>
            <w:tcBorders>
              <w:top w:val="nil"/>
              <w:left w:val="nil"/>
              <w:bottom w:val="double" w:sz="6" w:space="0" w:color="auto"/>
              <w:right w:val="single" w:sz="4" w:space="0" w:color="auto"/>
            </w:tcBorders>
            <w:vAlign w:val="center"/>
            <w:hideMark/>
          </w:tcPr>
          <w:p w14:paraId="7CFE44AA" w14:textId="77777777" w:rsidR="008824B2" w:rsidRPr="008824B2" w:rsidRDefault="008824B2" w:rsidP="008824B2">
            <w:pPr>
              <w:suppressAutoHyphens w:val="0"/>
              <w:jc w:val="right"/>
              <w:rPr>
                <w:b/>
                <w:bCs/>
                <w:sz w:val="20"/>
                <w:lang w:eastAsia="en-US"/>
              </w:rPr>
            </w:pPr>
            <w:r w:rsidRPr="008824B2">
              <w:rPr>
                <w:b/>
                <w:bCs/>
                <w:sz w:val="20"/>
                <w:lang w:eastAsia="en-US"/>
              </w:rPr>
              <w:t>100,0</w:t>
            </w:r>
          </w:p>
        </w:tc>
        <w:tc>
          <w:tcPr>
            <w:tcW w:w="960" w:type="dxa"/>
            <w:tcBorders>
              <w:top w:val="nil"/>
              <w:left w:val="nil"/>
              <w:bottom w:val="double" w:sz="6" w:space="0" w:color="auto"/>
              <w:right w:val="single" w:sz="4" w:space="0" w:color="auto"/>
            </w:tcBorders>
            <w:vAlign w:val="center"/>
            <w:hideMark/>
          </w:tcPr>
          <w:p w14:paraId="419D3228" w14:textId="77777777" w:rsidR="008824B2" w:rsidRPr="008824B2" w:rsidRDefault="008824B2" w:rsidP="008824B2">
            <w:pPr>
              <w:suppressAutoHyphens w:val="0"/>
              <w:jc w:val="right"/>
              <w:rPr>
                <w:b/>
                <w:bCs/>
                <w:sz w:val="20"/>
                <w:lang w:eastAsia="en-US"/>
              </w:rPr>
            </w:pPr>
            <w:r w:rsidRPr="008824B2">
              <w:rPr>
                <w:b/>
                <w:bCs/>
                <w:sz w:val="20"/>
                <w:lang w:eastAsia="en-US"/>
              </w:rPr>
              <w:t>3.950,2</w:t>
            </w:r>
          </w:p>
        </w:tc>
        <w:tc>
          <w:tcPr>
            <w:tcW w:w="740" w:type="dxa"/>
            <w:tcBorders>
              <w:top w:val="nil"/>
              <w:left w:val="nil"/>
              <w:bottom w:val="double" w:sz="6" w:space="0" w:color="auto"/>
              <w:right w:val="double" w:sz="6" w:space="0" w:color="auto"/>
            </w:tcBorders>
            <w:vAlign w:val="center"/>
            <w:hideMark/>
          </w:tcPr>
          <w:p w14:paraId="469A00DF" w14:textId="77777777" w:rsidR="008824B2" w:rsidRPr="008824B2" w:rsidRDefault="008824B2" w:rsidP="008824B2">
            <w:pPr>
              <w:suppressAutoHyphens w:val="0"/>
              <w:jc w:val="right"/>
              <w:rPr>
                <w:b/>
                <w:bCs/>
                <w:sz w:val="20"/>
                <w:lang w:eastAsia="en-US"/>
              </w:rPr>
            </w:pPr>
            <w:r w:rsidRPr="008824B2">
              <w:rPr>
                <w:b/>
                <w:bCs/>
                <w:sz w:val="20"/>
                <w:lang w:eastAsia="en-US"/>
              </w:rPr>
              <w:t>1,8</w:t>
            </w:r>
          </w:p>
        </w:tc>
      </w:tr>
    </w:tbl>
    <w:p w14:paraId="4A23983D" w14:textId="77777777" w:rsidR="00F8743C" w:rsidRPr="004B34D7" w:rsidRDefault="00F8743C" w:rsidP="00955D18">
      <w:pPr>
        <w:spacing w:after="60"/>
        <w:ind w:firstLine="720"/>
        <w:jc w:val="both"/>
        <w:rPr>
          <w:sz w:val="22"/>
          <w:szCs w:val="22"/>
          <w:lang w:val="sr-Cyrl-RS"/>
        </w:rPr>
      </w:pPr>
    </w:p>
    <w:p w14:paraId="52944270" w14:textId="4C77D332" w:rsidR="0076318C" w:rsidRPr="00FF4856" w:rsidRDefault="00F8743C" w:rsidP="00955D18">
      <w:pPr>
        <w:tabs>
          <w:tab w:val="left" w:pos="851"/>
        </w:tabs>
        <w:spacing w:after="60"/>
        <w:ind w:firstLine="720"/>
        <w:jc w:val="both"/>
        <w:rPr>
          <w:bCs/>
          <w:sz w:val="22"/>
          <w:szCs w:val="22"/>
        </w:rPr>
      </w:pPr>
      <w:r w:rsidRPr="00FF4856">
        <w:rPr>
          <w:bCs/>
          <w:sz w:val="22"/>
          <w:szCs w:val="22"/>
          <w:lang w:val="sr-Cyrl-RS"/>
        </w:rPr>
        <w:t>На овом подручју преовлађују лишћарске врсте дрвећа, што се из претходне табеле може и видети.</w:t>
      </w:r>
      <w:r w:rsidR="00D85034" w:rsidRPr="00FF4856">
        <w:rPr>
          <w:bCs/>
          <w:sz w:val="22"/>
          <w:szCs w:val="22"/>
          <w:lang w:val="sr-Cyrl-RS"/>
        </w:rPr>
        <w:t xml:space="preserve"> </w:t>
      </w:r>
      <w:r w:rsidR="0000461B" w:rsidRPr="00FF4856">
        <w:rPr>
          <w:bCs/>
          <w:sz w:val="22"/>
          <w:szCs w:val="22"/>
          <w:lang w:val="sr-Cyrl-RS"/>
        </w:rPr>
        <w:t xml:space="preserve">Лишћари у укупној запремини учествују са </w:t>
      </w:r>
      <w:r w:rsidR="008824B2">
        <w:rPr>
          <w:bCs/>
          <w:sz w:val="22"/>
          <w:szCs w:val="22"/>
          <w:lang w:val="sr-Cyrl-RS" w:eastAsia="en-US"/>
        </w:rPr>
        <w:t>216</w:t>
      </w:r>
      <w:r w:rsidR="00100295">
        <w:rPr>
          <w:bCs/>
          <w:sz w:val="22"/>
          <w:szCs w:val="22"/>
          <w:lang w:val="sr-Cyrl-RS" w:eastAsia="en-US"/>
        </w:rPr>
        <w:t>.</w:t>
      </w:r>
      <w:r w:rsidR="008824B2">
        <w:rPr>
          <w:bCs/>
          <w:sz w:val="22"/>
          <w:szCs w:val="22"/>
          <w:lang w:val="sr-Cyrl-RS" w:eastAsia="en-US"/>
        </w:rPr>
        <w:t>287</w:t>
      </w:r>
      <w:r w:rsidR="00100295">
        <w:rPr>
          <w:bCs/>
          <w:sz w:val="22"/>
          <w:szCs w:val="22"/>
          <w:lang w:val="sr-Cyrl-RS" w:eastAsia="en-US"/>
        </w:rPr>
        <w:t>,</w:t>
      </w:r>
      <w:r w:rsidR="008824B2">
        <w:rPr>
          <w:bCs/>
          <w:sz w:val="22"/>
          <w:szCs w:val="22"/>
          <w:lang w:val="sr-Cyrl-RS" w:eastAsia="en-US"/>
        </w:rPr>
        <w:t>9</w:t>
      </w:r>
      <w:r w:rsidR="0000461B" w:rsidRPr="00FF4856">
        <w:rPr>
          <w:bCs/>
          <w:sz w:val="22"/>
          <w:szCs w:val="22"/>
          <w:lang w:val="sr-Latn-RS"/>
        </w:rPr>
        <w:t>m</w:t>
      </w:r>
      <w:r w:rsidR="0000461B" w:rsidRPr="00FF4856">
        <w:rPr>
          <w:bCs/>
          <w:sz w:val="22"/>
          <w:szCs w:val="22"/>
          <w:vertAlign w:val="superscript"/>
          <w:lang w:val="sr-Cyrl-RS"/>
        </w:rPr>
        <w:t>3</w:t>
      </w:r>
      <w:r w:rsidR="0000461B" w:rsidRPr="00FF4856">
        <w:rPr>
          <w:bCs/>
          <w:sz w:val="22"/>
          <w:szCs w:val="22"/>
          <w:lang w:val="sr-Cyrl-RS"/>
        </w:rPr>
        <w:t xml:space="preserve"> (</w:t>
      </w:r>
      <w:r w:rsidR="00D823D7">
        <w:rPr>
          <w:bCs/>
          <w:sz w:val="22"/>
          <w:szCs w:val="22"/>
          <w:lang w:eastAsia="en-US"/>
        </w:rPr>
        <w:t>9</w:t>
      </w:r>
      <w:r w:rsidR="008824B2">
        <w:rPr>
          <w:bCs/>
          <w:sz w:val="22"/>
          <w:szCs w:val="22"/>
          <w:lang w:val="sr-Cyrl-RS" w:eastAsia="en-US"/>
        </w:rPr>
        <w:t>6</w:t>
      </w:r>
      <w:r w:rsidR="00FF4856" w:rsidRPr="00FF4856">
        <w:rPr>
          <w:bCs/>
          <w:sz w:val="22"/>
          <w:szCs w:val="22"/>
          <w:lang w:eastAsia="en-US"/>
        </w:rPr>
        <w:t>,</w:t>
      </w:r>
      <w:r w:rsidR="008824B2">
        <w:rPr>
          <w:bCs/>
          <w:sz w:val="22"/>
          <w:szCs w:val="22"/>
          <w:lang w:val="sr-Cyrl-RS" w:eastAsia="en-US"/>
        </w:rPr>
        <w:t>4</w:t>
      </w:r>
      <w:r w:rsidR="0000461B" w:rsidRPr="00FF4856">
        <w:rPr>
          <w:bCs/>
          <w:sz w:val="22"/>
          <w:szCs w:val="22"/>
          <w:lang w:val="sr-Cyrl-RS"/>
        </w:rPr>
        <w:t>%) и то највише буква</w:t>
      </w:r>
      <w:r w:rsidR="0076318C" w:rsidRPr="00FF4856">
        <w:rPr>
          <w:bCs/>
          <w:sz w:val="22"/>
          <w:szCs w:val="22"/>
          <w:lang w:val="sr-Cyrl-RS"/>
        </w:rPr>
        <w:t xml:space="preserve"> са </w:t>
      </w:r>
      <w:r w:rsidR="00D823D7">
        <w:rPr>
          <w:bCs/>
          <w:sz w:val="22"/>
          <w:szCs w:val="22"/>
          <w:lang w:val="sr-Latn-RS" w:eastAsia="en-US"/>
        </w:rPr>
        <w:t>9</w:t>
      </w:r>
      <w:r w:rsidR="008824B2">
        <w:rPr>
          <w:bCs/>
          <w:sz w:val="22"/>
          <w:szCs w:val="22"/>
          <w:lang w:val="sr-Cyrl-RS" w:eastAsia="en-US"/>
        </w:rPr>
        <w:t>6</w:t>
      </w:r>
      <w:r w:rsidR="001A35AD">
        <w:rPr>
          <w:bCs/>
          <w:sz w:val="22"/>
          <w:szCs w:val="22"/>
          <w:lang w:val="sr-Cyrl-RS" w:eastAsia="en-US"/>
        </w:rPr>
        <w:t>,</w:t>
      </w:r>
      <w:r w:rsidR="008824B2">
        <w:rPr>
          <w:bCs/>
          <w:sz w:val="22"/>
          <w:szCs w:val="22"/>
          <w:lang w:val="sr-Cyrl-RS" w:eastAsia="en-US"/>
        </w:rPr>
        <w:t>2</w:t>
      </w:r>
      <w:r w:rsidR="0076318C" w:rsidRPr="00FF4856">
        <w:rPr>
          <w:bCs/>
          <w:sz w:val="22"/>
          <w:szCs w:val="22"/>
          <w:lang w:val="sr-Cyrl-RS"/>
        </w:rPr>
        <w:t>%</w:t>
      </w:r>
      <w:r w:rsidR="001A35AD">
        <w:rPr>
          <w:bCs/>
          <w:sz w:val="22"/>
          <w:szCs w:val="22"/>
          <w:lang w:val="sr-Cyrl-RS"/>
        </w:rPr>
        <w:t xml:space="preserve"> </w:t>
      </w:r>
      <w:r w:rsidR="0076318C" w:rsidRPr="00FF4856">
        <w:rPr>
          <w:bCs/>
          <w:sz w:val="22"/>
          <w:szCs w:val="22"/>
          <w:lang w:val="sr-Cyrl-RS"/>
        </w:rPr>
        <w:t xml:space="preserve">док су остале врсте знатно мање заступљене. Четинари у укупној запремини учествују са </w:t>
      </w:r>
      <w:r w:rsidR="00417777">
        <w:rPr>
          <w:bCs/>
          <w:sz w:val="22"/>
          <w:szCs w:val="22"/>
          <w:lang w:val="sr-Cyrl-RS" w:eastAsia="en-US"/>
        </w:rPr>
        <w:t>8</w:t>
      </w:r>
      <w:r w:rsidR="001A35AD">
        <w:rPr>
          <w:bCs/>
          <w:sz w:val="22"/>
          <w:szCs w:val="22"/>
          <w:lang w:val="sr-Cyrl-RS" w:eastAsia="en-US"/>
        </w:rPr>
        <w:t>.</w:t>
      </w:r>
      <w:r w:rsidR="00F30090">
        <w:rPr>
          <w:bCs/>
          <w:sz w:val="22"/>
          <w:szCs w:val="22"/>
          <w:lang w:val="sr-Latn-RS" w:eastAsia="en-US"/>
        </w:rPr>
        <w:t>0</w:t>
      </w:r>
      <w:r w:rsidR="00417777">
        <w:rPr>
          <w:bCs/>
          <w:sz w:val="22"/>
          <w:szCs w:val="22"/>
          <w:lang w:val="sr-Cyrl-RS" w:eastAsia="en-US"/>
        </w:rPr>
        <w:t>94</w:t>
      </w:r>
      <w:r w:rsidR="001A35AD">
        <w:rPr>
          <w:bCs/>
          <w:sz w:val="22"/>
          <w:szCs w:val="22"/>
          <w:lang w:val="sr-Cyrl-RS" w:eastAsia="en-US"/>
        </w:rPr>
        <w:t>,</w:t>
      </w:r>
      <w:r w:rsidR="00417777">
        <w:rPr>
          <w:bCs/>
          <w:sz w:val="22"/>
          <w:szCs w:val="22"/>
          <w:lang w:val="sr-Cyrl-RS" w:eastAsia="en-US"/>
        </w:rPr>
        <w:t>1</w:t>
      </w:r>
      <w:r w:rsidR="0000461B" w:rsidRPr="00FF4856">
        <w:rPr>
          <w:bCs/>
          <w:sz w:val="22"/>
          <w:szCs w:val="22"/>
          <w:lang w:val="sr-Latn-RS"/>
        </w:rPr>
        <w:t>m</w:t>
      </w:r>
      <w:r w:rsidR="0076318C" w:rsidRPr="00FF4856">
        <w:rPr>
          <w:bCs/>
          <w:sz w:val="22"/>
          <w:szCs w:val="22"/>
          <w:vertAlign w:val="superscript"/>
          <w:lang w:val="sr-Cyrl-RS"/>
        </w:rPr>
        <w:t>3</w:t>
      </w:r>
      <w:r w:rsidR="0076318C" w:rsidRPr="00FF4856">
        <w:rPr>
          <w:bCs/>
          <w:sz w:val="22"/>
          <w:szCs w:val="22"/>
          <w:lang w:val="sr-Cyrl-RS"/>
        </w:rPr>
        <w:t xml:space="preserve"> (</w:t>
      </w:r>
      <w:r w:rsidR="00417777">
        <w:rPr>
          <w:bCs/>
          <w:sz w:val="22"/>
          <w:szCs w:val="22"/>
          <w:lang w:val="sr-Cyrl-RS" w:eastAsia="en-US"/>
        </w:rPr>
        <w:t>3</w:t>
      </w:r>
      <w:r w:rsidR="001A35AD">
        <w:rPr>
          <w:bCs/>
          <w:sz w:val="22"/>
          <w:szCs w:val="22"/>
          <w:lang w:val="sr-Cyrl-RS" w:eastAsia="en-US"/>
        </w:rPr>
        <w:t>,</w:t>
      </w:r>
      <w:r w:rsidR="00417777">
        <w:rPr>
          <w:bCs/>
          <w:sz w:val="22"/>
          <w:szCs w:val="22"/>
          <w:lang w:val="sr-Cyrl-RS" w:eastAsia="en-US"/>
        </w:rPr>
        <w:t>6</w:t>
      </w:r>
      <w:r w:rsidR="0076318C" w:rsidRPr="00FF4856">
        <w:rPr>
          <w:bCs/>
          <w:sz w:val="22"/>
          <w:szCs w:val="22"/>
          <w:lang w:val="sr-Cyrl-RS"/>
        </w:rPr>
        <w:t>%).</w:t>
      </w:r>
      <w:bookmarkStart w:id="117" w:name="_Toc283120490"/>
      <w:bookmarkStart w:id="118" w:name="_Toc289938892"/>
      <w:bookmarkStart w:id="119" w:name="_Toc289939155"/>
      <w:bookmarkStart w:id="120" w:name="_Toc186198587"/>
      <w:bookmarkStart w:id="121" w:name="_Toc230479884"/>
      <w:bookmarkStart w:id="122" w:name="_Toc241997882"/>
    </w:p>
    <w:p w14:paraId="1CC59A35" w14:textId="77777777" w:rsidR="0076318C" w:rsidRPr="004B34D7" w:rsidRDefault="0076318C" w:rsidP="00955D18">
      <w:pPr>
        <w:spacing w:after="60"/>
        <w:ind w:firstLine="720"/>
        <w:jc w:val="both"/>
        <w:rPr>
          <w:sz w:val="22"/>
          <w:szCs w:val="22"/>
          <w:lang w:val="sr-Cyrl-RS"/>
        </w:rPr>
      </w:pPr>
    </w:p>
    <w:p w14:paraId="63B99CB9" w14:textId="7EAFDCD1" w:rsidR="00791AF3" w:rsidRPr="009C6789" w:rsidRDefault="00B32E6E" w:rsidP="009C6789">
      <w:pPr>
        <w:pStyle w:val="Heading2"/>
      </w:pPr>
      <w:bookmarkStart w:id="123" w:name="_Toc224812289"/>
      <w:bookmarkEnd w:id="117"/>
      <w:bookmarkEnd w:id="118"/>
      <w:bookmarkEnd w:id="119"/>
      <w:r w:rsidRPr="006A4BE4">
        <w:t>2</w:t>
      </w:r>
      <w:r w:rsidR="00791AF3" w:rsidRPr="006A4BE4">
        <w:t>.</w:t>
      </w:r>
      <w:r w:rsidRPr="006A4BE4">
        <w:t>1.</w:t>
      </w:r>
      <w:r w:rsidR="00791AF3" w:rsidRPr="006A4BE4">
        <w:t>6.</w:t>
      </w:r>
      <w:r w:rsidR="007C0E9A" w:rsidRPr="006A4BE4">
        <w:tab/>
      </w:r>
      <w:r w:rsidR="00791AF3" w:rsidRPr="006A4BE4">
        <w:t xml:space="preserve">Стање </w:t>
      </w:r>
      <w:r w:rsidR="00D06084" w:rsidRPr="006A4BE4">
        <w:t xml:space="preserve">шума </w:t>
      </w:r>
      <w:r w:rsidR="00791AF3" w:rsidRPr="006A4BE4">
        <w:t>по дебљинској структури</w:t>
      </w:r>
      <w:bookmarkEnd w:id="123"/>
    </w:p>
    <w:p w14:paraId="62BE4B42" w14:textId="77777777" w:rsidR="00791AF3" w:rsidRPr="004B34D7" w:rsidRDefault="00791AF3" w:rsidP="00955D18">
      <w:pPr>
        <w:spacing w:after="60"/>
        <w:ind w:firstLine="720"/>
        <w:jc w:val="both"/>
        <w:rPr>
          <w:sz w:val="22"/>
          <w:szCs w:val="22"/>
          <w:lang w:val="sr-Cyrl-RS"/>
        </w:rPr>
      </w:pPr>
    </w:p>
    <w:p w14:paraId="395A0BF4" w14:textId="5261A5D6" w:rsidR="00D85034" w:rsidRPr="004B34D7" w:rsidRDefault="00791AF3" w:rsidP="00955D18">
      <w:pPr>
        <w:spacing w:after="60"/>
        <w:ind w:firstLine="720"/>
        <w:jc w:val="both"/>
        <w:rPr>
          <w:sz w:val="22"/>
          <w:szCs w:val="22"/>
          <w:lang w:val="sr-Cyrl-RS"/>
        </w:rPr>
        <w:sectPr w:rsidR="00D85034" w:rsidRPr="004B34D7" w:rsidSect="007F12EE">
          <w:headerReference w:type="even" r:id="rId10"/>
          <w:headerReference w:type="default" r:id="rId11"/>
          <w:footerReference w:type="even" r:id="rId12"/>
          <w:footerReference w:type="default" r:id="rId13"/>
          <w:headerReference w:type="first" r:id="rId14"/>
          <w:footnotePr>
            <w:pos w:val="beneathText"/>
          </w:footnotePr>
          <w:pgSz w:w="11905" w:h="16837" w:code="9"/>
          <w:pgMar w:top="1440" w:right="848" w:bottom="1440" w:left="1440" w:header="720" w:footer="720" w:gutter="0"/>
          <w:cols w:space="720"/>
          <w:titlePg/>
          <w:docGrid w:linePitch="360"/>
        </w:sectPr>
      </w:pPr>
      <w:r w:rsidRPr="004B34D7">
        <w:rPr>
          <w:sz w:val="22"/>
          <w:szCs w:val="22"/>
          <w:lang w:val="sr-Cyrl-RS"/>
        </w:rPr>
        <w:t xml:space="preserve">Стање састојина по дебљинској структури приказано је на наредној страни по газдинским </w:t>
      </w:r>
      <w:r w:rsidR="006D4CB7">
        <w:rPr>
          <w:sz w:val="22"/>
          <w:szCs w:val="22"/>
          <w:lang w:val="sr-Cyrl-RS"/>
        </w:rPr>
        <w:t>типови</w:t>
      </w:r>
      <w:r w:rsidRPr="004B34D7">
        <w:rPr>
          <w:sz w:val="22"/>
          <w:szCs w:val="22"/>
          <w:lang w:val="sr-Cyrl-RS"/>
        </w:rPr>
        <w:t>ма, наменским целинама и збирно за газдинску једини</w:t>
      </w:r>
      <w:r w:rsidR="002C21CC">
        <w:rPr>
          <w:sz w:val="22"/>
          <w:szCs w:val="22"/>
          <w:lang w:val="sr-Cyrl-RS"/>
        </w:rPr>
        <w:t>цу.</w:t>
      </w:r>
    </w:p>
    <w:p w14:paraId="3F7712FD" w14:textId="4E1C14A7" w:rsidR="007E413A" w:rsidRDefault="00D85034" w:rsidP="00BF6349">
      <w:pPr>
        <w:spacing w:before="120" w:after="20"/>
        <w:jc w:val="center"/>
        <w:rPr>
          <w:sz w:val="22"/>
          <w:lang w:val="sr-Cyrl-RS"/>
        </w:rPr>
      </w:pPr>
      <w:r w:rsidRPr="008F2168">
        <w:rPr>
          <w:b/>
          <w:i/>
          <w:sz w:val="20"/>
          <w:lang w:val="sr-Cyrl-RS"/>
        </w:rPr>
        <w:lastRenderedPageBreak/>
        <w:t xml:space="preserve">Табела </w:t>
      </w:r>
      <w:r w:rsidR="006A4DCE">
        <w:rPr>
          <w:b/>
          <w:i/>
          <w:sz w:val="20"/>
          <w:lang w:val="sr-Latn-RS"/>
        </w:rPr>
        <w:t>1</w:t>
      </w:r>
      <w:r w:rsidR="00451751">
        <w:rPr>
          <w:b/>
          <w:i/>
          <w:sz w:val="20"/>
          <w:lang w:val="sr-Cyrl-RS"/>
        </w:rPr>
        <w:t>2</w:t>
      </w:r>
      <w:r w:rsidRPr="008F2168">
        <w:rPr>
          <w:b/>
          <w:i/>
          <w:sz w:val="20"/>
          <w:lang w:val="sr-Cyrl-RS"/>
        </w:rPr>
        <w:t>:</w:t>
      </w:r>
      <w:r w:rsidRPr="00791AF3">
        <w:rPr>
          <w:bCs/>
          <w:i/>
          <w:sz w:val="20"/>
          <w:lang w:val="sr-Cyrl-RS"/>
        </w:rPr>
        <w:t xml:space="preserve"> Стање састојина по дебљинској структури</w:t>
      </w:r>
    </w:p>
    <w:tbl>
      <w:tblPr>
        <w:tblW w:w="15905" w:type="dxa"/>
        <w:jc w:val="center"/>
        <w:tblLook w:val="04A0" w:firstRow="1" w:lastRow="0" w:firstColumn="1" w:lastColumn="0" w:noHBand="0" w:noVBand="1"/>
      </w:tblPr>
      <w:tblGrid>
        <w:gridCol w:w="1450"/>
        <w:gridCol w:w="391"/>
        <w:gridCol w:w="350"/>
        <w:gridCol w:w="1022"/>
        <w:gridCol w:w="417"/>
        <w:gridCol w:w="1022"/>
        <w:gridCol w:w="522"/>
        <w:gridCol w:w="1022"/>
        <w:gridCol w:w="522"/>
        <w:gridCol w:w="1022"/>
        <w:gridCol w:w="522"/>
        <w:gridCol w:w="1022"/>
        <w:gridCol w:w="522"/>
        <w:gridCol w:w="1022"/>
        <w:gridCol w:w="416"/>
        <w:gridCol w:w="6"/>
        <w:gridCol w:w="877"/>
        <w:gridCol w:w="416"/>
        <w:gridCol w:w="7"/>
        <w:gridCol w:w="384"/>
        <w:gridCol w:w="350"/>
        <w:gridCol w:w="7"/>
        <w:gridCol w:w="384"/>
        <w:gridCol w:w="350"/>
        <w:gridCol w:w="7"/>
        <w:gridCol w:w="1160"/>
        <w:gridCol w:w="695"/>
        <w:gridCol w:w="23"/>
      </w:tblGrid>
      <w:tr w:rsidR="00F518C4" w:rsidRPr="00F518C4" w14:paraId="30873263" w14:textId="77777777" w:rsidTr="00F518C4">
        <w:trPr>
          <w:trHeight w:val="364"/>
          <w:jc w:val="center"/>
        </w:trPr>
        <w:tc>
          <w:tcPr>
            <w:tcW w:w="1450" w:type="dxa"/>
            <w:vMerge w:val="restart"/>
            <w:tcBorders>
              <w:top w:val="double" w:sz="6" w:space="0" w:color="auto"/>
              <w:left w:val="double" w:sz="6" w:space="0" w:color="auto"/>
              <w:bottom w:val="double" w:sz="6" w:space="0" w:color="000000"/>
              <w:right w:val="single" w:sz="4" w:space="0" w:color="auto"/>
            </w:tcBorders>
            <w:vAlign w:val="center"/>
            <w:hideMark/>
          </w:tcPr>
          <w:p w14:paraId="65C424D4" w14:textId="77777777" w:rsidR="00F518C4" w:rsidRPr="00F518C4" w:rsidRDefault="00F518C4" w:rsidP="00F518C4">
            <w:pPr>
              <w:suppressAutoHyphens w:val="0"/>
              <w:jc w:val="center"/>
              <w:rPr>
                <w:sz w:val="16"/>
                <w:szCs w:val="16"/>
                <w:lang w:eastAsia="en-US"/>
              </w:rPr>
            </w:pPr>
            <w:r w:rsidRPr="00F518C4">
              <w:rPr>
                <w:sz w:val="16"/>
                <w:szCs w:val="16"/>
                <w:lang w:eastAsia="en-US"/>
              </w:rPr>
              <w:t>Газдински тип</w:t>
            </w:r>
          </w:p>
        </w:tc>
        <w:tc>
          <w:tcPr>
            <w:tcW w:w="14455" w:type="dxa"/>
            <w:gridSpan w:val="27"/>
            <w:tcBorders>
              <w:top w:val="double" w:sz="6" w:space="0" w:color="auto"/>
              <w:left w:val="nil"/>
              <w:bottom w:val="single" w:sz="4" w:space="0" w:color="auto"/>
              <w:right w:val="double" w:sz="6" w:space="0" w:color="000000"/>
            </w:tcBorders>
            <w:shd w:val="clear" w:color="000000" w:fill="FFFFFF"/>
            <w:noWrap/>
            <w:vAlign w:val="center"/>
            <w:hideMark/>
          </w:tcPr>
          <w:p w14:paraId="30C5D4F3" w14:textId="77777777" w:rsidR="00F518C4" w:rsidRPr="00F518C4" w:rsidRDefault="00F518C4" w:rsidP="00F518C4">
            <w:pPr>
              <w:suppressAutoHyphens w:val="0"/>
              <w:jc w:val="center"/>
              <w:rPr>
                <w:sz w:val="16"/>
                <w:szCs w:val="16"/>
                <w:lang w:eastAsia="en-US"/>
              </w:rPr>
            </w:pPr>
            <w:r w:rsidRPr="00F518C4">
              <w:rPr>
                <w:sz w:val="16"/>
                <w:szCs w:val="16"/>
                <w:lang w:eastAsia="en-US"/>
              </w:rPr>
              <w:t>ЗАПРЕМИНА    ПО    ДЕБЉИНСКИМ    РАЗРЕДИМА</w:t>
            </w:r>
          </w:p>
        </w:tc>
      </w:tr>
      <w:tr w:rsidR="00F518C4" w:rsidRPr="00F518C4" w14:paraId="36CD29B2" w14:textId="77777777" w:rsidTr="00F518C4">
        <w:trPr>
          <w:trHeight w:val="385"/>
          <w:jc w:val="center"/>
        </w:trPr>
        <w:tc>
          <w:tcPr>
            <w:tcW w:w="1450" w:type="dxa"/>
            <w:vMerge/>
            <w:tcBorders>
              <w:top w:val="double" w:sz="6" w:space="0" w:color="auto"/>
              <w:left w:val="double" w:sz="6" w:space="0" w:color="auto"/>
              <w:bottom w:val="double" w:sz="6" w:space="0" w:color="000000"/>
              <w:right w:val="single" w:sz="4" w:space="0" w:color="auto"/>
            </w:tcBorders>
            <w:vAlign w:val="center"/>
            <w:hideMark/>
          </w:tcPr>
          <w:p w14:paraId="4DA4DE13" w14:textId="77777777" w:rsidR="00F518C4" w:rsidRPr="00F518C4" w:rsidRDefault="00F518C4" w:rsidP="00F518C4">
            <w:pPr>
              <w:suppressAutoHyphens w:val="0"/>
              <w:rPr>
                <w:sz w:val="16"/>
                <w:szCs w:val="16"/>
                <w:lang w:eastAsia="en-US"/>
              </w:rPr>
            </w:pPr>
          </w:p>
        </w:tc>
        <w:tc>
          <w:tcPr>
            <w:tcW w:w="74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8E85E23" w14:textId="77777777" w:rsidR="00F518C4" w:rsidRPr="00F518C4" w:rsidRDefault="00F518C4" w:rsidP="00F518C4">
            <w:pPr>
              <w:suppressAutoHyphens w:val="0"/>
              <w:jc w:val="center"/>
              <w:rPr>
                <w:sz w:val="16"/>
                <w:szCs w:val="16"/>
                <w:lang w:eastAsia="en-US"/>
              </w:rPr>
            </w:pPr>
            <w:r w:rsidRPr="00F518C4">
              <w:rPr>
                <w:sz w:val="16"/>
                <w:szCs w:val="16"/>
                <w:lang w:eastAsia="en-US"/>
              </w:rPr>
              <w:t>do 10 cm</w:t>
            </w:r>
          </w:p>
        </w:tc>
        <w:tc>
          <w:tcPr>
            <w:tcW w:w="143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5703963" w14:textId="77777777" w:rsidR="00F518C4" w:rsidRPr="00F518C4" w:rsidRDefault="00F518C4" w:rsidP="00F518C4">
            <w:pPr>
              <w:suppressAutoHyphens w:val="0"/>
              <w:jc w:val="center"/>
              <w:rPr>
                <w:sz w:val="16"/>
                <w:szCs w:val="16"/>
                <w:lang w:eastAsia="en-US"/>
              </w:rPr>
            </w:pPr>
            <w:r w:rsidRPr="00F518C4">
              <w:rPr>
                <w:sz w:val="16"/>
                <w:szCs w:val="16"/>
                <w:lang w:eastAsia="en-US"/>
              </w:rPr>
              <w:t xml:space="preserve">11 do 20 </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D56482F" w14:textId="77777777" w:rsidR="00F518C4" w:rsidRPr="00F518C4" w:rsidRDefault="00F518C4" w:rsidP="00F518C4">
            <w:pPr>
              <w:suppressAutoHyphens w:val="0"/>
              <w:jc w:val="center"/>
              <w:rPr>
                <w:sz w:val="16"/>
                <w:szCs w:val="16"/>
                <w:lang w:eastAsia="en-US"/>
              </w:rPr>
            </w:pPr>
            <w:r w:rsidRPr="00F518C4">
              <w:rPr>
                <w:sz w:val="16"/>
                <w:szCs w:val="16"/>
                <w:lang w:eastAsia="en-US"/>
              </w:rPr>
              <w:t>21 do 30</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21BF5E9" w14:textId="77777777" w:rsidR="00F518C4" w:rsidRPr="00F518C4" w:rsidRDefault="00F518C4" w:rsidP="00F518C4">
            <w:pPr>
              <w:suppressAutoHyphens w:val="0"/>
              <w:jc w:val="center"/>
              <w:rPr>
                <w:sz w:val="16"/>
                <w:szCs w:val="16"/>
                <w:lang w:eastAsia="en-US"/>
              </w:rPr>
            </w:pPr>
            <w:r w:rsidRPr="00F518C4">
              <w:rPr>
                <w:sz w:val="16"/>
                <w:szCs w:val="16"/>
                <w:lang w:eastAsia="en-US"/>
              </w:rPr>
              <w:t>31 do 40</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B5C662" w14:textId="77777777" w:rsidR="00F518C4" w:rsidRPr="00F518C4" w:rsidRDefault="00F518C4" w:rsidP="00F518C4">
            <w:pPr>
              <w:suppressAutoHyphens w:val="0"/>
              <w:jc w:val="center"/>
              <w:rPr>
                <w:sz w:val="16"/>
                <w:szCs w:val="16"/>
                <w:lang w:eastAsia="en-US"/>
              </w:rPr>
            </w:pPr>
            <w:r w:rsidRPr="00F518C4">
              <w:rPr>
                <w:sz w:val="16"/>
                <w:szCs w:val="16"/>
                <w:lang w:eastAsia="en-US"/>
              </w:rPr>
              <w:t>41 do 50</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988762A" w14:textId="77777777" w:rsidR="00F518C4" w:rsidRPr="00F518C4" w:rsidRDefault="00F518C4" w:rsidP="00F518C4">
            <w:pPr>
              <w:suppressAutoHyphens w:val="0"/>
              <w:jc w:val="center"/>
              <w:rPr>
                <w:sz w:val="16"/>
                <w:szCs w:val="16"/>
                <w:lang w:eastAsia="en-US"/>
              </w:rPr>
            </w:pPr>
            <w:r w:rsidRPr="00F518C4">
              <w:rPr>
                <w:sz w:val="16"/>
                <w:szCs w:val="16"/>
                <w:lang w:eastAsia="en-US"/>
              </w:rPr>
              <w:t>51 do 60</w:t>
            </w:r>
          </w:p>
        </w:tc>
        <w:tc>
          <w:tcPr>
            <w:tcW w:w="1444"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332A1DEC" w14:textId="77777777" w:rsidR="00F518C4" w:rsidRPr="00F518C4" w:rsidRDefault="00F518C4" w:rsidP="00F518C4">
            <w:pPr>
              <w:suppressAutoHyphens w:val="0"/>
              <w:jc w:val="center"/>
              <w:rPr>
                <w:sz w:val="16"/>
                <w:szCs w:val="16"/>
                <w:lang w:eastAsia="en-US"/>
              </w:rPr>
            </w:pPr>
            <w:r w:rsidRPr="00F518C4">
              <w:rPr>
                <w:sz w:val="16"/>
                <w:szCs w:val="16"/>
                <w:lang w:eastAsia="en-US"/>
              </w:rPr>
              <w:t>61 do 70</w:t>
            </w:r>
          </w:p>
        </w:tc>
        <w:tc>
          <w:tcPr>
            <w:tcW w:w="130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1CAB974" w14:textId="77777777" w:rsidR="00F518C4" w:rsidRPr="00F518C4" w:rsidRDefault="00F518C4" w:rsidP="00F518C4">
            <w:pPr>
              <w:suppressAutoHyphens w:val="0"/>
              <w:jc w:val="center"/>
              <w:rPr>
                <w:sz w:val="16"/>
                <w:szCs w:val="16"/>
                <w:lang w:eastAsia="en-US"/>
              </w:rPr>
            </w:pPr>
            <w:r w:rsidRPr="00F518C4">
              <w:rPr>
                <w:sz w:val="16"/>
                <w:szCs w:val="16"/>
                <w:lang w:eastAsia="en-US"/>
              </w:rPr>
              <w:t xml:space="preserve">71 do 80 </w:t>
            </w:r>
          </w:p>
        </w:tc>
        <w:tc>
          <w:tcPr>
            <w:tcW w:w="741"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0939855D" w14:textId="77777777" w:rsidR="00F518C4" w:rsidRPr="00F518C4" w:rsidRDefault="00F518C4" w:rsidP="00F518C4">
            <w:pPr>
              <w:suppressAutoHyphens w:val="0"/>
              <w:jc w:val="center"/>
              <w:rPr>
                <w:sz w:val="16"/>
                <w:szCs w:val="16"/>
                <w:lang w:eastAsia="en-US"/>
              </w:rPr>
            </w:pPr>
            <w:r w:rsidRPr="00F518C4">
              <w:rPr>
                <w:sz w:val="16"/>
                <w:szCs w:val="16"/>
                <w:lang w:eastAsia="en-US"/>
              </w:rPr>
              <w:t>81 do 90</w:t>
            </w:r>
          </w:p>
        </w:tc>
        <w:tc>
          <w:tcPr>
            <w:tcW w:w="741"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7EBDFBC0" w14:textId="77777777" w:rsidR="00F518C4" w:rsidRPr="00F518C4" w:rsidRDefault="00F518C4" w:rsidP="00F518C4">
            <w:pPr>
              <w:suppressAutoHyphens w:val="0"/>
              <w:jc w:val="center"/>
              <w:rPr>
                <w:sz w:val="16"/>
                <w:szCs w:val="16"/>
                <w:lang w:eastAsia="en-US"/>
              </w:rPr>
            </w:pPr>
            <w:r w:rsidRPr="00F518C4">
              <w:rPr>
                <w:sz w:val="16"/>
                <w:szCs w:val="16"/>
                <w:lang w:eastAsia="en-US"/>
              </w:rPr>
              <w:t>iznad 90</w:t>
            </w:r>
          </w:p>
        </w:tc>
        <w:tc>
          <w:tcPr>
            <w:tcW w:w="1868" w:type="dxa"/>
            <w:gridSpan w:val="3"/>
            <w:vMerge w:val="restart"/>
            <w:tcBorders>
              <w:top w:val="single" w:sz="4" w:space="0" w:color="auto"/>
              <w:left w:val="single" w:sz="4" w:space="0" w:color="auto"/>
              <w:bottom w:val="single" w:sz="4" w:space="0" w:color="auto"/>
              <w:right w:val="double" w:sz="6" w:space="0" w:color="000000"/>
            </w:tcBorders>
            <w:shd w:val="clear" w:color="000000" w:fill="FFFFFF"/>
            <w:vAlign w:val="center"/>
            <w:hideMark/>
          </w:tcPr>
          <w:p w14:paraId="596FF314" w14:textId="77777777" w:rsidR="00F518C4" w:rsidRPr="00F518C4" w:rsidRDefault="00F518C4" w:rsidP="00F518C4">
            <w:pPr>
              <w:suppressAutoHyphens w:val="0"/>
              <w:jc w:val="center"/>
              <w:rPr>
                <w:sz w:val="16"/>
                <w:szCs w:val="16"/>
                <w:lang w:eastAsia="en-US"/>
              </w:rPr>
            </w:pPr>
            <w:r w:rsidRPr="00F518C4">
              <w:rPr>
                <w:sz w:val="16"/>
                <w:szCs w:val="16"/>
                <w:lang w:eastAsia="en-US"/>
              </w:rPr>
              <w:t>Укупна  запремина</w:t>
            </w:r>
          </w:p>
        </w:tc>
      </w:tr>
      <w:tr w:rsidR="00F518C4" w:rsidRPr="00F518C4" w14:paraId="2095493B" w14:textId="77777777" w:rsidTr="00F518C4">
        <w:trPr>
          <w:trHeight w:val="345"/>
          <w:jc w:val="center"/>
        </w:trPr>
        <w:tc>
          <w:tcPr>
            <w:tcW w:w="1450" w:type="dxa"/>
            <w:vMerge/>
            <w:tcBorders>
              <w:top w:val="double" w:sz="6" w:space="0" w:color="auto"/>
              <w:left w:val="double" w:sz="6" w:space="0" w:color="auto"/>
              <w:bottom w:val="double" w:sz="6" w:space="0" w:color="000000"/>
              <w:right w:val="single" w:sz="4" w:space="0" w:color="auto"/>
            </w:tcBorders>
            <w:vAlign w:val="center"/>
            <w:hideMark/>
          </w:tcPr>
          <w:p w14:paraId="77C56CEC" w14:textId="77777777" w:rsidR="00F518C4" w:rsidRPr="00F518C4" w:rsidRDefault="00F518C4" w:rsidP="00F518C4">
            <w:pPr>
              <w:suppressAutoHyphens w:val="0"/>
              <w:rPr>
                <w:sz w:val="16"/>
                <w:szCs w:val="16"/>
                <w:lang w:eastAsia="en-US"/>
              </w:rPr>
            </w:pPr>
          </w:p>
        </w:tc>
        <w:tc>
          <w:tcPr>
            <w:tcW w:w="74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F0A313" w14:textId="77777777" w:rsidR="00F518C4" w:rsidRPr="00F518C4" w:rsidRDefault="00F518C4" w:rsidP="00F518C4">
            <w:pPr>
              <w:suppressAutoHyphens w:val="0"/>
              <w:jc w:val="center"/>
              <w:rPr>
                <w:sz w:val="16"/>
                <w:szCs w:val="16"/>
                <w:lang w:eastAsia="en-US"/>
              </w:rPr>
            </w:pPr>
            <w:r w:rsidRPr="00F518C4">
              <w:rPr>
                <w:sz w:val="16"/>
                <w:szCs w:val="16"/>
                <w:lang w:eastAsia="en-US"/>
              </w:rPr>
              <w:t> </w:t>
            </w:r>
          </w:p>
        </w:tc>
        <w:tc>
          <w:tcPr>
            <w:tcW w:w="143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9AD0E29" w14:textId="77777777" w:rsidR="00F518C4" w:rsidRPr="00F518C4" w:rsidRDefault="00F518C4" w:rsidP="00F518C4">
            <w:pPr>
              <w:suppressAutoHyphens w:val="0"/>
              <w:jc w:val="center"/>
              <w:rPr>
                <w:sz w:val="16"/>
                <w:szCs w:val="16"/>
                <w:lang w:eastAsia="en-US"/>
              </w:rPr>
            </w:pPr>
            <w:r w:rsidRPr="00F518C4">
              <w:rPr>
                <w:sz w:val="16"/>
                <w:szCs w:val="16"/>
                <w:lang w:eastAsia="en-US"/>
              </w:rPr>
              <w:t>I</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04F0EB" w14:textId="77777777" w:rsidR="00F518C4" w:rsidRPr="00F518C4" w:rsidRDefault="00F518C4" w:rsidP="00F518C4">
            <w:pPr>
              <w:suppressAutoHyphens w:val="0"/>
              <w:jc w:val="center"/>
              <w:rPr>
                <w:sz w:val="16"/>
                <w:szCs w:val="16"/>
                <w:lang w:eastAsia="en-US"/>
              </w:rPr>
            </w:pPr>
            <w:r w:rsidRPr="00F518C4">
              <w:rPr>
                <w:sz w:val="16"/>
                <w:szCs w:val="16"/>
                <w:lang w:eastAsia="en-US"/>
              </w:rPr>
              <w:t>II</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B9B3FCA" w14:textId="77777777" w:rsidR="00F518C4" w:rsidRPr="00F518C4" w:rsidRDefault="00F518C4" w:rsidP="00F518C4">
            <w:pPr>
              <w:suppressAutoHyphens w:val="0"/>
              <w:jc w:val="center"/>
              <w:rPr>
                <w:sz w:val="16"/>
                <w:szCs w:val="16"/>
                <w:lang w:eastAsia="en-US"/>
              </w:rPr>
            </w:pPr>
            <w:r w:rsidRPr="00F518C4">
              <w:rPr>
                <w:sz w:val="16"/>
                <w:szCs w:val="16"/>
                <w:lang w:eastAsia="en-US"/>
              </w:rPr>
              <w:t>III</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DEAE8BF" w14:textId="77777777" w:rsidR="00F518C4" w:rsidRPr="00F518C4" w:rsidRDefault="00F518C4" w:rsidP="00F518C4">
            <w:pPr>
              <w:suppressAutoHyphens w:val="0"/>
              <w:jc w:val="center"/>
              <w:rPr>
                <w:sz w:val="16"/>
                <w:szCs w:val="16"/>
                <w:lang w:eastAsia="en-US"/>
              </w:rPr>
            </w:pPr>
            <w:r w:rsidRPr="00F518C4">
              <w:rPr>
                <w:sz w:val="16"/>
                <w:szCs w:val="16"/>
                <w:lang w:eastAsia="en-US"/>
              </w:rPr>
              <w:t>IV</w:t>
            </w:r>
          </w:p>
        </w:tc>
        <w:tc>
          <w:tcPr>
            <w:tcW w:w="15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7EFC25A" w14:textId="77777777" w:rsidR="00F518C4" w:rsidRPr="00F518C4" w:rsidRDefault="00F518C4" w:rsidP="00F518C4">
            <w:pPr>
              <w:suppressAutoHyphens w:val="0"/>
              <w:jc w:val="center"/>
              <w:rPr>
                <w:sz w:val="16"/>
                <w:szCs w:val="16"/>
                <w:lang w:eastAsia="en-US"/>
              </w:rPr>
            </w:pPr>
            <w:r w:rsidRPr="00F518C4">
              <w:rPr>
                <w:sz w:val="16"/>
                <w:szCs w:val="16"/>
                <w:lang w:eastAsia="en-US"/>
              </w:rPr>
              <w:t>V</w:t>
            </w:r>
          </w:p>
        </w:tc>
        <w:tc>
          <w:tcPr>
            <w:tcW w:w="1444"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3FFBDCD" w14:textId="77777777" w:rsidR="00F518C4" w:rsidRPr="00F518C4" w:rsidRDefault="00F518C4" w:rsidP="00F518C4">
            <w:pPr>
              <w:suppressAutoHyphens w:val="0"/>
              <w:jc w:val="center"/>
              <w:rPr>
                <w:sz w:val="16"/>
                <w:szCs w:val="16"/>
                <w:lang w:eastAsia="en-US"/>
              </w:rPr>
            </w:pPr>
            <w:r w:rsidRPr="00F518C4">
              <w:rPr>
                <w:sz w:val="16"/>
                <w:szCs w:val="16"/>
                <w:lang w:eastAsia="en-US"/>
              </w:rPr>
              <w:t>VI</w:t>
            </w:r>
          </w:p>
        </w:tc>
        <w:tc>
          <w:tcPr>
            <w:tcW w:w="130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52149C5" w14:textId="77777777" w:rsidR="00F518C4" w:rsidRPr="00F518C4" w:rsidRDefault="00F518C4" w:rsidP="00F518C4">
            <w:pPr>
              <w:suppressAutoHyphens w:val="0"/>
              <w:jc w:val="center"/>
              <w:rPr>
                <w:sz w:val="16"/>
                <w:szCs w:val="16"/>
                <w:lang w:eastAsia="en-US"/>
              </w:rPr>
            </w:pPr>
            <w:r w:rsidRPr="00F518C4">
              <w:rPr>
                <w:sz w:val="16"/>
                <w:szCs w:val="16"/>
                <w:lang w:eastAsia="en-US"/>
              </w:rPr>
              <w:t>VII</w:t>
            </w:r>
          </w:p>
        </w:tc>
        <w:tc>
          <w:tcPr>
            <w:tcW w:w="741"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91804C6" w14:textId="77777777" w:rsidR="00F518C4" w:rsidRPr="00F518C4" w:rsidRDefault="00F518C4" w:rsidP="00F518C4">
            <w:pPr>
              <w:suppressAutoHyphens w:val="0"/>
              <w:jc w:val="center"/>
              <w:rPr>
                <w:sz w:val="16"/>
                <w:szCs w:val="16"/>
                <w:lang w:eastAsia="en-US"/>
              </w:rPr>
            </w:pPr>
            <w:r w:rsidRPr="00F518C4">
              <w:rPr>
                <w:sz w:val="16"/>
                <w:szCs w:val="16"/>
                <w:lang w:eastAsia="en-US"/>
              </w:rPr>
              <w:t>VIII</w:t>
            </w:r>
          </w:p>
        </w:tc>
        <w:tc>
          <w:tcPr>
            <w:tcW w:w="741"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397C0396" w14:textId="77777777" w:rsidR="00F518C4" w:rsidRPr="00F518C4" w:rsidRDefault="00F518C4" w:rsidP="00F518C4">
            <w:pPr>
              <w:suppressAutoHyphens w:val="0"/>
              <w:jc w:val="center"/>
              <w:rPr>
                <w:sz w:val="16"/>
                <w:szCs w:val="16"/>
                <w:lang w:eastAsia="en-US"/>
              </w:rPr>
            </w:pPr>
            <w:r w:rsidRPr="00F518C4">
              <w:rPr>
                <w:sz w:val="16"/>
                <w:szCs w:val="16"/>
                <w:lang w:eastAsia="en-US"/>
              </w:rPr>
              <w:t>IX</w:t>
            </w:r>
          </w:p>
        </w:tc>
        <w:tc>
          <w:tcPr>
            <w:tcW w:w="1868" w:type="dxa"/>
            <w:gridSpan w:val="3"/>
            <w:vMerge/>
            <w:tcBorders>
              <w:top w:val="single" w:sz="4" w:space="0" w:color="auto"/>
              <w:left w:val="single" w:sz="4" w:space="0" w:color="auto"/>
              <w:bottom w:val="single" w:sz="4" w:space="0" w:color="auto"/>
              <w:right w:val="double" w:sz="6" w:space="0" w:color="000000"/>
            </w:tcBorders>
            <w:vAlign w:val="center"/>
            <w:hideMark/>
          </w:tcPr>
          <w:p w14:paraId="65A25B4B" w14:textId="77777777" w:rsidR="00F518C4" w:rsidRPr="00F518C4" w:rsidRDefault="00F518C4" w:rsidP="00F518C4">
            <w:pPr>
              <w:suppressAutoHyphens w:val="0"/>
              <w:rPr>
                <w:sz w:val="16"/>
                <w:szCs w:val="16"/>
                <w:lang w:eastAsia="en-US"/>
              </w:rPr>
            </w:pPr>
          </w:p>
        </w:tc>
      </w:tr>
      <w:tr w:rsidR="00F518C4" w:rsidRPr="00F518C4" w14:paraId="3DDA803C" w14:textId="77777777" w:rsidTr="00F518C4">
        <w:trPr>
          <w:gridAfter w:val="1"/>
          <w:wAfter w:w="23" w:type="dxa"/>
          <w:trHeight w:val="364"/>
          <w:jc w:val="center"/>
        </w:trPr>
        <w:tc>
          <w:tcPr>
            <w:tcW w:w="1450" w:type="dxa"/>
            <w:vMerge/>
            <w:tcBorders>
              <w:top w:val="double" w:sz="6" w:space="0" w:color="auto"/>
              <w:left w:val="double" w:sz="6" w:space="0" w:color="auto"/>
              <w:bottom w:val="double" w:sz="6" w:space="0" w:color="000000"/>
              <w:right w:val="single" w:sz="4" w:space="0" w:color="auto"/>
            </w:tcBorders>
            <w:vAlign w:val="center"/>
            <w:hideMark/>
          </w:tcPr>
          <w:p w14:paraId="1A270F03" w14:textId="77777777" w:rsidR="00F518C4" w:rsidRPr="00F518C4" w:rsidRDefault="00F518C4" w:rsidP="00F518C4">
            <w:pPr>
              <w:suppressAutoHyphens w:val="0"/>
              <w:rPr>
                <w:sz w:val="16"/>
                <w:szCs w:val="16"/>
                <w:lang w:eastAsia="en-US"/>
              </w:rPr>
            </w:pPr>
          </w:p>
        </w:tc>
        <w:tc>
          <w:tcPr>
            <w:tcW w:w="391" w:type="dxa"/>
            <w:tcBorders>
              <w:top w:val="nil"/>
              <w:left w:val="nil"/>
              <w:bottom w:val="double" w:sz="6" w:space="0" w:color="auto"/>
              <w:right w:val="single" w:sz="4" w:space="0" w:color="auto"/>
            </w:tcBorders>
            <w:shd w:val="clear" w:color="000000" w:fill="FFFFFF"/>
            <w:noWrap/>
            <w:vAlign w:val="center"/>
            <w:hideMark/>
          </w:tcPr>
          <w:p w14:paraId="6777B0DE"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350" w:type="dxa"/>
            <w:tcBorders>
              <w:top w:val="nil"/>
              <w:left w:val="nil"/>
              <w:bottom w:val="double" w:sz="6" w:space="0" w:color="auto"/>
              <w:right w:val="single" w:sz="4" w:space="0" w:color="auto"/>
            </w:tcBorders>
            <w:shd w:val="clear" w:color="000000" w:fill="FFFFFF"/>
            <w:noWrap/>
            <w:vAlign w:val="center"/>
            <w:hideMark/>
          </w:tcPr>
          <w:p w14:paraId="75C91920"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022" w:type="dxa"/>
            <w:tcBorders>
              <w:top w:val="nil"/>
              <w:left w:val="nil"/>
              <w:bottom w:val="double" w:sz="6" w:space="0" w:color="auto"/>
              <w:right w:val="single" w:sz="4" w:space="0" w:color="auto"/>
            </w:tcBorders>
            <w:shd w:val="clear" w:color="000000" w:fill="FFFFFF"/>
            <w:noWrap/>
            <w:vAlign w:val="center"/>
            <w:hideMark/>
          </w:tcPr>
          <w:p w14:paraId="3ED5D0B8"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416" w:type="dxa"/>
            <w:tcBorders>
              <w:top w:val="nil"/>
              <w:left w:val="nil"/>
              <w:bottom w:val="double" w:sz="6" w:space="0" w:color="auto"/>
              <w:right w:val="single" w:sz="4" w:space="0" w:color="auto"/>
            </w:tcBorders>
            <w:shd w:val="clear" w:color="000000" w:fill="FFFFFF"/>
            <w:noWrap/>
            <w:vAlign w:val="center"/>
            <w:hideMark/>
          </w:tcPr>
          <w:p w14:paraId="2BB4F27E"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022" w:type="dxa"/>
            <w:tcBorders>
              <w:top w:val="nil"/>
              <w:left w:val="nil"/>
              <w:bottom w:val="double" w:sz="6" w:space="0" w:color="auto"/>
              <w:right w:val="single" w:sz="4" w:space="0" w:color="auto"/>
            </w:tcBorders>
            <w:shd w:val="clear" w:color="000000" w:fill="FFFFFF"/>
            <w:noWrap/>
            <w:vAlign w:val="center"/>
            <w:hideMark/>
          </w:tcPr>
          <w:p w14:paraId="57C7A8D5"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521" w:type="dxa"/>
            <w:tcBorders>
              <w:top w:val="nil"/>
              <w:left w:val="nil"/>
              <w:bottom w:val="double" w:sz="6" w:space="0" w:color="auto"/>
              <w:right w:val="single" w:sz="4" w:space="0" w:color="auto"/>
            </w:tcBorders>
            <w:shd w:val="clear" w:color="000000" w:fill="FFFFFF"/>
            <w:noWrap/>
            <w:vAlign w:val="center"/>
            <w:hideMark/>
          </w:tcPr>
          <w:p w14:paraId="21A4E426"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022" w:type="dxa"/>
            <w:tcBorders>
              <w:top w:val="nil"/>
              <w:left w:val="nil"/>
              <w:bottom w:val="double" w:sz="6" w:space="0" w:color="auto"/>
              <w:right w:val="single" w:sz="4" w:space="0" w:color="auto"/>
            </w:tcBorders>
            <w:shd w:val="clear" w:color="000000" w:fill="FFFFFF"/>
            <w:noWrap/>
            <w:vAlign w:val="center"/>
            <w:hideMark/>
          </w:tcPr>
          <w:p w14:paraId="4DD14771"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521" w:type="dxa"/>
            <w:tcBorders>
              <w:top w:val="nil"/>
              <w:left w:val="nil"/>
              <w:bottom w:val="double" w:sz="6" w:space="0" w:color="auto"/>
              <w:right w:val="single" w:sz="4" w:space="0" w:color="auto"/>
            </w:tcBorders>
            <w:shd w:val="clear" w:color="000000" w:fill="FFFFFF"/>
            <w:noWrap/>
            <w:vAlign w:val="center"/>
            <w:hideMark/>
          </w:tcPr>
          <w:p w14:paraId="70AE9862"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022" w:type="dxa"/>
            <w:tcBorders>
              <w:top w:val="nil"/>
              <w:left w:val="nil"/>
              <w:bottom w:val="double" w:sz="6" w:space="0" w:color="auto"/>
              <w:right w:val="single" w:sz="4" w:space="0" w:color="auto"/>
            </w:tcBorders>
            <w:shd w:val="clear" w:color="000000" w:fill="FFFFFF"/>
            <w:noWrap/>
            <w:vAlign w:val="center"/>
            <w:hideMark/>
          </w:tcPr>
          <w:p w14:paraId="7518DBBD"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521" w:type="dxa"/>
            <w:tcBorders>
              <w:top w:val="nil"/>
              <w:left w:val="nil"/>
              <w:bottom w:val="double" w:sz="6" w:space="0" w:color="auto"/>
              <w:right w:val="single" w:sz="4" w:space="0" w:color="auto"/>
            </w:tcBorders>
            <w:shd w:val="clear" w:color="000000" w:fill="FFFFFF"/>
            <w:noWrap/>
            <w:vAlign w:val="center"/>
            <w:hideMark/>
          </w:tcPr>
          <w:p w14:paraId="55B2D07A"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022" w:type="dxa"/>
            <w:tcBorders>
              <w:top w:val="nil"/>
              <w:left w:val="nil"/>
              <w:bottom w:val="double" w:sz="6" w:space="0" w:color="auto"/>
              <w:right w:val="single" w:sz="4" w:space="0" w:color="auto"/>
            </w:tcBorders>
            <w:shd w:val="clear" w:color="000000" w:fill="FFFFFF"/>
            <w:noWrap/>
            <w:vAlign w:val="center"/>
            <w:hideMark/>
          </w:tcPr>
          <w:p w14:paraId="47F4CB09"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521" w:type="dxa"/>
            <w:tcBorders>
              <w:top w:val="nil"/>
              <w:left w:val="nil"/>
              <w:bottom w:val="double" w:sz="6" w:space="0" w:color="auto"/>
              <w:right w:val="single" w:sz="4" w:space="0" w:color="auto"/>
            </w:tcBorders>
            <w:shd w:val="clear" w:color="000000" w:fill="FFFFFF"/>
            <w:noWrap/>
            <w:vAlign w:val="center"/>
            <w:hideMark/>
          </w:tcPr>
          <w:p w14:paraId="151DF5A2"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022" w:type="dxa"/>
            <w:tcBorders>
              <w:top w:val="nil"/>
              <w:left w:val="nil"/>
              <w:bottom w:val="double" w:sz="6" w:space="0" w:color="auto"/>
              <w:right w:val="single" w:sz="4" w:space="0" w:color="auto"/>
            </w:tcBorders>
            <w:shd w:val="clear" w:color="000000" w:fill="FFFFFF"/>
            <w:noWrap/>
            <w:vAlign w:val="center"/>
            <w:hideMark/>
          </w:tcPr>
          <w:p w14:paraId="396507C4"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416" w:type="dxa"/>
            <w:tcBorders>
              <w:top w:val="nil"/>
              <w:left w:val="nil"/>
              <w:bottom w:val="double" w:sz="6" w:space="0" w:color="auto"/>
              <w:right w:val="single" w:sz="4" w:space="0" w:color="auto"/>
            </w:tcBorders>
            <w:shd w:val="clear" w:color="000000" w:fill="FFFFFF"/>
            <w:noWrap/>
            <w:vAlign w:val="center"/>
            <w:hideMark/>
          </w:tcPr>
          <w:p w14:paraId="73E7C1B7"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883" w:type="dxa"/>
            <w:gridSpan w:val="2"/>
            <w:tcBorders>
              <w:top w:val="nil"/>
              <w:left w:val="nil"/>
              <w:bottom w:val="double" w:sz="6" w:space="0" w:color="auto"/>
              <w:right w:val="single" w:sz="4" w:space="0" w:color="auto"/>
            </w:tcBorders>
            <w:shd w:val="clear" w:color="000000" w:fill="FFFFFF"/>
            <w:noWrap/>
            <w:vAlign w:val="center"/>
            <w:hideMark/>
          </w:tcPr>
          <w:p w14:paraId="1CFF8FAE"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416" w:type="dxa"/>
            <w:tcBorders>
              <w:top w:val="nil"/>
              <w:left w:val="nil"/>
              <w:bottom w:val="double" w:sz="6" w:space="0" w:color="auto"/>
              <w:right w:val="single" w:sz="4" w:space="0" w:color="auto"/>
            </w:tcBorders>
            <w:shd w:val="clear" w:color="000000" w:fill="FFFFFF"/>
            <w:noWrap/>
            <w:vAlign w:val="center"/>
            <w:hideMark/>
          </w:tcPr>
          <w:p w14:paraId="1337C5FA"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391" w:type="dxa"/>
            <w:gridSpan w:val="2"/>
            <w:tcBorders>
              <w:top w:val="nil"/>
              <w:left w:val="nil"/>
              <w:bottom w:val="double" w:sz="6" w:space="0" w:color="auto"/>
              <w:right w:val="single" w:sz="4" w:space="0" w:color="auto"/>
            </w:tcBorders>
            <w:shd w:val="clear" w:color="000000" w:fill="FFFFFF"/>
            <w:noWrap/>
            <w:vAlign w:val="center"/>
            <w:hideMark/>
          </w:tcPr>
          <w:p w14:paraId="5DB2D166"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350" w:type="dxa"/>
            <w:tcBorders>
              <w:top w:val="nil"/>
              <w:left w:val="nil"/>
              <w:bottom w:val="double" w:sz="6" w:space="0" w:color="auto"/>
              <w:right w:val="single" w:sz="4" w:space="0" w:color="auto"/>
            </w:tcBorders>
            <w:shd w:val="clear" w:color="000000" w:fill="FFFFFF"/>
            <w:noWrap/>
            <w:vAlign w:val="center"/>
            <w:hideMark/>
          </w:tcPr>
          <w:p w14:paraId="30181E22"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391" w:type="dxa"/>
            <w:gridSpan w:val="2"/>
            <w:tcBorders>
              <w:top w:val="nil"/>
              <w:left w:val="nil"/>
              <w:bottom w:val="double" w:sz="6" w:space="0" w:color="auto"/>
              <w:right w:val="single" w:sz="4" w:space="0" w:color="auto"/>
            </w:tcBorders>
            <w:shd w:val="clear" w:color="000000" w:fill="FFFFFF"/>
            <w:noWrap/>
            <w:vAlign w:val="center"/>
            <w:hideMark/>
          </w:tcPr>
          <w:p w14:paraId="2848BD4B"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350" w:type="dxa"/>
            <w:tcBorders>
              <w:top w:val="nil"/>
              <w:left w:val="nil"/>
              <w:bottom w:val="double" w:sz="6" w:space="0" w:color="auto"/>
              <w:right w:val="single" w:sz="4" w:space="0" w:color="auto"/>
            </w:tcBorders>
            <w:shd w:val="clear" w:color="000000" w:fill="FFFFFF"/>
            <w:noWrap/>
            <w:vAlign w:val="center"/>
            <w:hideMark/>
          </w:tcPr>
          <w:p w14:paraId="0992AFE7"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c>
          <w:tcPr>
            <w:tcW w:w="1167" w:type="dxa"/>
            <w:gridSpan w:val="2"/>
            <w:tcBorders>
              <w:top w:val="nil"/>
              <w:left w:val="nil"/>
              <w:bottom w:val="double" w:sz="6" w:space="0" w:color="auto"/>
              <w:right w:val="single" w:sz="4" w:space="0" w:color="auto"/>
            </w:tcBorders>
            <w:shd w:val="clear" w:color="000000" w:fill="FFFFFF"/>
            <w:noWrap/>
            <w:vAlign w:val="center"/>
            <w:hideMark/>
          </w:tcPr>
          <w:p w14:paraId="5B72F999" w14:textId="77777777" w:rsidR="00F518C4" w:rsidRPr="00F518C4" w:rsidRDefault="00F518C4" w:rsidP="00F518C4">
            <w:pPr>
              <w:suppressAutoHyphens w:val="0"/>
              <w:jc w:val="center"/>
              <w:rPr>
                <w:sz w:val="16"/>
                <w:szCs w:val="16"/>
                <w:lang w:eastAsia="en-US"/>
              </w:rPr>
            </w:pPr>
            <w:r w:rsidRPr="00F518C4">
              <w:rPr>
                <w:sz w:val="16"/>
                <w:szCs w:val="16"/>
                <w:lang w:eastAsia="en-US"/>
              </w:rPr>
              <w:t>m</w:t>
            </w:r>
            <w:r w:rsidRPr="00F518C4">
              <w:rPr>
                <w:sz w:val="16"/>
                <w:szCs w:val="16"/>
                <w:vertAlign w:val="superscript"/>
                <w:lang w:eastAsia="en-US"/>
              </w:rPr>
              <w:t>3</w:t>
            </w:r>
          </w:p>
        </w:tc>
        <w:tc>
          <w:tcPr>
            <w:tcW w:w="695" w:type="dxa"/>
            <w:tcBorders>
              <w:top w:val="nil"/>
              <w:left w:val="nil"/>
              <w:bottom w:val="double" w:sz="6" w:space="0" w:color="auto"/>
              <w:right w:val="double" w:sz="6" w:space="0" w:color="auto"/>
            </w:tcBorders>
            <w:shd w:val="clear" w:color="000000" w:fill="FFFFFF"/>
            <w:noWrap/>
            <w:vAlign w:val="center"/>
            <w:hideMark/>
          </w:tcPr>
          <w:p w14:paraId="64DE43C3" w14:textId="77777777" w:rsidR="00F518C4" w:rsidRPr="00F518C4" w:rsidRDefault="00F518C4" w:rsidP="00F518C4">
            <w:pPr>
              <w:suppressAutoHyphens w:val="0"/>
              <w:jc w:val="center"/>
              <w:rPr>
                <w:sz w:val="16"/>
                <w:szCs w:val="16"/>
                <w:lang w:eastAsia="en-US"/>
              </w:rPr>
            </w:pPr>
            <w:r w:rsidRPr="00F518C4">
              <w:rPr>
                <w:sz w:val="16"/>
                <w:szCs w:val="16"/>
                <w:lang w:eastAsia="en-US"/>
              </w:rPr>
              <w:t>%</w:t>
            </w:r>
          </w:p>
        </w:tc>
      </w:tr>
      <w:tr w:rsidR="00F518C4" w:rsidRPr="00F518C4" w14:paraId="0DF37D96" w14:textId="77777777" w:rsidTr="00F518C4">
        <w:trPr>
          <w:trHeight w:val="364"/>
          <w:jc w:val="center"/>
        </w:trPr>
        <w:tc>
          <w:tcPr>
            <w:tcW w:w="15905" w:type="dxa"/>
            <w:gridSpan w:val="28"/>
            <w:tcBorders>
              <w:top w:val="nil"/>
              <w:left w:val="double" w:sz="6" w:space="0" w:color="auto"/>
              <w:bottom w:val="single" w:sz="4" w:space="0" w:color="auto"/>
              <w:right w:val="double" w:sz="6" w:space="0" w:color="000000"/>
            </w:tcBorders>
            <w:shd w:val="clear" w:color="000000" w:fill="FFFFFF"/>
            <w:noWrap/>
            <w:vAlign w:val="center"/>
            <w:hideMark/>
          </w:tcPr>
          <w:p w14:paraId="027642F6" w14:textId="77777777" w:rsidR="00F518C4" w:rsidRPr="00F518C4" w:rsidRDefault="00F518C4" w:rsidP="00F518C4">
            <w:pPr>
              <w:suppressAutoHyphens w:val="0"/>
              <w:rPr>
                <w:b/>
                <w:bCs/>
                <w:sz w:val="16"/>
                <w:szCs w:val="16"/>
                <w:lang w:eastAsia="en-US"/>
              </w:rPr>
            </w:pPr>
            <w:r w:rsidRPr="00F518C4">
              <w:rPr>
                <w:b/>
                <w:bCs/>
                <w:sz w:val="16"/>
                <w:szCs w:val="16"/>
                <w:lang w:eastAsia="en-US"/>
              </w:rPr>
              <w:t>Наменска целина "10" - производња дрвета</w:t>
            </w:r>
          </w:p>
        </w:tc>
      </w:tr>
      <w:tr w:rsidR="00F518C4" w:rsidRPr="00F518C4" w14:paraId="6C340872"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noWrap/>
            <w:vAlign w:val="center"/>
            <w:hideMark/>
          </w:tcPr>
          <w:p w14:paraId="51258908" w14:textId="77777777" w:rsidR="00F518C4" w:rsidRPr="00F518C4" w:rsidRDefault="00F518C4" w:rsidP="00F518C4">
            <w:pPr>
              <w:suppressAutoHyphens w:val="0"/>
              <w:jc w:val="center"/>
              <w:rPr>
                <w:sz w:val="16"/>
                <w:szCs w:val="16"/>
                <w:lang w:eastAsia="en-US"/>
              </w:rPr>
            </w:pPr>
            <w:r w:rsidRPr="00F518C4">
              <w:rPr>
                <w:sz w:val="16"/>
                <w:szCs w:val="16"/>
                <w:lang w:eastAsia="en-US"/>
              </w:rPr>
              <w:t>21110</w:t>
            </w:r>
          </w:p>
        </w:tc>
        <w:tc>
          <w:tcPr>
            <w:tcW w:w="391" w:type="dxa"/>
            <w:tcBorders>
              <w:top w:val="nil"/>
              <w:left w:val="nil"/>
              <w:bottom w:val="single" w:sz="4" w:space="0" w:color="auto"/>
              <w:right w:val="single" w:sz="4" w:space="0" w:color="auto"/>
            </w:tcBorders>
            <w:noWrap/>
            <w:vAlign w:val="center"/>
            <w:hideMark/>
          </w:tcPr>
          <w:p w14:paraId="2806E8D3" w14:textId="77777777" w:rsidR="00F518C4" w:rsidRPr="00F518C4" w:rsidRDefault="00F518C4" w:rsidP="00F518C4">
            <w:pPr>
              <w:suppressAutoHyphens w:val="0"/>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2C1EB63A"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noWrap/>
            <w:vAlign w:val="center"/>
            <w:hideMark/>
          </w:tcPr>
          <w:p w14:paraId="3141A52A" w14:textId="77777777" w:rsidR="00F518C4" w:rsidRPr="00F518C4" w:rsidRDefault="00F518C4" w:rsidP="00F518C4">
            <w:pPr>
              <w:suppressAutoHyphens w:val="0"/>
              <w:jc w:val="right"/>
              <w:rPr>
                <w:sz w:val="16"/>
                <w:szCs w:val="16"/>
                <w:lang w:eastAsia="en-US"/>
              </w:rPr>
            </w:pPr>
            <w:r w:rsidRPr="00F518C4">
              <w:rPr>
                <w:sz w:val="16"/>
                <w:szCs w:val="16"/>
                <w:lang w:eastAsia="en-US"/>
              </w:rPr>
              <w:t>14700,7</w:t>
            </w:r>
          </w:p>
        </w:tc>
        <w:tc>
          <w:tcPr>
            <w:tcW w:w="416" w:type="dxa"/>
            <w:tcBorders>
              <w:top w:val="nil"/>
              <w:left w:val="nil"/>
              <w:bottom w:val="single" w:sz="4" w:space="0" w:color="auto"/>
              <w:right w:val="single" w:sz="4" w:space="0" w:color="auto"/>
            </w:tcBorders>
            <w:shd w:val="clear" w:color="000000" w:fill="FFFFFF"/>
            <w:noWrap/>
            <w:vAlign w:val="center"/>
            <w:hideMark/>
          </w:tcPr>
          <w:p w14:paraId="3E6A0AC8" w14:textId="77777777" w:rsidR="00F518C4" w:rsidRPr="00F518C4" w:rsidRDefault="00F518C4" w:rsidP="00F518C4">
            <w:pPr>
              <w:suppressAutoHyphens w:val="0"/>
              <w:jc w:val="right"/>
              <w:rPr>
                <w:sz w:val="16"/>
                <w:szCs w:val="16"/>
                <w:lang w:eastAsia="en-US"/>
              </w:rPr>
            </w:pPr>
            <w:r w:rsidRPr="00F518C4">
              <w:rPr>
                <w:sz w:val="16"/>
                <w:szCs w:val="16"/>
                <w:lang w:eastAsia="en-US"/>
              </w:rPr>
              <w:t>6,6</w:t>
            </w:r>
          </w:p>
        </w:tc>
        <w:tc>
          <w:tcPr>
            <w:tcW w:w="1022" w:type="dxa"/>
            <w:tcBorders>
              <w:top w:val="nil"/>
              <w:left w:val="nil"/>
              <w:bottom w:val="single" w:sz="4" w:space="0" w:color="auto"/>
              <w:right w:val="single" w:sz="4" w:space="0" w:color="auto"/>
            </w:tcBorders>
            <w:noWrap/>
            <w:vAlign w:val="center"/>
            <w:hideMark/>
          </w:tcPr>
          <w:p w14:paraId="052C8249" w14:textId="77777777" w:rsidR="00F518C4" w:rsidRPr="00F518C4" w:rsidRDefault="00F518C4" w:rsidP="00F518C4">
            <w:pPr>
              <w:suppressAutoHyphens w:val="0"/>
              <w:jc w:val="right"/>
              <w:rPr>
                <w:sz w:val="16"/>
                <w:szCs w:val="16"/>
                <w:lang w:eastAsia="en-US"/>
              </w:rPr>
            </w:pPr>
            <w:r w:rsidRPr="00F518C4">
              <w:rPr>
                <w:sz w:val="16"/>
                <w:szCs w:val="16"/>
                <w:lang w:eastAsia="en-US"/>
              </w:rPr>
              <w:t>38503,7</w:t>
            </w:r>
          </w:p>
        </w:tc>
        <w:tc>
          <w:tcPr>
            <w:tcW w:w="521" w:type="dxa"/>
            <w:tcBorders>
              <w:top w:val="nil"/>
              <w:left w:val="nil"/>
              <w:bottom w:val="single" w:sz="4" w:space="0" w:color="auto"/>
              <w:right w:val="single" w:sz="4" w:space="0" w:color="auto"/>
            </w:tcBorders>
            <w:shd w:val="clear" w:color="000000" w:fill="FFFFFF"/>
            <w:noWrap/>
            <w:vAlign w:val="center"/>
            <w:hideMark/>
          </w:tcPr>
          <w:p w14:paraId="178EE604" w14:textId="77777777" w:rsidR="00F518C4" w:rsidRPr="00F518C4" w:rsidRDefault="00F518C4" w:rsidP="00F518C4">
            <w:pPr>
              <w:suppressAutoHyphens w:val="0"/>
              <w:jc w:val="right"/>
              <w:rPr>
                <w:sz w:val="16"/>
                <w:szCs w:val="16"/>
                <w:lang w:eastAsia="en-US"/>
              </w:rPr>
            </w:pPr>
            <w:r w:rsidRPr="00F518C4">
              <w:rPr>
                <w:sz w:val="16"/>
                <w:szCs w:val="16"/>
                <w:lang w:eastAsia="en-US"/>
              </w:rPr>
              <w:t>17,2</w:t>
            </w:r>
          </w:p>
        </w:tc>
        <w:tc>
          <w:tcPr>
            <w:tcW w:w="1022" w:type="dxa"/>
            <w:tcBorders>
              <w:top w:val="nil"/>
              <w:left w:val="nil"/>
              <w:bottom w:val="single" w:sz="4" w:space="0" w:color="auto"/>
              <w:right w:val="single" w:sz="4" w:space="0" w:color="auto"/>
            </w:tcBorders>
            <w:noWrap/>
            <w:vAlign w:val="center"/>
            <w:hideMark/>
          </w:tcPr>
          <w:p w14:paraId="601AE378" w14:textId="77777777" w:rsidR="00F518C4" w:rsidRPr="00F518C4" w:rsidRDefault="00F518C4" w:rsidP="00F518C4">
            <w:pPr>
              <w:suppressAutoHyphens w:val="0"/>
              <w:jc w:val="right"/>
              <w:rPr>
                <w:sz w:val="16"/>
                <w:szCs w:val="16"/>
                <w:lang w:eastAsia="en-US"/>
              </w:rPr>
            </w:pPr>
            <w:r w:rsidRPr="00F518C4">
              <w:rPr>
                <w:sz w:val="16"/>
                <w:szCs w:val="16"/>
                <w:lang w:eastAsia="en-US"/>
              </w:rPr>
              <w:t>38800,0</w:t>
            </w:r>
          </w:p>
        </w:tc>
        <w:tc>
          <w:tcPr>
            <w:tcW w:w="521" w:type="dxa"/>
            <w:tcBorders>
              <w:top w:val="nil"/>
              <w:left w:val="nil"/>
              <w:bottom w:val="single" w:sz="4" w:space="0" w:color="auto"/>
              <w:right w:val="single" w:sz="4" w:space="0" w:color="auto"/>
            </w:tcBorders>
            <w:shd w:val="clear" w:color="000000" w:fill="FFFFFF"/>
            <w:noWrap/>
            <w:vAlign w:val="center"/>
            <w:hideMark/>
          </w:tcPr>
          <w:p w14:paraId="02955F65" w14:textId="77777777" w:rsidR="00F518C4" w:rsidRPr="00F518C4" w:rsidRDefault="00F518C4" w:rsidP="00F518C4">
            <w:pPr>
              <w:suppressAutoHyphens w:val="0"/>
              <w:jc w:val="right"/>
              <w:rPr>
                <w:sz w:val="16"/>
                <w:szCs w:val="16"/>
                <w:lang w:eastAsia="en-US"/>
              </w:rPr>
            </w:pPr>
            <w:r w:rsidRPr="00F518C4">
              <w:rPr>
                <w:sz w:val="16"/>
                <w:szCs w:val="16"/>
                <w:lang w:eastAsia="en-US"/>
              </w:rPr>
              <w:t>17,3</w:t>
            </w:r>
          </w:p>
        </w:tc>
        <w:tc>
          <w:tcPr>
            <w:tcW w:w="1022" w:type="dxa"/>
            <w:tcBorders>
              <w:top w:val="nil"/>
              <w:left w:val="nil"/>
              <w:bottom w:val="single" w:sz="4" w:space="0" w:color="auto"/>
              <w:right w:val="single" w:sz="4" w:space="0" w:color="auto"/>
            </w:tcBorders>
            <w:noWrap/>
            <w:vAlign w:val="center"/>
            <w:hideMark/>
          </w:tcPr>
          <w:p w14:paraId="37794F47" w14:textId="77777777" w:rsidR="00F518C4" w:rsidRPr="00F518C4" w:rsidRDefault="00F518C4" w:rsidP="00F518C4">
            <w:pPr>
              <w:suppressAutoHyphens w:val="0"/>
              <w:jc w:val="right"/>
              <w:rPr>
                <w:sz w:val="16"/>
                <w:szCs w:val="16"/>
                <w:lang w:eastAsia="en-US"/>
              </w:rPr>
            </w:pPr>
            <w:r w:rsidRPr="00F518C4">
              <w:rPr>
                <w:sz w:val="16"/>
                <w:szCs w:val="16"/>
                <w:lang w:eastAsia="en-US"/>
              </w:rPr>
              <w:t>35826,5</w:t>
            </w:r>
          </w:p>
        </w:tc>
        <w:tc>
          <w:tcPr>
            <w:tcW w:w="521" w:type="dxa"/>
            <w:tcBorders>
              <w:top w:val="nil"/>
              <w:left w:val="nil"/>
              <w:bottom w:val="single" w:sz="4" w:space="0" w:color="auto"/>
              <w:right w:val="single" w:sz="4" w:space="0" w:color="auto"/>
            </w:tcBorders>
            <w:shd w:val="clear" w:color="000000" w:fill="FFFFFF"/>
            <w:noWrap/>
            <w:vAlign w:val="center"/>
            <w:hideMark/>
          </w:tcPr>
          <w:p w14:paraId="43E3295E" w14:textId="77777777" w:rsidR="00F518C4" w:rsidRPr="00F518C4" w:rsidRDefault="00F518C4" w:rsidP="00F518C4">
            <w:pPr>
              <w:suppressAutoHyphens w:val="0"/>
              <w:jc w:val="right"/>
              <w:rPr>
                <w:sz w:val="16"/>
                <w:szCs w:val="16"/>
                <w:lang w:eastAsia="en-US"/>
              </w:rPr>
            </w:pPr>
            <w:r w:rsidRPr="00F518C4">
              <w:rPr>
                <w:sz w:val="16"/>
                <w:szCs w:val="16"/>
                <w:lang w:eastAsia="en-US"/>
              </w:rPr>
              <w:t>16,0</w:t>
            </w:r>
          </w:p>
        </w:tc>
        <w:tc>
          <w:tcPr>
            <w:tcW w:w="1022" w:type="dxa"/>
            <w:tcBorders>
              <w:top w:val="nil"/>
              <w:left w:val="nil"/>
              <w:bottom w:val="single" w:sz="4" w:space="0" w:color="auto"/>
              <w:right w:val="single" w:sz="4" w:space="0" w:color="auto"/>
            </w:tcBorders>
            <w:noWrap/>
            <w:vAlign w:val="center"/>
            <w:hideMark/>
          </w:tcPr>
          <w:p w14:paraId="7CB6CC11" w14:textId="77777777" w:rsidR="00F518C4" w:rsidRPr="00F518C4" w:rsidRDefault="00F518C4" w:rsidP="00F518C4">
            <w:pPr>
              <w:suppressAutoHyphens w:val="0"/>
              <w:jc w:val="right"/>
              <w:rPr>
                <w:sz w:val="16"/>
                <w:szCs w:val="16"/>
                <w:lang w:eastAsia="en-US"/>
              </w:rPr>
            </w:pPr>
            <w:r w:rsidRPr="00F518C4">
              <w:rPr>
                <w:sz w:val="16"/>
                <w:szCs w:val="16"/>
                <w:lang w:eastAsia="en-US"/>
              </w:rPr>
              <w:t>23091,5</w:t>
            </w:r>
          </w:p>
        </w:tc>
        <w:tc>
          <w:tcPr>
            <w:tcW w:w="521" w:type="dxa"/>
            <w:tcBorders>
              <w:top w:val="nil"/>
              <w:left w:val="nil"/>
              <w:bottom w:val="single" w:sz="4" w:space="0" w:color="auto"/>
              <w:right w:val="single" w:sz="4" w:space="0" w:color="auto"/>
            </w:tcBorders>
            <w:shd w:val="clear" w:color="000000" w:fill="FFFFFF"/>
            <w:noWrap/>
            <w:vAlign w:val="center"/>
            <w:hideMark/>
          </w:tcPr>
          <w:p w14:paraId="0BBFAEFA" w14:textId="77777777" w:rsidR="00F518C4" w:rsidRPr="00F518C4" w:rsidRDefault="00F518C4" w:rsidP="00F518C4">
            <w:pPr>
              <w:suppressAutoHyphens w:val="0"/>
              <w:jc w:val="right"/>
              <w:rPr>
                <w:sz w:val="16"/>
                <w:szCs w:val="16"/>
                <w:lang w:eastAsia="en-US"/>
              </w:rPr>
            </w:pPr>
            <w:r w:rsidRPr="00F518C4">
              <w:rPr>
                <w:sz w:val="16"/>
                <w:szCs w:val="16"/>
                <w:lang w:eastAsia="en-US"/>
              </w:rPr>
              <w:t>10,3</w:t>
            </w:r>
          </w:p>
        </w:tc>
        <w:tc>
          <w:tcPr>
            <w:tcW w:w="1022" w:type="dxa"/>
            <w:tcBorders>
              <w:top w:val="nil"/>
              <w:left w:val="nil"/>
              <w:bottom w:val="single" w:sz="4" w:space="0" w:color="auto"/>
              <w:right w:val="single" w:sz="4" w:space="0" w:color="auto"/>
            </w:tcBorders>
            <w:noWrap/>
            <w:vAlign w:val="center"/>
            <w:hideMark/>
          </w:tcPr>
          <w:p w14:paraId="53A8579A" w14:textId="77777777" w:rsidR="00F518C4" w:rsidRPr="00F518C4" w:rsidRDefault="00F518C4" w:rsidP="00F518C4">
            <w:pPr>
              <w:suppressAutoHyphens w:val="0"/>
              <w:jc w:val="right"/>
              <w:rPr>
                <w:sz w:val="16"/>
                <w:szCs w:val="16"/>
                <w:lang w:eastAsia="en-US"/>
              </w:rPr>
            </w:pPr>
            <w:r w:rsidRPr="00F518C4">
              <w:rPr>
                <w:sz w:val="16"/>
                <w:szCs w:val="16"/>
                <w:lang w:eastAsia="en-US"/>
              </w:rPr>
              <w:t>16050,6</w:t>
            </w:r>
          </w:p>
        </w:tc>
        <w:tc>
          <w:tcPr>
            <w:tcW w:w="416" w:type="dxa"/>
            <w:tcBorders>
              <w:top w:val="nil"/>
              <w:left w:val="nil"/>
              <w:bottom w:val="single" w:sz="4" w:space="0" w:color="auto"/>
              <w:right w:val="single" w:sz="4" w:space="0" w:color="auto"/>
            </w:tcBorders>
            <w:shd w:val="clear" w:color="000000" w:fill="FFFFFF"/>
            <w:noWrap/>
            <w:vAlign w:val="center"/>
            <w:hideMark/>
          </w:tcPr>
          <w:p w14:paraId="7C35A448" w14:textId="77777777" w:rsidR="00F518C4" w:rsidRPr="00F518C4" w:rsidRDefault="00F518C4" w:rsidP="00F518C4">
            <w:pPr>
              <w:suppressAutoHyphens w:val="0"/>
              <w:jc w:val="right"/>
              <w:rPr>
                <w:sz w:val="16"/>
                <w:szCs w:val="16"/>
                <w:lang w:eastAsia="en-US"/>
              </w:rPr>
            </w:pPr>
            <w:r w:rsidRPr="00F518C4">
              <w:rPr>
                <w:sz w:val="16"/>
                <w:szCs w:val="16"/>
                <w:lang w:eastAsia="en-US"/>
              </w:rPr>
              <w:t>7,2</w:t>
            </w:r>
          </w:p>
        </w:tc>
        <w:tc>
          <w:tcPr>
            <w:tcW w:w="883" w:type="dxa"/>
            <w:gridSpan w:val="2"/>
            <w:tcBorders>
              <w:top w:val="nil"/>
              <w:left w:val="nil"/>
              <w:bottom w:val="single" w:sz="4" w:space="0" w:color="auto"/>
              <w:right w:val="single" w:sz="4" w:space="0" w:color="auto"/>
            </w:tcBorders>
            <w:noWrap/>
            <w:vAlign w:val="center"/>
            <w:hideMark/>
          </w:tcPr>
          <w:p w14:paraId="30EC493B" w14:textId="77777777" w:rsidR="00F518C4" w:rsidRPr="00F518C4" w:rsidRDefault="00F518C4" w:rsidP="00F518C4">
            <w:pPr>
              <w:suppressAutoHyphens w:val="0"/>
              <w:jc w:val="right"/>
              <w:rPr>
                <w:sz w:val="16"/>
                <w:szCs w:val="16"/>
                <w:lang w:eastAsia="en-US"/>
              </w:rPr>
            </w:pPr>
            <w:r w:rsidRPr="00F518C4">
              <w:rPr>
                <w:sz w:val="16"/>
                <w:szCs w:val="16"/>
                <w:lang w:eastAsia="en-US"/>
              </w:rPr>
              <w:t>9778,7</w:t>
            </w:r>
          </w:p>
        </w:tc>
        <w:tc>
          <w:tcPr>
            <w:tcW w:w="416" w:type="dxa"/>
            <w:tcBorders>
              <w:top w:val="nil"/>
              <w:left w:val="nil"/>
              <w:bottom w:val="single" w:sz="4" w:space="0" w:color="auto"/>
              <w:right w:val="single" w:sz="4" w:space="0" w:color="auto"/>
            </w:tcBorders>
            <w:shd w:val="clear" w:color="000000" w:fill="FFFFFF"/>
            <w:noWrap/>
            <w:vAlign w:val="center"/>
            <w:hideMark/>
          </w:tcPr>
          <w:p w14:paraId="73C225A3" w14:textId="77777777" w:rsidR="00F518C4" w:rsidRPr="00F518C4" w:rsidRDefault="00F518C4" w:rsidP="00F518C4">
            <w:pPr>
              <w:suppressAutoHyphens w:val="0"/>
              <w:jc w:val="right"/>
              <w:rPr>
                <w:sz w:val="16"/>
                <w:szCs w:val="16"/>
                <w:lang w:eastAsia="en-US"/>
              </w:rPr>
            </w:pPr>
            <w:r w:rsidRPr="00F518C4">
              <w:rPr>
                <w:sz w:val="16"/>
                <w:szCs w:val="16"/>
                <w:lang w:eastAsia="en-US"/>
              </w:rPr>
              <w:t>4,4</w:t>
            </w:r>
          </w:p>
        </w:tc>
        <w:tc>
          <w:tcPr>
            <w:tcW w:w="391" w:type="dxa"/>
            <w:gridSpan w:val="2"/>
            <w:tcBorders>
              <w:top w:val="nil"/>
              <w:left w:val="nil"/>
              <w:bottom w:val="single" w:sz="4" w:space="0" w:color="auto"/>
              <w:right w:val="single" w:sz="4" w:space="0" w:color="auto"/>
            </w:tcBorders>
            <w:noWrap/>
            <w:vAlign w:val="center"/>
            <w:hideMark/>
          </w:tcPr>
          <w:p w14:paraId="7A2AC9CF" w14:textId="77777777" w:rsidR="00F518C4" w:rsidRPr="00F518C4" w:rsidRDefault="00F518C4" w:rsidP="00F518C4">
            <w:pPr>
              <w:suppressAutoHyphens w:val="0"/>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68D041B"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91" w:type="dxa"/>
            <w:gridSpan w:val="2"/>
            <w:tcBorders>
              <w:top w:val="nil"/>
              <w:left w:val="nil"/>
              <w:bottom w:val="single" w:sz="4" w:space="0" w:color="auto"/>
              <w:right w:val="single" w:sz="4" w:space="0" w:color="auto"/>
            </w:tcBorders>
            <w:noWrap/>
            <w:vAlign w:val="center"/>
            <w:hideMark/>
          </w:tcPr>
          <w:p w14:paraId="7AE36E06" w14:textId="77777777" w:rsidR="00F518C4" w:rsidRPr="00F518C4" w:rsidRDefault="00F518C4" w:rsidP="00F518C4">
            <w:pPr>
              <w:suppressAutoHyphens w:val="0"/>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0200E3CE"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7730009E" w14:textId="77777777" w:rsidR="00F518C4" w:rsidRPr="00F518C4" w:rsidRDefault="00F518C4" w:rsidP="00F518C4">
            <w:pPr>
              <w:suppressAutoHyphens w:val="0"/>
              <w:jc w:val="right"/>
              <w:rPr>
                <w:sz w:val="16"/>
                <w:szCs w:val="16"/>
                <w:lang w:eastAsia="en-US"/>
              </w:rPr>
            </w:pPr>
            <w:r w:rsidRPr="00F518C4">
              <w:rPr>
                <w:sz w:val="16"/>
                <w:szCs w:val="16"/>
                <w:lang w:eastAsia="en-US"/>
              </w:rPr>
              <w:t>176.751,6</w:t>
            </w:r>
          </w:p>
        </w:tc>
        <w:tc>
          <w:tcPr>
            <w:tcW w:w="695" w:type="dxa"/>
            <w:tcBorders>
              <w:top w:val="nil"/>
              <w:left w:val="nil"/>
              <w:bottom w:val="single" w:sz="4" w:space="0" w:color="auto"/>
              <w:right w:val="double" w:sz="6" w:space="0" w:color="auto"/>
            </w:tcBorders>
            <w:shd w:val="clear" w:color="000000" w:fill="FFFFFF"/>
            <w:noWrap/>
            <w:vAlign w:val="center"/>
            <w:hideMark/>
          </w:tcPr>
          <w:p w14:paraId="0794A2BE" w14:textId="77777777" w:rsidR="00F518C4" w:rsidRPr="00F518C4" w:rsidRDefault="00F518C4" w:rsidP="00F518C4">
            <w:pPr>
              <w:suppressAutoHyphens w:val="0"/>
              <w:jc w:val="right"/>
              <w:rPr>
                <w:sz w:val="16"/>
                <w:szCs w:val="16"/>
                <w:lang w:eastAsia="en-US"/>
              </w:rPr>
            </w:pPr>
            <w:r w:rsidRPr="00F518C4">
              <w:rPr>
                <w:sz w:val="16"/>
                <w:szCs w:val="16"/>
                <w:lang w:eastAsia="en-US"/>
              </w:rPr>
              <w:t>78,8</w:t>
            </w:r>
          </w:p>
        </w:tc>
      </w:tr>
      <w:tr w:rsidR="00F518C4" w:rsidRPr="00F518C4" w14:paraId="6684259D"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noWrap/>
            <w:vAlign w:val="center"/>
            <w:hideMark/>
          </w:tcPr>
          <w:p w14:paraId="2334EAD0"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Укупно високе</w:t>
            </w:r>
          </w:p>
        </w:tc>
        <w:tc>
          <w:tcPr>
            <w:tcW w:w="391" w:type="dxa"/>
            <w:tcBorders>
              <w:top w:val="nil"/>
              <w:left w:val="nil"/>
              <w:bottom w:val="single" w:sz="4" w:space="0" w:color="auto"/>
              <w:right w:val="single" w:sz="4" w:space="0" w:color="auto"/>
            </w:tcBorders>
            <w:shd w:val="clear" w:color="000000" w:fill="FFFFFF"/>
            <w:noWrap/>
            <w:vAlign w:val="center"/>
            <w:hideMark/>
          </w:tcPr>
          <w:p w14:paraId="4020E88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4985815F"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21C0FCC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14700,7</w:t>
            </w:r>
          </w:p>
        </w:tc>
        <w:tc>
          <w:tcPr>
            <w:tcW w:w="416" w:type="dxa"/>
            <w:tcBorders>
              <w:top w:val="nil"/>
              <w:left w:val="nil"/>
              <w:bottom w:val="single" w:sz="4" w:space="0" w:color="auto"/>
              <w:right w:val="single" w:sz="4" w:space="0" w:color="auto"/>
            </w:tcBorders>
            <w:shd w:val="clear" w:color="000000" w:fill="FFFFFF"/>
            <w:noWrap/>
            <w:vAlign w:val="center"/>
            <w:hideMark/>
          </w:tcPr>
          <w:p w14:paraId="03AEC51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6,6</w:t>
            </w:r>
          </w:p>
        </w:tc>
        <w:tc>
          <w:tcPr>
            <w:tcW w:w="1022" w:type="dxa"/>
            <w:tcBorders>
              <w:top w:val="nil"/>
              <w:left w:val="nil"/>
              <w:bottom w:val="single" w:sz="4" w:space="0" w:color="auto"/>
              <w:right w:val="single" w:sz="4" w:space="0" w:color="auto"/>
            </w:tcBorders>
            <w:shd w:val="clear" w:color="000000" w:fill="FFFFFF"/>
            <w:noWrap/>
            <w:vAlign w:val="center"/>
            <w:hideMark/>
          </w:tcPr>
          <w:p w14:paraId="62CB2EC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38503,7</w:t>
            </w:r>
          </w:p>
        </w:tc>
        <w:tc>
          <w:tcPr>
            <w:tcW w:w="521" w:type="dxa"/>
            <w:tcBorders>
              <w:top w:val="nil"/>
              <w:left w:val="nil"/>
              <w:bottom w:val="single" w:sz="4" w:space="0" w:color="auto"/>
              <w:right w:val="single" w:sz="4" w:space="0" w:color="auto"/>
            </w:tcBorders>
            <w:shd w:val="clear" w:color="000000" w:fill="FFFFFF"/>
            <w:noWrap/>
            <w:vAlign w:val="center"/>
            <w:hideMark/>
          </w:tcPr>
          <w:p w14:paraId="27CDC5E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17,2</w:t>
            </w:r>
          </w:p>
        </w:tc>
        <w:tc>
          <w:tcPr>
            <w:tcW w:w="1022" w:type="dxa"/>
            <w:tcBorders>
              <w:top w:val="nil"/>
              <w:left w:val="nil"/>
              <w:bottom w:val="single" w:sz="4" w:space="0" w:color="auto"/>
              <w:right w:val="single" w:sz="4" w:space="0" w:color="auto"/>
            </w:tcBorders>
            <w:shd w:val="clear" w:color="000000" w:fill="FFFFFF"/>
            <w:noWrap/>
            <w:vAlign w:val="center"/>
            <w:hideMark/>
          </w:tcPr>
          <w:p w14:paraId="1C2E31A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38800,0</w:t>
            </w:r>
          </w:p>
        </w:tc>
        <w:tc>
          <w:tcPr>
            <w:tcW w:w="521" w:type="dxa"/>
            <w:tcBorders>
              <w:top w:val="nil"/>
              <w:left w:val="nil"/>
              <w:bottom w:val="single" w:sz="4" w:space="0" w:color="auto"/>
              <w:right w:val="single" w:sz="4" w:space="0" w:color="auto"/>
            </w:tcBorders>
            <w:shd w:val="clear" w:color="000000" w:fill="FFFFFF"/>
            <w:noWrap/>
            <w:vAlign w:val="center"/>
            <w:hideMark/>
          </w:tcPr>
          <w:p w14:paraId="3334458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17,3</w:t>
            </w:r>
          </w:p>
        </w:tc>
        <w:tc>
          <w:tcPr>
            <w:tcW w:w="1022" w:type="dxa"/>
            <w:tcBorders>
              <w:top w:val="nil"/>
              <w:left w:val="nil"/>
              <w:bottom w:val="single" w:sz="4" w:space="0" w:color="auto"/>
              <w:right w:val="single" w:sz="4" w:space="0" w:color="auto"/>
            </w:tcBorders>
            <w:shd w:val="clear" w:color="000000" w:fill="FFFFFF"/>
            <w:noWrap/>
            <w:vAlign w:val="center"/>
            <w:hideMark/>
          </w:tcPr>
          <w:p w14:paraId="775C7F7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35826,5</w:t>
            </w:r>
          </w:p>
        </w:tc>
        <w:tc>
          <w:tcPr>
            <w:tcW w:w="521" w:type="dxa"/>
            <w:tcBorders>
              <w:top w:val="nil"/>
              <w:left w:val="nil"/>
              <w:bottom w:val="single" w:sz="4" w:space="0" w:color="auto"/>
              <w:right w:val="single" w:sz="4" w:space="0" w:color="auto"/>
            </w:tcBorders>
            <w:shd w:val="clear" w:color="000000" w:fill="FFFFFF"/>
            <w:noWrap/>
            <w:vAlign w:val="center"/>
            <w:hideMark/>
          </w:tcPr>
          <w:p w14:paraId="3294061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16,0</w:t>
            </w:r>
          </w:p>
        </w:tc>
        <w:tc>
          <w:tcPr>
            <w:tcW w:w="1022" w:type="dxa"/>
            <w:tcBorders>
              <w:top w:val="nil"/>
              <w:left w:val="nil"/>
              <w:bottom w:val="single" w:sz="4" w:space="0" w:color="auto"/>
              <w:right w:val="single" w:sz="4" w:space="0" w:color="auto"/>
            </w:tcBorders>
            <w:shd w:val="clear" w:color="000000" w:fill="FFFFFF"/>
            <w:noWrap/>
            <w:vAlign w:val="center"/>
            <w:hideMark/>
          </w:tcPr>
          <w:p w14:paraId="73BADAB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23091,5</w:t>
            </w:r>
          </w:p>
        </w:tc>
        <w:tc>
          <w:tcPr>
            <w:tcW w:w="521" w:type="dxa"/>
            <w:tcBorders>
              <w:top w:val="nil"/>
              <w:left w:val="nil"/>
              <w:bottom w:val="single" w:sz="4" w:space="0" w:color="auto"/>
              <w:right w:val="single" w:sz="4" w:space="0" w:color="auto"/>
            </w:tcBorders>
            <w:shd w:val="clear" w:color="000000" w:fill="FFFFFF"/>
            <w:noWrap/>
            <w:vAlign w:val="center"/>
            <w:hideMark/>
          </w:tcPr>
          <w:p w14:paraId="6264FB4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10,3</w:t>
            </w:r>
          </w:p>
        </w:tc>
        <w:tc>
          <w:tcPr>
            <w:tcW w:w="1022" w:type="dxa"/>
            <w:tcBorders>
              <w:top w:val="nil"/>
              <w:left w:val="nil"/>
              <w:bottom w:val="single" w:sz="4" w:space="0" w:color="auto"/>
              <w:right w:val="single" w:sz="4" w:space="0" w:color="auto"/>
            </w:tcBorders>
            <w:shd w:val="clear" w:color="000000" w:fill="FFFFFF"/>
            <w:noWrap/>
            <w:vAlign w:val="center"/>
            <w:hideMark/>
          </w:tcPr>
          <w:p w14:paraId="57082B7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16050,6</w:t>
            </w:r>
          </w:p>
        </w:tc>
        <w:tc>
          <w:tcPr>
            <w:tcW w:w="416" w:type="dxa"/>
            <w:tcBorders>
              <w:top w:val="nil"/>
              <w:left w:val="nil"/>
              <w:bottom w:val="single" w:sz="4" w:space="0" w:color="auto"/>
              <w:right w:val="single" w:sz="4" w:space="0" w:color="auto"/>
            </w:tcBorders>
            <w:shd w:val="clear" w:color="000000" w:fill="FFFFFF"/>
            <w:noWrap/>
            <w:vAlign w:val="center"/>
            <w:hideMark/>
          </w:tcPr>
          <w:p w14:paraId="6F77F37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7,2</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67C4969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9778,7</w:t>
            </w:r>
          </w:p>
        </w:tc>
        <w:tc>
          <w:tcPr>
            <w:tcW w:w="416" w:type="dxa"/>
            <w:tcBorders>
              <w:top w:val="nil"/>
              <w:left w:val="nil"/>
              <w:bottom w:val="single" w:sz="4" w:space="0" w:color="auto"/>
              <w:right w:val="single" w:sz="4" w:space="0" w:color="auto"/>
            </w:tcBorders>
            <w:shd w:val="clear" w:color="000000" w:fill="FFFFFF"/>
            <w:noWrap/>
            <w:vAlign w:val="center"/>
            <w:hideMark/>
          </w:tcPr>
          <w:p w14:paraId="7BD10D4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4,4</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1DF6ECA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24E2962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23A7C9F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76FCA4A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5544BDC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176.751,6</w:t>
            </w:r>
          </w:p>
        </w:tc>
        <w:tc>
          <w:tcPr>
            <w:tcW w:w="695" w:type="dxa"/>
            <w:tcBorders>
              <w:top w:val="nil"/>
              <w:left w:val="nil"/>
              <w:bottom w:val="single" w:sz="4" w:space="0" w:color="auto"/>
              <w:right w:val="double" w:sz="6" w:space="0" w:color="auto"/>
            </w:tcBorders>
            <w:shd w:val="clear" w:color="000000" w:fill="FFFFFF"/>
            <w:noWrap/>
            <w:vAlign w:val="center"/>
            <w:hideMark/>
          </w:tcPr>
          <w:p w14:paraId="49308C5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78,8</w:t>
            </w:r>
          </w:p>
        </w:tc>
      </w:tr>
      <w:tr w:rsidR="00F518C4" w:rsidRPr="00F518C4" w14:paraId="4CEB2218" w14:textId="77777777" w:rsidTr="00F518C4">
        <w:trPr>
          <w:gridAfter w:val="1"/>
          <w:wAfter w:w="23" w:type="dxa"/>
          <w:trHeight w:val="385"/>
          <w:jc w:val="center"/>
        </w:trPr>
        <w:tc>
          <w:tcPr>
            <w:tcW w:w="1450" w:type="dxa"/>
            <w:tcBorders>
              <w:top w:val="nil"/>
              <w:left w:val="double" w:sz="6" w:space="0" w:color="auto"/>
              <w:bottom w:val="single" w:sz="4" w:space="0" w:color="auto"/>
              <w:right w:val="single" w:sz="4" w:space="0" w:color="auto"/>
            </w:tcBorders>
            <w:noWrap/>
            <w:vAlign w:val="center"/>
            <w:hideMark/>
          </w:tcPr>
          <w:p w14:paraId="76A3F397" w14:textId="77777777" w:rsidR="00F518C4" w:rsidRPr="00F518C4" w:rsidRDefault="00F518C4" w:rsidP="00F518C4">
            <w:pPr>
              <w:suppressAutoHyphens w:val="0"/>
              <w:jc w:val="center"/>
              <w:rPr>
                <w:sz w:val="16"/>
                <w:szCs w:val="16"/>
                <w:lang w:eastAsia="en-US"/>
              </w:rPr>
            </w:pPr>
            <w:r w:rsidRPr="00F518C4">
              <w:rPr>
                <w:sz w:val="16"/>
                <w:szCs w:val="16"/>
                <w:lang w:eastAsia="en-US"/>
              </w:rPr>
              <w:t>31511</w:t>
            </w:r>
          </w:p>
        </w:tc>
        <w:tc>
          <w:tcPr>
            <w:tcW w:w="391" w:type="dxa"/>
            <w:tcBorders>
              <w:top w:val="nil"/>
              <w:left w:val="nil"/>
              <w:bottom w:val="single" w:sz="4" w:space="0" w:color="auto"/>
              <w:right w:val="single" w:sz="4" w:space="0" w:color="auto"/>
            </w:tcBorders>
            <w:shd w:val="clear" w:color="000000" w:fill="FFFFFF"/>
            <w:noWrap/>
            <w:vAlign w:val="center"/>
            <w:hideMark/>
          </w:tcPr>
          <w:p w14:paraId="0AC4D5DB"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3C4CD88C"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6B1C5038" w14:textId="77777777" w:rsidR="00F518C4" w:rsidRPr="00F518C4" w:rsidRDefault="00F518C4" w:rsidP="00F518C4">
            <w:pPr>
              <w:suppressAutoHyphens w:val="0"/>
              <w:jc w:val="right"/>
              <w:rPr>
                <w:sz w:val="16"/>
                <w:szCs w:val="16"/>
                <w:lang w:eastAsia="en-US"/>
              </w:rPr>
            </w:pPr>
            <w:r w:rsidRPr="00F518C4">
              <w:rPr>
                <w:sz w:val="16"/>
                <w:szCs w:val="16"/>
                <w:lang w:eastAsia="en-US"/>
              </w:rPr>
              <w:t>1139,2</w:t>
            </w:r>
          </w:p>
        </w:tc>
        <w:tc>
          <w:tcPr>
            <w:tcW w:w="416" w:type="dxa"/>
            <w:tcBorders>
              <w:top w:val="nil"/>
              <w:left w:val="nil"/>
              <w:bottom w:val="single" w:sz="4" w:space="0" w:color="auto"/>
              <w:right w:val="single" w:sz="4" w:space="0" w:color="auto"/>
            </w:tcBorders>
            <w:shd w:val="clear" w:color="000000" w:fill="FFFFFF"/>
            <w:noWrap/>
            <w:vAlign w:val="center"/>
            <w:hideMark/>
          </w:tcPr>
          <w:p w14:paraId="383E5A9F" w14:textId="77777777" w:rsidR="00F518C4" w:rsidRPr="00F518C4" w:rsidRDefault="00F518C4" w:rsidP="00F518C4">
            <w:pPr>
              <w:suppressAutoHyphens w:val="0"/>
              <w:jc w:val="right"/>
              <w:rPr>
                <w:sz w:val="16"/>
                <w:szCs w:val="16"/>
                <w:lang w:eastAsia="en-US"/>
              </w:rPr>
            </w:pPr>
            <w:r w:rsidRPr="00F518C4">
              <w:rPr>
                <w:sz w:val="16"/>
                <w:szCs w:val="16"/>
                <w:lang w:eastAsia="en-US"/>
              </w:rPr>
              <w:t>0,5</w:t>
            </w:r>
          </w:p>
        </w:tc>
        <w:tc>
          <w:tcPr>
            <w:tcW w:w="1022" w:type="dxa"/>
            <w:tcBorders>
              <w:top w:val="nil"/>
              <w:left w:val="nil"/>
              <w:bottom w:val="single" w:sz="4" w:space="0" w:color="auto"/>
              <w:right w:val="single" w:sz="4" w:space="0" w:color="auto"/>
            </w:tcBorders>
            <w:shd w:val="clear" w:color="000000" w:fill="FFFFFF"/>
            <w:noWrap/>
            <w:vAlign w:val="center"/>
            <w:hideMark/>
          </w:tcPr>
          <w:p w14:paraId="4B275D5A" w14:textId="77777777" w:rsidR="00F518C4" w:rsidRPr="00F518C4" w:rsidRDefault="00F518C4" w:rsidP="00F518C4">
            <w:pPr>
              <w:suppressAutoHyphens w:val="0"/>
              <w:jc w:val="right"/>
              <w:rPr>
                <w:sz w:val="16"/>
                <w:szCs w:val="16"/>
                <w:lang w:eastAsia="en-US"/>
              </w:rPr>
            </w:pPr>
            <w:r w:rsidRPr="00F518C4">
              <w:rPr>
                <w:sz w:val="16"/>
                <w:szCs w:val="16"/>
                <w:lang w:eastAsia="en-US"/>
              </w:rPr>
              <w:t>3230,5</w:t>
            </w:r>
          </w:p>
        </w:tc>
        <w:tc>
          <w:tcPr>
            <w:tcW w:w="521" w:type="dxa"/>
            <w:tcBorders>
              <w:top w:val="nil"/>
              <w:left w:val="nil"/>
              <w:bottom w:val="single" w:sz="4" w:space="0" w:color="auto"/>
              <w:right w:val="single" w:sz="4" w:space="0" w:color="auto"/>
            </w:tcBorders>
            <w:shd w:val="clear" w:color="000000" w:fill="FFFFFF"/>
            <w:noWrap/>
            <w:vAlign w:val="center"/>
            <w:hideMark/>
          </w:tcPr>
          <w:p w14:paraId="40352C7F" w14:textId="77777777" w:rsidR="00F518C4" w:rsidRPr="00F518C4" w:rsidRDefault="00F518C4" w:rsidP="00F518C4">
            <w:pPr>
              <w:suppressAutoHyphens w:val="0"/>
              <w:jc w:val="right"/>
              <w:rPr>
                <w:sz w:val="16"/>
                <w:szCs w:val="16"/>
                <w:lang w:eastAsia="en-US"/>
              </w:rPr>
            </w:pPr>
            <w:r w:rsidRPr="00F518C4">
              <w:rPr>
                <w:sz w:val="16"/>
                <w:szCs w:val="16"/>
                <w:lang w:eastAsia="en-US"/>
              </w:rPr>
              <w:t>1,4</w:t>
            </w:r>
          </w:p>
        </w:tc>
        <w:tc>
          <w:tcPr>
            <w:tcW w:w="1022" w:type="dxa"/>
            <w:tcBorders>
              <w:top w:val="nil"/>
              <w:left w:val="nil"/>
              <w:bottom w:val="single" w:sz="4" w:space="0" w:color="auto"/>
              <w:right w:val="single" w:sz="4" w:space="0" w:color="auto"/>
            </w:tcBorders>
            <w:shd w:val="clear" w:color="000000" w:fill="FFFFFF"/>
            <w:noWrap/>
            <w:vAlign w:val="center"/>
            <w:hideMark/>
          </w:tcPr>
          <w:p w14:paraId="52F8E611" w14:textId="77777777" w:rsidR="00F518C4" w:rsidRPr="00F518C4" w:rsidRDefault="00F518C4" w:rsidP="00F518C4">
            <w:pPr>
              <w:suppressAutoHyphens w:val="0"/>
              <w:jc w:val="right"/>
              <w:rPr>
                <w:sz w:val="16"/>
                <w:szCs w:val="16"/>
                <w:lang w:eastAsia="en-US"/>
              </w:rPr>
            </w:pPr>
            <w:r w:rsidRPr="00F518C4">
              <w:rPr>
                <w:sz w:val="16"/>
                <w:szCs w:val="16"/>
                <w:lang w:eastAsia="en-US"/>
              </w:rPr>
              <w:t>1324,2</w:t>
            </w:r>
          </w:p>
        </w:tc>
        <w:tc>
          <w:tcPr>
            <w:tcW w:w="521" w:type="dxa"/>
            <w:tcBorders>
              <w:top w:val="nil"/>
              <w:left w:val="nil"/>
              <w:bottom w:val="single" w:sz="4" w:space="0" w:color="auto"/>
              <w:right w:val="single" w:sz="4" w:space="0" w:color="auto"/>
            </w:tcBorders>
            <w:shd w:val="clear" w:color="000000" w:fill="FFFFFF"/>
            <w:noWrap/>
            <w:vAlign w:val="center"/>
            <w:hideMark/>
          </w:tcPr>
          <w:p w14:paraId="319F0387" w14:textId="77777777" w:rsidR="00F518C4" w:rsidRPr="00F518C4" w:rsidRDefault="00F518C4" w:rsidP="00F518C4">
            <w:pPr>
              <w:suppressAutoHyphens w:val="0"/>
              <w:jc w:val="right"/>
              <w:rPr>
                <w:sz w:val="16"/>
                <w:szCs w:val="16"/>
                <w:lang w:eastAsia="en-US"/>
              </w:rPr>
            </w:pPr>
            <w:r w:rsidRPr="00F518C4">
              <w:rPr>
                <w:sz w:val="16"/>
                <w:szCs w:val="16"/>
                <w:lang w:eastAsia="en-US"/>
              </w:rPr>
              <w:t>0,6</w:t>
            </w:r>
          </w:p>
        </w:tc>
        <w:tc>
          <w:tcPr>
            <w:tcW w:w="1022" w:type="dxa"/>
            <w:tcBorders>
              <w:top w:val="nil"/>
              <w:left w:val="nil"/>
              <w:bottom w:val="single" w:sz="4" w:space="0" w:color="auto"/>
              <w:right w:val="single" w:sz="4" w:space="0" w:color="auto"/>
            </w:tcBorders>
            <w:shd w:val="clear" w:color="000000" w:fill="FFFFFF"/>
            <w:noWrap/>
            <w:vAlign w:val="center"/>
            <w:hideMark/>
          </w:tcPr>
          <w:p w14:paraId="3C57145B" w14:textId="77777777" w:rsidR="00F518C4" w:rsidRPr="00F518C4" w:rsidRDefault="00F518C4" w:rsidP="00F518C4">
            <w:pPr>
              <w:suppressAutoHyphens w:val="0"/>
              <w:jc w:val="right"/>
              <w:rPr>
                <w:sz w:val="16"/>
                <w:szCs w:val="16"/>
                <w:lang w:eastAsia="en-US"/>
              </w:rPr>
            </w:pPr>
            <w:r w:rsidRPr="00F518C4">
              <w:rPr>
                <w:sz w:val="16"/>
                <w:szCs w:val="16"/>
                <w:lang w:eastAsia="en-US"/>
              </w:rPr>
              <w:t>221,8</w:t>
            </w:r>
          </w:p>
        </w:tc>
        <w:tc>
          <w:tcPr>
            <w:tcW w:w="521" w:type="dxa"/>
            <w:tcBorders>
              <w:top w:val="nil"/>
              <w:left w:val="nil"/>
              <w:bottom w:val="single" w:sz="4" w:space="0" w:color="auto"/>
              <w:right w:val="single" w:sz="4" w:space="0" w:color="auto"/>
            </w:tcBorders>
            <w:shd w:val="clear" w:color="000000" w:fill="FFFFFF"/>
            <w:noWrap/>
            <w:vAlign w:val="center"/>
            <w:hideMark/>
          </w:tcPr>
          <w:p w14:paraId="73B4B761" w14:textId="77777777" w:rsidR="00F518C4" w:rsidRPr="00F518C4" w:rsidRDefault="00F518C4" w:rsidP="00F518C4">
            <w:pPr>
              <w:suppressAutoHyphens w:val="0"/>
              <w:jc w:val="right"/>
              <w:rPr>
                <w:sz w:val="16"/>
                <w:szCs w:val="16"/>
                <w:lang w:eastAsia="en-US"/>
              </w:rPr>
            </w:pPr>
            <w:r w:rsidRPr="00F518C4">
              <w:rPr>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76EBF9A6" w14:textId="77777777" w:rsidR="00F518C4" w:rsidRPr="00F518C4" w:rsidRDefault="00F518C4" w:rsidP="00F518C4">
            <w:pPr>
              <w:suppressAutoHyphens w:val="0"/>
              <w:jc w:val="right"/>
              <w:rPr>
                <w:sz w:val="16"/>
                <w:szCs w:val="16"/>
                <w:lang w:eastAsia="en-US"/>
              </w:rPr>
            </w:pPr>
            <w:r w:rsidRPr="00F518C4">
              <w:rPr>
                <w:sz w:val="16"/>
                <w:szCs w:val="16"/>
                <w:lang w:eastAsia="en-US"/>
              </w:rPr>
              <w:t>124,4</w:t>
            </w:r>
          </w:p>
        </w:tc>
        <w:tc>
          <w:tcPr>
            <w:tcW w:w="521" w:type="dxa"/>
            <w:tcBorders>
              <w:top w:val="nil"/>
              <w:left w:val="nil"/>
              <w:bottom w:val="single" w:sz="4" w:space="0" w:color="auto"/>
              <w:right w:val="single" w:sz="4" w:space="0" w:color="auto"/>
            </w:tcBorders>
            <w:shd w:val="clear" w:color="000000" w:fill="FFFFFF"/>
            <w:noWrap/>
            <w:vAlign w:val="center"/>
            <w:hideMark/>
          </w:tcPr>
          <w:p w14:paraId="55D5476B" w14:textId="77777777" w:rsidR="00F518C4" w:rsidRPr="00F518C4" w:rsidRDefault="00F518C4" w:rsidP="00F518C4">
            <w:pPr>
              <w:suppressAutoHyphens w:val="0"/>
              <w:jc w:val="right"/>
              <w:rPr>
                <w:sz w:val="16"/>
                <w:szCs w:val="16"/>
                <w:lang w:eastAsia="en-US"/>
              </w:rPr>
            </w:pPr>
            <w:r w:rsidRPr="00F518C4">
              <w:rPr>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7221C649" w14:textId="77777777" w:rsidR="00F518C4" w:rsidRPr="00F518C4" w:rsidRDefault="00F518C4" w:rsidP="00F518C4">
            <w:pPr>
              <w:suppressAutoHyphens w:val="0"/>
              <w:jc w:val="right"/>
              <w:rPr>
                <w:sz w:val="16"/>
                <w:szCs w:val="16"/>
                <w:lang w:eastAsia="en-US"/>
              </w:rPr>
            </w:pPr>
            <w:r w:rsidRPr="00F518C4">
              <w:rPr>
                <w:sz w:val="16"/>
                <w:szCs w:val="16"/>
                <w:lang w:eastAsia="en-US"/>
              </w:rPr>
              <w:t>159,2</w:t>
            </w:r>
          </w:p>
        </w:tc>
        <w:tc>
          <w:tcPr>
            <w:tcW w:w="416" w:type="dxa"/>
            <w:tcBorders>
              <w:top w:val="nil"/>
              <w:left w:val="nil"/>
              <w:bottom w:val="single" w:sz="4" w:space="0" w:color="auto"/>
              <w:right w:val="single" w:sz="4" w:space="0" w:color="auto"/>
            </w:tcBorders>
            <w:shd w:val="clear" w:color="000000" w:fill="FFFFFF"/>
            <w:noWrap/>
            <w:vAlign w:val="center"/>
            <w:hideMark/>
          </w:tcPr>
          <w:p w14:paraId="14C0C660" w14:textId="77777777" w:rsidR="00F518C4" w:rsidRPr="00F518C4" w:rsidRDefault="00F518C4" w:rsidP="00F518C4">
            <w:pPr>
              <w:suppressAutoHyphens w:val="0"/>
              <w:jc w:val="right"/>
              <w:rPr>
                <w:sz w:val="16"/>
                <w:szCs w:val="16"/>
                <w:lang w:eastAsia="en-US"/>
              </w:rPr>
            </w:pPr>
            <w:r w:rsidRPr="00F518C4">
              <w:rPr>
                <w:sz w:val="16"/>
                <w:szCs w:val="16"/>
                <w:lang w:eastAsia="en-US"/>
              </w:rPr>
              <w:t>0,1</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4286FB0F"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4F5A5267"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57181F18"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36DC837"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35A6C06B"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930ABED"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3B4081E2" w14:textId="77777777" w:rsidR="00F518C4" w:rsidRPr="00F518C4" w:rsidRDefault="00F518C4" w:rsidP="00F518C4">
            <w:pPr>
              <w:suppressAutoHyphens w:val="0"/>
              <w:jc w:val="right"/>
              <w:rPr>
                <w:sz w:val="16"/>
                <w:szCs w:val="16"/>
                <w:lang w:eastAsia="en-US"/>
              </w:rPr>
            </w:pPr>
            <w:r w:rsidRPr="00F518C4">
              <w:rPr>
                <w:sz w:val="16"/>
                <w:szCs w:val="16"/>
                <w:lang w:eastAsia="en-US"/>
              </w:rPr>
              <w:t>6.199,3</w:t>
            </w:r>
          </w:p>
        </w:tc>
        <w:tc>
          <w:tcPr>
            <w:tcW w:w="695" w:type="dxa"/>
            <w:tcBorders>
              <w:top w:val="nil"/>
              <w:left w:val="nil"/>
              <w:bottom w:val="single" w:sz="4" w:space="0" w:color="auto"/>
              <w:right w:val="double" w:sz="6" w:space="0" w:color="auto"/>
            </w:tcBorders>
            <w:shd w:val="clear" w:color="000000" w:fill="FFFFFF"/>
            <w:noWrap/>
            <w:vAlign w:val="center"/>
            <w:hideMark/>
          </w:tcPr>
          <w:p w14:paraId="34C38C53" w14:textId="77777777" w:rsidR="00F518C4" w:rsidRPr="00F518C4" w:rsidRDefault="00F518C4" w:rsidP="00F518C4">
            <w:pPr>
              <w:suppressAutoHyphens w:val="0"/>
              <w:jc w:val="right"/>
              <w:rPr>
                <w:sz w:val="16"/>
                <w:szCs w:val="16"/>
                <w:lang w:eastAsia="en-US"/>
              </w:rPr>
            </w:pPr>
            <w:r w:rsidRPr="00F518C4">
              <w:rPr>
                <w:sz w:val="16"/>
                <w:szCs w:val="16"/>
                <w:lang w:eastAsia="en-US"/>
              </w:rPr>
              <w:t>2,8</w:t>
            </w:r>
          </w:p>
        </w:tc>
      </w:tr>
      <w:tr w:rsidR="00F518C4" w:rsidRPr="00F518C4" w14:paraId="70E246B9" w14:textId="77777777" w:rsidTr="00F518C4">
        <w:trPr>
          <w:gridAfter w:val="1"/>
          <w:wAfter w:w="23" w:type="dxa"/>
          <w:trHeight w:val="324"/>
          <w:jc w:val="center"/>
        </w:trPr>
        <w:tc>
          <w:tcPr>
            <w:tcW w:w="1450" w:type="dxa"/>
            <w:tcBorders>
              <w:top w:val="nil"/>
              <w:left w:val="double" w:sz="6" w:space="0" w:color="auto"/>
              <w:bottom w:val="single" w:sz="4" w:space="0" w:color="auto"/>
              <w:right w:val="single" w:sz="4" w:space="0" w:color="auto"/>
            </w:tcBorders>
            <w:vAlign w:val="center"/>
            <w:hideMark/>
          </w:tcPr>
          <w:p w14:paraId="7387D9AB"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Укупно вешт.под.</w:t>
            </w:r>
          </w:p>
        </w:tc>
        <w:tc>
          <w:tcPr>
            <w:tcW w:w="391" w:type="dxa"/>
            <w:tcBorders>
              <w:top w:val="nil"/>
              <w:left w:val="nil"/>
              <w:bottom w:val="single" w:sz="4" w:space="0" w:color="auto"/>
              <w:right w:val="single" w:sz="4" w:space="0" w:color="auto"/>
            </w:tcBorders>
            <w:shd w:val="clear" w:color="000000" w:fill="FFFFFF"/>
            <w:noWrap/>
            <w:vAlign w:val="center"/>
            <w:hideMark/>
          </w:tcPr>
          <w:p w14:paraId="3DB664F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194D1F18"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3EAEA5C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1139,2</w:t>
            </w:r>
          </w:p>
        </w:tc>
        <w:tc>
          <w:tcPr>
            <w:tcW w:w="416" w:type="dxa"/>
            <w:tcBorders>
              <w:top w:val="nil"/>
              <w:left w:val="nil"/>
              <w:bottom w:val="single" w:sz="4" w:space="0" w:color="auto"/>
              <w:right w:val="single" w:sz="4" w:space="0" w:color="auto"/>
            </w:tcBorders>
            <w:shd w:val="clear" w:color="000000" w:fill="FFFFFF"/>
            <w:noWrap/>
            <w:vAlign w:val="center"/>
            <w:hideMark/>
          </w:tcPr>
          <w:p w14:paraId="4D197BE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0,5</w:t>
            </w:r>
          </w:p>
        </w:tc>
        <w:tc>
          <w:tcPr>
            <w:tcW w:w="1022" w:type="dxa"/>
            <w:tcBorders>
              <w:top w:val="nil"/>
              <w:left w:val="nil"/>
              <w:bottom w:val="single" w:sz="4" w:space="0" w:color="auto"/>
              <w:right w:val="single" w:sz="4" w:space="0" w:color="auto"/>
            </w:tcBorders>
            <w:shd w:val="clear" w:color="000000" w:fill="FFFFFF"/>
            <w:noWrap/>
            <w:vAlign w:val="center"/>
            <w:hideMark/>
          </w:tcPr>
          <w:p w14:paraId="65B3663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3230,5</w:t>
            </w:r>
          </w:p>
        </w:tc>
        <w:tc>
          <w:tcPr>
            <w:tcW w:w="521" w:type="dxa"/>
            <w:tcBorders>
              <w:top w:val="nil"/>
              <w:left w:val="nil"/>
              <w:bottom w:val="single" w:sz="4" w:space="0" w:color="auto"/>
              <w:right w:val="single" w:sz="4" w:space="0" w:color="auto"/>
            </w:tcBorders>
            <w:shd w:val="clear" w:color="000000" w:fill="FFFFFF"/>
            <w:noWrap/>
            <w:vAlign w:val="center"/>
            <w:hideMark/>
          </w:tcPr>
          <w:p w14:paraId="2E65649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1,4</w:t>
            </w:r>
          </w:p>
        </w:tc>
        <w:tc>
          <w:tcPr>
            <w:tcW w:w="1022" w:type="dxa"/>
            <w:tcBorders>
              <w:top w:val="nil"/>
              <w:left w:val="nil"/>
              <w:bottom w:val="single" w:sz="4" w:space="0" w:color="auto"/>
              <w:right w:val="single" w:sz="4" w:space="0" w:color="auto"/>
            </w:tcBorders>
            <w:shd w:val="clear" w:color="000000" w:fill="FFFFFF"/>
            <w:noWrap/>
            <w:vAlign w:val="center"/>
            <w:hideMark/>
          </w:tcPr>
          <w:p w14:paraId="02D18E9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1324,2</w:t>
            </w:r>
          </w:p>
        </w:tc>
        <w:tc>
          <w:tcPr>
            <w:tcW w:w="521" w:type="dxa"/>
            <w:tcBorders>
              <w:top w:val="nil"/>
              <w:left w:val="nil"/>
              <w:bottom w:val="single" w:sz="4" w:space="0" w:color="auto"/>
              <w:right w:val="single" w:sz="4" w:space="0" w:color="auto"/>
            </w:tcBorders>
            <w:shd w:val="clear" w:color="000000" w:fill="FFFFFF"/>
            <w:noWrap/>
            <w:vAlign w:val="center"/>
            <w:hideMark/>
          </w:tcPr>
          <w:p w14:paraId="3C57E92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0,6</w:t>
            </w:r>
          </w:p>
        </w:tc>
        <w:tc>
          <w:tcPr>
            <w:tcW w:w="1022" w:type="dxa"/>
            <w:tcBorders>
              <w:top w:val="nil"/>
              <w:left w:val="nil"/>
              <w:bottom w:val="single" w:sz="4" w:space="0" w:color="auto"/>
              <w:right w:val="single" w:sz="4" w:space="0" w:color="auto"/>
            </w:tcBorders>
            <w:shd w:val="clear" w:color="000000" w:fill="FFFFFF"/>
            <w:noWrap/>
            <w:vAlign w:val="center"/>
            <w:hideMark/>
          </w:tcPr>
          <w:p w14:paraId="139792A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221,8</w:t>
            </w:r>
          </w:p>
        </w:tc>
        <w:tc>
          <w:tcPr>
            <w:tcW w:w="521" w:type="dxa"/>
            <w:tcBorders>
              <w:top w:val="nil"/>
              <w:left w:val="nil"/>
              <w:bottom w:val="single" w:sz="4" w:space="0" w:color="auto"/>
              <w:right w:val="single" w:sz="4" w:space="0" w:color="auto"/>
            </w:tcBorders>
            <w:shd w:val="clear" w:color="000000" w:fill="FFFFFF"/>
            <w:noWrap/>
            <w:vAlign w:val="center"/>
            <w:hideMark/>
          </w:tcPr>
          <w:p w14:paraId="38E0C35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21B3AC5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124,4</w:t>
            </w:r>
          </w:p>
        </w:tc>
        <w:tc>
          <w:tcPr>
            <w:tcW w:w="521" w:type="dxa"/>
            <w:tcBorders>
              <w:top w:val="nil"/>
              <w:left w:val="nil"/>
              <w:bottom w:val="single" w:sz="4" w:space="0" w:color="auto"/>
              <w:right w:val="single" w:sz="4" w:space="0" w:color="auto"/>
            </w:tcBorders>
            <w:shd w:val="clear" w:color="000000" w:fill="FFFFFF"/>
            <w:noWrap/>
            <w:vAlign w:val="center"/>
            <w:hideMark/>
          </w:tcPr>
          <w:p w14:paraId="04E657A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13BC517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159,2</w:t>
            </w:r>
          </w:p>
        </w:tc>
        <w:tc>
          <w:tcPr>
            <w:tcW w:w="416" w:type="dxa"/>
            <w:tcBorders>
              <w:top w:val="nil"/>
              <w:left w:val="nil"/>
              <w:bottom w:val="single" w:sz="4" w:space="0" w:color="auto"/>
              <w:right w:val="single" w:sz="4" w:space="0" w:color="auto"/>
            </w:tcBorders>
            <w:shd w:val="clear" w:color="000000" w:fill="FFFFFF"/>
            <w:noWrap/>
            <w:vAlign w:val="center"/>
            <w:hideMark/>
          </w:tcPr>
          <w:p w14:paraId="3A8D3E5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579E0EE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65ADEE8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5CA4CFF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39CB1A8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3FC5D18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23035CF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5312496B" w14:textId="77777777" w:rsidR="00F518C4" w:rsidRPr="00F518C4" w:rsidRDefault="00F518C4" w:rsidP="00F518C4">
            <w:pPr>
              <w:suppressAutoHyphens w:val="0"/>
              <w:jc w:val="right"/>
              <w:rPr>
                <w:sz w:val="16"/>
                <w:szCs w:val="16"/>
                <w:lang w:eastAsia="en-US"/>
              </w:rPr>
            </w:pPr>
            <w:r w:rsidRPr="00F518C4">
              <w:rPr>
                <w:sz w:val="16"/>
                <w:szCs w:val="16"/>
                <w:lang w:eastAsia="en-US"/>
              </w:rPr>
              <w:t>6.199,3</w:t>
            </w:r>
          </w:p>
        </w:tc>
        <w:tc>
          <w:tcPr>
            <w:tcW w:w="695" w:type="dxa"/>
            <w:tcBorders>
              <w:top w:val="nil"/>
              <w:left w:val="nil"/>
              <w:bottom w:val="single" w:sz="4" w:space="0" w:color="auto"/>
              <w:right w:val="double" w:sz="6" w:space="0" w:color="auto"/>
            </w:tcBorders>
            <w:shd w:val="clear" w:color="000000" w:fill="FFFFFF"/>
            <w:noWrap/>
            <w:vAlign w:val="center"/>
            <w:hideMark/>
          </w:tcPr>
          <w:p w14:paraId="7F9777F7" w14:textId="77777777" w:rsidR="00F518C4" w:rsidRPr="00F518C4" w:rsidRDefault="00F518C4" w:rsidP="00F518C4">
            <w:pPr>
              <w:suppressAutoHyphens w:val="0"/>
              <w:jc w:val="right"/>
              <w:rPr>
                <w:sz w:val="16"/>
                <w:szCs w:val="16"/>
                <w:lang w:eastAsia="en-US"/>
              </w:rPr>
            </w:pPr>
            <w:r w:rsidRPr="00F518C4">
              <w:rPr>
                <w:sz w:val="16"/>
                <w:szCs w:val="16"/>
                <w:lang w:eastAsia="en-US"/>
              </w:rPr>
              <w:t>2,8</w:t>
            </w:r>
          </w:p>
        </w:tc>
      </w:tr>
      <w:tr w:rsidR="00F518C4" w:rsidRPr="00F518C4" w14:paraId="271BB41B" w14:textId="77777777" w:rsidTr="00F518C4">
        <w:trPr>
          <w:gridAfter w:val="1"/>
          <w:wAfter w:w="23" w:type="dxa"/>
          <w:trHeight w:val="324"/>
          <w:jc w:val="center"/>
        </w:trPr>
        <w:tc>
          <w:tcPr>
            <w:tcW w:w="1450" w:type="dxa"/>
            <w:tcBorders>
              <w:top w:val="nil"/>
              <w:left w:val="double" w:sz="6" w:space="0" w:color="auto"/>
              <w:bottom w:val="single" w:sz="4" w:space="0" w:color="auto"/>
              <w:right w:val="single" w:sz="4" w:space="0" w:color="auto"/>
            </w:tcBorders>
            <w:vAlign w:val="center"/>
            <w:hideMark/>
          </w:tcPr>
          <w:p w14:paraId="33C01B1F"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 за НЦ"10"</w:t>
            </w:r>
          </w:p>
        </w:tc>
        <w:tc>
          <w:tcPr>
            <w:tcW w:w="391" w:type="dxa"/>
            <w:tcBorders>
              <w:top w:val="nil"/>
              <w:left w:val="nil"/>
              <w:bottom w:val="single" w:sz="4" w:space="0" w:color="auto"/>
              <w:right w:val="single" w:sz="4" w:space="0" w:color="auto"/>
            </w:tcBorders>
            <w:shd w:val="clear" w:color="000000" w:fill="FFFFFF"/>
            <w:noWrap/>
            <w:vAlign w:val="center"/>
            <w:hideMark/>
          </w:tcPr>
          <w:p w14:paraId="6BDD4E1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240A0D1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30A6117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15839,9</w:t>
            </w:r>
          </w:p>
        </w:tc>
        <w:tc>
          <w:tcPr>
            <w:tcW w:w="416" w:type="dxa"/>
            <w:tcBorders>
              <w:top w:val="nil"/>
              <w:left w:val="nil"/>
              <w:bottom w:val="single" w:sz="4" w:space="0" w:color="auto"/>
              <w:right w:val="single" w:sz="4" w:space="0" w:color="auto"/>
            </w:tcBorders>
            <w:shd w:val="clear" w:color="000000" w:fill="FFFFFF"/>
            <w:noWrap/>
            <w:vAlign w:val="center"/>
            <w:hideMark/>
          </w:tcPr>
          <w:p w14:paraId="6DF7D1D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7,1</w:t>
            </w:r>
          </w:p>
        </w:tc>
        <w:tc>
          <w:tcPr>
            <w:tcW w:w="1022" w:type="dxa"/>
            <w:tcBorders>
              <w:top w:val="nil"/>
              <w:left w:val="nil"/>
              <w:bottom w:val="single" w:sz="4" w:space="0" w:color="auto"/>
              <w:right w:val="single" w:sz="4" w:space="0" w:color="auto"/>
            </w:tcBorders>
            <w:shd w:val="clear" w:color="000000" w:fill="FFFFFF"/>
            <w:noWrap/>
            <w:vAlign w:val="center"/>
            <w:hideMark/>
          </w:tcPr>
          <w:p w14:paraId="573A5BB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41734,1</w:t>
            </w:r>
          </w:p>
        </w:tc>
        <w:tc>
          <w:tcPr>
            <w:tcW w:w="521" w:type="dxa"/>
            <w:tcBorders>
              <w:top w:val="nil"/>
              <w:left w:val="nil"/>
              <w:bottom w:val="single" w:sz="4" w:space="0" w:color="auto"/>
              <w:right w:val="single" w:sz="4" w:space="0" w:color="auto"/>
            </w:tcBorders>
            <w:shd w:val="clear" w:color="000000" w:fill="FFFFFF"/>
            <w:noWrap/>
            <w:vAlign w:val="center"/>
            <w:hideMark/>
          </w:tcPr>
          <w:p w14:paraId="74DCFB8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18,6</w:t>
            </w:r>
          </w:p>
        </w:tc>
        <w:tc>
          <w:tcPr>
            <w:tcW w:w="1022" w:type="dxa"/>
            <w:tcBorders>
              <w:top w:val="nil"/>
              <w:left w:val="nil"/>
              <w:bottom w:val="single" w:sz="4" w:space="0" w:color="auto"/>
              <w:right w:val="single" w:sz="4" w:space="0" w:color="auto"/>
            </w:tcBorders>
            <w:shd w:val="clear" w:color="000000" w:fill="FFFFFF"/>
            <w:noWrap/>
            <w:vAlign w:val="center"/>
            <w:hideMark/>
          </w:tcPr>
          <w:p w14:paraId="5CAB576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40124,2</w:t>
            </w:r>
          </w:p>
        </w:tc>
        <w:tc>
          <w:tcPr>
            <w:tcW w:w="521" w:type="dxa"/>
            <w:tcBorders>
              <w:top w:val="nil"/>
              <w:left w:val="nil"/>
              <w:bottom w:val="single" w:sz="4" w:space="0" w:color="auto"/>
              <w:right w:val="single" w:sz="4" w:space="0" w:color="auto"/>
            </w:tcBorders>
            <w:shd w:val="clear" w:color="000000" w:fill="FFFFFF"/>
            <w:noWrap/>
            <w:vAlign w:val="center"/>
            <w:hideMark/>
          </w:tcPr>
          <w:p w14:paraId="34448B3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17,9</w:t>
            </w:r>
          </w:p>
        </w:tc>
        <w:tc>
          <w:tcPr>
            <w:tcW w:w="1022" w:type="dxa"/>
            <w:tcBorders>
              <w:top w:val="nil"/>
              <w:left w:val="nil"/>
              <w:bottom w:val="single" w:sz="4" w:space="0" w:color="auto"/>
              <w:right w:val="single" w:sz="4" w:space="0" w:color="auto"/>
            </w:tcBorders>
            <w:shd w:val="clear" w:color="000000" w:fill="FFFFFF"/>
            <w:noWrap/>
            <w:vAlign w:val="center"/>
            <w:hideMark/>
          </w:tcPr>
          <w:p w14:paraId="449EA34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36048,3</w:t>
            </w:r>
          </w:p>
        </w:tc>
        <w:tc>
          <w:tcPr>
            <w:tcW w:w="521" w:type="dxa"/>
            <w:tcBorders>
              <w:top w:val="nil"/>
              <w:left w:val="nil"/>
              <w:bottom w:val="single" w:sz="4" w:space="0" w:color="auto"/>
              <w:right w:val="single" w:sz="4" w:space="0" w:color="auto"/>
            </w:tcBorders>
            <w:shd w:val="clear" w:color="000000" w:fill="FFFFFF"/>
            <w:noWrap/>
            <w:vAlign w:val="center"/>
            <w:hideMark/>
          </w:tcPr>
          <w:p w14:paraId="14EB189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16,1</w:t>
            </w:r>
          </w:p>
        </w:tc>
        <w:tc>
          <w:tcPr>
            <w:tcW w:w="1022" w:type="dxa"/>
            <w:tcBorders>
              <w:top w:val="nil"/>
              <w:left w:val="nil"/>
              <w:bottom w:val="single" w:sz="4" w:space="0" w:color="auto"/>
              <w:right w:val="single" w:sz="4" w:space="0" w:color="auto"/>
            </w:tcBorders>
            <w:shd w:val="clear" w:color="000000" w:fill="FFFFFF"/>
            <w:noWrap/>
            <w:vAlign w:val="center"/>
            <w:hideMark/>
          </w:tcPr>
          <w:p w14:paraId="1A1B100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23215,9</w:t>
            </w:r>
          </w:p>
        </w:tc>
        <w:tc>
          <w:tcPr>
            <w:tcW w:w="521" w:type="dxa"/>
            <w:tcBorders>
              <w:top w:val="nil"/>
              <w:left w:val="nil"/>
              <w:bottom w:val="single" w:sz="4" w:space="0" w:color="auto"/>
              <w:right w:val="single" w:sz="4" w:space="0" w:color="auto"/>
            </w:tcBorders>
            <w:shd w:val="clear" w:color="000000" w:fill="FFFFFF"/>
            <w:noWrap/>
            <w:vAlign w:val="center"/>
            <w:hideMark/>
          </w:tcPr>
          <w:p w14:paraId="1B41C43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10,3</w:t>
            </w:r>
          </w:p>
        </w:tc>
        <w:tc>
          <w:tcPr>
            <w:tcW w:w="1022" w:type="dxa"/>
            <w:tcBorders>
              <w:top w:val="nil"/>
              <w:left w:val="nil"/>
              <w:bottom w:val="single" w:sz="4" w:space="0" w:color="auto"/>
              <w:right w:val="single" w:sz="4" w:space="0" w:color="auto"/>
            </w:tcBorders>
            <w:shd w:val="clear" w:color="000000" w:fill="FFFFFF"/>
            <w:noWrap/>
            <w:vAlign w:val="center"/>
            <w:hideMark/>
          </w:tcPr>
          <w:p w14:paraId="4511414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16209,8</w:t>
            </w:r>
          </w:p>
        </w:tc>
        <w:tc>
          <w:tcPr>
            <w:tcW w:w="416" w:type="dxa"/>
            <w:tcBorders>
              <w:top w:val="nil"/>
              <w:left w:val="nil"/>
              <w:bottom w:val="single" w:sz="4" w:space="0" w:color="auto"/>
              <w:right w:val="single" w:sz="4" w:space="0" w:color="auto"/>
            </w:tcBorders>
            <w:shd w:val="clear" w:color="000000" w:fill="FFFFFF"/>
            <w:noWrap/>
            <w:vAlign w:val="center"/>
            <w:hideMark/>
          </w:tcPr>
          <w:p w14:paraId="42013B3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7,2</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4448CC2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9778,7</w:t>
            </w:r>
          </w:p>
        </w:tc>
        <w:tc>
          <w:tcPr>
            <w:tcW w:w="416" w:type="dxa"/>
            <w:tcBorders>
              <w:top w:val="nil"/>
              <w:left w:val="nil"/>
              <w:bottom w:val="single" w:sz="4" w:space="0" w:color="auto"/>
              <w:right w:val="single" w:sz="4" w:space="0" w:color="auto"/>
            </w:tcBorders>
            <w:shd w:val="clear" w:color="000000" w:fill="FFFFFF"/>
            <w:noWrap/>
            <w:vAlign w:val="center"/>
            <w:hideMark/>
          </w:tcPr>
          <w:p w14:paraId="37CD9A1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4,4</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659E141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7C76849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69CA39F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0E1EF57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54BC120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182.950,9</w:t>
            </w:r>
          </w:p>
        </w:tc>
        <w:tc>
          <w:tcPr>
            <w:tcW w:w="695" w:type="dxa"/>
            <w:tcBorders>
              <w:top w:val="nil"/>
              <w:left w:val="nil"/>
              <w:bottom w:val="single" w:sz="4" w:space="0" w:color="auto"/>
              <w:right w:val="double" w:sz="6" w:space="0" w:color="auto"/>
            </w:tcBorders>
            <w:shd w:val="clear" w:color="000000" w:fill="FFFFFF"/>
            <w:noWrap/>
            <w:vAlign w:val="center"/>
            <w:hideMark/>
          </w:tcPr>
          <w:p w14:paraId="4E0B6B2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81,5</w:t>
            </w:r>
          </w:p>
        </w:tc>
      </w:tr>
      <w:tr w:rsidR="00F518C4" w:rsidRPr="00F518C4" w14:paraId="63D1DAAB" w14:textId="77777777" w:rsidTr="00F518C4">
        <w:trPr>
          <w:trHeight w:val="345"/>
          <w:jc w:val="center"/>
        </w:trPr>
        <w:tc>
          <w:tcPr>
            <w:tcW w:w="15905" w:type="dxa"/>
            <w:gridSpan w:val="28"/>
            <w:tcBorders>
              <w:top w:val="nil"/>
              <w:left w:val="double" w:sz="6" w:space="0" w:color="auto"/>
              <w:bottom w:val="single" w:sz="4" w:space="0" w:color="auto"/>
              <w:right w:val="double" w:sz="6" w:space="0" w:color="000000"/>
            </w:tcBorders>
            <w:shd w:val="clear" w:color="000000" w:fill="FFFFFF"/>
            <w:noWrap/>
            <w:vAlign w:val="center"/>
            <w:hideMark/>
          </w:tcPr>
          <w:p w14:paraId="6CD934F7" w14:textId="77777777" w:rsidR="00F518C4" w:rsidRPr="00F518C4" w:rsidRDefault="00F518C4" w:rsidP="00F518C4">
            <w:pPr>
              <w:suppressAutoHyphens w:val="0"/>
              <w:rPr>
                <w:b/>
                <w:bCs/>
                <w:sz w:val="16"/>
                <w:szCs w:val="16"/>
                <w:lang w:eastAsia="en-US"/>
              </w:rPr>
            </w:pPr>
            <w:r w:rsidRPr="00F518C4">
              <w:rPr>
                <w:b/>
                <w:bCs/>
                <w:sz w:val="16"/>
                <w:szCs w:val="16"/>
                <w:lang w:eastAsia="en-US"/>
              </w:rPr>
              <w:t>Наменска целина "26" - заштита земљишта од ерозије</w:t>
            </w:r>
          </w:p>
        </w:tc>
      </w:tr>
      <w:tr w:rsidR="00F518C4" w:rsidRPr="00F518C4" w14:paraId="527BD5E1"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noWrap/>
            <w:vAlign w:val="center"/>
            <w:hideMark/>
          </w:tcPr>
          <w:p w14:paraId="04BEC48A" w14:textId="77777777" w:rsidR="00F518C4" w:rsidRPr="00F518C4" w:rsidRDefault="00F518C4" w:rsidP="00F518C4">
            <w:pPr>
              <w:suppressAutoHyphens w:val="0"/>
              <w:jc w:val="center"/>
              <w:rPr>
                <w:sz w:val="16"/>
                <w:szCs w:val="16"/>
                <w:lang w:eastAsia="en-US"/>
              </w:rPr>
            </w:pPr>
            <w:r w:rsidRPr="00F518C4">
              <w:rPr>
                <w:sz w:val="16"/>
                <w:szCs w:val="16"/>
                <w:lang w:eastAsia="en-US"/>
              </w:rPr>
              <w:t>21110</w:t>
            </w:r>
          </w:p>
        </w:tc>
        <w:tc>
          <w:tcPr>
            <w:tcW w:w="391" w:type="dxa"/>
            <w:tcBorders>
              <w:top w:val="nil"/>
              <w:left w:val="nil"/>
              <w:bottom w:val="single" w:sz="4" w:space="0" w:color="auto"/>
              <w:right w:val="single" w:sz="4" w:space="0" w:color="auto"/>
            </w:tcBorders>
            <w:shd w:val="clear" w:color="000000" w:fill="FFFFFF"/>
            <w:noWrap/>
            <w:vAlign w:val="center"/>
            <w:hideMark/>
          </w:tcPr>
          <w:p w14:paraId="2586A39F"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393FDB29"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61C789E9" w14:textId="77777777" w:rsidR="00F518C4" w:rsidRPr="00F518C4" w:rsidRDefault="00F518C4" w:rsidP="00F518C4">
            <w:pPr>
              <w:suppressAutoHyphens w:val="0"/>
              <w:jc w:val="right"/>
              <w:rPr>
                <w:sz w:val="16"/>
                <w:szCs w:val="16"/>
                <w:lang w:eastAsia="en-US"/>
              </w:rPr>
            </w:pPr>
            <w:r w:rsidRPr="00F518C4">
              <w:rPr>
                <w:sz w:val="16"/>
                <w:szCs w:val="16"/>
                <w:lang w:eastAsia="en-US"/>
              </w:rPr>
              <w:t>515,0</w:t>
            </w:r>
          </w:p>
        </w:tc>
        <w:tc>
          <w:tcPr>
            <w:tcW w:w="416" w:type="dxa"/>
            <w:tcBorders>
              <w:top w:val="nil"/>
              <w:left w:val="nil"/>
              <w:bottom w:val="single" w:sz="4" w:space="0" w:color="auto"/>
              <w:right w:val="single" w:sz="4" w:space="0" w:color="auto"/>
            </w:tcBorders>
            <w:shd w:val="clear" w:color="000000" w:fill="FFFFFF"/>
            <w:noWrap/>
            <w:vAlign w:val="center"/>
            <w:hideMark/>
          </w:tcPr>
          <w:p w14:paraId="3F029D91" w14:textId="77777777" w:rsidR="00F518C4" w:rsidRPr="00F518C4" w:rsidRDefault="00F518C4" w:rsidP="00F518C4">
            <w:pPr>
              <w:suppressAutoHyphens w:val="0"/>
              <w:jc w:val="right"/>
              <w:rPr>
                <w:sz w:val="16"/>
                <w:szCs w:val="16"/>
                <w:lang w:eastAsia="en-US"/>
              </w:rPr>
            </w:pPr>
            <w:r w:rsidRPr="00F518C4">
              <w:rPr>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6263890F" w14:textId="77777777" w:rsidR="00F518C4" w:rsidRPr="00F518C4" w:rsidRDefault="00F518C4" w:rsidP="00F518C4">
            <w:pPr>
              <w:suppressAutoHyphens w:val="0"/>
              <w:jc w:val="right"/>
              <w:rPr>
                <w:sz w:val="16"/>
                <w:szCs w:val="16"/>
                <w:lang w:eastAsia="en-US"/>
              </w:rPr>
            </w:pPr>
            <w:r w:rsidRPr="00F518C4">
              <w:rPr>
                <w:sz w:val="16"/>
                <w:szCs w:val="16"/>
                <w:lang w:eastAsia="en-US"/>
              </w:rPr>
              <w:t>29458,1</w:t>
            </w:r>
          </w:p>
        </w:tc>
        <w:tc>
          <w:tcPr>
            <w:tcW w:w="521" w:type="dxa"/>
            <w:tcBorders>
              <w:top w:val="nil"/>
              <w:left w:val="nil"/>
              <w:bottom w:val="single" w:sz="4" w:space="0" w:color="auto"/>
              <w:right w:val="single" w:sz="4" w:space="0" w:color="auto"/>
            </w:tcBorders>
            <w:shd w:val="clear" w:color="000000" w:fill="FFFFFF"/>
            <w:noWrap/>
            <w:vAlign w:val="center"/>
            <w:hideMark/>
          </w:tcPr>
          <w:p w14:paraId="1F8DE5EF" w14:textId="77777777" w:rsidR="00F518C4" w:rsidRPr="00F518C4" w:rsidRDefault="00F518C4" w:rsidP="00F518C4">
            <w:pPr>
              <w:suppressAutoHyphens w:val="0"/>
              <w:jc w:val="right"/>
              <w:rPr>
                <w:sz w:val="16"/>
                <w:szCs w:val="16"/>
                <w:lang w:eastAsia="en-US"/>
              </w:rPr>
            </w:pPr>
            <w:r w:rsidRPr="00F518C4">
              <w:rPr>
                <w:sz w:val="16"/>
                <w:szCs w:val="16"/>
                <w:lang w:eastAsia="en-US"/>
              </w:rPr>
              <w:t>13,1</w:t>
            </w:r>
          </w:p>
        </w:tc>
        <w:tc>
          <w:tcPr>
            <w:tcW w:w="1022" w:type="dxa"/>
            <w:tcBorders>
              <w:top w:val="nil"/>
              <w:left w:val="nil"/>
              <w:bottom w:val="single" w:sz="4" w:space="0" w:color="auto"/>
              <w:right w:val="single" w:sz="4" w:space="0" w:color="auto"/>
            </w:tcBorders>
            <w:shd w:val="clear" w:color="000000" w:fill="FFFFFF"/>
            <w:noWrap/>
            <w:vAlign w:val="center"/>
            <w:hideMark/>
          </w:tcPr>
          <w:p w14:paraId="21BAC15E" w14:textId="77777777" w:rsidR="00F518C4" w:rsidRPr="00F518C4" w:rsidRDefault="00F518C4" w:rsidP="00F518C4">
            <w:pPr>
              <w:suppressAutoHyphens w:val="0"/>
              <w:jc w:val="right"/>
              <w:rPr>
                <w:sz w:val="16"/>
                <w:szCs w:val="16"/>
                <w:lang w:eastAsia="en-US"/>
              </w:rPr>
            </w:pPr>
            <w:r w:rsidRPr="00F518C4">
              <w:rPr>
                <w:sz w:val="16"/>
                <w:szCs w:val="16"/>
                <w:lang w:eastAsia="en-US"/>
              </w:rPr>
              <w:t>292,4</w:t>
            </w:r>
          </w:p>
        </w:tc>
        <w:tc>
          <w:tcPr>
            <w:tcW w:w="521" w:type="dxa"/>
            <w:tcBorders>
              <w:top w:val="nil"/>
              <w:left w:val="nil"/>
              <w:bottom w:val="single" w:sz="4" w:space="0" w:color="auto"/>
              <w:right w:val="single" w:sz="4" w:space="0" w:color="auto"/>
            </w:tcBorders>
            <w:shd w:val="clear" w:color="000000" w:fill="FFFFFF"/>
            <w:noWrap/>
            <w:vAlign w:val="center"/>
            <w:hideMark/>
          </w:tcPr>
          <w:p w14:paraId="1498E7D3" w14:textId="77777777" w:rsidR="00F518C4" w:rsidRPr="00F518C4" w:rsidRDefault="00F518C4" w:rsidP="00F518C4">
            <w:pPr>
              <w:suppressAutoHyphens w:val="0"/>
              <w:jc w:val="right"/>
              <w:rPr>
                <w:sz w:val="16"/>
                <w:szCs w:val="16"/>
                <w:lang w:eastAsia="en-US"/>
              </w:rPr>
            </w:pPr>
            <w:r w:rsidRPr="00F518C4">
              <w:rPr>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490257BA" w14:textId="77777777" w:rsidR="00F518C4" w:rsidRPr="00F518C4" w:rsidRDefault="00F518C4" w:rsidP="00F518C4">
            <w:pPr>
              <w:suppressAutoHyphens w:val="0"/>
              <w:jc w:val="right"/>
              <w:rPr>
                <w:sz w:val="16"/>
                <w:szCs w:val="16"/>
                <w:lang w:eastAsia="en-US"/>
              </w:rPr>
            </w:pPr>
            <w:r w:rsidRPr="00F518C4">
              <w:rPr>
                <w:sz w:val="16"/>
                <w:szCs w:val="16"/>
                <w:lang w:eastAsia="en-US"/>
              </w:rPr>
              <w:t>364,9</w:t>
            </w:r>
          </w:p>
        </w:tc>
        <w:tc>
          <w:tcPr>
            <w:tcW w:w="521" w:type="dxa"/>
            <w:tcBorders>
              <w:top w:val="nil"/>
              <w:left w:val="nil"/>
              <w:bottom w:val="single" w:sz="4" w:space="0" w:color="auto"/>
              <w:right w:val="single" w:sz="4" w:space="0" w:color="auto"/>
            </w:tcBorders>
            <w:shd w:val="clear" w:color="000000" w:fill="FFFFFF"/>
            <w:noWrap/>
            <w:vAlign w:val="center"/>
            <w:hideMark/>
          </w:tcPr>
          <w:p w14:paraId="79EC5EBF" w14:textId="77777777" w:rsidR="00F518C4" w:rsidRPr="00F518C4" w:rsidRDefault="00F518C4" w:rsidP="00F518C4">
            <w:pPr>
              <w:suppressAutoHyphens w:val="0"/>
              <w:jc w:val="right"/>
              <w:rPr>
                <w:sz w:val="16"/>
                <w:szCs w:val="16"/>
                <w:lang w:eastAsia="en-US"/>
              </w:rPr>
            </w:pPr>
            <w:r w:rsidRPr="00F518C4">
              <w:rPr>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7BFBBFF7" w14:textId="77777777" w:rsidR="00F518C4" w:rsidRPr="00F518C4" w:rsidRDefault="00F518C4" w:rsidP="00F518C4">
            <w:pPr>
              <w:suppressAutoHyphens w:val="0"/>
              <w:jc w:val="right"/>
              <w:rPr>
                <w:sz w:val="16"/>
                <w:szCs w:val="16"/>
                <w:lang w:eastAsia="en-US"/>
              </w:rPr>
            </w:pPr>
            <w:r w:rsidRPr="00F518C4">
              <w:rPr>
                <w:sz w:val="16"/>
                <w:szCs w:val="16"/>
                <w:lang w:eastAsia="en-US"/>
              </w:rPr>
              <w:t>23,8</w:t>
            </w:r>
          </w:p>
        </w:tc>
        <w:tc>
          <w:tcPr>
            <w:tcW w:w="521" w:type="dxa"/>
            <w:tcBorders>
              <w:top w:val="nil"/>
              <w:left w:val="nil"/>
              <w:bottom w:val="single" w:sz="4" w:space="0" w:color="auto"/>
              <w:right w:val="single" w:sz="4" w:space="0" w:color="auto"/>
            </w:tcBorders>
            <w:shd w:val="clear" w:color="000000" w:fill="FFFFFF"/>
            <w:noWrap/>
            <w:vAlign w:val="center"/>
            <w:hideMark/>
          </w:tcPr>
          <w:p w14:paraId="04006D3B" w14:textId="77777777" w:rsidR="00F518C4" w:rsidRPr="00F518C4" w:rsidRDefault="00F518C4" w:rsidP="00F518C4">
            <w:pPr>
              <w:suppressAutoHyphens w:val="0"/>
              <w:jc w:val="right"/>
              <w:rPr>
                <w:sz w:val="16"/>
                <w:szCs w:val="16"/>
                <w:lang w:eastAsia="en-US"/>
              </w:rPr>
            </w:pPr>
            <w:r w:rsidRPr="00F518C4">
              <w:rPr>
                <w:sz w:val="16"/>
                <w:szCs w:val="16"/>
                <w:lang w:eastAsia="en-US"/>
              </w:rPr>
              <w:t>0,0</w:t>
            </w:r>
          </w:p>
        </w:tc>
        <w:tc>
          <w:tcPr>
            <w:tcW w:w="1022" w:type="dxa"/>
            <w:tcBorders>
              <w:top w:val="nil"/>
              <w:left w:val="nil"/>
              <w:bottom w:val="single" w:sz="4" w:space="0" w:color="auto"/>
              <w:right w:val="single" w:sz="4" w:space="0" w:color="auto"/>
            </w:tcBorders>
            <w:shd w:val="clear" w:color="000000" w:fill="FFFFFF"/>
            <w:noWrap/>
            <w:vAlign w:val="center"/>
            <w:hideMark/>
          </w:tcPr>
          <w:p w14:paraId="1F6B25B6" w14:textId="77777777" w:rsidR="00F518C4" w:rsidRPr="00F518C4" w:rsidRDefault="00F518C4" w:rsidP="00F518C4">
            <w:pPr>
              <w:suppressAutoHyphens w:val="0"/>
              <w:jc w:val="right"/>
              <w:rPr>
                <w:sz w:val="16"/>
                <w:szCs w:val="16"/>
                <w:lang w:eastAsia="en-US"/>
              </w:rPr>
            </w:pPr>
            <w:r w:rsidRPr="00F518C4">
              <w:rPr>
                <w:sz w:val="16"/>
                <w:szCs w:val="16"/>
                <w:lang w:eastAsia="en-US"/>
              </w:rPr>
              <w:t>192,1</w:t>
            </w:r>
          </w:p>
        </w:tc>
        <w:tc>
          <w:tcPr>
            <w:tcW w:w="416" w:type="dxa"/>
            <w:tcBorders>
              <w:top w:val="nil"/>
              <w:left w:val="nil"/>
              <w:bottom w:val="single" w:sz="4" w:space="0" w:color="auto"/>
              <w:right w:val="single" w:sz="4" w:space="0" w:color="auto"/>
            </w:tcBorders>
            <w:shd w:val="clear" w:color="000000" w:fill="FFFFFF"/>
            <w:noWrap/>
            <w:vAlign w:val="center"/>
            <w:hideMark/>
          </w:tcPr>
          <w:p w14:paraId="6C927036" w14:textId="77777777" w:rsidR="00F518C4" w:rsidRPr="00F518C4" w:rsidRDefault="00F518C4" w:rsidP="00F518C4">
            <w:pPr>
              <w:suppressAutoHyphens w:val="0"/>
              <w:jc w:val="right"/>
              <w:rPr>
                <w:sz w:val="16"/>
                <w:szCs w:val="16"/>
                <w:lang w:eastAsia="en-US"/>
              </w:rPr>
            </w:pPr>
            <w:r w:rsidRPr="00F518C4">
              <w:rPr>
                <w:sz w:val="16"/>
                <w:szCs w:val="16"/>
                <w:lang w:eastAsia="en-US"/>
              </w:rPr>
              <w:t>0,1</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48E7B131" w14:textId="77777777" w:rsidR="00F518C4" w:rsidRPr="00F518C4" w:rsidRDefault="00F518C4" w:rsidP="00F518C4">
            <w:pPr>
              <w:suppressAutoHyphens w:val="0"/>
              <w:jc w:val="right"/>
              <w:rPr>
                <w:sz w:val="16"/>
                <w:szCs w:val="16"/>
                <w:lang w:eastAsia="en-US"/>
              </w:rPr>
            </w:pPr>
            <w:r w:rsidRPr="00F518C4">
              <w:rPr>
                <w:sz w:val="16"/>
                <w:szCs w:val="16"/>
                <w:lang w:eastAsia="en-US"/>
              </w:rPr>
              <w:t>66,4</w:t>
            </w:r>
          </w:p>
        </w:tc>
        <w:tc>
          <w:tcPr>
            <w:tcW w:w="416" w:type="dxa"/>
            <w:tcBorders>
              <w:top w:val="nil"/>
              <w:left w:val="nil"/>
              <w:bottom w:val="single" w:sz="4" w:space="0" w:color="auto"/>
              <w:right w:val="single" w:sz="4" w:space="0" w:color="auto"/>
            </w:tcBorders>
            <w:shd w:val="clear" w:color="000000" w:fill="FFFFFF"/>
            <w:noWrap/>
            <w:vAlign w:val="center"/>
            <w:hideMark/>
          </w:tcPr>
          <w:p w14:paraId="7B857C17" w14:textId="77777777" w:rsidR="00F518C4" w:rsidRPr="00F518C4" w:rsidRDefault="00F518C4" w:rsidP="00F518C4">
            <w:pPr>
              <w:suppressAutoHyphens w:val="0"/>
              <w:jc w:val="right"/>
              <w:rPr>
                <w:sz w:val="16"/>
                <w:szCs w:val="16"/>
                <w:lang w:eastAsia="en-US"/>
              </w:rPr>
            </w:pPr>
            <w:r w:rsidRPr="00F518C4">
              <w:rPr>
                <w:sz w:val="16"/>
                <w:szCs w:val="16"/>
                <w:lang w:eastAsia="en-US"/>
              </w:rPr>
              <w:t>0,0</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4AF66FA6"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6B25FF5B"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2BC22DE9"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3681431"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5ADB7FC1" w14:textId="77777777" w:rsidR="00F518C4" w:rsidRPr="00F518C4" w:rsidRDefault="00F518C4" w:rsidP="00F518C4">
            <w:pPr>
              <w:suppressAutoHyphens w:val="0"/>
              <w:jc w:val="right"/>
              <w:rPr>
                <w:sz w:val="16"/>
                <w:szCs w:val="16"/>
                <w:lang w:eastAsia="en-US"/>
              </w:rPr>
            </w:pPr>
            <w:r w:rsidRPr="00F518C4">
              <w:rPr>
                <w:sz w:val="16"/>
                <w:szCs w:val="16"/>
                <w:lang w:eastAsia="en-US"/>
              </w:rPr>
              <w:t>30.912,7</w:t>
            </w:r>
          </w:p>
        </w:tc>
        <w:tc>
          <w:tcPr>
            <w:tcW w:w="695" w:type="dxa"/>
            <w:tcBorders>
              <w:top w:val="nil"/>
              <w:left w:val="nil"/>
              <w:bottom w:val="single" w:sz="4" w:space="0" w:color="auto"/>
              <w:right w:val="double" w:sz="6" w:space="0" w:color="auto"/>
            </w:tcBorders>
            <w:shd w:val="clear" w:color="000000" w:fill="FFFFFF"/>
            <w:noWrap/>
            <w:vAlign w:val="center"/>
            <w:hideMark/>
          </w:tcPr>
          <w:p w14:paraId="31C0F4CB" w14:textId="77777777" w:rsidR="00F518C4" w:rsidRPr="00F518C4" w:rsidRDefault="00F518C4" w:rsidP="00F518C4">
            <w:pPr>
              <w:suppressAutoHyphens w:val="0"/>
              <w:jc w:val="right"/>
              <w:rPr>
                <w:sz w:val="16"/>
                <w:szCs w:val="16"/>
                <w:lang w:eastAsia="en-US"/>
              </w:rPr>
            </w:pPr>
            <w:r w:rsidRPr="00F518C4">
              <w:rPr>
                <w:sz w:val="16"/>
                <w:szCs w:val="16"/>
                <w:lang w:eastAsia="en-US"/>
              </w:rPr>
              <w:t>13,8</w:t>
            </w:r>
          </w:p>
        </w:tc>
      </w:tr>
      <w:tr w:rsidR="00F518C4" w:rsidRPr="00F518C4" w14:paraId="255AC845"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noWrap/>
            <w:vAlign w:val="center"/>
            <w:hideMark/>
          </w:tcPr>
          <w:p w14:paraId="73C8F32D"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Укупно високе</w:t>
            </w:r>
          </w:p>
        </w:tc>
        <w:tc>
          <w:tcPr>
            <w:tcW w:w="391" w:type="dxa"/>
            <w:tcBorders>
              <w:top w:val="nil"/>
              <w:left w:val="nil"/>
              <w:bottom w:val="single" w:sz="4" w:space="0" w:color="auto"/>
              <w:right w:val="single" w:sz="4" w:space="0" w:color="auto"/>
            </w:tcBorders>
            <w:shd w:val="clear" w:color="000000" w:fill="FFFFFF"/>
            <w:noWrap/>
            <w:vAlign w:val="center"/>
            <w:hideMark/>
          </w:tcPr>
          <w:p w14:paraId="7F25E866"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6C51965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1101D9E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515,0</w:t>
            </w:r>
          </w:p>
        </w:tc>
        <w:tc>
          <w:tcPr>
            <w:tcW w:w="416" w:type="dxa"/>
            <w:tcBorders>
              <w:top w:val="nil"/>
              <w:left w:val="nil"/>
              <w:bottom w:val="single" w:sz="4" w:space="0" w:color="auto"/>
              <w:right w:val="single" w:sz="4" w:space="0" w:color="auto"/>
            </w:tcBorders>
            <w:shd w:val="clear" w:color="000000" w:fill="FFFFFF"/>
            <w:noWrap/>
            <w:vAlign w:val="center"/>
            <w:hideMark/>
          </w:tcPr>
          <w:p w14:paraId="0F125435"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4D35397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29458,1</w:t>
            </w:r>
          </w:p>
        </w:tc>
        <w:tc>
          <w:tcPr>
            <w:tcW w:w="521" w:type="dxa"/>
            <w:tcBorders>
              <w:top w:val="nil"/>
              <w:left w:val="nil"/>
              <w:bottom w:val="single" w:sz="4" w:space="0" w:color="auto"/>
              <w:right w:val="single" w:sz="4" w:space="0" w:color="auto"/>
            </w:tcBorders>
            <w:shd w:val="clear" w:color="000000" w:fill="FFFFFF"/>
            <w:noWrap/>
            <w:vAlign w:val="center"/>
            <w:hideMark/>
          </w:tcPr>
          <w:p w14:paraId="0DE962C5"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13,1</w:t>
            </w:r>
          </w:p>
        </w:tc>
        <w:tc>
          <w:tcPr>
            <w:tcW w:w="1022" w:type="dxa"/>
            <w:tcBorders>
              <w:top w:val="nil"/>
              <w:left w:val="nil"/>
              <w:bottom w:val="single" w:sz="4" w:space="0" w:color="auto"/>
              <w:right w:val="single" w:sz="4" w:space="0" w:color="auto"/>
            </w:tcBorders>
            <w:shd w:val="clear" w:color="000000" w:fill="FFFFFF"/>
            <w:noWrap/>
            <w:vAlign w:val="center"/>
            <w:hideMark/>
          </w:tcPr>
          <w:p w14:paraId="4D7ED45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292,4</w:t>
            </w:r>
          </w:p>
        </w:tc>
        <w:tc>
          <w:tcPr>
            <w:tcW w:w="521" w:type="dxa"/>
            <w:tcBorders>
              <w:top w:val="nil"/>
              <w:left w:val="nil"/>
              <w:bottom w:val="single" w:sz="4" w:space="0" w:color="auto"/>
              <w:right w:val="single" w:sz="4" w:space="0" w:color="auto"/>
            </w:tcBorders>
            <w:shd w:val="clear" w:color="000000" w:fill="FFFFFF"/>
            <w:noWrap/>
            <w:vAlign w:val="center"/>
            <w:hideMark/>
          </w:tcPr>
          <w:p w14:paraId="15A3FC7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4F1967A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364,9</w:t>
            </w:r>
          </w:p>
        </w:tc>
        <w:tc>
          <w:tcPr>
            <w:tcW w:w="521" w:type="dxa"/>
            <w:tcBorders>
              <w:top w:val="nil"/>
              <w:left w:val="nil"/>
              <w:bottom w:val="single" w:sz="4" w:space="0" w:color="auto"/>
              <w:right w:val="single" w:sz="4" w:space="0" w:color="auto"/>
            </w:tcBorders>
            <w:shd w:val="clear" w:color="000000" w:fill="FFFFFF"/>
            <w:noWrap/>
            <w:vAlign w:val="center"/>
            <w:hideMark/>
          </w:tcPr>
          <w:p w14:paraId="1CAA464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4B5654F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23,8</w:t>
            </w:r>
          </w:p>
        </w:tc>
        <w:tc>
          <w:tcPr>
            <w:tcW w:w="521" w:type="dxa"/>
            <w:tcBorders>
              <w:top w:val="nil"/>
              <w:left w:val="nil"/>
              <w:bottom w:val="single" w:sz="4" w:space="0" w:color="auto"/>
              <w:right w:val="single" w:sz="4" w:space="0" w:color="auto"/>
            </w:tcBorders>
            <w:shd w:val="clear" w:color="000000" w:fill="FFFFFF"/>
            <w:noWrap/>
            <w:vAlign w:val="center"/>
            <w:hideMark/>
          </w:tcPr>
          <w:p w14:paraId="4A05DB9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0,0</w:t>
            </w:r>
          </w:p>
        </w:tc>
        <w:tc>
          <w:tcPr>
            <w:tcW w:w="1022" w:type="dxa"/>
            <w:tcBorders>
              <w:top w:val="nil"/>
              <w:left w:val="nil"/>
              <w:bottom w:val="single" w:sz="4" w:space="0" w:color="auto"/>
              <w:right w:val="single" w:sz="4" w:space="0" w:color="auto"/>
            </w:tcBorders>
            <w:shd w:val="clear" w:color="000000" w:fill="FFFFFF"/>
            <w:noWrap/>
            <w:vAlign w:val="center"/>
            <w:hideMark/>
          </w:tcPr>
          <w:p w14:paraId="5DC656F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192,1</w:t>
            </w:r>
          </w:p>
        </w:tc>
        <w:tc>
          <w:tcPr>
            <w:tcW w:w="416" w:type="dxa"/>
            <w:tcBorders>
              <w:top w:val="nil"/>
              <w:left w:val="nil"/>
              <w:bottom w:val="single" w:sz="4" w:space="0" w:color="auto"/>
              <w:right w:val="single" w:sz="4" w:space="0" w:color="auto"/>
            </w:tcBorders>
            <w:shd w:val="clear" w:color="000000" w:fill="FFFFFF"/>
            <w:noWrap/>
            <w:vAlign w:val="center"/>
            <w:hideMark/>
          </w:tcPr>
          <w:p w14:paraId="1D025E0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7EDD08E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66,4</w:t>
            </w:r>
          </w:p>
        </w:tc>
        <w:tc>
          <w:tcPr>
            <w:tcW w:w="416" w:type="dxa"/>
            <w:tcBorders>
              <w:top w:val="nil"/>
              <w:left w:val="nil"/>
              <w:bottom w:val="single" w:sz="4" w:space="0" w:color="auto"/>
              <w:right w:val="single" w:sz="4" w:space="0" w:color="auto"/>
            </w:tcBorders>
            <w:shd w:val="clear" w:color="000000" w:fill="FFFFFF"/>
            <w:noWrap/>
            <w:vAlign w:val="center"/>
            <w:hideMark/>
          </w:tcPr>
          <w:p w14:paraId="00AB7D2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0,0</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4DEC348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79A7FB3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3C5CEF3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4526F4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7984674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30.912,7</w:t>
            </w:r>
          </w:p>
        </w:tc>
        <w:tc>
          <w:tcPr>
            <w:tcW w:w="695" w:type="dxa"/>
            <w:tcBorders>
              <w:top w:val="nil"/>
              <w:left w:val="nil"/>
              <w:bottom w:val="single" w:sz="4" w:space="0" w:color="auto"/>
              <w:right w:val="double" w:sz="6" w:space="0" w:color="auto"/>
            </w:tcBorders>
            <w:shd w:val="clear" w:color="000000" w:fill="FFFFFF"/>
            <w:noWrap/>
            <w:vAlign w:val="center"/>
            <w:hideMark/>
          </w:tcPr>
          <w:p w14:paraId="677C447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13,8</w:t>
            </w:r>
          </w:p>
        </w:tc>
      </w:tr>
      <w:tr w:rsidR="00F518C4" w:rsidRPr="00F518C4" w14:paraId="04DBE037" w14:textId="77777777" w:rsidTr="00F518C4">
        <w:trPr>
          <w:gridAfter w:val="1"/>
          <w:wAfter w:w="23" w:type="dxa"/>
          <w:trHeight w:val="324"/>
          <w:jc w:val="center"/>
        </w:trPr>
        <w:tc>
          <w:tcPr>
            <w:tcW w:w="1450" w:type="dxa"/>
            <w:tcBorders>
              <w:top w:val="nil"/>
              <w:left w:val="double" w:sz="6" w:space="0" w:color="auto"/>
              <w:bottom w:val="single" w:sz="4" w:space="0" w:color="auto"/>
              <w:right w:val="single" w:sz="4" w:space="0" w:color="auto"/>
            </w:tcBorders>
            <w:vAlign w:val="center"/>
            <w:hideMark/>
          </w:tcPr>
          <w:p w14:paraId="26C1C666"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 за НЦ"26"</w:t>
            </w:r>
          </w:p>
        </w:tc>
        <w:tc>
          <w:tcPr>
            <w:tcW w:w="391" w:type="dxa"/>
            <w:tcBorders>
              <w:top w:val="nil"/>
              <w:left w:val="nil"/>
              <w:bottom w:val="single" w:sz="4" w:space="0" w:color="auto"/>
              <w:right w:val="single" w:sz="4" w:space="0" w:color="auto"/>
            </w:tcBorders>
            <w:shd w:val="clear" w:color="000000" w:fill="FFFFFF"/>
            <w:noWrap/>
            <w:vAlign w:val="center"/>
            <w:hideMark/>
          </w:tcPr>
          <w:p w14:paraId="72E50DE5"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852F80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0202563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515,0</w:t>
            </w:r>
          </w:p>
        </w:tc>
        <w:tc>
          <w:tcPr>
            <w:tcW w:w="416" w:type="dxa"/>
            <w:tcBorders>
              <w:top w:val="nil"/>
              <w:left w:val="nil"/>
              <w:bottom w:val="single" w:sz="4" w:space="0" w:color="auto"/>
              <w:right w:val="single" w:sz="4" w:space="0" w:color="auto"/>
            </w:tcBorders>
            <w:shd w:val="clear" w:color="000000" w:fill="FFFFFF"/>
            <w:noWrap/>
            <w:vAlign w:val="center"/>
            <w:hideMark/>
          </w:tcPr>
          <w:p w14:paraId="2EB1AFB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71AE69A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29458,1</w:t>
            </w:r>
          </w:p>
        </w:tc>
        <w:tc>
          <w:tcPr>
            <w:tcW w:w="521" w:type="dxa"/>
            <w:tcBorders>
              <w:top w:val="nil"/>
              <w:left w:val="nil"/>
              <w:bottom w:val="single" w:sz="4" w:space="0" w:color="auto"/>
              <w:right w:val="single" w:sz="4" w:space="0" w:color="auto"/>
            </w:tcBorders>
            <w:shd w:val="clear" w:color="000000" w:fill="FFFFFF"/>
            <w:noWrap/>
            <w:vAlign w:val="center"/>
            <w:hideMark/>
          </w:tcPr>
          <w:p w14:paraId="4B19082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13,1</w:t>
            </w:r>
          </w:p>
        </w:tc>
        <w:tc>
          <w:tcPr>
            <w:tcW w:w="1022" w:type="dxa"/>
            <w:tcBorders>
              <w:top w:val="nil"/>
              <w:left w:val="nil"/>
              <w:bottom w:val="single" w:sz="4" w:space="0" w:color="auto"/>
              <w:right w:val="single" w:sz="4" w:space="0" w:color="auto"/>
            </w:tcBorders>
            <w:shd w:val="clear" w:color="000000" w:fill="FFFFFF"/>
            <w:noWrap/>
            <w:vAlign w:val="center"/>
            <w:hideMark/>
          </w:tcPr>
          <w:p w14:paraId="1A5ADF8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292,4</w:t>
            </w:r>
          </w:p>
        </w:tc>
        <w:tc>
          <w:tcPr>
            <w:tcW w:w="521" w:type="dxa"/>
            <w:tcBorders>
              <w:top w:val="nil"/>
              <w:left w:val="nil"/>
              <w:bottom w:val="single" w:sz="4" w:space="0" w:color="auto"/>
              <w:right w:val="single" w:sz="4" w:space="0" w:color="auto"/>
            </w:tcBorders>
            <w:shd w:val="clear" w:color="000000" w:fill="FFFFFF"/>
            <w:noWrap/>
            <w:vAlign w:val="center"/>
            <w:hideMark/>
          </w:tcPr>
          <w:p w14:paraId="2B3E986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1022" w:type="dxa"/>
            <w:tcBorders>
              <w:top w:val="nil"/>
              <w:left w:val="nil"/>
              <w:bottom w:val="single" w:sz="4" w:space="0" w:color="auto"/>
              <w:right w:val="single" w:sz="4" w:space="0" w:color="auto"/>
            </w:tcBorders>
            <w:shd w:val="clear" w:color="000000" w:fill="FFFFFF"/>
            <w:noWrap/>
            <w:vAlign w:val="center"/>
            <w:hideMark/>
          </w:tcPr>
          <w:p w14:paraId="1B68CCF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364,9</w:t>
            </w:r>
          </w:p>
        </w:tc>
        <w:tc>
          <w:tcPr>
            <w:tcW w:w="521" w:type="dxa"/>
            <w:tcBorders>
              <w:top w:val="nil"/>
              <w:left w:val="nil"/>
              <w:bottom w:val="single" w:sz="4" w:space="0" w:color="auto"/>
              <w:right w:val="single" w:sz="4" w:space="0" w:color="auto"/>
            </w:tcBorders>
            <w:shd w:val="clear" w:color="000000" w:fill="FFFFFF"/>
            <w:noWrap/>
            <w:vAlign w:val="center"/>
            <w:hideMark/>
          </w:tcPr>
          <w:p w14:paraId="1E8C89C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108F8EC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23,8</w:t>
            </w:r>
          </w:p>
        </w:tc>
        <w:tc>
          <w:tcPr>
            <w:tcW w:w="521" w:type="dxa"/>
            <w:tcBorders>
              <w:top w:val="nil"/>
              <w:left w:val="nil"/>
              <w:bottom w:val="single" w:sz="4" w:space="0" w:color="auto"/>
              <w:right w:val="single" w:sz="4" w:space="0" w:color="auto"/>
            </w:tcBorders>
            <w:shd w:val="clear" w:color="000000" w:fill="FFFFFF"/>
            <w:noWrap/>
            <w:vAlign w:val="center"/>
            <w:hideMark/>
          </w:tcPr>
          <w:p w14:paraId="6E648A0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0,0</w:t>
            </w:r>
          </w:p>
        </w:tc>
        <w:tc>
          <w:tcPr>
            <w:tcW w:w="1022" w:type="dxa"/>
            <w:tcBorders>
              <w:top w:val="nil"/>
              <w:left w:val="nil"/>
              <w:bottom w:val="single" w:sz="4" w:space="0" w:color="auto"/>
              <w:right w:val="single" w:sz="4" w:space="0" w:color="auto"/>
            </w:tcBorders>
            <w:shd w:val="clear" w:color="000000" w:fill="FFFFFF"/>
            <w:noWrap/>
            <w:vAlign w:val="center"/>
            <w:hideMark/>
          </w:tcPr>
          <w:p w14:paraId="221041C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192,1</w:t>
            </w:r>
          </w:p>
        </w:tc>
        <w:tc>
          <w:tcPr>
            <w:tcW w:w="416" w:type="dxa"/>
            <w:tcBorders>
              <w:top w:val="nil"/>
              <w:left w:val="nil"/>
              <w:bottom w:val="single" w:sz="4" w:space="0" w:color="auto"/>
              <w:right w:val="single" w:sz="4" w:space="0" w:color="auto"/>
            </w:tcBorders>
            <w:shd w:val="clear" w:color="000000" w:fill="FFFFFF"/>
            <w:noWrap/>
            <w:vAlign w:val="center"/>
            <w:hideMark/>
          </w:tcPr>
          <w:p w14:paraId="64B8464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0,1</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0C6D33F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66,4</w:t>
            </w:r>
          </w:p>
        </w:tc>
        <w:tc>
          <w:tcPr>
            <w:tcW w:w="416" w:type="dxa"/>
            <w:tcBorders>
              <w:top w:val="nil"/>
              <w:left w:val="nil"/>
              <w:bottom w:val="single" w:sz="4" w:space="0" w:color="auto"/>
              <w:right w:val="single" w:sz="4" w:space="0" w:color="auto"/>
            </w:tcBorders>
            <w:shd w:val="clear" w:color="000000" w:fill="FFFFFF"/>
            <w:noWrap/>
            <w:vAlign w:val="center"/>
            <w:hideMark/>
          </w:tcPr>
          <w:p w14:paraId="546E5AB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0,0</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289B519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6994B96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099AB30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0ED346B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5A4C001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30.912,7</w:t>
            </w:r>
          </w:p>
        </w:tc>
        <w:tc>
          <w:tcPr>
            <w:tcW w:w="695" w:type="dxa"/>
            <w:tcBorders>
              <w:top w:val="nil"/>
              <w:left w:val="nil"/>
              <w:bottom w:val="single" w:sz="4" w:space="0" w:color="auto"/>
              <w:right w:val="double" w:sz="6" w:space="0" w:color="auto"/>
            </w:tcBorders>
            <w:shd w:val="clear" w:color="000000" w:fill="FFFFFF"/>
            <w:noWrap/>
            <w:vAlign w:val="center"/>
            <w:hideMark/>
          </w:tcPr>
          <w:p w14:paraId="30AD567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13,8</w:t>
            </w:r>
          </w:p>
        </w:tc>
      </w:tr>
      <w:tr w:rsidR="00F518C4" w:rsidRPr="00F518C4" w14:paraId="53B93935" w14:textId="77777777" w:rsidTr="00F518C4">
        <w:trPr>
          <w:trHeight w:val="345"/>
          <w:jc w:val="center"/>
        </w:trPr>
        <w:tc>
          <w:tcPr>
            <w:tcW w:w="15905" w:type="dxa"/>
            <w:gridSpan w:val="28"/>
            <w:tcBorders>
              <w:top w:val="nil"/>
              <w:left w:val="double" w:sz="6" w:space="0" w:color="auto"/>
              <w:bottom w:val="single" w:sz="4" w:space="0" w:color="auto"/>
              <w:right w:val="double" w:sz="6" w:space="0" w:color="000000"/>
            </w:tcBorders>
            <w:shd w:val="clear" w:color="000000" w:fill="FFFFFF"/>
            <w:noWrap/>
            <w:vAlign w:val="center"/>
            <w:hideMark/>
          </w:tcPr>
          <w:p w14:paraId="0235598D" w14:textId="77777777" w:rsidR="00F518C4" w:rsidRPr="00F518C4" w:rsidRDefault="00F518C4" w:rsidP="00F518C4">
            <w:pPr>
              <w:suppressAutoHyphens w:val="0"/>
              <w:rPr>
                <w:b/>
                <w:bCs/>
                <w:sz w:val="16"/>
                <w:szCs w:val="16"/>
                <w:lang w:eastAsia="en-US"/>
              </w:rPr>
            </w:pPr>
            <w:r w:rsidRPr="00F518C4">
              <w:rPr>
                <w:b/>
                <w:bCs/>
                <w:sz w:val="16"/>
                <w:szCs w:val="16"/>
                <w:lang w:eastAsia="en-US"/>
              </w:rPr>
              <w:t>Наменска целина "47" - заштитна шума од погледа</w:t>
            </w:r>
          </w:p>
        </w:tc>
      </w:tr>
      <w:tr w:rsidR="00F518C4" w:rsidRPr="00F518C4" w14:paraId="49EB8478"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noWrap/>
            <w:vAlign w:val="center"/>
            <w:hideMark/>
          </w:tcPr>
          <w:p w14:paraId="03D48EEF" w14:textId="77777777" w:rsidR="00F518C4" w:rsidRPr="00F518C4" w:rsidRDefault="00F518C4" w:rsidP="00F518C4">
            <w:pPr>
              <w:suppressAutoHyphens w:val="0"/>
              <w:jc w:val="center"/>
              <w:rPr>
                <w:sz w:val="16"/>
                <w:szCs w:val="16"/>
                <w:lang w:eastAsia="en-US"/>
              </w:rPr>
            </w:pPr>
            <w:r w:rsidRPr="00F518C4">
              <w:rPr>
                <w:sz w:val="16"/>
                <w:szCs w:val="16"/>
                <w:lang w:eastAsia="en-US"/>
              </w:rPr>
              <w:t>21110</w:t>
            </w:r>
          </w:p>
        </w:tc>
        <w:tc>
          <w:tcPr>
            <w:tcW w:w="391" w:type="dxa"/>
            <w:tcBorders>
              <w:top w:val="nil"/>
              <w:left w:val="nil"/>
              <w:bottom w:val="single" w:sz="4" w:space="0" w:color="auto"/>
              <w:right w:val="single" w:sz="4" w:space="0" w:color="auto"/>
            </w:tcBorders>
            <w:shd w:val="clear" w:color="000000" w:fill="FFFFFF"/>
            <w:noWrap/>
            <w:vAlign w:val="center"/>
            <w:hideMark/>
          </w:tcPr>
          <w:p w14:paraId="0C7C27CA"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120F365E"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6CA580A6" w14:textId="77777777" w:rsidR="00F518C4" w:rsidRPr="00F518C4" w:rsidRDefault="00F518C4" w:rsidP="00F518C4">
            <w:pPr>
              <w:suppressAutoHyphens w:val="0"/>
              <w:jc w:val="right"/>
              <w:rPr>
                <w:sz w:val="16"/>
                <w:szCs w:val="16"/>
                <w:lang w:eastAsia="en-US"/>
              </w:rPr>
            </w:pPr>
            <w:r w:rsidRPr="00F518C4">
              <w:rPr>
                <w:sz w:val="16"/>
                <w:szCs w:val="16"/>
                <w:lang w:eastAsia="en-US"/>
              </w:rPr>
              <w:t>398,3</w:t>
            </w:r>
          </w:p>
        </w:tc>
        <w:tc>
          <w:tcPr>
            <w:tcW w:w="416" w:type="dxa"/>
            <w:tcBorders>
              <w:top w:val="nil"/>
              <w:left w:val="nil"/>
              <w:bottom w:val="single" w:sz="4" w:space="0" w:color="auto"/>
              <w:right w:val="single" w:sz="4" w:space="0" w:color="auto"/>
            </w:tcBorders>
            <w:shd w:val="clear" w:color="000000" w:fill="FFFFFF"/>
            <w:noWrap/>
            <w:vAlign w:val="center"/>
            <w:hideMark/>
          </w:tcPr>
          <w:p w14:paraId="24454B9B" w14:textId="77777777" w:rsidR="00F518C4" w:rsidRPr="00F518C4" w:rsidRDefault="00F518C4" w:rsidP="00F518C4">
            <w:pPr>
              <w:suppressAutoHyphens w:val="0"/>
              <w:jc w:val="right"/>
              <w:rPr>
                <w:sz w:val="16"/>
                <w:szCs w:val="16"/>
                <w:lang w:eastAsia="en-US"/>
              </w:rPr>
            </w:pPr>
            <w:r w:rsidRPr="00F518C4">
              <w:rPr>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117230FC" w14:textId="77777777" w:rsidR="00F518C4" w:rsidRPr="00F518C4" w:rsidRDefault="00F518C4" w:rsidP="00F518C4">
            <w:pPr>
              <w:suppressAutoHyphens w:val="0"/>
              <w:jc w:val="right"/>
              <w:rPr>
                <w:sz w:val="16"/>
                <w:szCs w:val="16"/>
                <w:lang w:eastAsia="en-US"/>
              </w:rPr>
            </w:pPr>
            <w:r w:rsidRPr="00F518C4">
              <w:rPr>
                <w:sz w:val="16"/>
                <w:szCs w:val="16"/>
                <w:lang w:eastAsia="en-US"/>
              </w:rPr>
              <w:t>10120,0</w:t>
            </w:r>
          </w:p>
        </w:tc>
        <w:tc>
          <w:tcPr>
            <w:tcW w:w="521" w:type="dxa"/>
            <w:tcBorders>
              <w:top w:val="nil"/>
              <w:left w:val="nil"/>
              <w:bottom w:val="single" w:sz="4" w:space="0" w:color="auto"/>
              <w:right w:val="single" w:sz="4" w:space="0" w:color="auto"/>
            </w:tcBorders>
            <w:shd w:val="clear" w:color="000000" w:fill="FFFFFF"/>
            <w:noWrap/>
            <w:vAlign w:val="center"/>
            <w:hideMark/>
          </w:tcPr>
          <w:p w14:paraId="64CDE572" w14:textId="77777777" w:rsidR="00F518C4" w:rsidRPr="00F518C4" w:rsidRDefault="00F518C4" w:rsidP="00F518C4">
            <w:pPr>
              <w:suppressAutoHyphens w:val="0"/>
              <w:jc w:val="right"/>
              <w:rPr>
                <w:sz w:val="16"/>
                <w:szCs w:val="16"/>
                <w:lang w:eastAsia="en-US"/>
              </w:rPr>
            </w:pPr>
            <w:r w:rsidRPr="00F518C4">
              <w:rPr>
                <w:sz w:val="16"/>
                <w:szCs w:val="16"/>
                <w:lang w:eastAsia="en-US"/>
              </w:rPr>
              <w:t>4,5</w:t>
            </w:r>
          </w:p>
        </w:tc>
        <w:tc>
          <w:tcPr>
            <w:tcW w:w="1022" w:type="dxa"/>
            <w:tcBorders>
              <w:top w:val="nil"/>
              <w:left w:val="nil"/>
              <w:bottom w:val="single" w:sz="4" w:space="0" w:color="auto"/>
              <w:right w:val="single" w:sz="4" w:space="0" w:color="auto"/>
            </w:tcBorders>
            <w:shd w:val="clear" w:color="000000" w:fill="FFFFFF"/>
            <w:noWrap/>
            <w:vAlign w:val="center"/>
            <w:hideMark/>
          </w:tcPr>
          <w:p w14:paraId="49E84591"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6EC1AEE1"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175EDA76"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2CEFA9EC"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0156A066"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73541E7A"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7D221BB7"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208E285B"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08AEDBB1"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372EC45B"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182FB399"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7909B491"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04612387"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1D9CA778" w14:textId="77777777" w:rsidR="00F518C4" w:rsidRPr="00F518C4" w:rsidRDefault="00F518C4" w:rsidP="00F518C4">
            <w:pPr>
              <w:suppressAutoHyphens w:val="0"/>
              <w:jc w:val="right"/>
              <w:rPr>
                <w:sz w:val="16"/>
                <w:szCs w:val="16"/>
                <w:lang w:eastAsia="en-US"/>
              </w:rPr>
            </w:pPr>
            <w:r w:rsidRPr="00F518C4">
              <w:rPr>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1DD16DA1" w14:textId="77777777" w:rsidR="00F518C4" w:rsidRPr="00F518C4" w:rsidRDefault="00F518C4" w:rsidP="00F518C4">
            <w:pPr>
              <w:suppressAutoHyphens w:val="0"/>
              <w:jc w:val="right"/>
              <w:rPr>
                <w:sz w:val="16"/>
                <w:szCs w:val="16"/>
                <w:lang w:eastAsia="en-US"/>
              </w:rPr>
            </w:pPr>
            <w:r w:rsidRPr="00F518C4">
              <w:rPr>
                <w:sz w:val="16"/>
                <w:szCs w:val="16"/>
                <w:lang w:eastAsia="en-US"/>
              </w:rPr>
              <w:t>10.518,3</w:t>
            </w:r>
          </w:p>
        </w:tc>
        <w:tc>
          <w:tcPr>
            <w:tcW w:w="695" w:type="dxa"/>
            <w:tcBorders>
              <w:top w:val="nil"/>
              <w:left w:val="nil"/>
              <w:bottom w:val="single" w:sz="4" w:space="0" w:color="auto"/>
              <w:right w:val="double" w:sz="6" w:space="0" w:color="auto"/>
            </w:tcBorders>
            <w:shd w:val="clear" w:color="000000" w:fill="FFFFFF"/>
            <w:noWrap/>
            <w:vAlign w:val="center"/>
            <w:hideMark/>
          </w:tcPr>
          <w:p w14:paraId="06677476" w14:textId="77777777" w:rsidR="00F518C4" w:rsidRPr="00F518C4" w:rsidRDefault="00F518C4" w:rsidP="00F518C4">
            <w:pPr>
              <w:suppressAutoHyphens w:val="0"/>
              <w:jc w:val="right"/>
              <w:rPr>
                <w:sz w:val="16"/>
                <w:szCs w:val="16"/>
                <w:lang w:eastAsia="en-US"/>
              </w:rPr>
            </w:pPr>
            <w:r w:rsidRPr="00F518C4">
              <w:rPr>
                <w:sz w:val="16"/>
                <w:szCs w:val="16"/>
                <w:lang w:eastAsia="en-US"/>
              </w:rPr>
              <w:t>4,7</w:t>
            </w:r>
          </w:p>
        </w:tc>
      </w:tr>
      <w:tr w:rsidR="00F518C4" w:rsidRPr="00F518C4" w14:paraId="001D312C"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noWrap/>
            <w:vAlign w:val="center"/>
            <w:hideMark/>
          </w:tcPr>
          <w:p w14:paraId="6B45D2DF"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Укупно високе</w:t>
            </w:r>
          </w:p>
        </w:tc>
        <w:tc>
          <w:tcPr>
            <w:tcW w:w="391" w:type="dxa"/>
            <w:tcBorders>
              <w:top w:val="nil"/>
              <w:left w:val="nil"/>
              <w:bottom w:val="single" w:sz="4" w:space="0" w:color="auto"/>
              <w:right w:val="single" w:sz="4" w:space="0" w:color="auto"/>
            </w:tcBorders>
            <w:shd w:val="clear" w:color="000000" w:fill="FFFFFF"/>
            <w:noWrap/>
            <w:vAlign w:val="center"/>
            <w:hideMark/>
          </w:tcPr>
          <w:p w14:paraId="70B7A8B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50CFC64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4DF55C6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398,3</w:t>
            </w:r>
          </w:p>
        </w:tc>
        <w:tc>
          <w:tcPr>
            <w:tcW w:w="416" w:type="dxa"/>
            <w:tcBorders>
              <w:top w:val="nil"/>
              <w:left w:val="nil"/>
              <w:bottom w:val="single" w:sz="4" w:space="0" w:color="auto"/>
              <w:right w:val="single" w:sz="4" w:space="0" w:color="auto"/>
            </w:tcBorders>
            <w:shd w:val="clear" w:color="000000" w:fill="FFFFFF"/>
            <w:noWrap/>
            <w:vAlign w:val="center"/>
            <w:hideMark/>
          </w:tcPr>
          <w:p w14:paraId="58E64BA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15F24CD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10120,0</w:t>
            </w:r>
          </w:p>
        </w:tc>
        <w:tc>
          <w:tcPr>
            <w:tcW w:w="521" w:type="dxa"/>
            <w:tcBorders>
              <w:top w:val="nil"/>
              <w:left w:val="nil"/>
              <w:bottom w:val="single" w:sz="4" w:space="0" w:color="auto"/>
              <w:right w:val="single" w:sz="4" w:space="0" w:color="auto"/>
            </w:tcBorders>
            <w:shd w:val="clear" w:color="000000" w:fill="FFFFFF"/>
            <w:noWrap/>
            <w:vAlign w:val="center"/>
            <w:hideMark/>
          </w:tcPr>
          <w:p w14:paraId="0B7BC7C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4,5</w:t>
            </w:r>
          </w:p>
        </w:tc>
        <w:tc>
          <w:tcPr>
            <w:tcW w:w="1022" w:type="dxa"/>
            <w:tcBorders>
              <w:top w:val="nil"/>
              <w:left w:val="nil"/>
              <w:bottom w:val="single" w:sz="4" w:space="0" w:color="auto"/>
              <w:right w:val="single" w:sz="4" w:space="0" w:color="auto"/>
            </w:tcBorders>
            <w:shd w:val="clear" w:color="000000" w:fill="FFFFFF"/>
            <w:noWrap/>
            <w:vAlign w:val="center"/>
            <w:hideMark/>
          </w:tcPr>
          <w:p w14:paraId="26AAE83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059A78A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1213FBE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23B4C21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6885A92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6AB7A9C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22F99C0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5CE4674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4159FBD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341FF93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49A7B79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423A5606"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5302F2E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332E6AA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16BD77F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10.518,3</w:t>
            </w:r>
          </w:p>
        </w:tc>
        <w:tc>
          <w:tcPr>
            <w:tcW w:w="695" w:type="dxa"/>
            <w:tcBorders>
              <w:top w:val="nil"/>
              <w:left w:val="nil"/>
              <w:bottom w:val="single" w:sz="4" w:space="0" w:color="auto"/>
              <w:right w:val="double" w:sz="6" w:space="0" w:color="auto"/>
            </w:tcBorders>
            <w:shd w:val="clear" w:color="000000" w:fill="FFFFFF"/>
            <w:noWrap/>
            <w:vAlign w:val="center"/>
            <w:hideMark/>
          </w:tcPr>
          <w:p w14:paraId="7DB0BBA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4,7</w:t>
            </w:r>
          </w:p>
        </w:tc>
      </w:tr>
      <w:tr w:rsidR="00F518C4" w:rsidRPr="00F518C4" w14:paraId="0011424E" w14:textId="77777777" w:rsidTr="00F518C4">
        <w:trPr>
          <w:gridAfter w:val="1"/>
          <w:wAfter w:w="23" w:type="dxa"/>
          <w:trHeight w:val="345"/>
          <w:jc w:val="center"/>
        </w:trPr>
        <w:tc>
          <w:tcPr>
            <w:tcW w:w="1450" w:type="dxa"/>
            <w:tcBorders>
              <w:top w:val="nil"/>
              <w:left w:val="double" w:sz="6" w:space="0" w:color="auto"/>
              <w:bottom w:val="single" w:sz="4" w:space="0" w:color="auto"/>
              <w:right w:val="single" w:sz="4" w:space="0" w:color="auto"/>
            </w:tcBorders>
            <w:vAlign w:val="center"/>
            <w:hideMark/>
          </w:tcPr>
          <w:p w14:paraId="7AF41D8D"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 за НЦ"47"</w:t>
            </w:r>
          </w:p>
        </w:tc>
        <w:tc>
          <w:tcPr>
            <w:tcW w:w="391" w:type="dxa"/>
            <w:tcBorders>
              <w:top w:val="nil"/>
              <w:left w:val="nil"/>
              <w:bottom w:val="single" w:sz="4" w:space="0" w:color="auto"/>
              <w:right w:val="single" w:sz="4" w:space="0" w:color="auto"/>
            </w:tcBorders>
            <w:shd w:val="clear" w:color="000000" w:fill="FFFFFF"/>
            <w:noWrap/>
            <w:vAlign w:val="center"/>
            <w:hideMark/>
          </w:tcPr>
          <w:p w14:paraId="021EAFC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6E490E7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03BD1AD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398,3</w:t>
            </w:r>
          </w:p>
        </w:tc>
        <w:tc>
          <w:tcPr>
            <w:tcW w:w="416" w:type="dxa"/>
            <w:tcBorders>
              <w:top w:val="nil"/>
              <w:left w:val="nil"/>
              <w:bottom w:val="single" w:sz="4" w:space="0" w:color="auto"/>
              <w:right w:val="single" w:sz="4" w:space="0" w:color="auto"/>
            </w:tcBorders>
            <w:shd w:val="clear" w:color="000000" w:fill="FFFFFF"/>
            <w:noWrap/>
            <w:vAlign w:val="center"/>
            <w:hideMark/>
          </w:tcPr>
          <w:p w14:paraId="08BC783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0,2</w:t>
            </w:r>
          </w:p>
        </w:tc>
        <w:tc>
          <w:tcPr>
            <w:tcW w:w="1022" w:type="dxa"/>
            <w:tcBorders>
              <w:top w:val="nil"/>
              <w:left w:val="nil"/>
              <w:bottom w:val="single" w:sz="4" w:space="0" w:color="auto"/>
              <w:right w:val="single" w:sz="4" w:space="0" w:color="auto"/>
            </w:tcBorders>
            <w:shd w:val="clear" w:color="000000" w:fill="FFFFFF"/>
            <w:noWrap/>
            <w:vAlign w:val="center"/>
            <w:hideMark/>
          </w:tcPr>
          <w:p w14:paraId="415C86F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10120,0</w:t>
            </w:r>
          </w:p>
        </w:tc>
        <w:tc>
          <w:tcPr>
            <w:tcW w:w="521" w:type="dxa"/>
            <w:tcBorders>
              <w:top w:val="nil"/>
              <w:left w:val="nil"/>
              <w:bottom w:val="single" w:sz="4" w:space="0" w:color="auto"/>
              <w:right w:val="single" w:sz="4" w:space="0" w:color="auto"/>
            </w:tcBorders>
            <w:shd w:val="clear" w:color="000000" w:fill="FFFFFF"/>
            <w:noWrap/>
            <w:vAlign w:val="center"/>
            <w:hideMark/>
          </w:tcPr>
          <w:p w14:paraId="15B3437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4,5</w:t>
            </w:r>
          </w:p>
        </w:tc>
        <w:tc>
          <w:tcPr>
            <w:tcW w:w="1022" w:type="dxa"/>
            <w:tcBorders>
              <w:top w:val="nil"/>
              <w:left w:val="nil"/>
              <w:bottom w:val="single" w:sz="4" w:space="0" w:color="auto"/>
              <w:right w:val="single" w:sz="4" w:space="0" w:color="auto"/>
            </w:tcBorders>
            <w:shd w:val="clear" w:color="000000" w:fill="FFFFFF"/>
            <w:noWrap/>
            <w:vAlign w:val="center"/>
            <w:hideMark/>
          </w:tcPr>
          <w:p w14:paraId="192F345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42F7FC3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3E92D70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2250826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05A7BF94"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521" w:type="dxa"/>
            <w:tcBorders>
              <w:top w:val="nil"/>
              <w:left w:val="nil"/>
              <w:bottom w:val="single" w:sz="4" w:space="0" w:color="auto"/>
              <w:right w:val="single" w:sz="4" w:space="0" w:color="auto"/>
            </w:tcBorders>
            <w:shd w:val="clear" w:color="000000" w:fill="FFFFFF"/>
            <w:noWrap/>
            <w:vAlign w:val="center"/>
            <w:hideMark/>
          </w:tcPr>
          <w:p w14:paraId="0F6D448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6DEB4FA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775C8F1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883" w:type="dxa"/>
            <w:gridSpan w:val="2"/>
            <w:tcBorders>
              <w:top w:val="nil"/>
              <w:left w:val="nil"/>
              <w:bottom w:val="single" w:sz="4" w:space="0" w:color="auto"/>
              <w:right w:val="single" w:sz="4" w:space="0" w:color="auto"/>
            </w:tcBorders>
            <w:shd w:val="clear" w:color="000000" w:fill="FFFFFF"/>
            <w:noWrap/>
            <w:vAlign w:val="center"/>
            <w:hideMark/>
          </w:tcPr>
          <w:p w14:paraId="34EB41B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416" w:type="dxa"/>
            <w:tcBorders>
              <w:top w:val="nil"/>
              <w:left w:val="nil"/>
              <w:bottom w:val="single" w:sz="4" w:space="0" w:color="auto"/>
              <w:right w:val="single" w:sz="4" w:space="0" w:color="auto"/>
            </w:tcBorders>
            <w:shd w:val="clear" w:color="000000" w:fill="FFFFFF"/>
            <w:noWrap/>
            <w:vAlign w:val="center"/>
            <w:hideMark/>
          </w:tcPr>
          <w:p w14:paraId="404434B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13A7FFC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2F0CCD0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nil"/>
              <w:left w:val="nil"/>
              <w:bottom w:val="single" w:sz="4" w:space="0" w:color="auto"/>
              <w:right w:val="single" w:sz="4" w:space="0" w:color="auto"/>
            </w:tcBorders>
            <w:shd w:val="clear" w:color="000000" w:fill="FFFFFF"/>
            <w:noWrap/>
            <w:vAlign w:val="center"/>
            <w:hideMark/>
          </w:tcPr>
          <w:p w14:paraId="1921C3C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nil"/>
              <w:left w:val="nil"/>
              <w:bottom w:val="single" w:sz="4" w:space="0" w:color="auto"/>
              <w:right w:val="single" w:sz="4" w:space="0" w:color="auto"/>
            </w:tcBorders>
            <w:shd w:val="clear" w:color="000000" w:fill="FFFFFF"/>
            <w:noWrap/>
            <w:vAlign w:val="center"/>
            <w:hideMark/>
          </w:tcPr>
          <w:p w14:paraId="3F5FB0E2"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nil"/>
              <w:left w:val="nil"/>
              <w:bottom w:val="single" w:sz="4" w:space="0" w:color="auto"/>
              <w:right w:val="single" w:sz="4" w:space="0" w:color="auto"/>
            </w:tcBorders>
            <w:shd w:val="clear" w:color="000000" w:fill="FFFFFF"/>
            <w:noWrap/>
            <w:vAlign w:val="center"/>
            <w:hideMark/>
          </w:tcPr>
          <w:p w14:paraId="5511ABE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10.518,3</w:t>
            </w:r>
          </w:p>
        </w:tc>
        <w:tc>
          <w:tcPr>
            <w:tcW w:w="695" w:type="dxa"/>
            <w:tcBorders>
              <w:top w:val="nil"/>
              <w:left w:val="nil"/>
              <w:bottom w:val="single" w:sz="4" w:space="0" w:color="auto"/>
              <w:right w:val="double" w:sz="6" w:space="0" w:color="auto"/>
            </w:tcBorders>
            <w:shd w:val="clear" w:color="000000" w:fill="FFFFFF"/>
            <w:noWrap/>
            <w:vAlign w:val="center"/>
            <w:hideMark/>
          </w:tcPr>
          <w:p w14:paraId="21FCF35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4,7</w:t>
            </w:r>
          </w:p>
        </w:tc>
      </w:tr>
      <w:tr w:rsidR="00F518C4" w:rsidRPr="00F518C4" w14:paraId="4AD3AE53" w14:textId="77777777" w:rsidTr="00F518C4">
        <w:trPr>
          <w:gridAfter w:val="1"/>
          <w:wAfter w:w="23" w:type="dxa"/>
          <w:trHeight w:val="385"/>
          <w:jc w:val="center"/>
        </w:trPr>
        <w:tc>
          <w:tcPr>
            <w:tcW w:w="1450" w:type="dxa"/>
            <w:tcBorders>
              <w:top w:val="double" w:sz="6" w:space="0" w:color="auto"/>
              <w:left w:val="double" w:sz="6" w:space="0" w:color="auto"/>
              <w:bottom w:val="double" w:sz="6" w:space="0" w:color="auto"/>
              <w:right w:val="single" w:sz="4" w:space="0" w:color="auto"/>
            </w:tcBorders>
            <w:vAlign w:val="center"/>
            <w:hideMark/>
          </w:tcPr>
          <w:p w14:paraId="3129660E" w14:textId="77777777" w:rsidR="00F518C4" w:rsidRPr="00F518C4" w:rsidRDefault="00F518C4" w:rsidP="00F518C4">
            <w:pPr>
              <w:suppressAutoHyphens w:val="0"/>
              <w:jc w:val="center"/>
              <w:rPr>
                <w:b/>
                <w:bCs/>
                <w:sz w:val="16"/>
                <w:szCs w:val="16"/>
                <w:lang w:eastAsia="en-US"/>
              </w:rPr>
            </w:pPr>
            <w:r w:rsidRPr="00F518C4">
              <w:rPr>
                <w:b/>
                <w:bCs/>
                <w:sz w:val="16"/>
                <w:szCs w:val="16"/>
                <w:lang w:eastAsia="en-US"/>
              </w:rPr>
              <w:t>УкупноГЈ</w:t>
            </w:r>
          </w:p>
        </w:tc>
        <w:tc>
          <w:tcPr>
            <w:tcW w:w="391" w:type="dxa"/>
            <w:tcBorders>
              <w:top w:val="double" w:sz="6" w:space="0" w:color="auto"/>
              <w:left w:val="nil"/>
              <w:bottom w:val="double" w:sz="6" w:space="0" w:color="auto"/>
              <w:right w:val="single" w:sz="4" w:space="0" w:color="auto"/>
            </w:tcBorders>
            <w:shd w:val="clear" w:color="000000" w:fill="FFFFFF"/>
            <w:noWrap/>
            <w:vAlign w:val="center"/>
            <w:hideMark/>
          </w:tcPr>
          <w:p w14:paraId="1C3CF80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double" w:sz="6" w:space="0" w:color="auto"/>
              <w:left w:val="nil"/>
              <w:bottom w:val="double" w:sz="6" w:space="0" w:color="auto"/>
              <w:right w:val="single" w:sz="4" w:space="0" w:color="auto"/>
            </w:tcBorders>
            <w:shd w:val="clear" w:color="000000" w:fill="FFFFFF"/>
            <w:noWrap/>
            <w:vAlign w:val="center"/>
            <w:hideMark/>
          </w:tcPr>
          <w:p w14:paraId="6A0352CB"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022" w:type="dxa"/>
            <w:tcBorders>
              <w:top w:val="double" w:sz="6" w:space="0" w:color="auto"/>
              <w:left w:val="nil"/>
              <w:bottom w:val="double" w:sz="6" w:space="0" w:color="auto"/>
              <w:right w:val="single" w:sz="4" w:space="0" w:color="auto"/>
            </w:tcBorders>
            <w:shd w:val="clear" w:color="000000" w:fill="FFFFFF"/>
            <w:noWrap/>
            <w:vAlign w:val="center"/>
            <w:hideMark/>
          </w:tcPr>
          <w:p w14:paraId="1C8C2F6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16.753,2</w:t>
            </w:r>
          </w:p>
        </w:tc>
        <w:tc>
          <w:tcPr>
            <w:tcW w:w="416" w:type="dxa"/>
            <w:tcBorders>
              <w:top w:val="double" w:sz="6" w:space="0" w:color="auto"/>
              <w:left w:val="nil"/>
              <w:bottom w:val="double" w:sz="6" w:space="0" w:color="auto"/>
              <w:right w:val="single" w:sz="4" w:space="0" w:color="auto"/>
            </w:tcBorders>
            <w:shd w:val="clear" w:color="000000" w:fill="FFFFFF"/>
            <w:noWrap/>
            <w:vAlign w:val="center"/>
            <w:hideMark/>
          </w:tcPr>
          <w:p w14:paraId="49046833"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7,5</w:t>
            </w:r>
          </w:p>
        </w:tc>
        <w:tc>
          <w:tcPr>
            <w:tcW w:w="1022" w:type="dxa"/>
            <w:tcBorders>
              <w:top w:val="double" w:sz="6" w:space="0" w:color="auto"/>
              <w:left w:val="nil"/>
              <w:bottom w:val="double" w:sz="6" w:space="0" w:color="auto"/>
              <w:right w:val="single" w:sz="4" w:space="0" w:color="auto"/>
            </w:tcBorders>
            <w:shd w:val="clear" w:color="000000" w:fill="FFFFFF"/>
            <w:noWrap/>
            <w:vAlign w:val="center"/>
            <w:hideMark/>
          </w:tcPr>
          <w:p w14:paraId="491E532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81.312,2</w:t>
            </w:r>
          </w:p>
        </w:tc>
        <w:tc>
          <w:tcPr>
            <w:tcW w:w="521" w:type="dxa"/>
            <w:tcBorders>
              <w:top w:val="double" w:sz="6" w:space="0" w:color="auto"/>
              <w:left w:val="nil"/>
              <w:bottom w:val="double" w:sz="6" w:space="0" w:color="auto"/>
              <w:right w:val="single" w:sz="4" w:space="0" w:color="auto"/>
            </w:tcBorders>
            <w:shd w:val="clear" w:color="000000" w:fill="FFFFFF"/>
            <w:noWrap/>
            <w:vAlign w:val="center"/>
            <w:hideMark/>
          </w:tcPr>
          <w:p w14:paraId="2B69DFB5"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36,2</w:t>
            </w:r>
          </w:p>
        </w:tc>
        <w:tc>
          <w:tcPr>
            <w:tcW w:w="1022" w:type="dxa"/>
            <w:tcBorders>
              <w:top w:val="double" w:sz="6" w:space="0" w:color="auto"/>
              <w:left w:val="nil"/>
              <w:bottom w:val="double" w:sz="6" w:space="0" w:color="auto"/>
              <w:right w:val="single" w:sz="4" w:space="0" w:color="auto"/>
            </w:tcBorders>
            <w:shd w:val="clear" w:color="000000" w:fill="FFFFFF"/>
            <w:noWrap/>
            <w:vAlign w:val="center"/>
            <w:hideMark/>
          </w:tcPr>
          <w:p w14:paraId="17B7EDFC"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40.416,6</w:t>
            </w:r>
          </w:p>
        </w:tc>
        <w:tc>
          <w:tcPr>
            <w:tcW w:w="521" w:type="dxa"/>
            <w:tcBorders>
              <w:top w:val="double" w:sz="6" w:space="0" w:color="auto"/>
              <w:left w:val="nil"/>
              <w:bottom w:val="double" w:sz="6" w:space="0" w:color="auto"/>
              <w:right w:val="single" w:sz="4" w:space="0" w:color="auto"/>
            </w:tcBorders>
            <w:shd w:val="clear" w:color="000000" w:fill="FFFFFF"/>
            <w:noWrap/>
            <w:vAlign w:val="center"/>
            <w:hideMark/>
          </w:tcPr>
          <w:p w14:paraId="06319E1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18,0</w:t>
            </w:r>
          </w:p>
        </w:tc>
        <w:tc>
          <w:tcPr>
            <w:tcW w:w="1022" w:type="dxa"/>
            <w:tcBorders>
              <w:top w:val="double" w:sz="6" w:space="0" w:color="auto"/>
              <w:left w:val="nil"/>
              <w:bottom w:val="double" w:sz="6" w:space="0" w:color="auto"/>
              <w:right w:val="single" w:sz="4" w:space="0" w:color="auto"/>
            </w:tcBorders>
            <w:shd w:val="clear" w:color="000000" w:fill="FFFFFF"/>
            <w:noWrap/>
            <w:vAlign w:val="center"/>
            <w:hideMark/>
          </w:tcPr>
          <w:p w14:paraId="388B6F8A"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36.413,2</w:t>
            </w:r>
          </w:p>
        </w:tc>
        <w:tc>
          <w:tcPr>
            <w:tcW w:w="521" w:type="dxa"/>
            <w:tcBorders>
              <w:top w:val="double" w:sz="6" w:space="0" w:color="auto"/>
              <w:left w:val="nil"/>
              <w:bottom w:val="double" w:sz="6" w:space="0" w:color="auto"/>
              <w:right w:val="single" w:sz="4" w:space="0" w:color="auto"/>
            </w:tcBorders>
            <w:shd w:val="clear" w:color="000000" w:fill="FFFFFF"/>
            <w:noWrap/>
            <w:vAlign w:val="center"/>
            <w:hideMark/>
          </w:tcPr>
          <w:p w14:paraId="5842D30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16,2</w:t>
            </w:r>
          </w:p>
        </w:tc>
        <w:tc>
          <w:tcPr>
            <w:tcW w:w="1022" w:type="dxa"/>
            <w:tcBorders>
              <w:top w:val="double" w:sz="6" w:space="0" w:color="auto"/>
              <w:left w:val="nil"/>
              <w:bottom w:val="double" w:sz="6" w:space="0" w:color="auto"/>
              <w:right w:val="single" w:sz="4" w:space="0" w:color="auto"/>
            </w:tcBorders>
            <w:shd w:val="clear" w:color="000000" w:fill="FFFFFF"/>
            <w:noWrap/>
            <w:vAlign w:val="center"/>
            <w:hideMark/>
          </w:tcPr>
          <w:p w14:paraId="16A6A1D7"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23.239,7</w:t>
            </w:r>
          </w:p>
        </w:tc>
        <w:tc>
          <w:tcPr>
            <w:tcW w:w="521" w:type="dxa"/>
            <w:tcBorders>
              <w:top w:val="double" w:sz="6" w:space="0" w:color="auto"/>
              <w:left w:val="nil"/>
              <w:bottom w:val="double" w:sz="6" w:space="0" w:color="auto"/>
              <w:right w:val="single" w:sz="4" w:space="0" w:color="auto"/>
            </w:tcBorders>
            <w:shd w:val="clear" w:color="000000" w:fill="FFFFFF"/>
            <w:noWrap/>
            <w:vAlign w:val="center"/>
            <w:hideMark/>
          </w:tcPr>
          <w:p w14:paraId="119B76F8"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10,4</w:t>
            </w:r>
          </w:p>
        </w:tc>
        <w:tc>
          <w:tcPr>
            <w:tcW w:w="1022" w:type="dxa"/>
            <w:tcBorders>
              <w:top w:val="double" w:sz="6" w:space="0" w:color="auto"/>
              <w:left w:val="nil"/>
              <w:bottom w:val="double" w:sz="6" w:space="0" w:color="auto"/>
              <w:right w:val="single" w:sz="4" w:space="0" w:color="auto"/>
            </w:tcBorders>
            <w:shd w:val="clear" w:color="000000" w:fill="FFFFFF"/>
            <w:noWrap/>
            <w:vAlign w:val="center"/>
            <w:hideMark/>
          </w:tcPr>
          <w:p w14:paraId="142FD4F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16.401,9</w:t>
            </w:r>
          </w:p>
        </w:tc>
        <w:tc>
          <w:tcPr>
            <w:tcW w:w="416" w:type="dxa"/>
            <w:tcBorders>
              <w:top w:val="double" w:sz="6" w:space="0" w:color="auto"/>
              <w:left w:val="nil"/>
              <w:bottom w:val="double" w:sz="6" w:space="0" w:color="auto"/>
              <w:right w:val="single" w:sz="4" w:space="0" w:color="auto"/>
            </w:tcBorders>
            <w:shd w:val="clear" w:color="000000" w:fill="FFFFFF"/>
            <w:noWrap/>
            <w:vAlign w:val="center"/>
            <w:hideMark/>
          </w:tcPr>
          <w:p w14:paraId="0A0A15E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7,3</w:t>
            </w:r>
          </w:p>
        </w:tc>
        <w:tc>
          <w:tcPr>
            <w:tcW w:w="883" w:type="dxa"/>
            <w:gridSpan w:val="2"/>
            <w:tcBorders>
              <w:top w:val="double" w:sz="6" w:space="0" w:color="auto"/>
              <w:left w:val="nil"/>
              <w:bottom w:val="double" w:sz="6" w:space="0" w:color="auto"/>
              <w:right w:val="single" w:sz="4" w:space="0" w:color="auto"/>
            </w:tcBorders>
            <w:shd w:val="clear" w:color="000000" w:fill="FFFFFF"/>
            <w:noWrap/>
            <w:vAlign w:val="center"/>
            <w:hideMark/>
          </w:tcPr>
          <w:p w14:paraId="3FF5D571"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9.845,1</w:t>
            </w:r>
          </w:p>
        </w:tc>
        <w:tc>
          <w:tcPr>
            <w:tcW w:w="416" w:type="dxa"/>
            <w:tcBorders>
              <w:top w:val="double" w:sz="6" w:space="0" w:color="auto"/>
              <w:left w:val="nil"/>
              <w:bottom w:val="double" w:sz="6" w:space="0" w:color="auto"/>
              <w:right w:val="single" w:sz="4" w:space="0" w:color="auto"/>
            </w:tcBorders>
            <w:shd w:val="clear" w:color="000000" w:fill="FFFFFF"/>
            <w:noWrap/>
            <w:vAlign w:val="center"/>
            <w:hideMark/>
          </w:tcPr>
          <w:p w14:paraId="550A2A30"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4,4</w:t>
            </w:r>
          </w:p>
        </w:tc>
        <w:tc>
          <w:tcPr>
            <w:tcW w:w="391" w:type="dxa"/>
            <w:gridSpan w:val="2"/>
            <w:tcBorders>
              <w:top w:val="double" w:sz="6" w:space="0" w:color="auto"/>
              <w:left w:val="nil"/>
              <w:bottom w:val="double" w:sz="6" w:space="0" w:color="auto"/>
              <w:right w:val="single" w:sz="4" w:space="0" w:color="auto"/>
            </w:tcBorders>
            <w:shd w:val="clear" w:color="000000" w:fill="FFFFFF"/>
            <w:noWrap/>
            <w:vAlign w:val="center"/>
            <w:hideMark/>
          </w:tcPr>
          <w:p w14:paraId="020160FD"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double" w:sz="6" w:space="0" w:color="auto"/>
              <w:left w:val="nil"/>
              <w:bottom w:val="double" w:sz="6" w:space="0" w:color="auto"/>
              <w:right w:val="single" w:sz="4" w:space="0" w:color="auto"/>
            </w:tcBorders>
            <w:shd w:val="clear" w:color="000000" w:fill="FFFFFF"/>
            <w:noWrap/>
            <w:vAlign w:val="center"/>
            <w:hideMark/>
          </w:tcPr>
          <w:p w14:paraId="09F26C75"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91" w:type="dxa"/>
            <w:gridSpan w:val="2"/>
            <w:tcBorders>
              <w:top w:val="double" w:sz="6" w:space="0" w:color="auto"/>
              <w:left w:val="nil"/>
              <w:bottom w:val="double" w:sz="6" w:space="0" w:color="auto"/>
              <w:right w:val="single" w:sz="4" w:space="0" w:color="auto"/>
            </w:tcBorders>
            <w:shd w:val="clear" w:color="000000" w:fill="FFFFFF"/>
            <w:noWrap/>
            <w:vAlign w:val="center"/>
            <w:hideMark/>
          </w:tcPr>
          <w:p w14:paraId="34376DDE"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350" w:type="dxa"/>
            <w:tcBorders>
              <w:top w:val="double" w:sz="6" w:space="0" w:color="auto"/>
              <w:left w:val="nil"/>
              <w:bottom w:val="double" w:sz="6" w:space="0" w:color="auto"/>
              <w:right w:val="single" w:sz="4" w:space="0" w:color="auto"/>
            </w:tcBorders>
            <w:shd w:val="clear" w:color="000000" w:fill="FFFFFF"/>
            <w:noWrap/>
            <w:vAlign w:val="center"/>
            <w:hideMark/>
          </w:tcPr>
          <w:p w14:paraId="4D7EB24F"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 </w:t>
            </w:r>
          </w:p>
        </w:tc>
        <w:tc>
          <w:tcPr>
            <w:tcW w:w="1167" w:type="dxa"/>
            <w:gridSpan w:val="2"/>
            <w:tcBorders>
              <w:top w:val="double" w:sz="6" w:space="0" w:color="auto"/>
              <w:left w:val="nil"/>
              <w:bottom w:val="double" w:sz="6" w:space="0" w:color="auto"/>
              <w:right w:val="single" w:sz="4" w:space="0" w:color="auto"/>
            </w:tcBorders>
            <w:shd w:val="clear" w:color="000000" w:fill="FFFFFF"/>
            <w:noWrap/>
            <w:vAlign w:val="center"/>
            <w:hideMark/>
          </w:tcPr>
          <w:p w14:paraId="108B5509"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224.381,9</w:t>
            </w:r>
          </w:p>
        </w:tc>
        <w:tc>
          <w:tcPr>
            <w:tcW w:w="695" w:type="dxa"/>
            <w:tcBorders>
              <w:top w:val="double" w:sz="6" w:space="0" w:color="auto"/>
              <w:left w:val="nil"/>
              <w:bottom w:val="double" w:sz="6" w:space="0" w:color="auto"/>
              <w:right w:val="double" w:sz="6" w:space="0" w:color="auto"/>
            </w:tcBorders>
            <w:shd w:val="clear" w:color="000000" w:fill="FFFFFF"/>
            <w:noWrap/>
            <w:vAlign w:val="center"/>
            <w:hideMark/>
          </w:tcPr>
          <w:p w14:paraId="4C49EB46" w14:textId="77777777" w:rsidR="00F518C4" w:rsidRPr="00F518C4" w:rsidRDefault="00F518C4" w:rsidP="00F518C4">
            <w:pPr>
              <w:suppressAutoHyphens w:val="0"/>
              <w:jc w:val="right"/>
              <w:rPr>
                <w:b/>
                <w:bCs/>
                <w:sz w:val="16"/>
                <w:szCs w:val="16"/>
                <w:lang w:eastAsia="en-US"/>
              </w:rPr>
            </w:pPr>
            <w:r w:rsidRPr="00F518C4">
              <w:rPr>
                <w:b/>
                <w:bCs/>
                <w:sz w:val="16"/>
                <w:szCs w:val="16"/>
                <w:lang w:eastAsia="en-US"/>
              </w:rPr>
              <w:t>100,0</w:t>
            </w:r>
          </w:p>
        </w:tc>
      </w:tr>
    </w:tbl>
    <w:p w14:paraId="7C5AA595" w14:textId="77777777" w:rsidR="00BF6349" w:rsidRDefault="00BF6349" w:rsidP="008258A8">
      <w:pPr>
        <w:spacing w:after="60"/>
        <w:ind w:firstLine="720"/>
        <w:jc w:val="center"/>
      </w:pPr>
    </w:p>
    <w:p w14:paraId="08ECBCA5" w14:textId="140E1C26" w:rsidR="0076789E" w:rsidRPr="00791AF3" w:rsidRDefault="0076789E" w:rsidP="0076789E">
      <w:pPr>
        <w:spacing w:after="60"/>
        <w:ind w:firstLine="720"/>
        <w:rPr>
          <w:sz w:val="22"/>
          <w:lang w:val="sr-Cyrl-RS"/>
        </w:rPr>
        <w:sectPr w:rsidR="0076789E" w:rsidRPr="00791AF3" w:rsidSect="007F12EE">
          <w:footnotePr>
            <w:pos w:val="beneathText"/>
          </w:footnotePr>
          <w:pgSz w:w="16837" w:h="11905" w:orient="landscape" w:code="9"/>
          <w:pgMar w:top="1418" w:right="848" w:bottom="835" w:left="1077" w:header="567" w:footer="720" w:gutter="0"/>
          <w:cols w:space="720"/>
          <w:titlePg/>
          <w:docGrid w:linePitch="360"/>
        </w:sectPr>
      </w:pPr>
    </w:p>
    <w:p w14:paraId="65FB27DB" w14:textId="20C24804" w:rsidR="008D6AD8" w:rsidRDefault="004F0DF9" w:rsidP="007D3815">
      <w:pPr>
        <w:spacing w:before="120" w:after="20"/>
        <w:jc w:val="center"/>
      </w:pPr>
      <w:r w:rsidRPr="008F2168">
        <w:rPr>
          <w:b/>
          <w:i/>
          <w:sz w:val="20"/>
          <w:lang w:val="sr-Cyrl-RS"/>
        </w:rPr>
        <w:lastRenderedPageBreak/>
        <w:t xml:space="preserve">Графикон </w:t>
      </w:r>
      <w:r w:rsidRPr="008F2168">
        <w:rPr>
          <w:b/>
          <w:i/>
          <w:sz w:val="20"/>
        </w:rPr>
        <w:t>1</w:t>
      </w:r>
      <w:r w:rsidRPr="008F2168">
        <w:rPr>
          <w:b/>
          <w:i/>
          <w:sz w:val="20"/>
          <w:lang w:val="sr-Cyrl-RS"/>
        </w:rPr>
        <w:t>:</w:t>
      </w:r>
      <w:r w:rsidRPr="00680523">
        <w:rPr>
          <w:bCs/>
          <w:i/>
          <w:sz w:val="20"/>
          <w:lang w:val="sr-Cyrl-RS"/>
        </w:rPr>
        <w:t xml:space="preserve"> </w:t>
      </w:r>
      <w:r>
        <w:rPr>
          <w:bCs/>
          <w:i/>
          <w:sz w:val="20"/>
          <w:lang w:val="sr-Cyrl-RS"/>
        </w:rPr>
        <w:t>Распоред</w:t>
      </w:r>
      <w:r w:rsidRPr="00680523">
        <w:rPr>
          <w:bCs/>
          <w:i/>
          <w:sz w:val="20"/>
          <w:lang w:val="sr-Cyrl-RS"/>
        </w:rPr>
        <w:t xml:space="preserve"> </w:t>
      </w:r>
      <w:r>
        <w:rPr>
          <w:bCs/>
          <w:i/>
          <w:sz w:val="20"/>
          <w:lang w:val="sr-Cyrl-RS"/>
        </w:rPr>
        <w:t>материјала по дебљинској структури</w:t>
      </w:r>
    </w:p>
    <w:p w14:paraId="6F34DC04" w14:textId="5B565218" w:rsidR="00841BBF" w:rsidRDefault="00841BBF" w:rsidP="00955D18">
      <w:pPr>
        <w:spacing w:after="60"/>
        <w:ind w:firstLine="720"/>
        <w:jc w:val="both"/>
        <w:rPr>
          <w:noProof/>
        </w:rPr>
      </w:pPr>
    </w:p>
    <w:p w14:paraId="4E6700A4" w14:textId="61342B13" w:rsidR="00FA5B11" w:rsidRDefault="00056E3B" w:rsidP="00955D18">
      <w:pPr>
        <w:spacing w:after="60"/>
        <w:ind w:firstLine="720"/>
        <w:jc w:val="both"/>
        <w:rPr>
          <w:color w:val="000000"/>
          <w:sz w:val="22"/>
          <w:szCs w:val="22"/>
          <w:lang w:val="sr-Cyrl-RS"/>
        </w:rPr>
      </w:pPr>
      <w:r>
        <w:rPr>
          <w:noProof/>
        </w:rPr>
        <w:drawing>
          <wp:inline distT="0" distB="0" distL="0" distR="0" wp14:anchorId="29655DF5" wp14:editId="30D2429E">
            <wp:extent cx="5249931" cy="2110823"/>
            <wp:effectExtent l="0" t="0" r="8255" b="3810"/>
            <wp:docPr id="1512784044" name="Графикон 1">
              <a:extLst xmlns:a="http://schemas.openxmlformats.org/drawingml/2006/main">
                <a:ext uri="{FF2B5EF4-FFF2-40B4-BE49-F238E27FC236}">
                  <a16:creationId xmlns:a16="http://schemas.microsoft.com/office/drawing/2014/main" id="{6071F2AF-FC8B-3D81-BB75-95A078EA2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B0FD81" w14:textId="77777777" w:rsidR="007214C2" w:rsidRPr="002C21CC" w:rsidRDefault="007214C2" w:rsidP="00955D18">
      <w:pPr>
        <w:spacing w:after="60"/>
        <w:ind w:firstLine="720"/>
        <w:jc w:val="both"/>
        <w:rPr>
          <w:color w:val="000000"/>
          <w:sz w:val="22"/>
          <w:szCs w:val="22"/>
          <w:lang w:val="sr-Cyrl-RS"/>
        </w:rPr>
      </w:pPr>
    </w:p>
    <w:p w14:paraId="4A30F059" w14:textId="00EFBC6F" w:rsidR="004672C7" w:rsidRPr="00943F85" w:rsidRDefault="003A4EDC" w:rsidP="00943F85">
      <w:pPr>
        <w:suppressAutoHyphens w:val="0"/>
        <w:ind w:firstLine="720"/>
        <w:jc w:val="both"/>
        <w:rPr>
          <w:sz w:val="22"/>
          <w:szCs w:val="22"/>
          <w:lang w:eastAsia="en-US"/>
        </w:rPr>
      </w:pPr>
      <w:r w:rsidRPr="009A437B">
        <w:rPr>
          <w:color w:val="000000"/>
          <w:sz w:val="22"/>
          <w:szCs w:val="22"/>
          <w:lang w:val="sr-Cyrl-RS"/>
        </w:rPr>
        <w:t xml:space="preserve">Из </w:t>
      </w:r>
      <w:r w:rsidR="00360331" w:rsidRPr="009A437B">
        <w:rPr>
          <w:color w:val="000000"/>
          <w:sz w:val="22"/>
          <w:szCs w:val="22"/>
          <w:lang w:val="sr-Cyrl-RS"/>
        </w:rPr>
        <w:t>графика</w:t>
      </w:r>
      <w:r w:rsidRPr="009A437B">
        <w:rPr>
          <w:color w:val="000000"/>
          <w:sz w:val="22"/>
          <w:szCs w:val="22"/>
          <w:lang w:val="sr-Cyrl-RS"/>
        </w:rPr>
        <w:t xml:space="preserve"> се може видети да је дрвна запремина распоређена по категоријама на следе</w:t>
      </w:r>
      <w:r w:rsidR="0076318C" w:rsidRPr="009A437B">
        <w:rPr>
          <w:color w:val="000000"/>
          <w:sz w:val="22"/>
          <w:szCs w:val="22"/>
          <w:lang w:val="sr-Cyrl-RS"/>
        </w:rPr>
        <w:t>ћи начин:</w:t>
      </w:r>
      <w:r w:rsidR="00B2018C" w:rsidRPr="00B2018C">
        <w:rPr>
          <w:color w:val="000000"/>
          <w:sz w:val="22"/>
          <w:szCs w:val="22"/>
          <w:lang w:val="sr-Cyrl-RS"/>
        </w:rPr>
        <w:t xml:space="preserve"> </w:t>
      </w:r>
      <w:r w:rsidR="00056E3B" w:rsidRPr="009A437B">
        <w:rPr>
          <w:color w:val="000000"/>
          <w:sz w:val="22"/>
          <w:szCs w:val="22"/>
          <w:lang w:val="sr-Cyrl-RS"/>
        </w:rPr>
        <w:t>танког материјала (30</w:t>
      </w:r>
      <w:r w:rsidR="00056E3B" w:rsidRPr="009A437B">
        <w:rPr>
          <w:color w:val="000000"/>
          <w:sz w:val="22"/>
          <w:szCs w:val="22"/>
          <w:lang w:val="sr-Latn-RS"/>
        </w:rPr>
        <w:t>cm</w:t>
      </w:r>
      <w:r w:rsidR="00056E3B" w:rsidRPr="009A437B">
        <w:rPr>
          <w:color w:val="000000"/>
          <w:sz w:val="22"/>
          <w:szCs w:val="22"/>
          <w:lang w:val="sr-Cyrl-RS"/>
        </w:rPr>
        <w:t xml:space="preserve"> прсног пречника) у количини од </w:t>
      </w:r>
      <w:r w:rsidR="00056E3B">
        <w:rPr>
          <w:sz w:val="22"/>
          <w:szCs w:val="22"/>
          <w:lang w:val="sr-Cyrl-RS" w:eastAsia="en-US"/>
        </w:rPr>
        <w:t>98.065,4</w:t>
      </w:r>
      <w:r w:rsidR="00056E3B" w:rsidRPr="009A437B">
        <w:rPr>
          <w:color w:val="000000"/>
          <w:sz w:val="22"/>
          <w:szCs w:val="22"/>
          <w:lang w:val="sr-Latn-RS"/>
        </w:rPr>
        <w:t>m</w:t>
      </w:r>
      <w:r w:rsidR="00056E3B" w:rsidRPr="009A437B">
        <w:rPr>
          <w:color w:val="000000"/>
          <w:sz w:val="22"/>
          <w:szCs w:val="22"/>
          <w:vertAlign w:val="superscript"/>
          <w:lang w:val="sr-Cyrl-RS"/>
        </w:rPr>
        <w:t>3</w:t>
      </w:r>
      <w:r w:rsidR="00056E3B" w:rsidRPr="009A437B">
        <w:rPr>
          <w:color w:val="000000"/>
          <w:sz w:val="22"/>
          <w:szCs w:val="22"/>
          <w:lang w:val="sr-Cyrl-RS"/>
        </w:rPr>
        <w:t xml:space="preserve"> (</w:t>
      </w:r>
      <w:r w:rsidR="00056E3B">
        <w:rPr>
          <w:sz w:val="22"/>
          <w:szCs w:val="22"/>
          <w:lang w:val="sr-Cyrl-RS" w:eastAsia="en-US"/>
        </w:rPr>
        <w:t>43</w:t>
      </w:r>
      <w:r w:rsidR="00056E3B" w:rsidRPr="009A437B">
        <w:rPr>
          <w:sz w:val="22"/>
          <w:szCs w:val="22"/>
          <w:lang w:eastAsia="en-US"/>
        </w:rPr>
        <w:t>,</w:t>
      </w:r>
      <w:r w:rsidR="00056E3B">
        <w:rPr>
          <w:sz w:val="22"/>
          <w:szCs w:val="22"/>
          <w:lang w:val="sr-Cyrl-RS" w:eastAsia="en-US"/>
        </w:rPr>
        <w:t>7</w:t>
      </w:r>
      <w:r w:rsidR="00056E3B" w:rsidRPr="009A437B">
        <w:rPr>
          <w:color w:val="000000"/>
          <w:sz w:val="22"/>
          <w:szCs w:val="22"/>
          <w:lang w:val="sr-Cyrl-RS"/>
        </w:rPr>
        <w:t>%),</w:t>
      </w:r>
      <w:r w:rsidR="00056E3B" w:rsidRPr="00C3700A">
        <w:rPr>
          <w:color w:val="000000"/>
          <w:sz w:val="22"/>
          <w:szCs w:val="22"/>
          <w:lang w:val="sr-Cyrl-RS"/>
        </w:rPr>
        <w:t xml:space="preserve"> </w:t>
      </w:r>
      <w:r w:rsidR="00B2018C" w:rsidRPr="009A437B">
        <w:rPr>
          <w:color w:val="000000"/>
          <w:sz w:val="22"/>
          <w:szCs w:val="22"/>
          <w:lang w:val="sr-Cyrl-RS"/>
        </w:rPr>
        <w:t>средње јаког материјала</w:t>
      </w:r>
      <w:r w:rsidR="00B2018C">
        <w:rPr>
          <w:color w:val="000000"/>
          <w:sz w:val="22"/>
          <w:szCs w:val="22"/>
          <w:lang w:val="sr-Cyrl-RS"/>
        </w:rPr>
        <w:t xml:space="preserve"> (31 до 50</w:t>
      </w:r>
      <w:r w:rsidR="00286F98">
        <w:rPr>
          <w:color w:val="000000"/>
          <w:sz w:val="22"/>
          <w:szCs w:val="22"/>
          <w:lang w:val="sr-Latn-RS"/>
        </w:rPr>
        <w:t>cm</w:t>
      </w:r>
      <w:r w:rsidR="00B2018C">
        <w:rPr>
          <w:color w:val="000000"/>
          <w:sz w:val="22"/>
          <w:szCs w:val="22"/>
          <w:lang w:val="sr-Cyrl-RS"/>
        </w:rPr>
        <w:t>)</w:t>
      </w:r>
      <w:r w:rsidR="00B2018C">
        <w:rPr>
          <w:color w:val="000000"/>
          <w:sz w:val="22"/>
          <w:szCs w:val="22"/>
          <w:lang w:val="sr-Latn-RS"/>
        </w:rPr>
        <w:t xml:space="preserve"> </w:t>
      </w:r>
      <w:r w:rsidR="00B2018C">
        <w:rPr>
          <w:color w:val="000000"/>
          <w:sz w:val="22"/>
          <w:szCs w:val="22"/>
          <w:lang w:val="sr-Cyrl-RS"/>
        </w:rPr>
        <w:t>у количини од</w:t>
      </w:r>
      <w:r w:rsidR="00286F98">
        <w:rPr>
          <w:color w:val="000000"/>
          <w:sz w:val="22"/>
          <w:szCs w:val="22"/>
          <w:lang w:val="sr-Cyrl-RS"/>
        </w:rPr>
        <w:t xml:space="preserve"> </w:t>
      </w:r>
      <w:r w:rsidR="00056E3B">
        <w:rPr>
          <w:color w:val="000000"/>
          <w:sz w:val="22"/>
          <w:szCs w:val="22"/>
          <w:lang w:val="sr-Cyrl-RS"/>
        </w:rPr>
        <w:t>7</w:t>
      </w:r>
      <w:r w:rsidR="00286F98">
        <w:rPr>
          <w:color w:val="000000"/>
          <w:sz w:val="22"/>
          <w:szCs w:val="22"/>
          <w:lang w:val="sr-Cyrl-RS"/>
        </w:rPr>
        <w:t>6.</w:t>
      </w:r>
      <w:r w:rsidR="00056E3B">
        <w:rPr>
          <w:color w:val="000000"/>
          <w:sz w:val="22"/>
          <w:szCs w:val="22"/>
          <w:lang w:val="sr-Cyrl-RS"/>
        </w:rPr>
        <w:t>829</w:t>
      </w:r>
      <w:r w:rsidR="00286F98">
        <w:rPr>
          <w:color w:val="000000"/>
          <w:sz w:val="22"/>
          <w:szCs w:val="22"/>
          <w:lang w:val="sr-Cyrl-RS"/>
        </w:rPr>
        <w:t>,</w:t>
      </w:r>
      <w:r w:rsidR="00056E3B">
        <w:rPr>
          <w:color w:val="000000"/>
          <w:sz w:val="22"/>
          <w:szCs w:val="22"/>
          <w:lang w:val="sr-Cyrl-RS"/>
        </w:rPr>
        <w:t>8</w:t>
      </w:r>
      <w:r w:rsidR="00B2018C">
        <w:rPr>
          <w:color w:val="000000"/>
          <w:sz w:val="22"/>
          <w:szCs w:val="22"/>
          <w:lang w:val="sr-Cyrl-RS"/>
        </w:rPr>
        <w:t xml:space="preserve"> </w:t>
      </w:r>
      <w:r w:rsidR="00286F98">
        <w:rPr>
          <w:color w:val="000000"/>
          <w:sz w:val="22"/>
          <w:szCs w:val="22"/>
          <w:lang w:val="sr-Cyrl-RS"/>
        </w:rPr>
        <w:t>(</w:t>
      </w:r>
      <w:r w:rsidR="00056E3B">
        <w:rPr>
          <w:color w:val="000000"/>
          <w:sz w:val="22"/>
          <w:szCs w:val="22"/>
          <w:lang w:val="sr-Cyrl-RS"/>
        </w:rPr>
        <w:t>34</w:t>
      </w:r>
      <w:r w:rsidR="00B2018C">
        <w:rPr>
          <w:color w:val="000000"/>
          <w:sz w:val="22"/>
          <w:szCs w:val="22"/>
          <w:lang w:val="sr-Cyrl-RS"/>
        </w:rPr>
        <w:t>,</w:t>
      </w:r>
      <w:r w:rsidR="00056E3B">
        <w:rPr>
          <w:color w:val="000000"/>
          <w:sz w:val="22"/>
          <w:szCs w:val="22"/>
          <w:lang w:val="sr-Cyrl-RS"/>
        </w:rPr>
        <w:t>2</w:t>
      </w:r>
      <w:r w:rsidR="00B2018C">
        <w:rPr>
          <w:color w:val="000000"/>
          <w:sz w:val="22"/>
          <w:szCs w:val="22"/>
          <w:lang w:val="sr-Cyrl-RS"/>
        </w:rPr>
        <w:t>%</w:t>
      </w:r>
      <w:r w:rsidR="00286F98">
        <w:rPr>
          <w:color w:val="000000"/>
          <w:sz w:val="22"/>
          <w:szCs w:val="22"/>
          <w:lang w:val="sr-Cyrl-RS"/>
        </w:rPr>
        <w:t>)</w:t>
      </w:r>
      <w:r w:rsidR="00B2018C">
        <w:rPr>
          <w:color w:val="000000"/>
          <w:sz w:val="22"/>
          <w:szCs w:val="22"/>
          <w:lang w:val="sr-Cyrl-RS"/>
        </w:rPr>
        <w:t>,</w:t>
      </w:r>
      <w:r w:rsidR="0076318C" w:rsidRPr="009A437B">
        <w:rPr>
          <w:color w:val="000000"/>
          <w:sz w:val="22"/>
          <w:szCs w:val="22"/>
          <w:lang w:val="sr-Cyrl-RS"/>
        </w:rPr>
        <w:t xml:space="preserve"> и категорија јаког материјала (преко </w:t>
      </w:r>
      <w:bookmarkStart w:id="124" w:name="_Toc186198577"/>
      <w:bookmarkStart w:id="125" w:name="_Toc230479874"/>
      <w:bookmarkStart w:id="126" w:name="_Toc241997872"/>
      <w:bookmarkStart w:id="127" w:name="_Toc283120491"/>
      <w:bookmarkStart w:id="128" w:name="_Toc289938893"/>
      <w:bookmarkStart w:id="129" w:name="_Toc289939156"/>
      <w:r w:rsidR="00680523" w:rsidRPr="009A437B">
        <w:rPr>
          <w:color w:val="000000"/>
          <w:sz w:val="22"/>
          <w:szCs w:val="22"/>
          <w:lang w:val="sr-Cyrl-RS"/>
        </w:rPr>
        <w:t>50</w:t>
      </w:r>
      <w:r w:rsidR="00680523" w:rsidRPr="009A437B">
        <w:rPr>
          <w:color w:val="000000"/>
          <w:sz w:val="22"/>
          <w:szCs w:val="22"/>
        </w:rPr>
        <w:t>cm</w:t>
      </w:r>
      <w:r w:rsidR="00680523" w:rsidRPr="009A437B">
        <w:rPr>
          <w:color w:val="000000"/>
          <w:sz w:val="22"/>
          <w:szCs w:val="22"/>
          <w:lang w:val="sr-Cyrl-RS"/>
        </w:rPr>
        <w:t xml:space="preserve">) са </w:t>
      </w:r>
      <w:r w:rsidR="00056E3B">
        <w:rPr>
          <w:sz w:val="22"/>
          <w:szCs w:val="22"/>
          <w:lang w:val="sr-Cyrl-RS" w:eastAsia="en-US"/>
        </w:rPr>
        <w:t>49</w:t>
      </w:r>
      <w:r w:rsidR="00AE10DF">
        <w:rPr>
          <w:sz w:val="22"/>
          <w:szCs w:val="22"/>
          <w:lang w:val="sr-Cyrl-RS" w:eastAsia="en-US"/>
        </w:rPr>
        <w:t>.</w:t>
      </w:r>
      <w:r w:rsidR="00056E3B">
        <w:rPr>
          <w:sz w:val="22"/>
          <w:szCs w:val="22"/>
          <w:lang w:val="sr-Cyrl-RS" w:eastAsia="en-US"/>
        </w:rPr>
        <w:t>486</w:t>
      </w:r>
      <w:r w:rsidR="009A437B" w:rsidRPr="009A437B">
        <w:rPr>
          <w:sz w:val="22"/>
          <w:szCs w:val="22"/>
          <w:lang w:eastAsia="en-US"/>
        </w:rPr>
        <w:t>,</w:t>
      </w:r>
      <w:r w:rsidR="00056E3B">
        <w:rPr>
          <w:sz w:val="22"/>
          <w:szCs w:val="22"/>
          <w:lang w:val="sr-Cyrl-RS" w:eastAsia="en-US"/>
        </w:rPr>
        <w:t>7</w:t>
      </w:r>
      <w:r w:rsidR="00680523" w:rsidRPr="009A437B">
        <w:rPr>
          <w:sz w:val="22"/>
          <w:szCs w:val="22"/>
        </w:rPr>
        <w:t>m</w:t>
      </w:r>
      <w:r w:rsidR="00680523" w:rsidRPr="009A437B">
        <w:rPr>
          <w:color w:val="000000"/>
          <w:sz w:val="22"/>
          <w:szCs w:val="22"/>
          <w:vertAlign w:val="superscript"/>
          <w:lang w:val="sr-Cyrl-RS"/>
        </w:rPr>
        <w:t>3</w:t>
      </w:r>
      <w:r w:rsidR="00680523" w:rsidRPr="009A437B">
        <w:rPr>
          <w:color w:val="000000"/>
          <w:sz w:val="22"/>
          <w:szCs w:val="22"/>
          <w:lang w:val="sr-Cyrl-RS"/>
        </w:rPr>
        <w:t xml:space="preserve"> (</w:t>
      </w:r>
      <w:r w:rsidR="00286F98">
        <w:rPr>
          <w:sz w:val="22"/>
          <w:szCs w:val="22"/>
          <w:lang w:val="sr-Cyrl-RS" w:eastAsia="en-US"/>
        </w:rPr>
        <w:t>2</w:t>
      </w:r>
      <w:r w:rsidR="00056E3B">
        <w:rPr>
          <w:sz w:val="22"/>
          <w:szCs w:val="22"/>
          <w:lang w:val="sr-Cyrl-RS" w:eastAsia="en-US"/>
        </w:rPr>
        <w:t>2</w:t>
      </w:r>
      <w:r w:rsidR="009A437B" w:rsidRPr="009A437B">
        <w:rPr>
          <w:sz w:val="22"/>
          <w:szCs w:val="22"/>
          <w:lang w:eastAsia="en-US"/>
        </w:rPr>
        <w:t>,</w:t>
      </w:r>
      <w:r w:rsidR="00056E3B">
        <w:rPr>
          <w:sz w:val="22"/>
          <w:szCs w:val="22"/>
          <w:lang w:val="sr-Cyrl-RS" w:eastAsia="en-US"/>
        </w:rPr>
        <w:t>1</w:t>
      </w:r>
      <w:r w:rsidR="00680523" w:rsidRPr="009A437B">
        <w:rPr>
          <w:color w:val="000000"/>
          <w:sz w:val="22"/>
          <w:szCs w:val="22"/>
          <w:lang w:val="sr-Cyrl-RS"/>
        </w:rPr>
        <w:t>%).</w:t>
      </w:r>
    </w:p>
    <w:p w14:paraId="4847CA2C" w14:textId="77777777" w:rsidR="00267A3D" w:rsidRPr="002C21CC" w:rsidRDefault="00267A3D" w:rsidP="00955D18">
      <w:pPr>
        <w:spacing w:after="60"/>
        <w:ind w:firstLine="720"/>
        <w:jc w:val="both"/>
        <w:rPr>
          <w:sz w:val="22"/>
          <w:szCs w:val="22"/>
        </w:rPr>
      </w:pPr>
    </w:p>
    <w:p w14:paraId="0523E3DD" w14:textId="34FFAF88" w:rsidR="0076318C" w:rsidRPr="009C6789" w:rsidRDefault="00B32E6E" w:rsidP="009C6789">
      <w:pPr>
        <w:pStyle w:val="Heading2"/>
      </w:pPr>
      <w:bookmarkStart w:id="130" w:name="_Toc224812290"/>
      <w:r w:rsidRPr="00C161AC">
        <w:t>2</w:t>
      </w:r>
      <w:r w:rsidR="0076318C" w:rsidRPr="00C161AC">
        <w:t>.</w:t>
      </w:r>
      <w:r w:rsidRPr="00C161AC">
        <w:t>1.</w:t>
      </w:r>
      <w:r w:rsidR="0076318C" w:rsidRPr="00C161AC">
        <w:t>7.</w:t>
      </w:r>
      <w:r w:rsidR="007C0E9A" w:rsidRPr="00C161AC">
        <w:tab/>
      </w:r>
      <w:r w:rsidR="0076318C" w:rsidRPr="00C161AC">
        <w:t xml:space="preserve">Стање </w:t>
      </w:r>
      <w:r w:rsidR="00817D8A" w:rsidRPr="00C161AC">
        <w:t xml:space="preserve">шума </w:t>
      </w:r>
      <w:r w:rsidR="0076318C" w:rsidRPr="00C161AC">
        <w:t>по старости</w:t>
      </w:r>
      <w:bookmarkEnd w:id="124"/>
      <w:bookmarkEnd w:id="125"/>
      <w:bookmarkEnd w:id="126"/>
      <w:bookmarkEnd w:id="127"/>
      <w:bookmarkEnd w:id="128"/>
      <w:bookmarkEnd w:id="129"/>
      <w:bookmarkEnd w:id="130"/>
    </w:p>
    <w:p w14:paraId="4CE93BA6" w14:textId="77777777" w:rsidR="00676363" w:rsidRPr="002C21CC" w:rsidRDefault="00676363" w:rsidP="00955D18">
      <w:pPr>
        <w:spacing w:after="60"/>
        <w:ind w:firstLine="720"/>
        <w:jc w:val="both"/>
        <w:rPr>
          <w:sz w:val="22"/>
          <w:szCs w:val="22"/>
          <w:lang w:val="sr-Cyrl-CS"/>
        </w:rPr>
      </w:pPr>
      <w:bookmarkStart w:id="131" w:name="_Hlk11049128"/>
    </w:p>
    <w:p w14:paraId="2AA22925" w14:textId="13F8BE85" w:rsidR="00844F21" w:rsidRPr="002C21CC" w:rsidRDefault="00676363" w:rsidP="00955D18">
      <w:pPr>
        <w:spacing w:after="60"/>
        <w:ind w:firstLine="720"/>
        <w:jc w:val="both"/>
        <w:rPr>
          <w:sz w:val="22"/>
          <w:szCs w:val="22"/>
          <w:lang w:val="sr-Cyrl-RS"/>
        </w:rPr>
      </w:pPr>
      <w:r w:rsidRPr="002C21CC">
        <w:rPr>
          <w:bCs/>
          <w:sz w:val="22"/>
          <w:szCs w:val="22"/>
          <w:lang w:val="sr-Cyrl-CS"/>
        </w:rPr>
        <w:t xml:space="preserve">У наредним табелама дат је приказ старосне структуре по газдинским </w:t>
      </w:r>
      <w:r w:rsidR="00720B5C">
        <w:rPr>
          <w:bCs/>
          <w:sz w:val="22"/>
          <w:szCs w:val="22"/>
          <w:lang w:val="sr-Cyrl-CS"/>
        </w:rPr>
        <w:t>типовима</w:t>
      </w:r>
      <w:r w:rsidRPr="002C21CC">
        <w:rPr>
          <w:bCs/>
          <w:sz w:val="22"/>
          <w:szCs w:val="22"/>
          <w:lang w:val="sr-Cyrl-CS"/>
        </w:rPr>
        <w:t xml:space="preserve"> и наменским </w:t>
      </w:r>
      <w:bookmarkEnd w:id="131"/>
      <w:r w:rsidR="00844F21" w:rsidRPr="002C21CC">
        <w:rPr>
          <w:bCs/>
          <w:sz w:val="22"/>
          <w:szCs w:val="22"/>
          <w:lang w:val="sr-Cyrl-RS"/>
        </w:rPr>
        <w:t>целинама посебно за високе шуме (ширина добног разреда</w:t>
      </w:r>
      <w:r w:rsidR="002C1434" w:rsidRPr="002C21CC">
        <w:rPr>
          <w:bCs/>
          <w:sz w:val="22"/>
          <w:szCs w:val="22"/>
          <w:lang w:val="sr-Latn-RS"/>
        </w:rPr>
        <w:t>-</w:t>
      </w:r>
      <w:r w:rsidR="00844F21" w:rsidRPr="002C21CC">
        <w:rPr>
          <w:bCs/>
          <w:sz w:val="22"/>
          <w:szCs w:val="22"/>
          <w:lang w:val="sr-Cyrl-RS"/>
        </w:rPr>
        <w:t>20</w:t>
      </w:r>
      <w:r w:rsidR="002C1434" w:rsidRPr="002C21CC">
        <w:rPr>
          <w:bCs/>
          <w:sz w:val="22"/>
          <w:szCs w:val="22"/>
          <w:lang w:val="sr-Latn-RS"/>
        </w:rPr>
        <w:t>.</w:t>
      </w:r>
      <w:r w:rsidR="00844F21" w:rsidRPr="002C21CC">
        <w:rPr>
          <w:bCs/>
          <w:sz w:val="22"/>
          <w:szCs w:val="22"/>
          <w:lang w:val="sr-Cyrl-RS"/>
        </w:rPr>
        <w:t>година)</w:t>
      </w:r>
      <w:r w:rsidR="007F40C2">
        <w:rPr>
          <w:bCs/>
          <w:sz w:val="22"/>
          <w:szCs w:val="22"/>
          <w:lang w:val="sr-Cyrl-RS"/>
        </w:rPr>
        <w:t xml:space="preserve"> и</w:t>
      </w:r>
      <w:r w:rsidR="00844F21" w:rsidRPr="002C21CC">
        <w:rPr>
          <w:bCs/>
          <w:sz w:val="22"/>
          <w:szCs w:val="22"/>
          <w:lang w:val="sr-Cyrl-RS"/>
        </w:rPr>
        <w:t xml:space="preserve"> вештачки подигнуте састојине (ширина добног разреда</w:t>
      </w:r>
      <w:r w:rsidR="002C1434" w:rsidRPr="002C21CC">
        <w:rPr>
          <w:bCs/>
          <w:sz w:val="22"/>
          <w:szCs w:val="22"/>
          <w:lang w:val="sr-Latn-RS"/>
        </w:rPr>
        <w:t>-</w:t>
      </w:r>
      <w:r w:rsidR="00844F21" w:rsidRPr="002C21CC">
        <w:rPr>
          <w:bCs/>
          <w:sz w:val="22"/>
          <w:szCs w:val="22"/>
          <w:lang w:val="sr-Cyrl-RS"/>
        </w:rPr>
        <w:t>10</w:t>
      </w:r>
      <w:r w:rsidR="002C1434" w:rsidRPr="002C21CC">
        <w:rPr>
          <w:bCs/>
          <w:sz w:val="22"/>
          <w:szCs w:val="22"/>
          <w:lang w:val="sr-Latn-RS"/>
        </w:rPr>
        <w:t>.</w:t>
      </w:r>
      <w:r w:rsidR="00844F21" w:rsidRPr="002C21CC">
        <w:rPr>
          <w:bCs/>
          <w:sz w:val="22"/>
          <w:szCs w:val="22"/>
          <w:lang w:val="sr-Cyrl-RS"/>
        </w:rPr>
        <w:t>година).</w:t>
      </w:r>
    </w:p>
    <w:p w14:paraId="2A11421D" w14:textId="77777777" w:rsidR="00844F21" w:rsidRPr="002C21CC" w:rsidRDefault="00844F21" w:rsidP="00955D18">
      <w:pPr>
        <w:spacing w:after="60"/>
        <w:ind w:firstLine="720"/>
        <w:jc w:val="both"/>
        <w:rPr>
          <w:sz w:val="22"/>
          <w:szCs w:val="22"/>
          <w:lang w:val="sr-Cyrl-RS"/>
        </w:rPr>
      </w:pPr>
    </w:p>
    <w:p w14:paraId="00FBF154" w14:textId="101F9453" w:rsidR="00350DB9" w:rsidRDefault="00844F21" w:rsidP="00D93B2B">
      <w:pPr>
        <w:spacing w:after="60"/>
        <w:ind w:firstLine="720"/>
        <w:jc w:val="both"/>
        <w:rPr>
          <w:b/>
          <w:bCs/>
          <w:sz w:val="22"/>
          <w:szCs w:val="22"/>
          <w:u w:val="single"/>
          <w:lang w:val="sr-Cyrl-RS"/>
        </w:rPr>
      </w:pPr>
      <w:r w:rsidRPr="009F29CB">
        <w:rPr>
          <w:b/>
          <w:bCs/>
          <w:sz w:val="22"/>
          <w:szCs w:val="22"/>
          <w:u w:val="single"/>
          <w:lang w:val="sr-Cyrl-RS"/>
        </w:rPr>
        <w:t>ВИСОКЕ ШУМЕ (ширина добног разреда</w:t>
      </w:r>
      <w:r w:rsidR="00D36DC6" w:rsidRPr="009F29CB">
        <w:rPr>
          <w:b/>
          <w:bCs/>
          <w:sz w:val="22"/>
          <w:szCs w:val="22"/>
          <w:u w:val="single"/>
          <w:lang w:val="sr-Cyrl-RS"/>
        </w:rPr>
        <w:t xml:space="preserve"> </w:t>
      </w:r>
      <w:r w:rsidRPr="009F29CB">
        <w:rPr>
          <w:b/>
          <w:bCs/>
          <w:sz w:val="22"/>
          <w:szCs w:val="22"/>
          <w:u w:val="single"/>
          <w:lang w:val="sr-Cyrl-RS"/>
        </w:rPr>
        <w:t>20</w:t>
      </w:r>
      <w:r w:rsidR="002C1434" w:rsidRPr="009F29CB">
        <w:rPr>
          <w:b/>
          <w:bCs/>
          <w:sz w:val="22"/>
          <w:szCs w:val="22"/>
          <w:u w:val="single"/>
          <w:lang w:val="sr-Latn-RS"/>
        </w:rPr>
        <w:t>.</w:t>
      </w:r>
      <w:r w:rsidRPr="009F29CB">
        <w:rPr>
          <w:b/>
          <w:bCs/>
          <w:sz w:val="22"/>
          <w:szCs w:val="22"/>
          <w:u w:val="single"/>
          <w:lang w:val="sr-Cyrl-RS"/>
        </w:rPr>
        <w:t>година)</w:t>
      </w:r>
    </w:p>
    <w:p w14:paraId="6EDF4BEB" w14:textId="77777777" w:rsidR="008258A8" w:rsidRPr="006A7CF1" w:rsidRDefault="008258A8" w:rsidP="006A7CF1">
      <w:pPr>
        <w:spacing w:after="60"/>
        <w:jc w:val="both"/>
        <w:rPr>
          <w:b/>
          <w:bCs/>
          <w:sz w:val="22"/>
          <w:szCs w:val="22"/>
          <w:u w:val="single"/>
          <w:lang w:val="sr-Latn-RS"/>
        </w:rPr>
      </w:pPr>
    </w:p>
    <w:p w14:paraId="304DD1E9" w14:textId="11AC482C" w:rsidR="00844F21" w:rsidRPr="000C3FBA" w:rsidRDefault="00154C91" w:rsidP="000C3FBA">
      <w:pPr>
        <w:spacing w:before="120" w:after="20"/>
        <w:rPr>
          <w:b/>
          <w:bCs/>
          <w:sz w:val="22"/>
          <w:lang w:val="sr-Cyrl-RS"/>
        </w:rPr>
      </w:pPr>
      <w:r>
        <w:rPr>
          <w:b/>
          <w:i/>
          <w:sz w:val="20"/>
          <w:lang w:val="sr-Latn-RS"/>
        </w:rPr>
        <w:t xml:space="preserve">               </w:t>
      </w:r>
      <w:r w:rsidR="00844F21" w:rsidRPr="000918A0">
        <w:rPr>
          <w:b/>
          <w:i/>
          <w:sz w:val="20"/>
          <w:lang w:val="sr-Cyrl-RS"/>
        </w:rPr>
        <w:t>Табела 1</w:t>
      </w:r>
      <w:r w:rsidR="00343EB5">
        <w:rPr>
          <w:b/>
          <w:i/>
          <w:sz w:val="20"/>
          <w:lang w:val="sr-Cyrl-RS"/>
        </w:rPr>
        <w:t>3</w:t>
      </w:r>
      <w:r w:rsidR="00844F21" w:rsidRPr="000918A0">
        <w:rPr>
          <w:b/>
          <w:i/>
          <w:sz w:val="20"/>
          <w:lang w:val="sr-Cyrl-RS"/>
        </w:rPr>
        <w:t>:</w:t>
      </w:r>
      <w:r w:rsidR="00844F21" w:rsidRPr="000918A0">
        <w:rPr>
          <w:bCs/>
          <w:i/>
          <w:sz w:val="20"/>
          <w:lang w:val="sr-Cyrl-RS"/>
        </w:rPr>
        <w:t xml:space="preserve"> Стање састојина по старости (високе)</w:t>
      </w:r>
    </w:p>
    <w:tbl>
      <w:tblPr>
        <w:tblW w:w="8200" w:type="dxa"/>
        <w:jc w:val="center"/>
        <w:tblLook w:val="04A0" w:firstRow="1" w:lastRow="0" w:firstColumn="1" w:lastColumn="0" w:noHBand="0" w:noVBand="1"/>
      </w:tblPr>
      <w:tblGrid>
        <w:gridCol w:w="1328"/>
        <w:gridCol w:w="1002"/>
        <w:gridCol w:w="557"/>
        <w:gridCol w:w="809"/>
        <w:gridCol w:w="936"/>
        <w:gridCol w:w="834"/>
        <w:gridCol w:w="936"/>
        <w:gridCol w:w="994"/>
        <w:gridCol w:w="804"/>
      </w:tblGrid>
      <w:tr w:rsidR="000E66E1" w:rsidRPr="000E66E1" w14:paraId="07D84FFC" w14:textId="77777777" w:rsidTr="000E66E1">
        <w:trPr>
          <w:trHeight w:val="255"/>
          <w:jc w:val="center"/>
        </w:trPr>
        <w:tc>
          <w:tcPr>
            <w:tcW w:w="1360" w:type="dxa"/>
            <w:vMerge w:val="restart"/>
            <w:tcBorders>
              <w:top w:val="double" w:sz="6" w:space="0" w:color="auto"/>
              <w:left w:val="double" w:sz="6" w:space="0" w:color="auto"/>
              <w:bottom w:val="single" w:sz="4" w:space="0" w:color="auto"/>
              <w:right w:val="single" w:sz="4" w:space="0" w:color="auto"/>
            </w:tcBorders>
            <w:vAlign w:val="center"/>
            <w:hideMark/>
          </w:tcPr>
          <w:p w14:paraId="1DC72CBE"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газдински тип</w:t>
            </w:r>
          </w:p>
        </w:tc>
        <w:tc>
          <w:tcPr>
            <w:tcW w:w="1020" w:type="dxa"/>
            <w:tcBorders>
              <w:top w:val="double" w:sz="6" w:space="0" w:color="auto"/>
              <w:left w:val="nil"/>
              <w:bottom w:val="single" w:sz="4" w:space="0" w:color="auto"/>
              <w:right w:val="single" w:sz="4" w:space="0" w:color="auto"/>
            </w:tcBorders>
            <w:vAlign w:val="center"/>
            <w:hideMark/>
          </w:tcPr>
          <w:p w14:paraId="7D0C421F"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P</w:t>
            </w:r>
          </w:p>
        </w:tc>
        <w:tc>
          <w:tcPr>
            <w:tcW w:w="5820" w:type="dxa"/>
            <w:gridSpan w:val="7"/>
            <w:tcBorders>
              <w:top w:val="double" w:sz="6" w:space="0" w:color="auto"/>
              <w:left w:val="nil"/>
              <w:bottom w:val="single" w:sz="4" w:space="0" w:color="auto"/>
              <w:right w:val="double" w:sz="6" w:space="0" w:color="000000"/>
            </w:tcBorders>
            <w:vAlign w:val="center"/>
            <w:hideMark/>
          </w:tcPr>
          <w:p w14:paraId="5A519BF1"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 xml:space="preserve">Д О Б Н И   Р А З Р Е Д И </w:t>
            </w:r>
          </w:p>
        </w:tc>
      </w:tr>
      <w:tr w:rsidR="000E66E1" w:rsidRPr="000E66E1" w14:paraId="40387682" w14:textId="77777777" w:rsidTr="000E66E1">
        <w:trPr>
          <w:trHeight w:val="24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10812B73"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466C9765"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V</w:t>
            </w:r>
          </w:p>
        </w:tc>
        <w:tc>
          <w:tcPr>
            <w:tcW w:w="560" w:type="dxa"/>
            <w:vMerge w:val="restart"/>
            <w:tcBorders>
              <w:top w:val="nil"/>
              <w:left w:val="single" w:sz="4" w:space="0" w:color="auto"/>
              <w:bottom w:val="single" w:sz="4" w:space="0" w:color="auto"/>
              <w:right w:val="single" w:sz="4" w:space="0" w:color="auto"/>
            </w:tcBorders>
            <w:vAlign w:val="center"/>
            <w:hideMark/>
          </w:tcPr>
          <w:p w14:paraId="4EF8D582"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I</w:t>
            </w:r>
            <w:r w:rsidRPr="000E66E1">
              <w:rPr>
                <w:b/>
                <w:bCs/>
                <w:sz w:val="18"/>
                <w:szCs w:val="18"/>
                <w:vertAlign w:val="subscript"/>
                <w:lang w:val="en-GB" w:eastAsia="en-GB"/>
              </w:rPr>
              <w:t>a</w:t>
            </w:r>
          </w:p>
        </w:tc>
        <w:tc>
          <w:tcPr>
            <w:tcW w:w="840" w:type="dxa"/>
            <w:vMerge w:val="restart"/>
            <w:tcBorders>
              <w:top w:val="nil"/>
              <w:left w:val="single" w:sz="4" w:space="0" w:color="auto"/>
              <w:bottom w:val="single" w:sz="4" w:space="0" w:color="auto"/>
              <w:right w:val="single" w:sz="4" w:space="0" w:color="auto"/>
            </w:tcBorders>
            <w:vAlign w:val="center"/>
            <w:hideMark/>
          </w:tcPr>
          <w:p w14:paraId="3B23B192"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I</w:t>
            </w:r>
            <w:r w:rsidRPr="000E66E1">
              <w:rPr>
                <w:b/>
                <w:bCs/>
                <w:sz w:val="18"/>
                <w:szCs w:val="18"/>
                <w:vertAlign w:val="subscript"/>
                <w:lang w:val="en-GB" w:eastAsia="en-GB"/>
              </w:rPr>
              <w:t>b</w:t>
            </w:r>
          </w:p>
        </w:tc>
        <w:tc>
          <w:tcPr>
            <w:tcW w:w="800" w:type="dxa"/>
            <w:vMerge w:val="restart"/>
            <w:tcBorders>
              <w:top w:val="nil"/>
              <w:left w:val="single" w:sz="4" w:space="0" w:color="auto"/>
              <w:bottom w:val="single" w:sz="4" w:space="0" w:color="auto"/>
              <w:right w:val="single" w:sz="4" w:space="0" w:color="auto"/>
            </w:tcBorders>
            <w:vAlign w:val="center"/>
            <w:hideMark/>
          </w:tcPr>
          <w:p w14:paraId="6360039B"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II</w:t>
            </w:r>
          </w:p>
        </w:tc>
        <w:tc>
          <w:tcPr>
            <w:tcW w:w="880" w:type="dxa"/>
            <w:vMerge w:val="restart"/>
            <w:tcBorders>
              <w:top w:val="nil"/>
              <w:left w:val="single" w:sz="4" w:space="0" w:color="auto"/>
              <w:bottom w:val="single" w:sz="4" w:space="0" w:color="auto"/>
              <w:right w:val="single" w:sz="4" w:space="0" w:color="auto"/>
            </w:tcBorders>
            <w:vAlign w:val="center"/>
            <w:hideMark/>
          </w:tcPr>
          <w:p w14:paraId="75773BC7"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III</w:t>
            </w:r>
          </w:p>
        </w:tc>
        <w:tc>
          <w:tcPr>
            <w:tcW w:w="920" w:type="dxa"/>
            <w:vMerge w:val="restart"/>
            <w:tcBorders>
              <w:top w:val="nil"/>
              <w:left w:val="single" w:sz="4" w:space="0" w:color="auto"/>
              <w:bottom w:val="single" w:sz="4" w:space="0" w:color="auto"/>
              <w:right w:val="single" w:sz="4" w:space="0" w:color="auto"/>
            </w:tcBorders>
            <w:vAlign w:val="center"/>
            <w:hideMark/>
          </w:tcPr>
          <w:p w14:paraId="7A3D45C3"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IV</w:t>
            </w:r>
          </w:p>
        </w:tc>
        <w:tc>
          <w:tcPr>
            <w:tcW w:w="1000" w:type="dxa"/>
            <w:vMerge w:val="restart"/>
            <w:tcBorders>
              <w:top w:val="nil"/>
              <w:left w:val="single" w:sz="4" w:space="0" w:color="auto"/>
              <w:bottom w:val="single" w:sz="4" w:space="0" w:color="auto"/>
              <w:right w:val="single" w:sz="4" w:space="0" w:color="auto"/>
            </w:tcBorders>
            <w:vAlign w:val="center"/>
            <w:hideMark/>
          </w:tcPr>
          <w:p w14:paraId="1BAA4F71"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V</w:t>
            </w:r>
          </w:p>
        </w:tc>
        <w:tc>
          <w:tcPr>
            <w:tcW w:w="820" w:type="dxa"/>
            <w:vMerge w:val="restart"/>
            <w:tcBorders>
              <w:top w:val="nil"/>
              <w:left w:val="single" w:sz="4" w:space="0" w:color="auto"/>
              <w:bottom w:val="single" w:sz="4" w:space="0" w:color="auto"/>
              <w:right w:val="double" w:sz="6" w:space="0" w:color="auto"/>
            </w:tcBorders>
            <w:vAlign w:val="center"/>
            <w:hideMark/>
          </w:tcPr>
          <w:p w14:paraId="6FB6506E"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VI</w:t>
            </w:r>
          </w:p>
        </w:tc>
      </w:tr>
      <w:tr w:rsidR="000E66E1" w:rsidRPr="000E66E1" w14:paraId="2690C451" w14:textId="77777777" w:rsidTr="000E66E1">
        <w:trPr>
          <w:trHeight w:val="270"/>
          <w:jc w:val="center"/>
        </w:trPr>
        <w:tc>
          <w:tcPr>
            <w:tcW w:w="1360" w:type="dxa"/>
            <w:vMerge/>
            <w:tcBorders>
              <w:top w:val="double" w:sz="6" w:space="0" w:color="auto"/>
              <w:left w:val="double" w:sz="6" w:space="0" w:color="auto"/>
              <w:bottom w:val="single" w:sz="4" w:space="0" w:color="auto"/>
              <w:right w:val="single" w:sz="4" w:space="0" w:color="auto"/>
            </w:tcBorders>
            <w:vAlign w:val="center"/>
            <w:hideMark/>
          </w:tcPr>
          <w:p w14:paraId="51273E74"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6993D130"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Z</w:t>
            </w:r>
            <w:r w:rsidRPr="000E66E1">
              <w:rPr>
                <w:b/>
                <w:bCs/>
                <w:sz w:val="18"/>
                <w:szCs w:val="18"/>
                <w:vertAlign w:val="subscript"/>
                <w:lang w:val="en-GB" w:eastAsia="en-GB"/>
              </w:rPr>
              <w:t>v</w:t>
            </w:r>
          </w:p>
        </w:tc>
        <w:tc>
          <w:tcPr>
            <w:tcW w:w="560" w:type="dxa"/>
            <w:vMerge/>
            <w:tcBorders>
              <w:top w:val="nil"/>
              <w:left w:val="single" w:sz="4" w:space="0" w:color="auto"/>
              <w:bottom w:val="single" w:sz="4" w:space="0" w:color="auto"/>
              <w:right w:val="single" w:sz="4" w:space="0" w:color="auto"/>
            </w:tcBorders>
            <w:vAlign w:val="center"/>
            <w:hideMark/>
          </w:tcPr>
          <w:p w14:paraId="66CD119A" w14:textId="77777777" w:rsidR="000E66E1" w:rsidRPr="000E66E1" w:rsidRDefault="000E66E1" w:rsidP="000E66E1">
            <w:pPr>
              <w:suppressAutoHyphens w:val="0"/>
              <w:rPr>
                <w:b/>
                <w:bCs/>
                <w:sz w:val="18"/>
                <w:szCs w:val="18"/>
                <w:lang w:val="en-GB" w:eastAsia="en-GB"/>
              </w:rPr>
            </w:pPr>
          </w:p>
        </w:tc>
        <w:tc>
          <w:tcPr>
            <w:tcW w:w="840" w:type="dxa"/>
            <w:vMerge/>
            <w:tcBorders>
              <w:top w:val="nil"/>
              <w:left w:val="single" w:sz="4" w:space="0" w:color="auto"/>
              <w:bottom w:val="single" w:sz="4" w:space="0" w:color="auto"/>
              <w:right w:val="single" w:sz="4" w:space="0" w:color="auto"/>
            </w:tcBorders>
            <w:vAlign w:val="center"/>
            <w:hideMark/>
          </w:tcPr>
          <w:p w14:paraId="642921C0" w14:textId="77777777" w:rsidR="000E66E1" w:rsidRPr="000E66E1" w:rsidRDefault="000E66E1" w:rsidP="000E66E1">
            <w:pPr>
              <w:suppressAutoHyphens w:val="0"/>
              <w:rPr>
                <w:b/>
                <w:bCs/>
                <w:sz w:val="18"/>
                <w:szCs w:val="18"/>
                <w:lang w:val="en-GB" w:eastAsia="en-GB"/>
              </w:rPr>
            </w:pPr>
          </w:p>
        </w:tc>
        <w:tc>
          <w:tcPr>
            <w:tcW w:w="800" w:type="dxa"/>
            <w:vMerge/>
            <w:tcBorders>
              <w:top w:val="nil"/>
              <w:left w:val="single" w:sz="4" w:space="0" w:color="auto"/>
              <w:bottom w:val="single" w:sz="4" w:space="0" w:color="auto"/>
              <w:right w:val="single" w:sz="4" w:space="0" w:color="auto"/>
            </w:tcBorders>
            <w:vAlign w:val="center"/>
            <w:hideMark/>
          </w:tcPr>
          <w:p w14:paraId="1900B6AB" w14:textId="77777777" w:rsidR="000E66E1" w:rsidRPr="000E66E1" w:rsidRDefault="000E66E1" w:rsidP="000E66E1">
            <w:pPr>
              <w:suppressAutoHyphens w:val="0"/>
              <w:rPr>
                <w:b/>
                <w:bCs/>
                <w:sz w:val="18"/>
                <w:szCs w:val="18"/>
                <w:lang w:val="en-GB" w:eastAsia="en-GB"/>
              </w:rPr>
            </w:pPr>
          </w:p>
        </w:tc>
        <w:tc>
          <w:tcPr>
            <w:tcW w:w="880" w:type="dxa"/>
            <w:vMerge/>
            <w:tcBorders>
              <w:top w:val="nil"/>
              <w:left w:val="single" w:sz="4" w:space="0" w:color="auto"/>
              <w:bottom w:val="single" w:sz="4" w:space="0" w:color="auto"/>
              <w:right w:val="single" w:sz="4" w:space="0" w:color="auto"/>
            </w:tcBorders>
            <w:vAlign w:val="center"/>
            <w:hideMark/>
          </w:tcPr>
          <w:p w14:paraId="4B6C7186" w14:textId="77777777" w:rsidR="000E66E1" w:rsidRPr="000E66E1" w:rsidRDefault="000E66E1" w:rsidP="000E66E1">
            <w:pPr>
              <w:suppressAutoHyphens w:val="0"/>
              <w:rPr>
                <w:b/>
                <w:bCs/>
                <w:sz w:val="18"/>
                <w:szCs w:val="18"/>
                <w:lang w:val="en-GB" w:eastAsia="en-GB"/>
              </w:rPr>
            </w:pPr>
          </w:p>
        </w:tc>
        <w:tc>
          <w:tcPr>
            <w:tcW w:w="920" w:type="dxa"/>
            <w:vMerge/>
            <w:tcBorders>
              <w:top w:val="nil"/>
              <w:left w:val="single" w:sz="4" w:space="0" w:color="auto"/>
              <w:bottom w:val="single" w:sz="4" w:space="0" w:color="auto"/>
              <w:right w:val="single" w:sz="4" w:space="0" w:color="auto"/>
            </w:tcBorders>
            <w:vAlign w:val="center"/>
            <w:hideMark/>
          </w:tcPr>
          <w:p w14:paraId="1A4BEC63" w14:textId="77777777" w:rsidR="000E66E1" w:rsidRPr="000E66E1" w:rsidRDefault="000E66E1" w:rsidP="000E66E1">
            <w:pPr>
              <w:suppressAutoHyphens w:val="0"/>
              <w:rPr>
                <w:b/>
                <w:bCs/>
                <w:sz w:val="18"/>
                <w:szCs w:val="18"/>
                <w:lang w:val="en-GB" w:eastAsia="en-GB"/>
              </w:rPr>
            </w:pPr>
          </w:p>
        </w:tc>
        <w:tc>
          <w:tcPr>
            <w:tcW w:w="1000" w:type="dxa"/>
            <w:vMerge/>
            <w:tcBorders>
              <w:top w:val="nil"/>
              <w:left w:val="single" w:sz="4" w:space="0" w:color="auto"/>
              <w:bottom w:val="single" w:sz="4" w:space="0" w:color="auto"/>
              <w:right w:val="single" w:sz="4" w:space="0" w:color="auto"/>
            </w:tcBorders>
            <w:vAlign w:val="center"/>
            <w:hideMark/>
          </w:tcPr>
          <w:p w14:paraId="6DB8491C" w14:textId="77777777" w:rsidR="000E66E1" w:rsidRPr="000E66E1" w:rsidRDefault="000E66E1" w:rsidP="000E66E1">
            <w:pPr>
              <w:suppressAutoHyphens w:val="0"/>
              <w:rPr>
                <w:b/>
                <w:bCs/>
                <w:sz w:val="18"/>
                <w:szCs w:val="18"/>
                <w:lang w:val="en-GB" w:eastAsia="en-GB"/>
              </w:rPr>
            </w:pPr>
          </w:p>
        </w:tc>
        <w:tc>
          <w:tcPr>
            <w:tcW w:w="820" w:type="dxa"/>
            <w:vMerge/>
            <w:tcBorders>
              <w:top w:val="nil"/>
              <w:left w:val="single" w:sz="4" w:space="0" w:color="auto"/>
              <w:bottom w:val="single" w:sz="4" w:space="0" w:color="auto"/>
              <w:right w:val="double" w:sz="6" w:space="0" w:color="auto"/>
            </w:tcBorders>
            <w:vAlign w:val="center"/>
            <w:hideMark/>
          </w:tcPr>
          <w:p w14:paraId="51D9AB63" w14:textId="77777777" w:rsidR="000E66E1" w:rsidRPr="000E66E1" w:rsidRDefault="000E66E1" w:rsidP="000E66E1">
            <w:pPr>
              <w:suppressAutoHyphens w:val="0"/>
              <w:rPr>
                <w:b/>
                <w:bCs/>
                <w:sz w:val="18"/>
                <w:szCs w:val="18"/>
                <w:lang w:val="en-GB" w:eastAsia="en-GB"/>
              </w:rPr>
            </w:pPr>
          </w:p>
        </w:tc>
      </w:tr>
      <w:tr w:rsidR="000E66E1" w:rsidRPr="000E66E1" w14:paraId="096519ED" w14:textId="77777777" w:rsidTr="000E66E1">
        <w:trPr>
          <w:trHeight w:val="240"/>
          <w:jc w:val="center"/>
        </w:trPr>
        <w:tc>
          <w:tcPr>
            <w:tcW w:w="8200" w:type="dxa"/>
            <w:gridSpan w:val="9"/>
            <w:tcBorders>
              <w:top w:val="single" w:sz="4" w:space="0" w:color="auto"/>
              <w:left w:val="double" w:sz="6" w:space="0" w:color="auto"/>
              <w:bottom w:val="single" w:sz="4" w:space="0" w:color="auto"/>
              <w:right w:val="double" w:sz="6" w:space="0" w:color="000000"/>
            </w:tcBorders>
            <w:vAlign w:val="center"/>
            <w:hideMark/>
          </w:tcPr>
          <w:p w14:paraId="1AC8189E"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Наменска целина “10” – производња дрвета</w:t>
            </w:r>
          </w:p>
        </w:tc>
      </w:tr>
      <w:tr w:rsidR="000E66E1" w:rsidRPr="000E66E1" w14:paraId="3785FCCC" w14:textId="77777777" w:rsidTr="000E66E1">
        <w:trPr>
          <w:trHeight w:val="240"/>
          <w:jc w:val="center"/>
        </w:trPr>
        <w:tc>
          <w:tcPr>
            <w:tcW w:w="1360" w:type="dxa"/>
            <w:vMerge w:val="restart"/>
            <w:tcBorders>
              <w:top w:val="nil"/>
              <w:left w:val="double" w:sz="6" w:space="0" w:color="auto"/>
              <w:bottom w:val="single" w:sz="4" w:space="0" w:color="000000"/>
              <w:right w:val="single" w:sz="4" w:space="0" w:color="auto"/>
            </w:tcBorders>
            <w:vAlign w:val="center"/>
            <w:hideMark/>
          </w:tcPr>
          <w:p w14:paraId="06A0593D" w14:textId="77777777" w:rsidR="000E66E1" w:rsidRPr="000E66E1" w:rsidRDefault="000E66E1" w:rsidP="000E66E1">
            <w:pPr>
              <w:suppressAutoHyphens w:val="0"/>
              <w:jc w:val="center"/>
              <w:rPr>
                <w:sz w:val="18"/>
                <w:szCs w:val="18"/>
                <w:lang w:val="en-GB" w:eastAsia="en-GB"/>
              </w:rPr>
            </w:pPr>
            <w:r w:rsidRPr="000E66E1">
              <w:rPr>
                <w:sz w:val="18"/>
                <w:szCs w:val="18"/>
                <w:lang w:val="en-GB" w:eastAsia="en-GB"/>
              </w:rPr>
              <w:t>21110</w:t>
            </w:r>
          </w:p>
        </w:tc>
        <w:tc>
          <w:tcPr>
            <w:tcW w:w="1020" w:type="dxa"/>
            <w:tcBorders>
              <w:top w:val="nil"/>
              <w:left w:val="nil"/>
              <w:bottom w:val="single" w:sz="4" w:space="0" w:color="auto"/>
              <w:right w:val="single" w:sz="4" w:space="0" w:color="auto"/>
            </w:tcBorders>
            <w:vAlign w:val="center"/>
            <w:hideMark/>
          </w:tcPr>
          <w:p w14:paraId="508C3F38" w14:textId="77777777" w:rsidR="000E66E1" w:rsidRPr="000E66E1" w:rsidRDefault="000E66E1" w:rsidP="000E66E1">
            <w:pPr>
              <w:suppressAutoHyphens w:val="0"/>
              <w:rPr>
                <w:sz w:val="18"/>
                <w:szCs w:val="18"/>
                <w:lang w:val="en-GB" w:eastAsia="en-GB"/>
              </w:rPr>
            </w:pPr>
            <w:r w:rsidRPr="000E66E1">
              <w:rPr>
                <w:sz w:val="18"/>
                <w:szCs w:val="18"/>
                <w:lang w:val="en-GB" w:eastAsia="en-GB"/>
              </w:rPr>
              <w:t>910.38</w:t>
            </w:r>
          </w:p>
        </w:tc>
        <w:tc>
          <w:tcPr>
            <w:tcW w:w="560" w:type="dxa"/>
            <w:tcBorders>
              <w:top w:val="nil"/>
              <w:left w:val="nil"/>
              <w:bottom w:val="single" w:sz="4" w:space="0" w:color="auto"/>
              <w:right w:val="single" w:sz="4" w:space="0" w:color="auto"/>
            </w:tcBorders>
            <w:vAlign w:val="center"/>
            <w:hideMark/>
          </w:tcPr>
          <w:p w14:paraId="2F621AD1" w14:textId="77777777" w:rsidR="000E66E1" w:rsidRPr="000E66E1" w:rsidRDefault="000E66E1" w:rsidP="000E66E1">
            <w:pPr>
              <w:suppressAutoHyphens w:val="0"/>
              <w:rPr>
                <w:sz w:val="18"/>
                <w:szCs w:val="18"/>
                <w:lang w:val="en-GB" w:eastAsia="en-GB"/>
              </w:rPr>
            </w:pPr>
            <w:r w:rsidRPr="000E66E1">
              <w:rPr>
                <w:sz w:val="18"/>
                <w:szCs w:val="18"/>
                <w:lang w:val="en-GB" w:eastAsia="en-GB"/>
              </w:rPr>
              <w:t>0.59</w:t>
            </w:r>
          </w:p>
        </w:tc>
        <w:tc>
          <w:tcPr>
            <w:tcW w:w="840" w:type="dxa"/>
            <w:tcBorders>
              <w:top w:val="nil"/>
              <w:left w:val="nil"/>
              <w:bottom w:val="single" w:sz="4" w:space="0" w:color="auto"/>
              <w:right w:val="single" w:sz="4" w:space="0" w:color="auto"/>
            </w:tcBorders>
            <w:vAlign w:val="center"/>
            <w:hideMark/>
          </w:tcPr>
          <w:p w14:paraId="61AB84BD" w14:textId="77777777" w:rsidR="000E66E1" w:rsidRPr="000E66E1" w:rsidRDefault="000E66E1" w:rsidP="000E66E1">
            <w:pPr>
              <w:suppressAutoHyphens w:val="0"/>
              <w:rPr>
                <w:sz w:val="18"/>
                <w:szCs w:val="18"/>
                <w:lang w:val="en-GB" w:eastAsia="en-GB"/>
              </w:rPr>
            </w:pPr>
            <w:r w:rsidRPr="000E66E1">
              <w:rPr>
                <w:sz w:val="18"/>
                <w:szCs w:val="18"/>
                <w:lang w:val="en-GB" w:eastAsia="en-GB"/>
              </w:rPr>
              <w:t>1.67</w:t>
            </w:r>
          </w:p>
        </w:tc>
        <w:tc>
          <w:tcPr>
            <w:tcW w:w="800" w:type="dxa"/>
            <w:tcBorders>
              <w:top w:val="nil"/>
              <w:left w:val="nil"/>
              <w:bottom w:val="single" w:sz="4" w:space="0" w:color="auto"/>
              <w:right w:val="single" w:sz="4" w:space="0" w:color="auto"/>
            </w:tcBorders>
            <w:vAlign w:val="center"/>
            <w:hideMark/>
          </w:tcPr>
          <w:p w14:paraId="0C102513" w14:textId="77777777" w:rsidR="000E66E1" w:rsidRPr="000E66E1" w:rsidRDefault="000E66E1" w:rsidP="000E66E1">
            <w:pPr>
              <w:suppressAutoHyphens w:val="0"/>
              <w:rPr>
                <w:sz w:val="18"/>
                <w:szCs w:val="18"/>
                <w:lang w:val="en-GB" w:eastAsia="en-GB"/>
              </w:rPr>
            </w:pPr>
            <w:r w:rsidRPr="000E66E1">
              <w:rPr>
                <w:sz w:val="18"/>
                <w:szCs w:val="18"/>
                <w:lang w:val="en-GB" w:eastAsia="en-GB"/>
              </w:rPr>
              <w:t>334.73</w:t>
            </w:r>
          </w:p>
        </w:tc>
        <w:tc>
          <w:tcPr>
            <w:tcW w:w="880" w:type="dxa"/>
            <w:tcBorders>
              <w:top w:val="nil"/>
              <w:left w:val="nil"/>
              <w:bottom w:val="single" w:sz="4" w:space="0" w:color="auto"/>
              <w:right w:val="single" w:sz="4" w:space="0" w:color="auto"/>
            </w:tcBorders>
            <w:vAlign w:val="center"/>
            <w:hideMark/>
          </w:tcPr>
          <w:p w14:paraId="626AF848"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3CC3CCB4" w14:textId="77777777" w:rsidR="000E66E1" w:rsidRPr="000E66E1" w:rsidRDefault="000E66E1" w:rsidP="000E66E1">
            <w:pPr>
              <w:suppressAutoHyphens w:val="0"/>
              <w:rPr>
                <w:sz w:val="18"/>
                <w:szCs w:val="18"/>
                <w:lang w:val="en-GB" w:eastAsia="en-GB"/>
              </w:rPr>
            </w:pPr>
            <w:r w:rsidRPr="000E66E1">
              <w:rPr>
                <w:sz w:val="18"/>
                <w:szCs w:val="18"/>
                <w:lang w:val="en-GB" w:eastAsia="en-GB"/>
              </w:rPr>
              <w:t>213.43</w:t>
            </w:r>
          </w:p>
        </w:tc>
        <w:tc>
          <w:tcPr>
            <w:tcW w:w="1000" w:type="dxa"/>
            <w:tcBorders>
              <w:top w:val="nil"/>
              <w:left w:val="nil"/>
              <w:bottom w:val="single" w:sz="4" w:space="0" w:color="auto"/>
              <w:right w:val="single" w:sz="4" w:space="0" w:color="auto"/>
            </w:tcBorders>
            <w:vAlign w:val="center"/>
            <w:hideMark/>
          </w:tcPr>
          <w:p w14:paraId="3E90FA78" w14:textId="77777777" w:rsidR="000E66E1" w:rsidRPr="000E66E1" w:rsidRDefault="000E66E1" w:rsidP="000E66E1">
            <w:pPr>
              <w:suppressAutoHyphens w:val="0"/>
              <w:rPr>
                <w:sz w:val="18"/>
                <w:szCs w:val="18"/>
                <w:lang w:val="en-GB" w:eastAsia="en-GB"/>
              </w:rPr>
            </w:pPr>
            <w:r w:rsidRPr="000E66E1">
              <w:rPr>
                <w:sz w:val="18"/>
                <w:szCs w:val="18"/>
                <w:lang w:val="en-GB" w:eastAsia="en-GB"/>
              </w:rPr>
              <w:t>301.27</w:t>
            </w:r>
          </w:p>
        </w:tc>
        <w:tc>
          <w:tcPr>
            <w:tcW w:w="820" w:type="dxa"/>
            <w:tcBorders>
              <w:top w:val="nil"/>
              <w:left w:val="nil"/>
              <w:bottom w:val="single" w:sz="4" w:space="0" w:color="auto"/>
              <w:right w:val="double" w:sz="6" w:space="0" w:color="auto"/>
            </w:tcBorders>
            <w:vAlign w:val="center"/>
            <w:hideMark/>
          </w:tcPr>
          <w:p w14:paraId="5AE5A8B5" w14:textId="77777777" w:rsidR="000E66E1" w:rsidRPr="000E66E1" w:rsidRDefault="000E66E1" w:rsidP="000E66E1">
            <w:pPr>
              <w:suppressAutoHyphens w:val="0"/>
              <w:rPr>
                <w:sz w:val="18"/>
                <w:szCs w:val="18"/>
                <w:lang w:val="en-GB" w:eastAsia="en-GB"/>
              </w:rPr>
            </w:pPr>
            <w:r w:rsidRPr="000E66E1">
              <w:rPr>
                <w:sz w:val="18"/>
                <w:szCs w:val="18"/>
                <w:lang w:val="en-GB" w:eastAsia="en-GB"/>
              </w:rPr>
              <w:t>58.69</w:t>
            </w:r>
          </w:p>
        </w:tc>
      </w:tr>
      <w:tr w:rsidR="000E66E1" w:rsidRPr="000E66E1" w14:paraId="30C8A887" w14:textId="77777777" w:rsidTr="000E66E1">
        <w:trPr>
          <w:trHeight w:val="300"/>
          <w:jc w:val="center"/>
        </w:trPr>
        <w:tc>
          <w:tcPr>
            <w:tcW w:w="1360" w:type="dxa"/>
            <w:vMerge/>
            <w:tcBorders>
              <w:top w:val="nil"/>
              <w:left w:val="double" w:sz="6" w:space="0" w:color="auto"/>
              <w:bottom w:val="single" w:sz="4" w:space="0" w:color="000000"/>
              <w:right w:val="single" w:sz="4" w:space="0" w:color="auto"/>
            </w:tcBorders>
            <w:vAlign w:val="center"/>
            <w:hideMark/>
          </w:tcPr>
          <w:p w14:paraId="2A3FFE2B" w14:textId="77777777" w:rsidR="000E66E1" w:rsidRPr="000E66E1" w:rsidRDefault="000E66E1" w:rsidP="000E66E1">
            <w:pPr>
              <w:suppressAutoHyphens w:val="0"/>
              <w:rPr>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74068C36"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145008</w:t>
            </w:r>
          </w:p>
        </w:tc>
        <w:tc>
          <w:tcPr>
            <w:tcW w:w="560" w:type="dxa"/>
            <w:tcBorders>
              <w:top w:val="nil"/>
              <w:left w:val="nil"/>
              <w:bottom w:val="single" w:sz="4" w:space="0" w:color="auto"/>
              <w:right w:val="single" w:sz="4" w:space="0" w:color="auto"/>
            </w:tcBorders>
            <w:vAlign w:val="center"/>
            <w:hideMark/>
          </w:tcPr>
          <w:p w14:paraId="3A3DF698"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7629EC2C"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415654B6"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14340</w:t>
            </w:r>
          </w:p>
        </w:tc>
        <w:tc>
          <w:tcPr>
            <w:tcW w:w="880" w:type="dxa"/>
            <w:tcBorders>
              <w:top w:val="nil"/>
              <w:left w:val="nil"/>
              <w:bottom w:val="single" w:sz="4" w:space="0" w:color="auto"/>
              <w:right w:val="single" w:sz="4" w:space="0" w:color="auto"/>
            </w:tcBorders>
            <w:vAlign w:val="center"/>
            <w:hideMark/>
          </w:tcPr>
          <w:p w14:paraId="27FCA65B"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2286BB8A"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49503</w:t>
            </w:r>
          </w:p>
        </w:tc>
        <w:tc>
          <w:tcPr>
            <w:tcW w:w="1000" w:type="dxa"/>
            <w:tcBorders>
              <w:top w:val="nil"/>
              <w:left w:val="nil"/>
              <w:bottom w:val="single" w:sz="4" w:space="0" w:color="auto"/>
              <w:right w:val="single" w:sz="4" w:space="0" w:color="auto"/>
            </w:tcBorders>
            <w:vAlign w:val="center"/>
            <w:hideMark/>
          </w:tcPr>
          <w:p w14:paraId="25D565BE"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71738</w:t>
            </w:r>
          </w:p>
        </w:tc>
        <w:tc>
          <w:tcPr>
            <w:tcW w:w="820" w:type="dxa"/>
            <w:tcBorders>
              <w:top w:val="nil"/>
              <w:left w:val="nil"/>
              <w:bottom w:val="single" w:sz="4" w:space="0" w:color="auto"/>
              <w:right w:val="double" w:sz="6" w:space="0" w:color="auto"/>
            </w:tcBorders>
            <w:vAlign w:val="center"/>
            <w:hideMark/>
          </w:tcPr>
          <w:p w14:paraId="06ACDDE1"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9427</w:t>
            </w:r>
          </w:p>
        </w:tc>
      </w:tr>
      <w:tr w:rsidR="000E66E1" w:rsidRPr="000E66E1" w14:paraId="3A348FD4" w14:textId="77777777" w:rsidTr="000E66E1">
        <w:trPr>
          <w:trHeight w:val="300"/>
          <w:jc w:val="center"/>
        </w:trPr>
        <w:tc>
          <w:tcPr>
            <w:tcW w:w="1360" w:type="dxa"/>
            <w:vMerge/>
            <w:tcBorders>
              <w:top w:val="nil"/>
              <w:left w:val="double" w:sz="6" w:space="0" w:color="auto"/>
              <w:bottom w:val="single" w:sz="4" w:space="0" w:color="000000"/>
              <w:right w:val="single" w:sz="4" w:space="0" w:color="auto"/>
            </w:tcBorders>
            <w:vAlign w:val="center"/>
            <w:hideMark/>
          </w:tcPr>
          <w:p w14:paraId="1CF607D4" w14:textId="77777777" w:rsidR="000E66E1" w:rsidRPr="000E66E1" w:rsidRDefault="000E66E1" w:rsidP="000E66E1">
            <w:pPr>
              <w:suppressAutoHyphens w:val="0"/>
              <w:rPr>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2597201E"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2724</w:t>
            </w:r>
          </w:p>
        </w:tc>
        <w:tc>
          <w:tcPr>
            <w:tcW w:w="560" w:type="dxa"/>
            <w:tcBorders>
              <w:top w:val="nil"/>
              <w:left w:val="nil"/>
              <w:bottom w:val="single" w:sz="4" w:space="0" w:color="auto"/>
              <w:right w:val="single" w:sz="4" w:space="0" w:color="auto"/>
            </w:tcBorders>
            <w:vAlign w:val="center"/>
            <w:hideMark/>
          </w:tcPr>
          <w:p w14:paraId="31B7D90B"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750E5309"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41946A85"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419</w:t>
            </w:r>
          </w:p>
        </w:tc>
        <w:tc>
          <w:tcPr>
            <w:tcW w:w="880" w:type="dxa"/>
            <w:tcBorders>
              <w:top w:val="nil"/>
              <w:left w:val="nil"/>
              <w:bottom w:val="single" w:sz="4" w:space="0" w:color="auto"/>
              <w:right w:val="single" w:sz="4" w:space="0" w:color="auto"/>
            </w:tcBorders>
            <w:vAlign w:val="center"/>
            <w:hideMark/>
          </w:tcPr>
          <w:p w14:paraId="75C739AB"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76FC4EA7"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897</w:t>
            </w:r>
          </w:p>
        </w:tc>
        <w:tc>
          <w:tcPr>
            <w:tcW w:w="1000" w:type="dxa"/>
            <w:tcBorders>
              <w:top w:val="nil"/>
              <w:left w:val="nil"/>
              <w:bottom w:val="single" w:sz="4" w:space="0" w:color="auto"/>
              <w:right w:val="single" w:sz="4" w:space="0" w:color="auto"/>
            </w:tcBorders>
            <w:vAlign w:val="center"/>
            <w:hideMark/>
          </w:tcPr>
          <w:p w14:paraId="48624E7C"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1242</w:t>
            </w:r>
          </w:p>
        </w:tc>
        <w:tc>
          <w:tcPr>
            <w:tcW w:w="820" w:type="dxa"/>
            <w:tcBorders>
              <w:top w:val="nil"/>
              <w:left w:val="nil"/>
              <w:bottom w:val="single" w:sz="4" w:space="0" w:color="auto"/>
              <w:right w:val="double" w:sz="6" w:space="0" w:color="auto"/>
            </w:tcBorders>
            <w:vAlign w:val="center"/>
            <w:hideMark/>
          </w:tcPr>
          <w:p w14:paraId="7E69C196"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166</w:t>
            </w:r>
          </w:p>
        </w:tc>
      </w:tr>
      <w:tr w:rsidR="000E66E1" w:rsidRPr="000E66E1" w14:paraId="2B8B9027" w14:textId="77777777" w:rsidTr="000E66E1">
        <w:trPr>
          <w:trHeight w:val="300"/>
          <w:jc w:val="center"/>
        </w:trPr>
        <w:tc>
          <w:tcPr>
            <w:tcW w:w="1360" w:type="dxa"/>
            <w:vMerge w:val="restart"/>
            <w:tcBorders>
              <w:top w:val="nil"/>
              <w:left w:val="double" w:sz="6" w:space="0" w:color="auto"/>
              <w:bottom w:val="single" w:sz="4" w:space="0" w:color="auto"/>
              <w:right w:val="single" w:sz="4" w:space="0" w:color="auto"/>
            </w:tcBorders>
            <w:vAlign w:val="center"/>
            <w:hideMark/>
          </w:tcPr>
          <w:p w14:paraId="0D7E8712"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Укупно               за                 Н.Ц."10"</w:t>
            </w:r>
          </w:p>
        </w:tc>
        <w:tc>
          <w:tcPr>
            <w:tcW w:w="1020" w:type="dxa"/>
            <w:tcBorders>
              <w:top w:val="nil"/>
              <w:left w:val="nil"/>
              <w:bottom w:val="single" w:sz="4" w:space="0" w:color="auto"/>
              <w:right w:val="single" w:sz="4" w:space="0" w:color="auto"/>
            </w:tcBorders>
            <w:vAlign w:val="center"/>
            <w:hideMark/>
          </w:tcPr>
          <w:p w14:paraId="4A1062DA"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910.38</w:t>
            </w:r>
          </w:p>
        </w:tc>
        <w:tc>
          <w:tcPr>
            <w:tcW w:w="560" w:type="dxa"/>
            <w:tcBorders>
              <w:top w:val="nil"/>
              <w:left w:val="nil"/>
              <w:bottom w:val="single" w:sz="4" w:space="0" w:color="auto"/>
              <w:right w:val="single" w:sz="4" w:space="0" w:color="auto"/>
            </w:tcBorders>
            <w:vAlign w:val="center"/>
            <w:hideMark/>
          </w:tcPr>
          <w:p w14:paraId="71AD3091"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0.59</w:t>
            </w:r>
          </w:p>
        </w:tc>
        <w:tc>
          <w:tcPr>
            <w:tcW w:w="840" w:type="dxa"/>
            <w:tcBorders>
              <w:top w:val="nil"/>
              <w:left w:val="nil"/>
              <w:bottom w:val="single" w:sz="4" w:space="0" w:color="auto"/>
              <w:right w:val="single" w:sz="4" w:space="0" w:color="auto"/>
            </w:tcBorders>
            <w:vAlign w:val="center"/>
            <w:hideMark/>
          </w:tcPr>
          <w:p w14:paraId="1C2D0FAE"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1.67</w:t>
            </w:r>
          </w:p>
        </w:tc>
        <w:tc>
          <w:tcPr>
            <w:tcW w:w="800" w:type="dxa"/>
            <w:tcBorders>
              <w:top w:val="nil"/>
              <w:left w:val="nil"/>
              <w:bottom w:val="single" w:sz="4" w:space="0" w:color="auto"/>
              <w:right w:val="single" w:sz="4" w:space="0" w:color="auto"/>
            </w:tcBorders>
            <w:vAlign w:val="center"/>
            <w:hideMark/>
          </w:tcPr>
          <w:p w14:paraId="07BF5A5C"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334.73</w:t>
            </w:r>
          </w:p>
        </w:tc>
        <w:tc>
          <w:tcPr>
            <w:tcW w:w="880" w:type="dxa"/>
            <w:tcBorders>
              <w:top w:val="nil"/>
              <w:left w:val="nil"/>
              <w:bottom w:val="single" w:sz="4" w:space="0" w:color="auto"/>
              <w:right w:val="single" w:sz="4" w:space="0" w:color="auto"/>
            </w:tcBorders>
            <w:vAlign w:val="center"/>
            <w:hideMark/>
          </w:tcPr>
          <w:p w14:paraId="52FA2E39"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62CC2063"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213.43</w:t>
            </w:r>
          </w:p>
        </w:tc>
        <w:tc>
          <w:tcPr>
            <w:tcW w:w="1000" w:type="dxa"/>
            <w:tcBorders>
              <w:top w:val="nil"/>
              <w:left w:val="nil"/>
              <w:bottom w:val="single" w:sz="4" w:space="0" w:color="auto"/>
              <w:right w:val="single" w:sz="4" w:space="0" w:color="auto"/>
            </w:tcBorders>
            <w:vAlign w:val="center"/>
            <w:hideMark/>
          </w:tcPr>
          <w:p w14:paraId="4C03747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301.27</w:t>
            </w:r>
          </w:p>
        </w:tc>
        <w:tc>
          <w:tcPr>
            <w:tcW w:w="820" w:type="dxa"/>
            <w:tcBorders>
              <w:top w:val="nil"/>
              <w:left w:val="nil"/>
              <w:bottom w:val="single" w:sz="4" w:space="0" w:color="auto"/>
              <w:right w:val="double" w:sz="6" w:space="0" w:color="auto"/>
            </w:tcBorders>
            <w:vAlign w:val="center"/>
            <w:hideMark/>
          </w:tcPr>
          <w:p w14:paraId="3B970445"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58.69</w:t>
            </w:r>
          </w:p>
        </w:tc>
      </w:tr>
      <w:tr w:rsidR="000E66E1" w:rsidRPr="000E66E1" w14:paraId="2EE691CB" w14:textId="77777777" w:rsidTr="000E66E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2425EDC7"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5E1FBB51"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145008</w:t>
            </w:r>
          </w:p>
        </w:tc>
        <w:tc>
          <w:tcPr>
            <w:tcW w:w="560" w:type="dxa"/>
            <w:tcBorders>
              <w:top w:val="nil"/>
              <w:left w:val="nil"/>
              <w:bottom w:val="single" w:sz="4" w:space="0" w:color="auto"/>
              <w:right w:val="single" w:sz="4" w:space="0" w:color="auto"/>
            </w:tcBorders>
            <w:vAlign w:val="center"/>
            <w:hideMark/>
          </w:tcPr>
          <w:p w14:paraId="0261EBF8"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01A63EE5"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61C79AB4"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14,340.20</w:t>
            </w:r>
          </w:p>
        </w:tc>
        <w:tc>
          <w:tcPr>
            <w:tcW w:w="880" w:type="dxa"/>
            <w:tcBorders>
              <w:top w:val="nil"/>
              <w:left w:val="nil"/>
              <w:bottom w:val="single" w:sz="4" w:space="0" w:color="auto"/>
              <w:right w:val="single" w:sz="4" w:space="0" w:color="auto"/>
            </w:tcBorders>
            <w:vAlign w:val="center"/>
            <w:hideMark/>
          </w:tcPr>
          <w:p w14:paraId="4186CF1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6BC46F90"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49,502.60</w:t>
            </w:r>
          </w:p>
        </w:tc>
        <w:tc>
          <w:tcPr>
            <w:tcW w:w="1000" w:type="dxa"/>
            <w:tcBorders>
              <w:top w:val="nil"/>
              <w:left w:val="nil"/>
              <w:bottom w:val="single" w:sz="4" w:space="0" w:color="auto"/>
              <w:right w:val="single" w:sz="4" w:space="0" w:color="auto"/>
            </w:tcBorders>
            <w:vAlign w:val="center"/>
            <w:hideMark/>
          </w:tcPr>
          <w:p w14:paraId="69F8D3F5"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71,737.90</w:t>
            </w:r>
          </w:p>
        </w:tc>
        <w:tc>
          <w:tcPr>
            <w:tcW w:w="820" w:type="dxa"/>
            <w:tcBorders>
              <w:top w:val="nil"/>
              <w:left w:val="nil"/>
              <w:bottom w:val="single" w:sz="4" w:space="0" w:color="auto"/>
              <w:right w:val="double" w:sz="6" w:space="0" w:color="auto"/>
            </w:tcBorders>
            <w:vAlign w:val="center"/>
            <w:hideMark/>
          </w:tcPr>
          <w:p w14:paraId="09E84688"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9427</w:t>
            </w:r>
          </w:p>
        </w:tc>
      </w:tr>
      <w:tr w:rsidR="000E66E1" w:rsidRPr="000E66E1" w14:paraId="2485AFC2" w14:textId="77777777" w:rsidTr="000E66E1">
        <w:trPr>
          <w:trHeight w:val="255"/>
          <w:jc w:val="center"/>
        </w:trPr>
        <w:tc>
          <w:tcPr>
            <w:tcW w:w="1360" w:type="dxa"/>
            <w:vMerge/>
            <w:tcBorders>
              <w:top w:val="nil"/>
              <w:left w:val="double" w:sz="6" w:space="0" w:color="auto"/>
              <w:bottom w:val="single" w:sz="4" w:space="0" w:color="auto"/>
              <w:right w:val="single" w:sz="4" w:space="0" w:color="auto"/>
            </w:tcBorders>
            <w:vAlign w:val="center"/>
            <w:hideMark/>
          </w:tcPr>
          <w:p w14:paraId="5E73F009"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20CC7A90"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2724</w:t>
            </w:r>
          </w:p>
        </w:tc>
        <w:tc>
          <w:tcPr>
            <w:tcW w:w="560" w:type="dxa"/>
            <w:tcBorders>
              <w:top w:val="nil"/>
              <w:left w:val="nil"/>
              <w:bottom w:val="single" w:sz="4" w:space="0" w:color="auto"/>
              <w:right w:val="single" w:sz="4" w:space="0" w:color="auto"/>
            </w:tcBorders>
            <w:vAlign w:val="center"/>
            <w:hideMark/>
          </w:tcPr>
          <w:p w14:paraId="5F86B25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4D7581A3"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2FFB1A9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418.80</w:t>
            </w:r>
          </w:p>
        </w:tc>
        <w:tc>
          <w:tcPr>
            <w:tcW w:w="880" w:type="dxa"/>
            <w:tcBorders>
              <w:top w:val="nil"/>
              <w:left w:val="nil"/>
              <w:bottom w:val="single" w:sz="4" w:space="0" w:color="auto"/>
              <w:right w:val="single" w:sz="4" w:space="0" w:color="auto"/>
            </w:tcBorders>
            <w:vAlign w:val="center"/>
            <w:hideMark/>
          </w:tcPr>
          <w:p w14:paraId="4F38CF0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516C13A4"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897.00</w:t>
            </w:r>
          </w:p>
        </w:tc>
        <w:tc>
          <w:tcPr>
            <w:tcW w:w="1000" w:type="dxa"/>
            <w:tcBorders>
              <w:top w:val="nil"/>
              <w:left w:val="nil"/>
              <w:bottom w:val="single" w:sz="4" w:space="0" w:color="auto"/>
              <w:right w:val="single" w:sz="4" w:space="0" w:color="auto"/>
            </w:tcBorders>
            <w:vAlign w:val="center"/>
            <w:hideMark/>
          </w:tcPr>
          <w:p w14:paraId="3A3A6653"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1,242.00</w:t>
            </w:r>
          </w:p>
        </w:tc>
        <w:tc>
          <w:tcPr>
            <w:tcW w:w="820" w:type="dxa"/>
            <w:tcBorders>
              <w:top w:val="nil"/>
              <w:left w:val="nil"/>
              <w:bottom w:val="double" w:sz="6" w:space="0" w:color="auto"/>
              <w:right w:val="double" w:sz="6" w:space="0" w:color="auto"/>
            </w:tcBorders>
            <w:vAlign w:val="center"/>
            <w:hideMark/>
          </w:tcPr>
          <w:p w14:paraId="6D745FA2"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166</w:t>
            </w:r>
          </w:p>
        </w:tc>
      </w:tr>
      <w:tr w:rsidR="000E66E1" w:rsidRPr="000E66E1" w14:paraId="1CF3583F" w14:textId="77777777" w:rsidTr="000E66E1">
        <w:trPr>
          <w:trHeight w:val="270"/>
          <w:jc w:val="center"/>
        </w:trPr>
        <w:tc>
          <w:tcPr>
            <w:tcW w:w="8200" w:type="dxa"/>
            <w:gridSpan w:val="9"/>
            <w:tcBorders>
              <w:top w:val="double" w:sz="6" w:space="0" w:color="auto"/>
              <w:left w:val="double" w:sz="6" w:space="0" w:color="auto"/>
              <w:bottom w:val="double" w:sz="6" w:space="0" w:color="auto"/>
              <w:right w:val="double" w:sz="6" w:space="0" w:color="000000"/>
            </w:tcBorders>
            <w:vAlign w:val="center"/>
            <w:hideMark/>
          </w:tcPr>
          <w:p w14:paraId="37B45A27"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Наменска целина “26” – заштита земљишта од ерозије</w:t>
            </w:r>
          </w:p>
        </w:tc>
      </w:tr>
      <w:tr w:rsidR="000E66E1" w:rsidRPr="000E66E1" w14:paraId="09179FB2" w14:textId="77777777" w:rsidTr="000E66E1">
        <w:trPr>
          <w:trHeight w:val="255"/>
          <w:jc w:val="center"/>
        </w:trPr>
        <w:tc>
          <w:tcPr>
            <w:tcW w:w="1360" w:type="dxa"/>
            <w:vMerge w:val="restart"/>
            <w:tcBorders>
              <w:top w:val="nil"/>
              <w:left w:val="double" w:sz="6" w:space="0" w:color="auto"/>
              <w:bottom w:val="single" w:sz="4" w:space="0" w:color="000000"/>
              <w:right w:val="single" w:sz="4" w:space="0" w:color="auto"/>
            </w:tcBorders>
            <w:vAlign w:val="center"/>
            <w:hideMark/>
          </w:tcPr>
          <w:p w14:paraId="3E8D26B4" w14:textId="77777777" w:rsidR="000E66E1" w:rsidRPr="000E66E1" w:rsidRDefault="000E66E1" w:rsidP="000E66E1">
            <w:pPr>
              <w:suppressAutoHyphens w:val="0"/>
              <w:jc w:val="center"/>
              <w:rPr>
                <w:sz w:val="18"/>
                <w:szCs w:val="18"/>
                <w:lang w:val="en-GB" w:eastAsia="en-GB"/>
              </w:rPr>
            </w:pPr>
            <w:r w:rsidRPr="000E66E1">
              <w:rPr>
                <w:sz w:val="18"/>
                <w:szCs w:val="18"/>
                <w:lang w:val="en-GB" w:eastAsia="en-GB"/>
              </w:rPr>
              <w:t>21110</w:t>
            </w:r>
          </w:p>
        </w:tc>
        <w:tc>
          <w:tcPr>
            <w:tcW w:w="1020" w:type="dxa"/>
            <w:tcBorders>
              <w:top w:val="nil"/>
              <w:left w:val="nil"/>
              <w:bottom w:val="single" w:sz="4" w:space="0" w:color="auto"/>
              <w:right w:val="single" w:sz="4" w:space="0" w:color="auto"/>
            </w:tcBorders>
            <w:vAlign w:val="center"/>
            <w:hideMark/>
          </w:tcPr>
          <w:p w14:paraId="48129B9C" w14:textId="77777777" w:rsidR="000E66E1" w:rsidRPr="000E66E1" w:rsidRDefault="000E66E1" w:rsidP="000E66E1">
            <w:pPr>
              <w:suppressAutoHyphens w:val="0"/>
              <w:rPr>
                <w:sz w:val="18"/>
                <w:szCs w:val="18"/>
                <w:lang w:val="en-GB" w:eastAsia="en-GB"/>
              </w:rPr>
            </w:pPr>
            <w:r w:rsidRPr="000E66E1">
              <w:rPr>
                <w:sz w:val="18"/>
                <w:szCs w:val="18"/>
                <w:lang w:val="en-GB" w:eastAsia="en-GB"/>
              </w:rPr>
              <w:t>172.35</w:t>
            </w:r>
          </w:p>
        </w:tc>
        <w:tc>
          <w:tcPr>
            <w:tcW w:w="560" w:type="dxa"/>
            <w:tcBorders>
              <w:top w:val="nil"/>
              <w:left w:val="nil"/>
              <w:bottom w:val="single" w:sz="4" w:space="0" w:color="auto"/>
              <w:right w:val="single" w:sz="4" w:space="0" w:color="auto"/>
            </w:tcBorders>
            <w:vAlign w:val="center"/>
            <w:hideMark/>
          </w:tcPr>
          <w:p w14:paraId="0CE88FCF"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50E1AD66"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7CC5FA8B" w14:textId="77777777" w:rsidR="000E66E1" w:rsidRPr="000E66E1" w:rsidRDefault="000E66E1" w:rsidP="000E66E1">
            <w:pPr>
              <w:suppressAutoHyphens w:val="0"/>
              <w:rPr>
                <w:sz w:val="18"/>
                <w:szCs w:val="18"/>
                <w:lang w:val="en-GB" w:eastAsia="en-GB"/>
              </w:rPr>
            </w:pPr>
            <w:r w:rsidRPr="000E66E1">
              <w:rPr>
                <w:sz w:val="18"/>
                <w:szCs w:val="18"/>
                <w:lang w:val="en-GB" w:eastAsia="en-GB"/>
              </w:rPr>
              <w:t>22.36</w:t>
            </w:r>
          </w:p>
        </w:tc>
        <w:tc>
          <w:tcPr>
            <w:tcW w:w="880" w:type="dxa"/>
            <w:tcBorders>
              <w:top w:val="nil"/>
              <w:left w:val="nil"/>
              <w:bottom w:val="single" w:sz="4" w:space="0" w:color="auto"/>
              <w:right w:val="single" w:sz="4" w:space="0" w:color="auto"/>
            </w:tcBorders>
            <w:vAlign w:val="center"/>
            <w:hideMark/>
          </w:tcPr>
          <w:p w14:paraId="52299431"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2026F2A5" w14:textId="77777777" w:rsidR="000E66E1" w:rsidRPr="000E66E1" w:rsidRDefault="000E66E1" w:rsidP="000E66E1">
            <w:pPr>
              <w:suppressAutoHyphens w:val="0"/>
              <w:rPr>
                <w:sz w:val="18"/>
                <w:szCs w:val="18"/>
                <w:lang w:val="en-GB" w:eastAsia="en-GB"/>
              </w:rPr>
            </w:pPr>
            <w:r w:rsidRPr="000E66E1">
              <w:rPr>
                <w:sz w:val="18"/>
                <w:szCs w:val="18"/>
                <w:lang w:val="en-GB" w:eastAsia="en-GB"/>
              </w:rPr>
              <w:t>36.43</w:t>
            </w:r>
          </w:p>
        </w:tc>
        <w:tc>
          <w:tcPr>
            <w:tcW w:w="1000" w:type="dxa"/>
            <w:tcBorders>
              <w:top w:val="nil"/>
              <w:left w:val="nil"/>
              <w:bottom w:val="single" w:sz="4" w:space="0" w:color="auto"/>
              <w:right w:val="single" w:sz="4" w:space="0" w:color="auto"/>
            </w:tcBorders>
            <w:vAlign w:val="center"/>
            <w:hideMark/>
          </w:tcPr>
          <w:p w14:paraId="11376B6D" w14:textId="77777777" w:rsidR="000E66E1" w:rsidRPr="000E66E1" w:rsidRDefault="000E66E1" w:rsidP="000E66E1">
            <w:pPr>
              <w:suppressAutoHyphens w:val="0"/>
              <w:rPr>
                <w:sz w:val="18"/>
                <w:szCs w:val="18"/>
                <w:lang w:val="en-GB" w:eastAsia="en-GB"/>
              </w:rPr>
            </w:pPr>
            <w:r w:rsidRPr="000E66E1">
              <w:rPr>
                <w:sz w:val="18"/>
                <w:szCs w:val="18"/>
                <w:lang w:val="en-GB" w:eastAsia="en-GB"/>
              </w:rPr>
              <w:t>111.18</w:t>
            </w:r>
          </w:p>
        </w:tc>
        <w:tc>
          <w:tcPr>
            <w:tcW w:w="820" w:type="dxa"/>
            <w:tcBorders>
              <w:top w:val="nil"/>
              <w:left w:val="nil"/>
              <w:bottom w:val="single" w:sz="4" w:space="0" w:color="auto"/>
              <w:right w:val="double" w:sz="6" w:space="0" w:color="auto"/>
            </w:tcBorders>
            <w:vAlign w:val="center"/>
            <w:hideMark/>
          </w:tcPr>
          <w:p w14:paraId="1620F304" w14:textId="77777777" w:rsidR="000E66E1" w:rsidRPr="000E66E1" w:rsidRDefault="000E66E1" w:rsidP="000E66E1">
            <w:pPr>
              <w:suppressAutoHyphens w:val="0"/>
              <w:rPr>
                <w:sz w:val="18"/>
                <w:szCs w:val="18"/>
                <w:lang w:val="en-GB" w:eastAsia="en-GB"/>
              </w:rPr>
            </w:pPr>
            <w:r w:rsidRPr="000E66E1">
              <w:rPr>
                <w:sz w:val="18"/>
                <w:szCs w:val="18"/>
                <w:lang w:val="en-GB" w:eastAsia="en-GB"/>
              </w:rPr>
              <w:t>2.38</w:t>
            </w:r>
          </w:p>
        </w:tc>
      </w:tr>
      <w:tr w:rsidR="000E66E1" w:rsidRPr="000E66E1" w14:paraId="0125D792" w14:textId="77777777" w:rsidTr="000E66E1">
        <w:trPr>
          <w:trHeight w:val="240"/>
          <w:jc w:val="center"/>
        </w:trPr>
        <w:tc>
          <w:tcPr>
            <w:tcW w:w="1360" w:type="dxa"/>
            <w:vMerge/>
            <w:tcBorders>
              <w:top w:val="nil"/>
              <w:left w:val="double" w:sz="6" w:space="0" w:color="auto"/>
              <w:bottom w:val="single" w:sz="4" w:space="0" w:color="000000"/>
              <w:right w:val="single" w:sz="4" w:space="0" w:color="auto"/>
            </w:tcBorders>
            <w:vAlign w:val="center"/>
            <w:hideMark/>
          </w:tcPr>
          <w:p w14:paraId="6A562ED4" w14:textId="77777777" w:rsidR="000E66E1" w:rsidRPr="000E66E1" w:rsidRDefault="000E66E1" w:rsidP="000E66E1">
            <w:pPr>
              <w:suppressAutoHyphens w:val="0"/>
              <w:rPr>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074F5994"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29,372</w:t>
            </w:r>
          </w:p>
        </w:tc>
        <w:tc>
          <w:tcPr>
            <w:tcW w:w="560" w:type="dxa"/>
            <w:tcBorders>
              <w:top w:val="nil"/>
              <w:left w:val="nil"/>
              <w:bottom w:val="single" w:sz="4" w:space="0" w:color="auto"/>
              <w:right w:val="single" w:sz="4" w:space="0" w:color="auto"/>
            </w:tcBorders>
            <w:vAlign w:val="center"/>
            <w:hideMark/>
          </w:tcPr>
          <w:p w14:paraId="0A2C3F16"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5E7CEAEF"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794DB8A6"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1592.6</w:t>
            </w:r>
          </w:p>
        </w:tc>
        <w:tc>
          <w:tcPr>
            <w:tcW w:w="880" w:type="dxa"/>
            <w:tcBorders>
              <w:top w:val="nil"/>
              <w:left w:val="nil"/>
              <w:bottom w:val="single" w:sz="4" w:space="0" w:color="auto"/>
              <w:right w:val="single" w:sz="4" w:space="0" w:color="auto"/>
            </w:tcBorders>
            <w:vAlign w:val="center"/>
            <w:hideMark/>
          </w:tcPr>
          <w:p w14:paraId="35B1B2BD"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7D22CF01"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5944.8</w:t>
            </w:r>
          </w:p>
        </w:tc>
        <w:tc>
          <w:tcPr>
            <w:tcW w:w="1000" w:type="dxa"/>
            <w:tcBorders>
              <w:top w:val="nil"/>
              <w:left w:val="nil"/>
              <w:bottom w:val="single" w:sz="4" w:space="0" w:color="auto"/>
              <w:right w:val="single" w:sz="4" w:space="0" w:color="auto"/>
            </w:tcBorders>
            <w:vAlign w:val="center"/>
            <w:hideMark/>
          </w:tcPr>
          <w:p w14:paraId="3B6C4B1B"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21474.9</w:t>
            </w:r>
          </w:p>
        </w:tc>
        <w:tc>
          <w:tcPr>
            <w:tcW w:w="820" w:type="dxa"/>
            <w:tcBorders>
              <w:top w:val="nil"/>
              <w:left w:val="nil"/>
              <w:bottom w:val="single" w:sz="4" w:space="0" w:color="auto"/>
              <w:right w:val="double" w:sz="6" w:space="0" w:color="auto"/>
            </w:tcBorders>
            <w:vAlign w:val="center"/>
            <w:hideMark/>
          </w:tcPr>
          <w:p w14:paraId="448A1A75"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360.1</w:t>
            </w:r>
          </w:p>
        </w:tc>
      </w:tr>
      <w:tr w:rsidR="000E66E1" w:rsidRPr="000E66E1" w14:paraId="4F076DF8" w14:textId="77777777" w:rsidTr="000E66E1">
        <w:trPr>
          <w:trHeight w:val="300"/>
          <w:jc w:val="center"/>
        </w:trPr>
        <w:tc>
          <w:tcPr>
            <w:tcW w:w="1360" w:type="dxa"/>
            <w:vMerge/>
            <w:tcBorders>
              <w:top w:val="nil"/>
              <w:left w:val="double" w:sz="6" w:space="0" w:color="auto"/>
              <w:bottom w:val="single" w:sz="4" w:space="0" w:color="000000"/>
              <w:right w:val="single" w:sz="4" w:space="0" w:color="auto"/>
            </w:tcBorders>
            <w:vAlign w:val="center"/>
            <w:hideMark/>
          </w:tcPr>
          <w:p w14:paraId="23CBA015" w14:textId="77777777" w:rsidR="000E66E1" w:rsidRPr="000E66E1" w:rsidRDefault="000E66E1" w:rsidP="000E66E1">
            <w:pPr>
              <w:suppressAutoHyphens w:val="0"/>
              <w:rPr>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55C90744"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370</w:t>
            </w:r>
          </w:p>
        </w:tc>
        <w:tc>
          <w:tcPr>
            <w:tcW w:w="560" w:type="dxa"/>
            <w:tcBorders>
              <w:top w:val="nil"/>
              <w:left w:val="nil"/>
              <w:bottom w:val="single" w:sz="4" w:space="0" w:color="auto"/>
              <w:right w:val="single" w:sz="4" w:space="0" w:color="auto"/>
            </w:tcBorders>
            <w:vAlign w:val="center"/>
            <w:hideMark/>
          </w:tcPr>
          <w:p w14:paraId="1C28A58B"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5E637B98"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2989559B"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45.5</w:t>
            </w:r>
          </w:p>
        </w:tc>
        <w:tc>
          <w:tcPr>
            <w:tcW w:w="880" w:type="dxa"/>
            <w:tcBorders>
              <w:top w:val="nil"/>
              <w:left w:val="nil"/>
              <w:bottom w:val="single" w:sz="4" w:space="0" w:color="auto"/>
              <w:right w:val="single" w:sz="4" w:space="0" w:color="auto"/>
            </w:tcBorders>
            <w:vAlign w:val="center"/>
            <w:hideMark/>
          </w:tcPr>
          <w:p w14:paraId="14A5D78E"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394B1790"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83</w:t>
            </w:r>
          </w:p>
        </w:tc>
        <w:tc>
          <w:tcPr>
            <w:tcW w:w="1000" w:type="dxa"/>
            <w:tcBorders>
              <w:top w:val="nil"/>
              <w:left w:val="nil"/>
              <w:bottom w:val="single" w:sz="4" w:space="0" w:color="auto"/>
              <w:right w:val="single" w:sz="4" w:space="0" w:color="auto"/>
            </w:tcBorders>
            <w:vAlign w:val="center"/>
            <w:hideMark/>
          </w:tcPr>
          <w:p w14:paraId="10D3B2E7"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234.5</w:t>
            </w:r>
          </w:p>
        </w:tc>
        <w:tc>
          <w:tcPr>
            <w:tcW w:w="820" w:type="dxa"/>
            <w:tcBorders>
              <w:top w:val="nil"/>
              <w:left w:val="nil"/>
              <w:bottom w:val="single" w:sz="4" w:space="0" w:color="auto"/>
              <w:right w:val="double" w:sz="6" w:space="0" w:color="auto"/>
            </w:tcBorders>
            <w:vAlign w:val="center"/>
            <w:hideMark/>
          </w:tcPr>
          <w:p w14:paraId="2482F540"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7.4</w:t>
            </w:r>
          </w:p>
        </w:tc>
      </w:tr>
      <w:tr w:rsidR="000E66E1" w:rsidRPr="000E66E1" w14:paraId="30BC25C8" w14:textId="77777777" w:rsidTr="000E66E1">
        <w:trPr>
          <w:trHeight w:val="240"/>
          <w:jc w:val="center"/>
        </w:trPr>
        <w:tc>
          <w:tcPr>
            <w:tcW w:w="1360" w:type="dxa"/>
            <w:vMerge w:val="restart"/>
            <w:tcBorders>
              <w:top w:val="nil"/>
              <w:left w:val="double" w:sz="6" w:space="0" w:color="auto"/>
              <w:bottom w:val="single" w:sz="4" w:space="0" w:color="auto"/>
              <w:right w:val="single" w:sz="4" w:space="0" w:color="auto"/>
            </w:tcBorders>
            <w:vAlign w:val="center"/>
            <w:hideMark/>
          </w:tcPr>
          <w:p w14:paraId="6B129523"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Укупно за Н.Ц. "26"</w:t>
            </w:r>
          </w:p>
        </w:tc>
        <w:tc>
          <w:tcPr>
            <w:tcW w:w="1020" w:type="dxa"/>
            <w:tcBorders>
              <w:top w:val="nil"/>
              <w:left w:val="nil"/>
              <w:bottom w:val="single" w:sz="4" w:space="0" w:color="auto"/>
              <w:right w:val="single" w:sz="4" w:space="0" w:color="auto"/>
            </w:tcBorders>
            <w:vAlign w:val="center"/>
            <w:hideMark/>
          </w:tcPr>
          <w:p w14:paraId="42F05BF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172.35</w:t>
            </w:r>
          </w:p>
        </w:tc>
        <w:tc>
          <w:tcPr>
            <w:tcW w:w="560" w:type="dxa"/>
            <w:tcBorders>
              <w:top w:val="nil"/>
              <w:left w:val="nil"/>
              <w:bottom w:val="single" w:sz="4" w:space="0" w:color="auto"/>
              <w:right w:val="single" w:sz="4" w:space="0" w:color="auto"/>
            </w:tcBorders>
            <w:vAlign w:val="center"/>
            <w:hideMark/>
          </w:tcPr>
          <w:p w14:paraId="1A04330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2E272EEC"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303FEC3A"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22.36</w:t>
            </w:r>
          </w:p>
        </w:tc>
        <w:tc>
          <w:tcPr>
            <w:tcW w:w="880" w:type="dxa"/>
            <w:tcBorders>
              <w:top w:val="nil"/>
              <w:left w:val="nil"/>
              <w:bottom w:val="single" w:sz="4" w:space="0" w:color="auto"/>
              <w:right w:val="single" w:sz="4" w:space="0" w:color="auto"/>
            </w:tcBorders>
            <w:vAlign w:val="center"/>
            <w:hideMark/>
          </w:tcPr>
          <w:p w14:paraId="1F563468"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49252A4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36.43</w:t>
            </w:r>
          </w:p>
        </w:tc>
        <w:tc>
          <w:tcPr>
            <w:tcW w:w="1000" w:type="dxa"/>
            <w:tcBorders>
              <w:top w:val="nil"/>
              <w:left w:val="nil"/>
              <w:bottom w:val="single" w:sz="4" w:space="0" w:color="auto"/>
              <w:right w:val="single" w:sz="4" w:space="0" w:color="auto"/>
            </w:tcBorders>
            <w:vAlign w:val="center"/>
            <w:hideMark/>
          </w:tcPr>
          <w:p w14:paraId="31D313D3"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111.18</w:t>
            </w:r>
          </w:p>
        </w:tc>
        <w:tc>
          <w:tcPr>
            <w:tcW w:w="820" w:type="dxa"/>
            <w:tcBorders>
              <w:top w:val="nil"/>
              <w:left w:val="nil"/>
              <w:bottom w:val="single" w:sz="4" w:space="0" w:color="auto"/>
              <w:right w:val="double" w:sz="6" w:space="0" w:color="auto"/>
            </w:tcBorders>
            <w:vAlign w:val="center"/>
            <w:hideMark/>
          </w:tcPr>
          <w:p w14:paraId="09AC441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2.38</w:t>
            </w:r>
          </w:p>
        </w:tc>
      </w:tr>
      <w:tr w:rsidR="000E66E1" w:rsidRPr="000E66E1" w14:paraId="2D9FC255" w14:textId="77777777" w:rsidTr="000E66E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3D0228D2"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16E4DEDA"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29372</w:t>
            </w:r>
          </w:p>
        </w:tc>
        <w:tc>
          <w:tcPr>
            <w:tcW w:w="560" w:type="dxa"/>
            <w:tcBorders>
              <w:top w:val="nil"/>
              <w:left w:val="nil"/>
              <w:bottom w:val="single" w:sz="4" w:space="0" w:color="auto"/>
              <w:right w:val="single" w:sz="4" w:space="0" w:color="auto"/>
            </w:tcBorders>
            <w:vAlign w:val="center"/>
            <w:hideMark/>
          </w:tcPr>
          <w:p w14:paraId="65460D83"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4B813CE5"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380A0305"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1593</w:t>
            </w:r>
          </w:p>
        </w:tc>
        <w:tc>
          <w:tcPr>
            <w:tcW w:w="880" w:type="dxa"/>
            <w:tcBorders>
              <w:top w:val="nil"/>
              <w:left w:val="nil"/>
              <w:bottom w:val="single" w:sz="4" w:space="0" w:color="auto"/>
              <w:right w:val="single" w:sz="4" w:space="0" w:color="auto"/>
            </w:tcBorders>
            <w:vAlign w:val="center"/>
            <w:hideMark/>
          </w:tcPr>
          <w:p w14:paraId="7322AAE2"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140298AA"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5945</w:t>
            </w:r>
          </w:p>
        </w:tc>
        <w:tc>
          <w:tcPr>
            <w:tcW w:w="1000" w:type="dxa"/>
            <w:tcBorders>
              <w:top w:val="nil"/>
              <w:left w:val="nil"/>
              <w:bottom w:val="single" w:sz="4" w:space="0" w:color="auto"/>
              <w:right w:val="single" w:sz="4" w:space="0" w:color="auto"/>
            </w:tcBorders>
            <w:vAlign w:val="center"/>
            <w:hideMark/>
          </w:tcPr>
          <w:p w14:paraId="42A76F46"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21475</w:t>
            </w:r>
          </w:p>
        </w:tc>
        <w:tc>
          <w:tcPr>
            <w:tcW w:w="820" w:type="dxa"/>
            <w:tcBorders>
              <w:top w:val="nil"/>
              <w:left w:val="nil"/>
              <w:bottom w:val="single" w:sz="4" w:space="0" w:color="auto"/>
              <w:right w:val="double" w:sz="6" w:space="0" w:color="auto"/>
            </w:tcBorders>
            <w:vAlign w:val="center"/>
            <w:hideMark/>
          </w:tcPr>
          <w:p w14:paraId="2C64AF24"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360</w:t>
            </w:r>
          </w:p>
        </w:tc>
      </w:tr>
      <w:tr w:rsidR="000E66E1" w:rsidRPr="000E66E1" w14:paraId="5D46C6FF" w14:textId="77777777" w:rsidTr="000E66E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64EF10F1"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4269D421"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370</w:t>
            </w:r>
          </w:p>
        </w:tc>
        <w:tc>
          <w:tcPr>
            <w:tcW w:w="560" w:type="dxa"/>
            <w:tcBorders>
              <w:top w:val="nil"/>
              <w:left w:val="nil"/>
              <w:bottom w:val="single" w:sz="4" w:space="0" w:color="auto"/>
              <w:right w:val="single" w:sz="4" w:space="0" w:color="auto"/>
            </w:tcBorders>
            <w:vAlign w:val="center"/>
            <w:hideMark/>
          </w:tcPr>
          <w:p w14:paraId="70FBC303"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05753FCE"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7E1D8318"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46</w:t>
            </w:r>
          </w:p>
        </w:tc>
        <w:tc>
          <w:tcPr>
            <w:tcW w:w="880" w:type="dxa"/>
            <w:tcBorders>
              <w:top w:val="nil"/>
              <w:left w:val="nil"/>
              <w:bottom w:val="single" w:sz="4" w:space="0" w:color="auto"/>
              <w:right w:val="single" w:sz="4" w:space="0" w:color="auto"/>
            </w:tcBorders>
            <w:vAlign w:val="center"/>
            <w:hideMark/>
          </w:tcPr>
          <w:p w14:paraId="4D3B37F0"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73DDD4B7"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83</w:t>
            </w:r>
          </w:p>
        </w:tc>
        <w:tc>
          <w:tcPr>
            <w:tcW w:w="1000" w:type="dxa"/>
            <w:tcBorders>
              <w:top w:val="nil"/>
              <w:left w:val="nil"/>
              <w:bottom w:val="single" w:sz="4" w:space="0" w:color="auto"/>
              <w:right w:val="single" w:sz="4" w:space="0" w:color="auto"/>
            </w:tcBorders>
            <w:vAlign w:val="center"/>
            <w:hideMark/>
          </w:tcPr>
          <w:p w14:paraId="20366B37"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235</w:t>
            </w:r>
          </w:p>
        </w:tc>
        <w:tc>
          <w:tcPr>
            <w:tcW w:w="820" w:type="dxa"/>
            <w:tcBorders>
              <w:top w:val="nil"/>
              <w:left w:val="nil"/>
              <w:bottom w:val="single" w:sz="4" w:space="0" w:color="auto"/>
              <w:right w:val="double" w:sz="6" w:space="0" w:color="auto"/>
            </w:tcBorders>
            <w:vAlign w:val="center"/>
            <w:hideMark/>
          </w:tcPr>
          <w:p w14:paraId="62BBE4D6"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7</w:t>
            </w:r>
          </w:p>
        </w:tc>
      </w:tr>
      <w:tr w:rsidR="000E66E1" w:rsidRPr="000E66E1" w14:paraId="4C37ED0A" w14:textId="77777777" w:rsidTr="000E66E1">
        <w:trPr>
          <w:trHeight w:val="270"/>
          <w:jc w:val="center"/>
        </w:trPr>
        <w:tc>
          <w:tcPr>
            <w:tcW w:w="8200" w:type="dxa"/>
            <w:gridSpan w:val="9"/>
            <w:tcBorders>
              <w:top w:val="double" w:sz="6" w:space="0" w:color="auto"/>
              <w:left w:val="double" w:sz="6" w:space="0" w:color="auto"/>
              <w:bottom w:val="double" w:sz="6" w:space="0" w:color="auto"/>
              <w:right w:val="double" w:sz="6" w:space="0" w:color="000000"/>
            </w:tcBorders>
            <w:vAlign w:val="center"/>
            <w:hideMark/>
          </w:tcPr>
          <w:p w14:paraId="7F4D1BFE"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Наменска целина "47" - заштитна шума од погледа</w:t>
            </w:r>
          </w:p>
        </w:tc>
      </w:tr>
      <w:tr w:rsidR="000E66E1" w:rsidRPr="000E66E1" w14:paraId="466CAFFD" w14:textId="77777777" w:rsidTr="000E66E1">
        <w:trPr>
          <w:trHeight w:val="255"/>
          <w:jc w:val="center"/>
        </w:trPr>
        <w:tc>
          <w:tcPr>
            <w:tcW w:w="1360" w:type="dxa"/>
            <w:vMerge w:val="restart"/>
            <w:tcBorders>
              <w:top w:val="nil"/>
              <w:left w:val="double" w:sz="6" w:space="0" w:color="auto"/>
              <w:bottom w:val="single" w:sz="4" w:space="0" w:color="auto"/>
              <w:right w:val="single" w:sz="4" w:space="0" w:color="auto"/>
            </w:tcBorders>
            <w:vAlign w:val="center"/>
            <w:hideMark/>
          </w:tcPr>
          <w:p w14:paraId="188D6596" w14:textId="77777777" w:rsidR="000E66E1" w:rsidRPr="000E66E1" w:rsidRDefault="000E66E1" w:rsidP="000E66E1">
            <w:pPr>
              <w:suppressAutoHyphens w:val="0"/>
              <w:jc w:val="center"/>
              <w:rPr>
                <w:sz w:val="18"/>
                <w:szCs w:val="18"/>
                <w:lang w:val="en-GB" w:eastAsia="en-GB"/>
              </w:rPr>
            </w:pPr>
            <w:r w:rsidRPr="000E66E1">
              <w:rPr>
                <w:sz w:val="18"/>
                <w:szCs w:val="18"/>
                <w:lang w:val="en-GB" w:eastAsia="en-GB"/>
              </w:rPr>
              <w:lastRenderedPageBreak/>
              <w:t>21110</w:t>
            </w:r>
          </w:p>
        </w:tc>
        <w:tc>
          <w:tcPr>
            <w:tcW w:w="1020" w:type="dxa"/>
            <w:tcBorders>
              <w:top w:val="nil"/>
              <w:left w:val="nil"/>
              <w:bottom w:val="single" w:sz="4" w:space="0" w:color="auto"/>
              <w:right w:val="single" w:sz="4" w:space="0" w:color="auto"/>
            </w:tcBorders>
            <w:vAlign w:val="center"/>
            <w:hideMark/>
          </w:tcPr>
          <w:p w14:paraId="037EF3E0" w14:textId="77777777" w:rsidR="000E66E1" w:rsidRPr="000E66E1" w:rsidRDefault="000E66E1" w:rsidP="000E66E1">
            <w:pPr>
              <w:suppressAutoHyphens w:val="0"/>
              <w:rPr>
                <w:sz w:val="18"/>
                <w:szCs w:val="18"/>
                <w:lang w:val="en-GB" w:eastAsia="en-GB"/>
              </w:rPr>
            </w:pPr>
            <w:r w:rsidRPr="000E66E1">
              <w:rPr>
                <w:sz w:val="18"/>
                <w:szCs w:val="18"/>
                <w:lang w:val="en-GB" w:eastAsia="en-GB"/>
              </w:rPr>
              <w:t>230.27</w:t>
            </w:r>
          </w:p>
        </w:tc>
        <w:tc>
          <w:tcPr>
            <w:tcW w:w="560" w:type="dxa"/>
            <w:tcBorders>
              <w:top w:val="nil"/>
              <w:left w:val="nil"/>
              <w:bottom w:val="single" w:sz="4" w:space="0" w:color="auto"/>
              <w:right w:val="single" w:sz="4" w:space="0" w:color="auto"/>
            </w:tcBorders>
            <w:vAlign w:val="center"/>
            <w:hideMark/>
          </w:tcPr>
          <w:p w14:paraId="385E9DAF"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20D41D17"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046CBF05" w14:textId="77777777" w:rsidR="000E66E1" w:rsidRPr="000E66E1" w:rsidRDefault="000E66E1" w:rsidP="000E66E1">
            <w:pPr>
              <w:suppressAutoHyphens w:val="0"/>
              <w:rPr>
                <w:sz w:val="18"/>
                <w:szCs w:val="18"/>
                <w:lang w:val="en-GB" w:eastAsia="en-GB"/>
              </w:rPr>
            </w:pPr>
            <w:r w:rsidRPr="000E66E1">
              <w:rPr>
                <w:sz w:val="18"/>
                <w:szCs w:val="18"/>
                <w:lang w:val="en-GB" w:eastAsia="en-GB"/>
              </w:rPr>
              <w:t>23.09</w:t>
            </w:r>
          </w:p>
        </w:tc>
        <w:tc>
          <w:tcPr>
            <w:tcW w:w="880" w:type="dxa"/>
            <w:tcBorders>
              <w:top w:val="nil"/>
              <w:left w:val="nil"/>
              <w:bottom w:val="single" w:sz="4" w:space="0" w:color="auto"/>
              <w:right w:val="single" w:sz="4" w:space="0" w:color="auto"/>
            </w:tcBorders>
            <w:vAlign w:val="center"/>
            <w:hideMark/>
          </w:tcPr>
          <w:p w14:paraId="5AE8D71D" w14:textId="77777777" w:rsidR="000E66E1" w:rsidRPr="000E66E1" w:rsidRDefault="000E66E1" w:rsidP="000E66E1">
            <w:pPr>
              <w:suppressAutoHyphens w:val="0"/>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31916B7F" w14:textId="77777777" w:rsidR="000E66E1" w:rsidRPr="000E66E1" w:rsidRDefault="000E66E1" w:rsidP="000E66E1">
            <w:pPr>
              <w:suppressAutoHyphens w:val="0"/>
              <w:rPr>
                <w:sz w:val="18"/>
                <w:szCs w:val="18"/>
                <w:lang w:val="en-GB" w:eastAsia="en-GB"/>
              </w:rPr>
            </w:pPr>
            <w:r w:rsidRPr="000E66E1">
              <w:rPr>
                <w:sz w:val="18"/>
                <w:szCs w:val="18"/>
                <w:lang w:val="en-GB" w:eastAsia="en-GB"/>
              </w:rPr>
              <w:t>49.77</w:t>
            </w:r>
          </w:p>
        </w:tc>
        <w:tc>
          <w:tcPr>
            <w:tcW w:w="1000" w:type="dxa"/>
            <w:tcBorders>
              <w:top w:val="nil"/>
              <w:left w:val="nil"/>
              <w:bottom w:val="single" w:sz="4" w:space="0" w:color="auto"/>
              <w:right w:val="single" w:sz="4" w:space="0" w:color="auto"/>
            </w:tcBorders>
            <w:vAlign w:val="center"/>
            <w:hideMark/>
          </w:tcPr>
          <w:p w14:paraId="32D5B98F" w14:textId="77777777" w:rsidR="000E66E1" w:rsidRPr="000E66E1" w:rsidRDefault="000E66E1" w:rsidP="000E66E1">
            <w:pPr>
              <w:suppressAutoHyphens w:val="0"/>
              <w:rPr>
                <w:sz w:val="18"/>
                <w:szCs w:val="18"/>
                <w:lang w:val="en-GB" w:eastAsia="en-GB"/>
              </w:rPr>
            </w:pPr>
            <w:r w:rsidRPr="000E66E1">
              <w:rPr>
                <w:sz w:val="18"/>
                <w:szCs w:val="18"/>
                <w:lang w:val="en-GB" w:eastAsia="en-GB"/>
              </w:rPr>
              <w:t>155.03</w:t>
            </w:r>
          </w:p>
        </w:tc>
        <w:tc>
          <w:tcPr>
            <w:tcW w:w="820" w:type="dxa"/>
            <w:tcBorders>
              <w:top w:val="nil"/>
              <w:left w:val="nil"/>
              <w:bottom w:val="single" w:sz="4" w:space="0" w:color="auto"/>
              <w:right w:val="double" w:sz="6" w:space="0" w:color="auto"/>
            </w:tcBorders>
            <w:vAlign w:val="center"/>
            <w:hideMark/>
          </w:tcPr>
          <w:p w14:paraId="4C3C754C" w14:textId="77777777" w:rsidR="000E66E1" w:rsidRPr="000E66E1" w:rsidRDefault="000E66E1" w:rsidP="000E66E1">
            <w:pPr>
              <w:suppressAutoHyphens w:val="0"/>
              <w:rPr>
                <w:sz w:val="18"/>
                <w:szCs w:val="18"/>
                <w:lang w:val="en-GB" w:eastAsia="en-GB"/>
              </w:rPr>
            </w:pPr>
            <w:r w:rsidRPr="000E66E1">
              <w:rPr>
                <w:sz w:val="18"/>
                <w:szCs w:val="18"/>
                <w:lang w:val="en-GB" w:eastAsia="en-GB"/>
              </w:rPr>
              <w:t>2.38</w:t>
            </w:r>
          </w:p>
        </w:tc>
      </w:tr>
      <w:tr w:rsidR="000E66E1" w:rsidRPr="000E66E1" w14:paraId="339676D2" w14:textId="77777777" w:rsidTr="000E66E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52A84C69" w14:textId="77777777" w:rsidR="000E66E1" w:rsidRPr="000E66E1" w:rsidRDefault="000E66E1" w:rsidP="000E66E1">
            <w:pPr>
              <w:suppressAutoHyphens w:val="0"/>
              <w:rPr>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1D882745"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39,891</w:t>
            </w:r>
          </w:p>
        </w:tc>
        <w:tc>
          <w:tcPr>
            <w:tcW w:w="560" w:type="dxa"/>
            <w:tcBorders>
              <w:top w:val="nil"/>
              <w:left w:val="nil"/>
              <w:bottom w:val="single" w:sz="4" w:space="0" w:color="auto"/>
              <w:right w:val="single" w:sz="4" w:space="0" w:color="auto"/>
            </w:tcBorders>
            <w:vAlign w:val="center"/>
            <w:hideMark/>
          </w:tcPr>
          <w:p w14:paraId="0B5754B7"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3059B15F"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7BF64886"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1593</w:t>
            </w:r>
          </w:p>
        </w:tc>
        <w:tc>
          <w:tcPr>
            <w:tcW w:w="880" w:type="dxa"/>
            <w:tcBorders>
              <w:top w:val="nil"/>
              <w:left w:val="nil"/>
              <w:bottom w:val="single" w:sz="4" w:space="0" w:color="auto"/>
              <w:right w:val="single" w:sz="4" w:space="0" w:color="auto"/>
            </w:tcBorders>
            <w:vAlign w:val="center"/>
            <w:hideMark/>
          </w:tcPr>
          <w:p w14:paraId="324933AB"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3D4FEBAE"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9460</w:t>
            </w:r>
          </w:p>
        </w:tc>
        <w:tc>
          <w:tcPr>
            <w:tcW w:w="1000" w:type="dxa"/>
            <w:tcBorders>
              <w:top w:val="nil"/>
              <w:left w:val="nil"/>
              <w:bottom w:val="single" w:sz="4" w:space="0" w:color="auto"/>
              <w:right w:val="single" w:sz="4" w:space="0" w:color="auto"/>
            </w:tcBorders>
            <w:vAlign w:val="center"/>
            <w:hideMark/>
          </w:tcPr>
          <w:p w14:paraId="3E1153C5"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28478</w:t>
            </w:r>
          </w:p>
        </w:tc>
        <w:tc>
          <w:tcPr>
            <w:tcW w:w="820" w:type="dxa"/>
            <w:tcBorders>
              <w:top w:val="nil"/>
              <w:left w:val="nil"/>
              <w:bottom w:val="single" w:sz="4" w:space="0" w:color="auto"/>
              <w:right w:val="double" w:sz="6" w:space="0" w:color="auto"/>
            </w:tcBorders>
            <w:vAlign w:val="center"/>
            <w:hideMark/>
          </w:tcPr>
          <w:p w14:paraId="39C77313"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360</w:t>
            </w:r>
          </w:p>
        </w:tc>
      </w:tr>
      <w:tr w:rsidR="000E66E1" w:rsidRPr="000E66E1" w14:paraId="7CE80499" w14:textId="77777777" w:rsidTr="000E66E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2E5924BE" w14:textId="77777777" w:rsidR="000E66E1" w:rsidRPr="000E66E1" w:rsidRDefault="000E66E1" w:rsidP="000E66E1">
            <w:pPr>
              <w:suppressAutoHyphens w:val="0"/>
              <w:rPr>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2CE34752"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500</w:t>
            </w:r>
          </w:p>
        </w:tc>
        <w:tc>
          <w:tcPr>
            <w:tcW w:w="560" w:type="dxa"/>
            <w:tcBorders>
              <w:top w:val="nil"/>
              <w:left w:val="nil"/>
              <w:bottom w:val="nil"/>
              <w:right w:val="single" w:sz="4" w:space="0" w:color="auto"/>
            </w:tcBorders>
            <w:vAlign w:val="center"/>
            <w:hideMark/>
          </w:tcPr>
          <w:p w14:paraId="2633D468"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 </w:t>
            </w:r>
          </w:p>
        </w:tc>
        <w:tc>
          <w:tcPr>
            <w:tcW w:w="840" w:type="dxa"/>
            <w:tcBorders>
              <w:top w:val="nil"/>
              <w:left w:val="nil"/>
              <w:bottom w:val="nil"/>
              <w:right w:val="single" w:sz="4" w:space="0" w:color="auto"/>
            </w:tcBorders>
            <w:vAlign w:val="center"/>
            <w:hideMark/>
          </w:tcPr>
          <w:p w14:paraId="2D68556D"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 </w:t>
            </w:r>
          </w:p>
        </w:tc>
        <w:tc>
          <w:tcPr>
            <w:tcW w:w="800" w:type="dxa"/>
            <w:tcBorders>
              <w:top w:val="nil"/>
              <w:left w:val="nil"/>
              <w:bottom w:val="nil"/>
              <w:right w:val="single" w:sz="4" w:space="0" w:color="auto"/>
            </w:tcBorders>
            <w:vAlign w:val="center"/>
            <w:hideMark/>
          </w:tcPr>
          <w:p w14:paraId="16A2008E"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46</w:t>
            </w:r>
          </w:p>
        </w:tc>
        <w:tc>
          <w:tcPr>
            <w:tcW w:w="880" w:type="dxa"/>
            <w:tcBorders>
              <w:top w:val="nil"/>
              <w:left w:val="nil"/>
              <w:bottom w:val="nil"/>
              <w:right w:val="single" w:sz="4" w:space="0" w:color="auto"/>
            </w:tcBorders>
            <w:vAlign w:val="center"/>
            <w:hideMark/>
          </w:tcPr>
          <w:p w14:paraId="5FFC05C6"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 </w:t>
            </w:r>
          </w:p>
        </w:tc>
        <w:tc>
          <w:tcPr>
            <w:tcW w:w="920" w:type="dxa"/>
            <w:tcBorders>
              <w:top w:val="nil"/>
              <w:left w:val="nil"/>
              <w:bottom w:val="nil"/>
              <w:right w:val="single" w:sz="4" w:space="0" w:color="auto"/>
            </w:tcBorders>
            <w:vAlign w:val="center"/>
            <w:hideMark/>
          </w:tcPr>
          <w:p w14:paraId="627673FD"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133</w:t>
            </w:r>
          </w:p>
        </w:tc>
        <w:tc>
          <w:tcPr>
            <w:tcW w:w="1000" w:type="dxa"/>
            <w:tcBorders>
              <w:top w:val="nil"/>
              <w:left w:val="nil"/>
              <w:bottom w:val="nil"/>
              <w:right w:val="single" w:sz="4" w:space="0" w:color="auto"/>
            </w:tcBorders>
            <w:vAlign w:val="center"/>
            <w:hideMark/>
          </w:tcPr>
          <w:p w14:paraId="754CA2CC"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314</w:t>
            </w:r>
          </w:p>
        </w:tc>
        <w:tc>
          <w:tcPr>
            <w:tcW w:w="820" w:type="dxa"/>
            <w:tcBorders>
              <w:top w:val="nil"/>
              <w:left w:val="nil"/>
              <w:bottom w:val="nil"/>
              <w:right w:val="double" w:sz="6" w:space="0" w:color="auto"/>
            </w:tcBorders>
            <w:vAlign w:val="center"/>
            <w:hideMark/>
          </w:tcPr>
          <w:p w14:paraId="180E6FE9" w14:textId="77777777" w:rsidR="000E66E1" w:rsidRPr="000E66E1" w:rsidRDefault="000E66E1" w:rsidP="000E66E1">
            <w:pPr>
              <w:suppressAutoHyphens w:val="0"/>
              <w:jc w:val="right"/>
              <w:rPr>
                <w:sz w:val="18"/>
                <w:szCs w:val="18"/>
                <w:lang w:val="en-GB" w:eastAsia="en-GB"/>
              </w:rPr>
            </w:pPr>
            <w:r w:rsidRPr="000E66E1">
              <w:rPr>
                <w:sz w:val="18"/>
                <w:szCs w:val="18"/>
                <w:lang w:val="en-GB" w:eastAsia="en-GB"/>
              </w:rPr>
              <w:t>7</w:t>
            </w:r>
          </w:p>
        </w:tc>
      </w:tr>
      <w:tr w:rsidR="000E66E1" w:rsidRPr="000E66E1" w14:paraId="60FD7BAA" w14:textId="77777777" w:rsidTr="000E66E1">
        <w:trPr>
          <w:trHeight w:val="240"/>
          <w:jc w:val="center"/>
        </w:trPr>
        <w:tc>
          <w:tcPr>
            <w:tcW w:w="1360" w:type="dxa"/>
            <w:vMerge w:val="restart"/>
            <w:tcBorders>
              <w:top w:val="nil"/>
              <w:left w:val="double" w:sz="6" w:space="0" w:color="auto"/>
              <w:bottom w:val="single" w:sz="4" w:space="0" w:color="auto"/>
              <w:right w:val="single" w:sz="4" w:space="0" w:color="auto"/>
            </w:tcBorders>
            <w:vAlign w:val="center"/>
            <w:hideMark/>
          </w:tcPr>
          <w:p w14:paraId="6C05624E"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Укупно               за                 Н.Ц."47"</w:t>
            </w:r>
          </w:p>
        </w:tc>
        <w:tc>
          <w:tcPr>
            <w:tcW w:w="1020" w:type="dxa"/>
            <w:tcBorders>
              <w:top w:val="nil"/>
              <w:left w:val="nil"/>
              <w:bottom w:val="single" w:sz="4" w:space="0" w:color="auto"/>
              <w:right w:val="single" w:sz="4" w:space="0" w:color="auto"/>
            </w:tcBorders>
            <w:vAlign w:val="center"/>
            <w:hideMark/>
          </w:tcPr>
          <w:p w14:paraId="25994CF0"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230.27</w:t>
            </w:r>
          </w:p>
        </w:tc>
        <w:tc>
          <w:tcPr>
            <w:tcW w:w="560" w:type="dxa"/>
            <w:tcBorders>
              <w:top w:val="single" w:sz="4" w:space="0" w:color="auto"/>
              <w:left w:val="nil"/>
              <w:bottom w:val="single" w:sz="4" w:space="0" w:color="auto"/>
              <w:right w:val="single" w:sz="4" w:space="0" w:color="auto"/>
            </w:tcBorders>
            <w:vAlign w:val="center"/>
            <w:hideMark/>
          </w:tcPr>
          <w:p w14:paraId="05295DBF"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40" w:type="dxa"/>
            <w:tcBorders>
              <w:top w:val="single" w:sz="4" w:space="0" w:color="auto"/>
              <w:left w:val="nil"/>
              <w:bottom w:val="single" w:sz="4" w:space="0" w:color="auto"/>
              <w:right w:val="single" w:sz="4" w:space="0" w:color="auto"/>
            </w:tcBorders>
            <w:vAlign w:val="center"/>
            <w:hideMark/>
          </w:tcPr>
          <w:p w14:paraId="1EFE119A"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800" w:type="dxa"/>
            <w:tcBorders>
              <w:top w:val="single" w:sz="4" w:space="0" w:color="auto"/>
              <w:left w:val="nil"/>
              <w:bottom w:val="single" w:sz="4" w:space="0" w:color="auto"/>
              <w:right w:val="single" w:sz="4" w:space="0" w:color="auto"/>
            </w:tcBorders>
            <w:vAlign w:val="center"/>
            <w:hideMark/>
          </w:tcPr>
          <w:p w14:paraId="13F5F0A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23.09</w:t>
            </w:r>
          </w:p>
        </w:tc>
        <w:tc>
          <w:tcPr>
            <w:tcW w:w="880" w:type="dxa"/>
            <w:tcBorders>
              <w:top w:val="single" w:sz="4" w:space="0" w:color="auto"/>
              <w:left w:val="nil"/>
              <w:bottom w:val="single" w:sz="4" w:space="0" w:color="auto"/>
              <w:right w:val="single" w:sz="4" w:space="0" w:color="auto"/>
            </w:tcBorders>
            <w:vAlign w:val="center"/>
            <w:hideMark/>
          </w:tcPr>
          <w:p w14:paraId="5D1EEB5F"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920" w:type="dxa"/>
            <w:tcBorders>
              <w:top w:val="single" w:sz="4" w:space="0" w:color="auto"/>
              <w:left w:val="nil"/>
              <w:bottom w:val="single" w:sz="4" w:space="0" w:color="auto"/>
              <w:right w:val="single" w:sz="4" w:space="0" w:color="auto"/>
            </w:tcBorders>
            <w:vAlign w:val="center"/>
            <w:hideMark/>
          </w:tcPr>
          <w:p w14:paraId="06388324"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49.77</w:t>
            </w:r>
          </w:p>
        </w:tc>
        <w:tc>
          <w:tcPr>
            <w:tcW w:w="1000" w:type="dxa"/>
            <w:tcBorders>
              <w:top w:val="single" w:sz="4" w:space="0" w:color="auto"/>
              <w:left w:val="nil"/>
              <w:bottom w:val="single" w:sz="4" w:space="0" w:color="auto"/>
              <w:right w:val="single" w:sz="4" w:space="0" w:color="auto"/>
            </w:tcBorders>
            <w:vAlign w:val="center"/>
            <w:hideMark/>
          </w:tcPr>
          <w:p w14:paraId="410BB79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155.03</w:t>
            </w:r>
          </w:p>
        </w:tc>
        <w:tc>
          <w:tcPr>
            <w:tcW w:w="820" w:type="dxa"/>
            <w:tcBorders>
              <w:top w:val="single" w:sz="4" w:space="0" w:color="auto"/>
              <w:left w:val="nil"/>
              <w:bottom w:val="single" w:sz="4" w:space="0" w:color="auto"/>
              <w:right w:val="double" w:sz="6" w:space="0" w:color="auto"/>
            </w:tcBorders>
            <w:vAlign w:val="center"/>
            <w:hideMark/>
          </w:tcPr>
          <w:p w14:paraId="798E3E6B"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2.38</w:t>
            </w:r>
          </w:p>
        </w:tc>
      </w:tr>
      <w:tr w:rsidR="000E66E1" w:rsidRPr="000E66E1" w14:paraId="48E64FE3" w14:textId="77777777" w:rsidTr="000E66E1">
        <w:trPr>
          <w:trHeight w:val="240"/>
          <w:jc w:val="center"/>
        </w:trPr>
        <w:tc>
          <w:tcPr>
            <w:tcW w:w="1360" w:type="dxa"/>
            <w:vMerge/>
            <w:tcBorders>
              <w:top w:val="nil"/>
              <w:left w:val="double" w:sz="6" w:space="0" w:color="auto"/>
              <w:bottom w:val="single" w:sz="4" w:space="0" w:color="auto"/>
              <w:right w:val="single" w:sz="4" w:space="0" w:color="auto"/>
            </w:tcBorders>
            <w:vAlign w:val="center"/>
            <w:hideMark/>
          </w:tcPr>
          <w:p w14:paraId="777E1F11"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3C7AC81C"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39891</w:t>
            </w:r>
          </w:p>
        </w:tc>
        <w:tc>
          <w:tcPr>
            <w:tcW w:w="560" w:type="dxa"/>
            <w:tcBorders>
              <w:top w:val="nil"/>
              <w:left w:val="nil"/>
              <w:bottom w:val="single" w:sz="4" w:space="0" w:color="auto"/>
              <w:right w:val="single" w:sz="4" w:space="0" w:color="auto"/>
            </w:tcBorders>
            <w:vAlign w:val="center"/>
            <w:hideMark/>
          </w:tcPr>
          <w:p w14:paraId="4D5BBA9B"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53129D61"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0C2C809C"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1593</w:t>
            </w:r>
          </w:p>
        </w:tc>
        <w:tc>
          <w:tcPr>
            <w:tcW w:w="880" w:type="dxa"/>
            <w:tcBorders>
              <w:top w:val="nil"/>
              <w:left w:val="nil"/>
              <w:bottom w:val="single" w:sz="4" w:space="0" w:color="auto"/>
              <w:right w:val="single" w:sz="4" w:space="0" w:color="auto"/>
            </w:tcBorders>
            <w:vAlign w:val="center"/>
            <w:hideMark/>
          </w:tcPr>
          <w:p w14:paraId="224EA981"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3EC9829E"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9460</w:t>
            </w:r>
          </w:p>
        </w:tc>
        <w:tc>
          <w:tcPr>
            <w:tcW w:w="1000" w:type="dxa"/>
            <w:tcBorders>
              <w:top w:val="nil"/>
              <w:left w:val="nil"/>
              <w:bottom w:val="single" w:sz="4" w:space="0" w:color="auto"/>
              <w:right w:val="single" w:sz="4" w:space="0" w:color="auto"/>
            </w:tcBorders>
            <w:vAlign w:val="center"/>
            <w:hideMark/>
          </w:tcPr>
          <w:p w14:paraId="53A4CF8C"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28478</w:t>
            </w:r>
          </w:p>
        </w:tc>
        <w:tc>
          <w:tcPr>
            <w:tcW w:w="820" w:type="dxa"/>
            <w:tcBorders>
              <w:top w:val="nil"/>
              <w:left w:val="nil"/>
              <w:bottom w:val="single" w:sz="4" w:space="0" w:color="auto"/>
              <w:right w:val="double" w:sz="6" w:space="0" w:color="auto"/>
            </w:tcBorders>
            <w:vAlign w:val="center"/>
            <w:hideMark/>
          </w:tcPr>
          <w:p w14:paraId="74BB1A21"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360</w:t>
            </w:r>
          </w:p>
        </w:tc>
      </w:tr>
      <w:tr w:rsidR="000E66E1" w:rsidRPr="000E66E1" w14:paraId="7F924DAC" w14:textId="77777777" w:rsidTr="000E66E1">
        <w:trPr>
          <w:trHeight w:val="255"/>
          <w:jc w:val="center"/>
        </w:trPr>
        <w:tc>
          <w:tcPr>
            <w:tcW w:w="1360" w:type="dxa"/>
            <w:vMerge/>
            <w:tcBorders>
              <w:top w:val="nil"/>
              <w:left w:val="double" w:sz="6" w:space="0" w:color="auto"/>
              <w:bottom w:val="single" w:sz="4" w:space="0" w:color="auto"/>
              <w:right w:val="single" w:sz="4" w:space="0" w:color="auto"/>
            </w:tcBorders>
            <w:vAlign w:val="center"/>
            <w:hideMark/>
          </w:tcPr>
          <w:p w14:paraId="46938085"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23B64BFB"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500</w:t>
            </w:r>
          </w:p>
        </w:tc>
        <w:tc>
          <w:tcPr>
            <w:tcW w:w="560" w:type="dxa"/>
            <w:tcBorders>
              <w:top w:val="nil"/>
              <w:left w:val="nil"/>
              <w:bottom w:val="double" w:sz="6" w:space="0" w:color="auto"/>
              <w:right w:val="single" w:sz="4" w:space="0" w:color="auto"/>
            </w:tcBorders>
            <w:vAlign w:val="center"/>
            <w:hideMark/>
          </w:tcPr>
          <w:p w14:paraId="238D919C"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40" w:type="dxa"/>
            <w:tcBorders>
              <w:top w:val="nil"/>
              <w:left w:val="nil"/>
              <w:bottom w:val="double" w:sz="6" w:space="0" w:color="auto"/>
              <w:right w:val="single" w:sz="4" w:space="0" w:color="auto"/>
            </w:tcBorders>
            <w:vAlign w:val="center"/>
            <w:hideMark/>
          </w:tcPr>
          <w:p w14:paraId="0917D4B5"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00" w:type="dxa"/>
            <w:tcBorders>
              <w:top w:val="nil"/>
              <w:left w:val="nil"/>
              <w:bottom w:val="double" w:sz="6" w:space="0" w:color="auto"/>
              <w:right w:val="single" w:sz="4" w:space="0" w:color="auto"/>
            </w:tcBorders>
            <w:vAlign w:val="center"/>
            <w:hideMark/>
          </w:tcPr>
          <w:p w14:paraId="7247DEB8"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46</w:t>
            </w:r>
          </w:p>
        </w:tc>
        <w:tc>
          <w:tcPr>
            <w:tcW w:w="880" w:type="dxa"/>
            <w:tcBorders>
              <w:top w:val="nil"/>
              <w:left w:val="nil"/>
              <w:bottom w:val="double" w:sz="6" w:space="0" w:color="auto"/>
              <w:right w:val="single" w:sz="4" w:space="0" w:color="auto"/>
            </w:tcBorders>
            <w:vAlign w:val="center"/>
            <w:hideMark/>
          </w:tcPr>
          <w:p w14:paraId="4A38372C"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920" w:type="dxa"/>
            <w:tcBorders>
              <w:top w:val="nil"/>
              <w:left w:val="nil"/>
              <w:bottom w:val="double" w:sz="6" w:space="0" w:color="auto"/>
              <w:right w:val="single" w:sz="4" w:space="0" w:color="auto"/>
            </w:tcBorders>
            <w:vAlign w:val="center"/>
            <w:hideMark/>
          </w:tcPr>
          <w:p w14:paraId="69A97669"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133</w:t>
            </w:r>
          </w:p>
        </w:tc>
        <w:tc>
          <w:tcPr>
            <w:tcW w:w="1000" w:type="dxa"/>
            <w:tcBorders>
              <w:top w:val="nil"/>
              <w:left w:val="nil"/>
              <w:bottom w:val="double" w:sz="6" w:space="0" w:color="auto"/>
              <w:right w:val="single" w:sz="4" w:space="0" w:color="auto"/>
            </w:tcBorders>
            <w:vAlign w:val="center"/>
            <w:hideMark/>
          </w:tcPr>
          <w:p w14:paraId="25309BC6"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314</w:t>
            </w:r>
          </w:p>
        </w:tc>
        <w:tc>
          <w:tcPr>
            <w:tcW w:w="820" w:type="dxa"/>
            <w:tcBorders>
              <w:top w:val="nil"/>
              <w:left w:val="nil"/>
              <w:bottom w:val="double" w:sz="6" w:space="0" w:color="auto"/>
              <w:right w:val="double" w:sz="6" w:space="0" w:color="auto"/>
            </w:tcBorders>
            <w:vAlign w:val="center"/>
            <w:hideMark/>
          </w:tcPr>
          <w:p w14:paraId="54D4B78C"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7</w:t>
            </w:r>
          </w:p>
        </w:tc>
      </w:tr>
      <w:tr w:rsidR="000E66E1" w:rsidRPr="000E66E1" w14:paraId="4E8766E3" w14:textId="77777777" w:rsidTr="000E66E1">
        <w:trPr>
          <w:trHeight w:val="255"/>
          <w:jc w:val="center"/>
        </w:trPr>
        <w:tc>
          <w:tcPr>
            <w:tcW w:w="1360" w:type="dxa"/>
            <w:vMerge w:val="restart"/>
            <w:tcBorders>
              <w:top w:val="double" w:sz="6" w:space="0" w:color="auto"/>
              <w:left w:val="double" w:sz="6" w:space="0" w:color="auto"/>
              <w:bottom w:val="double" w:sz="6" w:space="0" w:color="000000"/>
              <w:right w:val="single" w:sz="4" w:space="0" w:color="auto"/>
            </w:tcBorders>
            <w:vAlign w:val="center"/>
            <w:hideMark/>
          </w:tcPr>
          <w:p w14:paraId="2ABABB31" w14:textId="77777777" w:rsidR="000E66E1" w:rsidRPr="000E66E1" w:rsidRDefault="000E66E1" w:rsidP="000E66E1">
            <w:pPr>
              <w:suppressAutoHyphens w:val="0"/>
              <w:jc w:val="center"/>
              <w:rPr>
                <w:b/>
                <w:bCs/>
                <w:sz w:val="18"/>
                <w:szCs w:val="18"/>
                <w:lang w:val="en-GB" w:eastAsia="en-GB"/>
              </w:rPr>
            </w:pPr>
            <w:r w:rsidRPr="000E66E1">
              <w:rPr>
                <w:b/>
                <w:bCs/>
                <w:sz w:val="18"/>
                <w:szCs w:val="18"/>
                <w:lang w:val="en-GB" w:eastAsia="en-GB"/>
              </w:rPr>
              <w:t>Укупно високе шуме</w:t>
            </w:r>
          </w:p>
        </w:tc>
        <w:tc>
          <w:tcPr>
            <w:tcW w:w="1020" w:type="dxa"/>
            <w:tcBorders>
              <w:top w:val="double" w:sz="6" w:space="0" w:color="auto"/>
              <w:left w:val="nil"/>
              <w:bottom w:val="single" w:sz="4" w:space="0" w:color="auto"/>
              <w:right w:val="single" w:sz="4" w:space="0" w:color="auto"/>
            </w:tcBorders>
            <w:vAlign w:val="center"/>
            <w:hideMark/>
          </w:tcPr>
          <w:p w14:paraId="58AC1C71"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1,313.00</w:t>
            </w:r>
          </w:p>
        </w:tc>
        <w:tc>
          <w:tcPr>
            <w:tcW w:w="560" w:type="dxa"/>
            <w:tcBorders>
              <w:top w:val="nil"/>
              <w:left w:val="nil"/>
              <w:bottom w:val="single" w:sz="4" w:space="0" w:color="auto"/>
              <w:right w:val="single" w:sz="4" w:space="0" w:color="auto"/>
            </w:tcBorders>
            <w:vAlign w:val="center"/>
            <w:hideMark/>
          </w:tcPr>
          <w:p w14:paraId="5DCC0C7E"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0.59</w:t>
            </w:r>
          </w:p>
        </w:tc>
        <w:tc>
          <w:tcPr>
            <w:tcW w:w="840" w:type="dxa"/>
            <w:tcBorders>
              <w:top w:val="nil"/>
              <w:left w:val="nil"/>
              <w:bottom w:val="single" w:sz="4" w:space="0" w:color="auto"/>
              <w:right w:val="single" w:sz="4" w:space="0" w:color="auto"/>
            </w:tcBorders>
            <w:vAlign w:val="center"/>
            <w:hideMark/>
          </w:tcPr>
          <w:p w14:paraId="780817C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1.67</w:t>
            </w:r>
          </w:p>
        </w:tc>
        <w:tc>
          <w:tcPr>
            <w:tcW w:w="800" w:type="dxa"/>
            <w:tcBorders>
              <w:top w:val="nil"/>
              <w:left w:val="nil"/>
              <w:bottom w:val="single" w:sz="4" w:space="0" w:color="auto"/>
              <w:right w:val="single" w:sz="4" w:space="0" w:color="auto"/>
            </w:tcBorders>
            <w:vAlign w:val="center"/>
            <w:hideMark/>
          </w:tcPr>
          <w:p w14:paraId="6984737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380.18</w:t>
            </w:r>
          </w:p>
        </w:tc>
        <w:tc>
          <w:tcPr>
            <w:tcW w:w="880" w:type="dxa"/>
            <w:tcBorders>
              <w:top w:val="nil"/>
              <w:left w:val="nil"/>
              <w:bottom w:val="single" w:sz="4" w:space="0" w:color="auto"/>
              <w:right w:val="single" w:sz="4" w:space="0" w:color="auto"/>
            </w:tcBorders>
            <w:vAlign w:val="center"/>
            <w:hideMark/>
          </w:tcPr>
          <w:p w14:paraId="194DD3ED"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59C7FA12"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299.63</w:t>
            </w:r>
          </w:p>
        </w:tc>
        <w:tc>
          <w:tcPr>
            <w:tcW w:w="1000" w:type="dxa"/>
            <w:tcBorders>
              <w:top w:val="nil"/>
              <w:left w:val="nil"/>
              <w:bottom w:val="single" w:sz="4" w:space="0" w:color="auto"/>
              <w:right w:val="single" w:sz="4" w:space="0" w:color="auto"/>
            </w:tcBorders>
            <w:vAlign w:val="center"/>
            <w:hideMark/>
          </w:tcPr>
          <w:p w14:paraId="67D16F9C"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567.48</w:t>
            </w:r>
          </w:p>
        </w:tc>
        <w:tc>
          <w:tcPr>
            <w:tcW w:w="820" w:type="dxa"/>
            <w:tcBorders>
              <w:top w:val="nil"/>
              <w:left w:val="nil"/>
              <w:bottom w:val="single" w:sz="4" w:space="0" w:color="auto"/>
              <w:right w:val="double" w:sz="6" w:space="0" w:color="auto"/>
            </w:tcBorders>
            <w:vAlign w:val="center"/>
            <w:hideMark/>
          </w:tcPr>
          <w:p w14:paraId="68B3A32A" w14:textId="77777777" w:rsidR="000E66E1" w:rsidRPr="000E66E1" w:rsidRDefault="000E66E1" w:rsidP="000E66E1">
            <w:pPr>
              <w:suppressAutoHyphens w:val="0"/>
              <w:rPr>
                <w:b/>
                <w:bCs/>
                <w:sz w:val="18"/>
                <w:szCs w:val="18"/>
                <w:lang w:val="en-GB" w:eastAsia="en-GB"/>
              </w:rPr>
            </w:pPr>
            <w:r w:rsidRPr="000E66E1">
              <w:rPr>
                <w:b/>
                <w:bCs/>
                <w:sz w:val="18"/>
                <w:szCs w:val="18"/>
                <w:lang w:val="en-GB" w:eastAsia="en-GB"/>
              </w:rPr>
              <w:t>63.45</w:t>
            </w:r>
          </w:p>
        </w:tc>
      </w:tr>
      <w:tr w:rsidR="000E66E1" w:rsidRPr="000E66E1" w14:paraId="294DDCFA" w14:textId="77777777" w:rsidTr="000E66E1">
        <w:trPr>
          <w:trHeight w:val="24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3B82EA22"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single" w:sz="4" w:space="0" w:color="auto"/>
              <w:right w:val="single" w:sz="4" w:space="0" w:color="auto"/>
            </w:tcBorders>
            <w:vAlign w:val="center"/>
            <w:hideMark/>
          </w:tcPr>
          <w:p w14:paraId="285CE1C3"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214271</w:t>
            </w:r>
          </w:p>
        </w:tc>
        <w:tc>
          <w:tcPr>
            <w:tcW w:w="560" w:type="dxa"/>
            <w:tcBorders>
              <w:top w:val="nil"/>
              <w:left w:val="nil"/>
              <w:bottom w:val="single" w:sz="4" w:space="0" w:color="auto"/>
              <w:right w:val="single" w:sz="4" w:space="0" w:color="auto"/>
            </w:tcBorders>
            <w:vAlign w:val="center"/>
            <w:hideMark/>
          </w:tcPr>
          <w:p w14:paraId="0E4DAD4A"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40" w:type="dxa"/>
            <w:tcBorders>
              <w:top w:val="nil"/>
              <w:left w:val="nil"/>
              <w:bottom w:val="single" w:sz="4" w:space="0" w:color="auto"/>
              <w:right w:val="single" w:sz="4" w:space="0" w:color="auto"/>
            </w:tcBorders>
            <w:vAlign w:val="center"/>
            <w:hideMark/>
          </w:tcPr>
          <w:p w14:paraId="54FDB33E"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00" w:type="dxa"/>
            <w:tcBorders>
              <w:top w:val="nil"/>
              <w:left w:val="nil"/>
              <w:bottom w:val="single" w:sz="4" w:space="0" w:color="auto"/>
              <w:right w:val="single" w:sz="4" w:space="0" w:color="auto"/>
            </w:tcBorders>
            <w:vAlign w:val="center"/>
            <w:hideMark/>
          </w:tcPr>
          <w:p w14:paraId="23D236AE"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17525</w:t>
            </w:r>
          </w:p>
        </w:tc>
        <w:tc>
          <w:tcPr>
            <w:tcW w:w="880" w:type="dxa"/>
            <w:tcBorders>
              <w:top w:val="nil"/>
              <w:left w:val="nil"/>
              <w:bottom w:val="single" w:sz="4" w:space="0" w:color="auto"/>
              <w:right w:val="single" w:sz="4" w:space="0" w:color="auto"/>
            </w:tcBorders>
            <w:vAlign w:val="center"/>
            <w:hideMark/>
          </w:tcPr>
          <w:p w14:paraId="52886CEE"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920" w:type="dxa"/>
            <w:tcBorders>
              <w:top w:val="nil"/>
              <w:left w:val="nil"/>
              <w:bottom w:val="single" w:sz="4" w:space="0" w:color="auto"/>
              <w:right w:val="single" w:sz="4" w:space="0" w:color="auto"/>
            </w:tcBorders>
            <w:vAlign w:val="center"/>
            <w:hideMark/>
          </w:tcPr>
          <w:p w14:paraId="56C7B762"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64908</w:t>
            </w:r>
          </w:p>
        </w:tc>
        <w:tc>
          <w:tcPr>
            <w:tcW w:w="1000" w:type="dxa"/>
            <w:tcBorders>
              <w:top w:val="nil"/>
              <w:left w:val="nil"/>
              <w:bottom w:val="single" w:sz="4" w:space="0" w:color="auto"/>
              <w:right w:val="single" w:sz="4" w:space="0" w:color="auto"/>
            </w:tcBorders>
            <w:vAlign w:val="center"/>
            <w:hideMark/>
          </w:tcPr>
          <w:p w14:paraId="46D30B09"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121691</w:t>
            </w:r>
          </w:p>
        </w:tc>
        <w:tc>
          <w:tcPr>
            <w:tcW w:w="820" w:type="dxa"/>
            <w:tcBorders>
              <w:top w:val="nil"/>
              <w:left w:val="nil"/>
              <w:bottom w:val="single" w:sz="4" w:space="0" w:color="auto"/>
              <w:right w:val="double" w:sz="6" w:space="0" w:color="auto"/>
            </w:tcBorders>
            <w:vAlign w:val="center"/>
            <w:hideMark/>
          </w:tcPr>
          <w:p w14:paraId="295B2958"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10147</w:t>
            </w:r>
          </w:p>
        </w:tc>
      </w:tr>
      <w:tr w:rsidR="000E66E1" w:rsidRPr="000E66E1" w14:paraId="464A2862" w14:textId="77777777" w:rsidTr="000E66E1">
        <w:trPr>
          <w:trHeight w:val="255"/>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2B232BA7" w14:textId="77777777" w:rsidR="000E66E1" w:rsidRPr="000E66E1" w:rsidRDefault="000E66E1" w:rsidP="000E66E1">
            <w:pPr>
              <w:suppressAutoHyphens w:val="0"/>
              <w:rPr>
                <w:b/>
                <w:bCs/>
                <w:sz w:val="18"/>
                <w:szCs w:val="18"/>
                <w:lang w:val="en-GB" w:eastAsia="en-GB"/>
              </w:rPr>
            </w:pPr>
          </w:p>
        </w:tc>
        <w:tc>
          <w:tcPr>
            <w:tcW w:w="1020" w:type="dxa"/>
            <w:tcBorders>
              <w:top w:val="nil"/>
              <w:left w:val="nil"/>
              <w:bottom w:val="double" w:sz="6" w:space="0" w:color="auto"/>
              <w:right w:val="single" w:sz="4" w:space="0" w:color="auto"/>
            </w:tcBorders>
            <w:vAlign w:val="center"/>
            <w:hideMark/>
          </w:tcPr>
          <w:p w14:paraId="7F4E6E6B"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3594</w:t>
            </w:r>
          </w:p>
        </w:tc>
        <w:tc>
          <w:tcPr>
            <w:tcW w:w="560" w:type="dxa"/>
            <w:tcBorders>
              <w:top w:val="nil"/>
              <w:left w:val="nil"/>
              <w:bottom w:val="double" w:sz="6" w:space="0" w:color="auto"/>
              <w:right w:val="single" w:sz="4" w:space="0" w:color="auto"/>
            </w:tcBorders>
            <w:vAlign w:val="center"/>
            <w:hideMark/>
          </w:tcPr>
          <w:p w14:paraId="7EEF0D62"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40" w:type="dxa"/>
            <w:tcBorders>
              <w:top w:val="nil"/>
              <w:left w:val="nil"/>
              <w:bottom w:val="double" w:sz="6" w:space="0" w:color="auto"/>
              <w:right w:val="single" w:sz="4" w:space="0" w:color="auto"/>
            </w:tcBorders>
            <w:vAlign w:val="center"/>
            <w:hideMark/>
          </w:tcPr>
          <w:p w14:paraId="33E15506"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800" w:type="dxa"/>
            <w:tcBorders>
              <w:top w:val="nil"/>
              <w:left w:val="nil"/>
              <w:bottom w:val="double" w:sz="6" w:space="0" w:color="auto"/>
              <w:right w:val="single" w:sz="4" w:space="0" w:color="auto"/>
            </w:tcBorders>
            <w:vAlign w:val="center"/>
            <w:hideMark/>
          </w:tcPr>
          <w:p w14:paraId="66879AB9"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510</w:t>
            </w:r>
          </w:p>
        </w:tc>
        <w:tc>
          <w:tcPr>
            <w:tcW w:w="880" w:type="dxa"/>
            <w:tcBorders>
              <w:top w:val="nil"/>
              <w:left w:val="nil"/>
              <w:bottom w:val="double" w:sz="6" w:space="0" w:color="auto"/>
              <w:right w:val="single" w:sz="4" w:space="0" w:color="auto"/>
            </w:tcBorders>
            <w:vAlign w:val="center"/>
            <w:hideMark/>
          </w:tcPr>
          <w:p w14:paraId="7B479959"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 </w:t>
            </w:r>
          </w:p>
        </w:tc>
        <w:tc>
          <w:tcPr>
            <w:tcW w:w="920" w:type="dxa"/>
            <w:tcBorders>
              <w:top w:val="nil"/>
              <w:left w:val="nil"/>
              <w:bottom w:val="double" w:sz="6" w:space="0" w:color="auto"/>
              <w:right w:val="single" w:sz="4" w:space="0" w:color="auto"/>
            </w:tcBorders>
            <w:vAlign w:val="center"/>
            <w:hideMark/>
          </w:tcPr>
          <w:p w14:paraId="04D2EBFD"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1113</w:t>
            </w:r>
          </w:p>
        </w:tc>
        <w:tc>
          <w:tcPr>
            <w:tcW w:w="1000" w:type="dxa"/>
            <w:tcBorders>
              <w:top w:val="nil"/>
              <w:left w:val="nil"/>
              <w:bottom w:val="double" w:sz="6" w:space="0" w:color="auto"/>
              <w:right w:val="single" w:sz="4" w:space="0" w:color="auto"/>
            </w:tcBorders>
            <w:vAlign w:val="center"/>
            <w:hideMark/>
          </w:tcPr>
          <w:p w14:paraId="2AB3F7BE"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1790</w:t>
            </w:r>
          </w:p>
        </w:tc>
        <w:tc>
          <w:tcPr>
            <w:tcW w:w="820" w:type="dxa"/>
            <w:tcBorders>
              <w:top w:val="nil"/>
              <w:left w:val="nil"/>
              <w:bottom w:val="double" w:sz="6" w:space="0" w:color="auto"/>
              <w:right w:val="double" w:sz="6" w:space="0" w:color="auto"/>
            </w:tcBorders>
            <w:vAlign w:val="center"/>
            <w:hideMark/>
          </w:tcPr>
          <w:p w14:paraId="5533FBA7" w14:textId="77777777" w:rsidR="000E66E1" w:rsidRPr="000E66E1" w:rsidRDefault="000E66E1" w:rsidP="000E66E1">
            <w:pPr>
              <w:suppressAutoHyphens w:val="0"/>
              <w:jc w:val="right"/>
              <w:rPr>
                <w:b/>
                <w:bCs/>
                <w:sz w:val="18"/>
                <w:szCs w:val="18"/>
                <w:lang w:val="en-GB" w:eastAsia="en-GB"/>
              </w:rPr>
            </w:pPr>
            <w:r w:rsidRPr="000E66E1">
              <w:rPr>
                <w:b/>
                <w:bCs/>
                <w:sz w:val="18"/>
                <w:szCs w:val="18"/>
                <w:lang w:val="en-GB" w:eastAsia="en-GB"/>
              </w:rPr>
              <w:t>181</w:t>
            </w:r>
          </w:p>
        </w:tc>
      </w:tr>
    </w:tbl>
    <w:p w14:paraId="5568654B" w14:textId="77777777" w:rsidR="00841BBF" w:rsidRPr="00404001" w:rsidRDefault="00841BBF" w:rsidP="00955D18">
      <w:pPr>
        <w:spacing w:after="60"/>
        <w:ind w:firstLine="720"/>
        <w:jc w:val="both"/>
        <w:rPr>
          <w:sz w:val="22"/>
          <w:szCs w:val="22"/>
          <w:highlight w:val="yellow"/>
          <w:lang w:val="sr-Cyrl-RS"/>
        </w:rPr>
      </w:pPr>
    </w:p>
    <w:p w14:paraId="78C09CD7" w14:textId="422066E9" w:rsidR="00E743AA" w:rsidRPr="009F29CB" w:rsidRDefault="006A6607" w:rsidP="00E743AA">
      <w:pPr>
        <w:spacing w:after="60"/>
        <w:ind w:firstLine="720"/>
        <w:jc w:val="both"/>
        <w:rPr>
          <w:sz w:val="22"/>
          <w:szCs w:val="22"/>
          <w:lang w:val="sr-Cyrl-RS"/>
        </w:rPr>
      </w:pPr>
      <w:r>
        <w:rPr>
          <w:sz w:val="22"/>
          <w:szCs w:val="22"/>
          <w:lang w:val="sr-Cyrl-RS"/>
        </w:rPr>
        <w:t xml:space="preserve">Једини </w:t>
      </w:r>
      <w:r w:rsidR="00844F21" w:rsidRPr="009F29CB">
        <w:rPr>
          <w:sz w:val="22"/>
          <w:szCs w:val="22"/>
          <w:lang w:val="sr-Cyrl-RS"/>
        </w:rPr>
        <w:t>заступљениј</w:t>
      </w:r>
      <w:r>
        <w:rPr>
          <w:sz w:val="22"/>
          <w:szCs w:val="22"/>
          <w:lang w:val="sr-Cyrl-RS"/>
        </w:rPr>
        <w:t>и</w:t>
      </w:r>
      <w:r w:rsidR="00844F21" w:rsidRPr="009F29CB">
        <w:rPr>
          <w:sz w:val="22"/>
          <w:szCs w:val="22"/>
          <w:lang w:val="sr-Cyrl-RS"/>
        </w:rPr>
        <w:t xml:space="preserve"> газдинск</w:t>
      </w:r>
      <w:r>
        <w:rPr>
          <w:sz w:val="22"/>
          <w:szCs w:val="22"/>
          <w:lang w:val="sr-Cyrl-RS"/>
        </w:rPr>
        <w:t>и</w:t>
      </w:r>
      <w:r w:rsidR="00844F21" w:rsidRPr="009F29CB">
        <w:rPr>
          <w:sz w:val="22"/>
          <w:szCs w:val="22"/>
          <w:lang w:val="sr-Cyrl-RS"/>
        </w:rPr>
        <w:t xml:space="preserve"> </w:t>
      </w:r>
      <w:r>
        <w:rPr>
          <w:sz w:val="22"/>
          <w:szCs w:val="22"/>
          <w:lang w:val="sr-Cyrl-RS"/>
        </w:rPr>
        <w:t>тип</w:t>
      </w:r>
      <w:r w:rsidR="00844F21" w:rsidRPr="009F29CB">
        <w:rPr>
          <w:sz w:val="22"/>
          <w:szCs w:val="22"/>
          <w:lang w:val="sr-Cyrl-RS"/>
        </w:rPr>
        <w:t xml:space="preserve"> у Н</w:t>
      </w:r>
      <w:r w:rsidR="002C1434" w:rsidRPr="009F29CB">
        <w:rPr>
          <w:sz w:val="22"/>
          <w:szCs w:val="22"/>
          <w:lang w:val="sr-Latn-RS"/>
        </w:rPr>
        <w:t>.</w:t>
      </w:r>
      <w:r w:rsidR="00844F21" w:rsidRPr="009F29CB">
        <w:rPr>
          <w:sz w:val="22"/>
          <w:szCs w:val="22"/>
          <w:lang w:val="sr-Cyrl-RS"/>
        </w:rPr>
        <w:t>Ц</w:t>
      </w:r>
      <w:r w:rsidR="002C1434" w:rsidRPr="009F29CB">
        <w:rPr>
          <w:sz w:val="22"/>
          <w:szCs w:val="22"/>
          <w:lang w:val="sr-Latn-RS"/>
        </w:rPr>
        <w:t>.-</w:t>
      </w:r>
      <w:r w:rsidR="00644F43">
        <w:rPr>
          <w:sz w:val="22"/>
          <w:szCs w:val="22"/>
          <w:lang w:val="sr-Cyrl-RS"/>
        </w:rPr>
        <w:t>10</w:t>
      </w:r>
      <w:r w:rsidR="00844F21" w:rsidRPr="009F29CB">
        <w:rPr>
          <w:sz w:val="22"/>
          <w:szCs w:val="22"/>
          <w:lang w:val="sr-Cyrl-RS"/>
        </w:rPr>
        <w:t xml:space="preserve"> код високих шума у овој газдинској јединици је</w:t>
      </w:r>
      <w:r w:rsidR="00C7496B">
        <w:rPr>
          <w:sz w:val="22"/>
          <w:szCs w:val="22"/>
          <w:lang w:val="sr-Latn-RS"/>
        </w:rPr>
        <w:t xml:space="preserve"> </w:t>
      </w:r>
      <w:r>
        <w:rPr>
          <w:sz w:val="22"/>
          <w:szCs w:val="22"/>
          <w:lang w:val="sr-Cyrl-RS"/>
        </w:rPr>
        <w:t>21110</w:t>
      </w:r>
      <w:r w:rsidR="002C1434" w:rsidRPr="009F29CB">
        <w:rPr>
          <w:sz w:val="22"/>
          <w:szCs w:val="22"/>
          <w:lang w:val="sr-Latn-RS"/>
        </w:rPr>
        <w:t>-</w:t>
      </w:r>
      <w:r w:rsidR="00844F21" w:rsidRPr="009F29CB">
        <w:rPr>
          <w:sz w:val="22"/>
          <w:szCs w:val="22"/>
          <w:lang w:val="sr-Cyrl-RS"/>
        </w:rPr>
        <w:t xml:space="preserve">висока </w:t>
      </w:r>
      <w:r>
        <w:rPr>
          <w:sz w:val="22"/>
          <w:szCs w:val="22"/>
          <w:lang w:val="sr-Cyrl-RS"/>
        </w:rPr>
        <w:t xml:space="preserve">мешовита </w:t>
      </w:r>
      <w:r w:rsidR="00844F21" w:rsidRPr="009F29CB">
        <w:rPr>
          <w:sz w:val="22"/>
          <w:szCs w:val="22"/>
          <w:lang w:val="sr-Cyrl-RS"/>
        </w:rPr>
        <w:t xml:space="preserve">шума букве на станишту </w:t>
      </w:r>
      <w:r w:rsidR="00433514">
        <w:rPr>
          <w:sz w:val="22"/>
          <w:szCs w:val="22"/>
          <w:lang w:val="sr-Cyrl-RS"/>
        </w:rPr>
        <w:t>планинске</w:t>
      </w:r>
      <w:r w:rsidR="00844F21" w:rsidRPr="009F29CB">
        <w:rPr>
          <w:sz w:val="22"/>
          <w:szCs w:val="22"/>
          <w:lang w:val="sr-Cyrl-RS"/>
        </w:rPr>
        <w:t xml:space="preserve"> шум</w:t>
      </w:r>
      <w:r w:rsidR="00F37557">
        <w:rPr>
          <w:sz w:val="22"/>
          <w:szCs w:val="22"/>
          <w:lang w:val="sr-Cyrl-RS"/>
        </w:rPr>
        <w:t>е</w:t>
      </w:r>
      <w:r w:rsidR="00844F21" w:rsidRPr="009F29CB">
        <w:rPr>
          <w:sz w:val="22"/>
          <w:szCs w:val="22"/>
          <w:lang w:val="sr-Cyrl-RS"/>
        </w:rPr>
        <w:t xml:space="preserve"> букве на смеђим земљиштима, са приоритетном наменом</w:t>
      </w:r>
      <w:r w:rsidR="00E01765">
        <w:rPr>
          <w:sz w:val="22"/>
          <w:szCs w:val="22"/>
          <w:lang w:val="sr-Cyrl-RS"/>
        </w:rPr>
        <w:t xml:space="preserve"> производња техничког дрвета</w:t>
      </w:r>
      <w:r w:rsidR="00844F21" w:rsidRPr="009F29CB">
        <w:rPr>
          <w:sz w:val="22"/>
          <w:szCs w:val="22"/>
          <w:lang w:val="sr-Cyrl-RS"/>
        </w:rPr>
        <w:t>.</w:t>
      </w:r>
      <w:r w:rsidR="00E743AA" w:rsidRPr="009F29CB">
        <w:rPr>
          <w:sz w:val="22"/>
          <w:szCs w:val="22"/>
          <w:lang w:val="sr-Cyrl-RS"/>
        </w:rPr>
        <w:t xml:space="preserve"> </w:t>
      </w:r>
    </w:p>
    <w:p w14:paraId="26D14969" w14:textId="206CBAE8" w:rsidR="00077D75" w:rsidRPr="00C4154B" w:rsidRDefault="00E50CDA" w:rsidP="00C4154B">
      <w:pPr>
        <w:spacing w:before="120" w:after="20"/>
        <w:jc w:val="center"/>
        <w:rPr>
          <w:lang w:val="sr-Cyrl-RS"/>
        </w:rPr>
      </w:pPr>
      <w:r w:rsidRPr="008F2168">
        <w:rPr>
          <w:b/>
          <w:i/>
          <w:sz w:val="20"/>
          <w:lang w:val="sr-Cyrl-RS"/>
        </w:rPr>
        <w:t xml:space="preserve">Графикон </w:t>
      </w:r>
      <w:r>
        <w:rPr>
          <w:b/>
          <w:i/>
          <w:sz w:val="20"/>
        </w:rPr>
        <w:t>2</w:t>
      </w:r>
      <w:r w:rsidRPr="008F2168">
        <w:rPr>
          <w:b/>
          <w:i/>
          <w:sz w:val="20"/>
          <w:lang w:val="sr-Cyrl-RS"/>
        </w:rPr>
        <w:t>:</w:t>
      </w:r>
      <w:r w:rsidRPr="00680523">
        <w:rPr>
          <w:bCs/>
          <w:i/>
          <w:sz w:val="20"/>
          <w:lang w:val="sr-Cyrl-RS"/>
        </w:rPr>
        <w:t xml:space="preserve"> </w:t>
      </w:r>
      <w:r>
        <w:rPr>
          <w:bCs/>
          <w:i/>
          <w:sz w:val="20"/>
          <w:lang w:val="sr-Cyrl-RS"/>
        </w:rPr>
        <w:t>Однос стварног и нормалног добног разреда</w:t>
      </w:r>
      <w:bookmarkStart w:id="132" w:name="_Toc186198578"/>
      <w:bookmarkStart w:id="133" w:name="_Toc230479875"/>
      <w:bookmarkStart w:id="134" w:name="_Toc241997873"/>
      <w:bookmarkStart w:id="135" w:name="_Toc283120492"/>
      <w:bookmarkStart w:id="136" w:name="_Toc289938894"/>
      <w:bookmarkStart w:id="137" w:name="_Toc289939157"/>
    </w:p>
    <w:p w14:paraId="6C2586CC" w14:textId="16FAE77F" w:rsidR="00637C51" w:rsidRPr="00595F7C" w:rsidRDefault="00E01765" w:rsidP="00C163CE">
      <w:pPr>
        <w:spacing w:after="60"/>
        <w:ind w:firstLine="720"/>
        <w:rPr>
          <w:sz w:val="22"/>
          <w:szCs w:val="22"/>
          <w:lang w:val="sr-Latn-RS"/>
        </w:rPr>
      </w:pPr>
      <w:r>
        <w:rPr>
          <w:noProof/>
        </w:rPr>
        <w:drawing>
          <wp:inline distT="0" distB="0" distL="0" distR="0" wp14:anchorId="328FA08B" wp14:editId="4B0ED12F">
            <wp:extent cx="4695092" cy="2527056"/>
            <wp:effectExtent l="0" t="0" r="10795" b="6985"/>
            <wp:docPr id="1877005429" name="Графикон 1">
              <a:extLst xmlns:a="http://schemas.openxmlformats.org/drawingml/2006/main">
                <a:ext uri="{FF2B5EF4-FFF2-40B4-BE49-F238E27FC236}">
                  <a16:creationId xmlns:a16="http://schemas.microsoft.com/office/drawing/2014/main" id="{E3064147-1E99-D0A2-3D10-D5619B0224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E8FF51" w14:textId="77777777" w:rsidR="00EF2A1F" w:rsidRPr="00EF2A1F" w:rsidRDefault="00EF2A1F" w:rsidP="0097253F">
      <w:pPr>
        <w:spacing w:after="60"/>
        <w:ind w:firstLine="720"/>
        <w:jc w:val="center"/>
        <w:rPr>
          <w:sz w:val="22"/>
          <w:szCs w:val="22"/>
          <w:lang w:val="sr-Latn-RS"/>
        </w:rPr>
      </w:pPr>
    </w:p>
    <w:p w14:paraId="5C978D75" w14:textId="5495423B" w:rsidR="00637C51" w:rsidRPr="00C55C8F" w:rsidRDefault="00637C51" w:rsidP="00637C51">
      <w:pPr>
        <w:spacing w:after="60"/>
        <w:ind w:firstLine="720"/>
        <w:jc w:val="both"/>
        <w:rPr>
          <w:color w:val="000000"/>
          <w:sz w:val="22"/>
          <w:szCs w:val="22"/>
          <w:lang w:val="sr-Cyrl-RS"/>
        </w:rPr>
      </w:pPr>
      <w:r w:rsidRPr="009F29CB">
        <w:rPr>
          <w:sz w:val="22"/>
          <w:szCs w:val="22"/>
          <w:lang w:val="sr-Cyrl-RS"/>
        </w:rPr>
        <w:t>Већина састојина из Г.</w:t>
      </w:r>
      <w:r w:rsidR="00C4154B">
        <w:rPr>
          <w:sz w:val="22"/>
          <w:szCs w:val="22"/>
          <w:lang w:val="sr-Cyrl-RS"/>
        </w:rPr>
        <w:t>Т</w:t>
      </w:r>
      <w:r w:rsidRPr="009F29CB">
        <w:rPr>
          <w:sz w:val="22"/>
          <w:szCs w:val="22"/>
          <w:lang w:val="sr-Cyrl-RS"/>
        </w:rPr>
        <w:t xml:space="preserve">. </w:t>
      </w:r>
      <w:r w:rsidR="00C4154B">
        <w:rPr>
          <w:sz w:val="22"/>
          <w:szCs w:val="22"/>
          <w:lang w:val="sr-Cyrl-RS"/>
        </w:rPr>
        <w:t>21110</w:t>
      </w:r>
      <w:r w:rsidRPr="009F29CB">
        <w:rPr>
          <w:sz w:val="22"/>
          <w:szCs w:val="22"/>
          <w:lang w:val="sr-Cyrl-RS"/>
        </w:rPr>
        <w:t xml:space="preserve"> налази се</w:t>
      </w:r>
      <w:r>
        <w:rPr>
          <w:sz w:val="22"/>
          <w:szCs w:val="22"/>
          <w:lang w:val="sr-Cyrl-RS"/>
        </w:rPr>
        <w:t xml:space="preserve"> у </w:t>
      </w:r>
      <w:r w:rsidR="00595F7C">
        <w:rPr>
          <w:sz w:val="22"/>
          <w:szCs w:val="22"/>
          <w:lang w:val="sr-Latn-RS"/>
        </w:rPr>
        <w:t>II</w:t>
      </w:r>
      <w:r w:rsidRPr="009F29CB">
        <w:rPr>
          <w:sz w:val="22"/>
          <w:szCs w:val="22"/>
          <w:lang w:val="sr-Cyrl-RS"/>
        </w:rPr>
        <w:t xml:space="preserve"> добном разреду на</w:t>
      </w:r>
      <w:r>
        <w:rPr>
          <w:sz w:val="22"/>
          <w:szCs w:val="22"/>
          <w:lang w:val="sr-Cyrl-RS"/>
        </w:rPr>
        <w:t xml:space="preserve"> </w:t>
      </w:r>
      <w:r w:rsidR="00595F7C">
        <w:rPr>
          <w:sz w:val="22"/>
          <w:szCs w:val="22"/>
          <w:lang w:val="sr-Latn-RS" w:eastAsia="en-US"/>
        </w:rPr>
        <w:t>33</w:t>
      </w:r>
      <w:r w:rsidR="006179AF">
        <w:rPr>
          <w:sz w:val="22"/>
          <w:szCs w:val="22"/>
          <w:lang w:val="sr-Latn-RS" w:eastAsia="en-US"/>
        </w:rPr>
        <w:t>4</w:t>
      </w:r>
      <w:r w:rsidRPr="009F29CB">
        <w:rPr>
          <w:sz w:val="22"/>
          <w:szCs w:val="22"/>
          <w:lang w:eastAsia="en-US"/>
        </w:rPr>
        <w:t>,</w:t>
      </w:r>
      <w:r w:rsidR="006179AF">
        <w:rPr>
          <w:sz w:val="22"/>
          <w:szCs w:val="22"/>
          <w:lang w:val="sr-Latn-RS" w:eastAsia="en-US"/>
        </w:rPr>
        <w:t>73</w:t>
      </w:r>
      <w:r w:rsidRPr="009F29CB">
        <w:rPr>
          <w:sz w:val="22"/>
          <w:szCs w:val="22"/>
          <w:lang w:val="sr-Latn-RS"/>
        </w:rPr>
        <w:t>ha</w:t>
      </w:r>
      <w:r w:rsidR="00EF2A1F">
        <w:rPr>
          <w:sz w:val="22"/>
          <w:szCs w:val="22"/>
          <w:lang w:val="sr-Cyrl-RS"/>
        </w:rPr>
        <w:t>,</w:t>
      </w:r>
      <w:r w:rsidR="001563B3">
        <w:rPr>
          <w:sz w:val="22"/>
          <w:szCs w:val="22"/>
          <w:lang w:val="sr-Cyrl-RS"/>
        </w:rPr>
        <w:t xml:space="preserve">са </w:t>
      </w:r>
      <w:r w:rsidR="00EF2A1F">
        <w:rPr>
          <w:sz w:val="22"/>
          <w:szCs w:val="22"/>
          <w:lang w:val="sr-Cyrl-RS"/>
        </w:rPr>
        <w:t xml:space="preserve">запремином од </w:t>
      </w:r>
      <w:r w:rsidR="00595F7C">
        <w:rPr>
          <w:sz w:val="22"/>
          <w:szCs w:val="22"/>
          <w:lang w:val="sr-Latn-RS"/>
        </w:rPr>
        <w:t>14</w:t>
      </w:r>
      <w:r w:rsidR="007F3040">
        <w:rPr>
          <w:sz w:val="22"/>
          <w:szCs w:val="22"/>
          <w:lang w:val="sr-Latn-RS"/>
        </w:rPr>
        <w:t>.3</w:t>
      </w:r>
      <w:r w:rsidR="00595F7C">
        <w:rPr>
          <w:sz w:val="22"/>
          <w:szCs w:val="22"/>
          <w:lang w:val="sr-Latn-RS"/>
        </w:rPr>
        <w:t>40</w:t>
      </w:r>
      <w:r w:rsidR="00EF2A1F" w:rsidRPr="00BF7FB7">
        <w:rPr>
          <w:sz w:val="22"/>
          <w:szCs w:val="22"/>
          <w:lang w:val="sr-Latn-RS" w:eastAsia="sr-Cyrl-RS"/>
        </w:rPr>
        <w:t>m</w:t>
      </w:r>
      <w:r w:rsidR="00EF2A1F" w:rsidRPr="00BF7FB7">
        <w:rPr>
          <w:sz w:val="22"/>
          <w:szCs w:val="22"/>
          <w:vertAlign w:val="superscript"/>
          <w:lang w:val="sr-Cyrl-RS"/>
        </w:rPr>
        <w:t>3</w:t>
      </w:r>
      <w:r w:rsidR="00EF2A1F" w:rsidRPr="00BF7FB7">
        <w:rPr>
          <w:sz w:val="22"/>
          <w:szCs w:val="22"/>
          <w:lang w:val="sr-Cyrl-RS"/>
        </w:rPr>
        <w:t xml:space="preserve"> </w:t>
      </w:r>
      <w:r w:rsidR="00EF2A1F">
        <w:rPr>
          <w:sz w:val="22"/>
          <w:szCs w:val="22"/>
          <w:lang w:val="sr-Cyrl-RS"/>
        </w:rPr>
        <w:t xml:space="preserve"> и прирастом од </w:t>
      </w:r>
      <w:r w:rsidR="007F3040">
        <w:rPr>
          <w:sz w:val="22"/>
          <w:szCs w:val="22"/>
          <w:lang w:val="sr-Latn-RS"/>
        </w:rPr>
        <w:t>4</w:t>
      </w:r>
      <w:r w:rsidR="00595F7C">
        <w:rPr>
          <w:sz w:val="22"/>
          <w:szCs w:val="22"/>
          <w:lang w:val="sr-Latn-RS"/>
        </w:rPr>
        <w:t>19</w:t>
      </w:r>
      <w:r w:rsidR="00EF2A1F" w:rsidRPr="00BF7FB7">
        <w:rPr>
          <w:sz w:val="22"/>
          <w:szCs w:val="22"/>
          <w:lang w:val="sr-Latn-RS" w:eastAsia="sr-Cyrl-RS"/>
        </w:rPr>
        <w:t>m</w:t>
      </w:r>
      <w:r w:rsidR="00EF2A1F" w:rsidRPr="00BF7FB7">
        <w:rPr>
          <w:sz w:val="22"/>
          <w:szCs w:val="22"/>
          <w:vertAlign w:val="superscript"/>
          <w:lang w:val="sr-Cyrl-RS"/>
        </w:rPr>
        <w:t>3</w:t>
      </w:r>
      <w:r w:rsidR="00EF2A1F" w:rsidRPr="00BF7FB7">
        <w:rPr>
          <w:sz w:val="22"/>
          <w:szCs w:val="22"/>
          <w:lang w:val="sr-Cyrl-RS"/>
        </w:rPr>
        <w:t xml:space="preserve"> </w:t>
      </w:r>
      <w:r w:rsidR="001563B3">
        <w:rPr>
          <w:sz w:val="22"/>
          <w:szCs w:val="22"/>
          <w:lang w:val="sr-Cyrl-RS"/>
        </w:rPr>
        <w:t xml:space="preserve">, </w:t>
      </w:r>
      <w:r w:rsidR="007F3040">
        <w:rPr>
          <w:sz w:val="22"/>
          <w:szCs w:val="22"/>
          <w:lang w:val="sr-Cyrl-RS"/>
        </w:rPr>
        <w:t xml:space="preserve">и  у </w:t>
      </w:r>
      <w:r w:rsidR="007F3040">
        <w:rPr>
          <w:sz w:val="22"/>
          <w:szCs w:val="22"/>
          <w:lang w:val="sr-Latn-RS"/>
        </w:rPr>
        <w:t xml:space="preserve">V </w:t>
      </w:r>
      <w:r w:rsidR="007F3040">
        <w:rPr>
          <w:sz w:val="22"/>
          <w:szCs w:val="22"/>
          <w:lang w:val="sr-Cyrl-RS"/>
        </w:rPr>
        <w:t>добном разреду</w:t>
      </w:r>
      <w:r w:rsidR="00595F7C">
        <w:rPr>
          <w:sz w:val="22"/>
          <w:szCs w:val="22"/>
          <w:lang w:val="sr-Latn-RS"/>
        </w:rPr>
        <w:t xml:space="preserve">, </w:t>
      </w:r>
      <w:r w:rsidR="00595F7C">
        <w:rPr>
          <w:sz w:val="22"/>
          <w:szCs w:val="22"/>
          <w:lang w:val="sr-Cyrl-RS"/>
        </w:rPr>
        <w:t>на површини од 301,27х</w:t>
      </w:r>
      <w:r w:rsidR="00F82073">
        <w:rPr>
          <w:sz w:val="22"/>
          <w:szCs w:val="22"/>
          <w:lang w:val="sr-Latn-RS"/>
        </w:rPr>
        <w:t>ha</w:t>
      </w:r>
      <w:r w:rsidR="00595F7C">
        <w:rPr>
          <w:sz w:val="22"/>
          <w:szCs w:val="22"/>
          <w:lang w:val="sr-Cyrl-RS"/>
        </w:rPr>
        <w:t>, са запремином 71,738</w:t>
      </w:r>
      <w:r w:rsidR="00F82073">
        <w:rPr>
          <w:sz w:val="22"/>
          <w:szCs w:val="22"/>
          <w:lang w:val="sr-Latn-RS"/>
        </w:rPr>
        <w:t>ha</w:t>
      </w:r>
      <w:r w:rsidR="00595F7C">
        <w:rPr>
          <w:sz w:val="22"/>
          <w:szCs w:val="22"/>
          <w:lang w:val="sr-Cyrl-RS"/>
        </w:rPr>
        <w:t xml:space="preserve"> и прирастом од 1242</w:t>
      </w:r>
      <w:r w:rsidR="00595F7C" w:rsidRPr="00595F7C">
        <w:rPr>
          <w:sz w:val="22"/>
          <w:szCs w:val="22"/>
          <w:lang w:val="sr-Latn-RS" w:eastAsia="sr-Cyrl-RS"/>
        </w:rPr>
        <w:t xml:space="preserve"> </w:t>
      </w:r>
      <w:r w:rsidR="00595F7C" w:rsidRPr="00BF7FB7">
        <w:rPr>
          <w:sz w:val="22"/>
          <w:szCs w:val="22"/>
          <w:lang w:val="sr-Latn-RS" w:eastAsia="sr-Cyrl-RS"/>
        </w:rPr>
        <w:t>m</w:t>
      </w:r>
      <w:r w:rsidR="00595F7C" w:rsidRPr="00BF7FB7">
        <w:rPr>
          <w:sz w:val="22"/>
          <w:szCs w:val="22"/>
          <w:vertAlign w:val="superscript"/>
          <w:lang w:val="sr-Cyrl-RS"/>
        </w:rPr>
        <w:t>3</w:t>
      </w:r>
      <w:r w:rsidR="00EF2A1F">
        <w:rPr>
          <w:sz w:val="22"/>
          <w:szCs w:val="22"/>
          <w:lang w:val="sr-Latn-RS"/>
        </w:rPr>
        <w:t xml:space="preserve"> </w:t>
      </w:r>
      <w:r w:rsidR="001563B3">
        <w:rPr>
          <w:sz w:val="22"/>
          <w:szCs w:val="22"/>
          <w:lang w:val="sr-Cyrl-RS"/>
        </w:rPr>
        <w:t xml:space="preserve">. Затим следе састојине у </w:t>
      </w:r>
      <w:r w:rsidR="00595F7C">
        <w:rPr>
          <w:sz w:val="22"/>
          <w:szCs w:val="22"/>
          <w:lang w:val="sr-Cyrl-RS"/>
        </w:rPr>
        <w:t xml:space="preserve"> </w:t>
      </w:r>
      <w:r w:rsidR="00595F7C">
        <w:rPr>
          <w:sz w:val="22"/>
          <w:szCs w:val="22"/>
          <w:lang w:val="sr-Latn-RS"/>
        </w:rPr>
        <w:t>I</w:t>
      </w:r>
      <w:r w:rsidR="00E678AC">
        <w:rPr>
          <w:sz w:val="22"/>
          <w:szCs w:val="22"/>
          <w:lang w:val="sr-Latn-RS"/>
        </w:rPr>
        <w:t>V</w:t>
      </w:r>
      <w:r w:rsidR="001563B3">
        <w:rPr>
          <w:sz w:val="22"/>
          <w:szCs w:val="22"/>
          <w:lang w:val="sr-Cyrl-RS"/>
        </w:rPr>
        <w:t xml:space="preserve"> добном разреду </w:t>
      </w:r>
      <w:r w:rsidR="00E678AC">
        <w:rPr>
          <w:sz w:val="22"/>
          <w:szCs w:val="22"/>
          <w:lang w:val="sr-Latn-RS"/>
        </w:rPr>
        <w:t xml:space="preserve"> </w:t>
      </w:r>
      <w:r w:rsidR="00474910">
        <w:rPr>
          <w:sz w:val="22"/>
          <w:szCs w:val="22"/>
          <w:lang w:val="sr-Cyrl-RS"/>
        </w:rPr>
        <w:t>на површини од 213,43</w:t>
      </w:r>
      <w:r w:rsidR="00F82073">
        <w:rPr>
          <w:sz w:val="22"/>
          <w:szCs w:val="22"/>
          <w:lang w:val="sr-Latn-RS"/>
        </w:rPr>
        <w:t>ha</w:t>
      </w:r>
      <w:r w:rsidR="00474910">
        <w:rPr>
          <w:sz w:val="22"/>
          <w:szCs w:val="22"/>
          <w:lang w:val="sr-Cyrl-RS"/>
        </w:rPr>
        <w:t>, са запремином од 49,503</w:t>
      </w:r>
      <w:r w:rsidR="00474910" w:rsidRPr="00474910">
        <w:rPr>
          <w:sz w:val="22"/>
          <w:szCs w:val="22"/>
          <w:lang w:val="sr-Latn-RS" w:eastAsia="sr-Cyrl-RS"/>
        </w:rPr>
        <w:t xml:space="preserve"> </w:t>
      </w:r>
      <w:r w:rsidR="00474910" w:rsidRPr="00BF7FB7">
        <w:rPr>
          <w:sz w:val="22"/>
          <w:szCs w:val="22"/>
          <w:lang w:val="sr-Latn-RS" w:eastAsia="sr-Cyrl-RS"/>
        </w:rPr>
        <w:t>m</w:t>
      </w:r>
      <w:r w:rsidR="00474910" w:rsidRPr="00BF7FB7">
        <w:rPr>
          <w:sz w:val="22"/>
          <w:szCs w:val="22"/>
          <w:vertAlign w:val="superscript"/>
          <w:lang w:val="sr-Cyrl-RS"/>
        </w:rPr>
        <w:t>3</w:t>
      </w:r>
      <w:r w:rsidR="00474910" w:rsidRPr="00BF7FB7">
        <w:rPr>
          <w:sz w:val="22"/>
          <w:szCs w:val="22"/>
          <w:lang w:val="sr-Cyrl-RS"/>
        </w:rPr>
        <w:t xml:space="preserve"> </w:t>
      </w:r>
      <w:r w:rsidR="00474910">
        <w:rPr>
          <w:sz w:val="22"/>
          <w:szCs w:val="22"/>
          <w:lang w:val="sr-Cyrl-RS"/>
        </w:rPr>
        <w:t>и прирастом од 897</w:t>
      </w:r>
      <w:r w:rsidR="00474910" w:rsidRPr="00474910">
        <w:rPr>
          <w:sz w:val="22"/>
          <w:szCs w:val="22"/>
          <w:lang w:val="sr-Latn-RS" w:eastAsia="sr-Cyrl-RS"/>
        </w:rPr>
        <w:t xml:space="preserve"> </w:t>
      </w:r>
      <w:r w:rsidR="00474910" w:rsidRPr="00BF7FB7">
        <w:rPr>
          <w:sz w:val="22"/>
          <w:szCs w:val="22"/>
          <w:lang w:val="sr-Latn-RS" w:eastAsia="sr-Cyrl-RS"/>
        </w:rPr>
        <w:t>m</w:t>
      </w:r>
      <w:r w:rsidR="00474910" w:rsidRPr="00BF7FB7">
        <w:rPr>
          <w:sz w:val="22"/>
          <w:szCs w:val="22"/>
          <w:vertAlign w:val="superscript"/>
          <w:lang w:val="sr-Cyrl-RS"/>
        </w:rPr>
        <w:t>3</w:t>
      </w:r>
      <w:r w:rsidR="00474910" w:rsidRPr="00BF7FB7">
        <w:rPr>
          <w:sz w:val="22"/>
          <w:szCs w:val="22"/>
          <w:lang w:val="sr-Cyrl-RS"/>
        </w:rPr>
        <w:t xml:space="preserve"> </w:t>
      </w:r>
      <w:r w:rsidR="00783AE3">
        <w:rPr>
          <w:sz w:val="22"/>
          <w:szCs w:val="22"/>
          <w:lang w:val="sr-Cyrl-RS"/>
        </w:rPr>
        <w:t>.</w:t>
      </w:r>
      <w:r w:rsidR="001563B3">
        <w:rPr>
          <w:sz w:val="22"/>
          <w:szCs w:val="22"/>
          <w:lang w:val="sr-Cyrl-RS"/>
        </w:rPr>
        <w:t>На основу овога в</w:t>
      </w:r>
      <w:r w:rsidRPr="009F29CB">
        <w:rPr>
          <w:sz w:val="22"/>
          <w:szCs w:val="22"/>
          <w:lang w:val="sr-Cyrl-RS"/>
        </w:rPr>
        <w:t>идимо да је неповољан размер добних разреда  са мало састојина</w:t>
      </w:r>
      <w:r w:rsidR="00783AE3">
        <w:rPr>
          <w:sz w:val="22"/>
          <w:szCs w:val="22"/>
          <w:lang w:val="sr-Latn-RS"/>
        </w:rPr>
        <w:t xml:space="preserve"> </w:t>
      </w:r>
      <w:r w:rsidR="00F00734">
        <w:rPr>
          <w:sz w:val="22"/>
          <w:szCs w:val="22"/>
          <w:lang w:val="sr-Cyrl-RS"/>
        </w:rPr>
        <w:t>у</w:t>
      </w:r>
      <w:r w:rsidR="00EF2A1F">
        <w:rPr>
          <w:sz w:val="22"/>
          <w:szCs w:val="22"/>
          <w:lang w:val="sr-Latn-RS"/>
        </w:rPr>
        <w:t xml:space="preserve"> V</w:t>
      </w:r>
      <w:r w:rsidR="007F3040">
        <w:rPr>
          <w:sz w:val="22"/>
          <w:szCs w:val="22"/>
          <w:lang w:val="sr-Latn-RS"/>
        </w:rPr>
        <w:t>I</w:t>
      </w:r>
      <w:r w:rsidRPr="009F29CB">
        <w:rPr>
          <w:sz w:val="22"/>
          <w:szCs w:val="22"/>
          <w:lang w:val="sr-Cyrl-RS"/>
        </w:rPr>
        <w:t xml:space="preserve"> и</w:t>
      </w:r>
      <w:r w:rsidR="00D91DEF">
        <w:rPr>
          <w:sz w:val="22"/>
          <w:szCs w:val="22"/>
          <w:lang w:val="sr-Cyrl-RS"/>
        </w:rPr>
        <w:t xml:space="preserve"> још мање</w:t>
      </w:r>
      <w:r w:rsidRPr="009F29CB">
        <w:rPr>
          <w:sz w:val="22"/>
          <w:szCs w:val="22"/>
          <w:lang w:val="sr-Cyrl-RS"/>
        </w:rPr>
        <w:t xml:space="preserve"> у  </w:t>
      </w:r>
      <w:r w:rsidRPr="009F29CB">
        <w:rPr>
          <w:sz w:val="22"/>
          <w:szCs w:val="22"/>
          <w:lang w:val="sr-Latn-RS"/>
        </w:rPr>
        <w:t>I</w:t>
      </w:r>
      <w:r w:rsidR="00783AE3">
        <w:rPr>
          <w:sz w:val="22"/>
          <w:szCs w:val="22"/>
          <w:lang w:val="sr-Latn-RS"/>
        </w:rPr>
        <w:t xml:space="preserve"> </w:t>
      </w:r>
      <w:r w:rsidR="00783AE3">
        <w:rPr>
          <w:sz w:val="22"/>
          <w:szCs w:val="22"/>
          <w:lang w:val="sr-Cyrl-RS"/>
        </w:rPr>
        <w:t>и</w:t>
      </w:r>
      <w:r w:rsidR="007F3040">
        <w:rPr>
          <w:sz w:val="22"/>
          <w:szCs w:val="22"/>
          <w:lang w:val="sr-Latn-RS"/>
        </w:rPr>
        <w:t xml:space="preserve"> </w:t>
      </w:r>
      <w:r w:rsidR="00483C9D">
        <w:rPr>
          <w:sz w:val="22"/>
          <w:szCs w:val="22"/>
          <w:lang w:val="sr-Cyrl-RS"/>
        </w:rPr>
        <w:t xml:space="preserve">без састојина у </w:t>
      </w:r>
      <w:r w:rsidR="007F3040">
        <w:rPr>
          <w:sz w:val="22"/>
          <w:szCs w:val="22"/>
          <w:lang w:val="sr-Latn-RS"/>
        </w:rPr>
        <w:t>III</w:t>
      </w:r>
      <w:r w:rsidRPr="009F29CB">
        <w:rPr>
          <w:sz w:val="22"/>
          <w:szCs w:val="22"/>
          <w:lang w:val="sr-Cyrl-RS"/>
        </w:rPr>
        <w:t xml:space="preserve"> добном разреду.</w:t>
      </w:r>
      <w:r w:rsidRPr="009F29CB">
        <w:rPr>
          <w:color w:val="FF0000"/>
          <w:sz w:val="22"/>
          <w:szCs w:val="22"/>
          <w:lang w:val="sr-Cyrl-RS"/>
        </w:rPr>
        <w:t xml:space="preserve"> </w:t>
      </w:r>
      <w:r w:rsidRPr="009F29CB">
        <w:rPr>
          <w:color w:val="000000"/>
          <w:sz w:val="22"/>
          <w:szCs w:val="22"/>
          <w:lang w:val="sr-Cyrl-RS"/>
        </w:rPr>
        <w:t>Нормални размер добних разреда за о</w:t>
      </w:r>
      <w:r w:rsidR="0079684E">
        <w:rPr>
          <w:color w:val="000000"/>
          <w:sz w:val="22"/>
          <w:szCs w:val="22"/>
          <w:lang w:val="sr-Cyrl-RS"/>
        </w:rPr>
        <w:t>вај газдински тип</w:t>
      </w:r>
      <w:r w:rsidRPr="009F29CB">
        <w:rPr>
          <w:color w:val="000000"/>
          <w:sz w:val="22"/>
          <w:szCs w:val="22"/>
          <w:lang w:val="sr-Cyrl-RS"/>
        </w:rPr>
        <w:t xml:space="preserve"> је </w:t>
      </w:r>
      <w:r w:rsidR="007F3040">
        <w:rPr>
          <w:color w:val="000000"/>
          <w:sz w:val="22"/>
          <w:szCs w:val="22"/>
          <w:lang w:val="sr-Latn-RS"/>
        </w:rPr>
        <w:t>1</w:t>
      </w:r>
      <w:r w:rsidR="00783AE3">
        <w:rPr>
          <w:color w:val="000000"/>
          <w:sz w:val="22"/>
          <w:szCs w:val="22"/>
          <w:lang w:val="sr-Cyrl-RS"/>
        </w:rPr>
        <w:t>51</w:t>
      </w:r>
      <w:r w:rsidRPr="009F29CB">
        <w:rPr>
          <w:color w:val="000000"/>
          <w:sz w:val="22"/>
          <w:szCs w:val="22"/>
          <w:lang w:val="sr-Cyrl-RS"/>
        </w:rPr>
        <w:t>,</w:t>
      </w:r>
      <w:r w:rsidR="00783AE3">
        <w:rPr>
          <w:color w:val="000000"/>
          <w:sz w:val="22"/>
          <w:szCs w:val="22"/>
          <w:lang w:val="sr-Cyrl-RS"/>
        </w:rPr>
        <w:t>7</w:t>
      </w:r>
      <w:r w:rsidRPr="009F29CB">
        <w:rPr>
          <w:color w:val="000000"/>
          <w:sz w:val="22"/>
          <w:szCs w:val="22"/>
          <w:lang w:val="sr-Latn-RS"/>
        </w:rPr>
        <w:t>ha</w:t>
      </w:r>
      <w:r w:rsidRPr="009F29CB">
        <w:rPr>
          <w:color w:val="000000"/>
          <w:sz w:val="22"/>
          <w:szCs w:val="22"/>
          <w:lang w:val="sr-Cyrl-RS"/>
        </w:rPr>
        <w:t>.</w:t>
      </w:r>
    </w:p>
    <w:p w14:paraId="20D8632B" w14:textId="28612F0E" w:rsidR="00D93B2B" w:rsidRDefault="00D93B2B" w:rsidP="00637C51">
      <w:pPr>
        <w:spacing w:after="60"/>
        <w:jc w:val="both"/>
        <w:rPr>
          <w:bCs/>
          <w:sz w:val="22"/>
          <w:szCs w:val="22"/>
          <w:lang w:val="sr-Cyrl-RS"/>
        </w:rPr>
      </w:pPr>
    </w:p>
    <w:p w14:paraId="3356FC09" w14:textId="77777777" w:rsidR="00D93B2B" w:rsidRPr="002C21CC" w:rsidRDefault="00D93B2B" w:rsidP="00955D18">
      <w:pPr>
        <w:spacing w:after="60"/>
        <w:ind w:firstLine="720"/>
        <w:jc w:val="both"/>
        <w:rPr>
          <w:bCs/>
          <w:sz w:val="22"/>
          <w:szCs w:val="22"/>
          <w:lang w:val="sr-Cyrl-RS"/>
        </w:rPr>
      </w:pPr>
    </w:p>
    <w:p w14:paraId="45FA0F25" w14:textId="77777777" w:rsidR="00077D75" w:rsidRPr="002C21CC" w:rsidRDefault="00077D75" w:rsidP="00955D18">
      <w:pPr>
        <w:spacing w:after="60"/>
        <w:ind w:firstLine="720"/>
        <w:jc w:val="both"/>
        <w:rPr>
          <w:b/>
          <w:bCs/>
          <w:sz w:val="22"/>
          <w:szCs w:val="22"/>
          <w:u w:val="single"/>
          <w:lang w:val="sr-Cyrl-RS"/>
        </w:rPr>
      </w:pPr>
      <w:r w:rsidRPr="006E4179">
        <w:rPr>
          <w:b/>
          <w:bCs/>
          <w:sz w:val="22"/>
          <w:szCs w:val="22"/>
          <w:u w:val="single"/>
          <w:lang w:val="sr-Cyrl-RS"/>
        </w:rPr>
        <w:t>ВЕШТАЧКИ ПОДИГНУТЕ САСТОЈИНЕ (ширина добног разреда</w:t>
      </w:r>
      <w:r w:rsidR="00D36DC6" w:rsidRPr="006E4179">
        <w:rPr>
          <w:b/>
          <w:bCs/>
          <w:sz w:val="22"/>
          <w:szCs w:val="22"/>
          <w:u w:val="single"/>
          <w:lang w:val="sr-Cyrl-RS"/>
        </w:rPr>
        <w:t xml:space="preserve"> </w:t>
      </w:r>
      <w:r w:rsidRPr="006E4179">
        <w:rPr>
          <w:b/>
          <w:bCs/>
          <w:sz w:val="22"/>
          <w:szCs w:val="22"/>
          <w:u w:val="single"/>
          <w:lang w:val="sr-Cyrl-RS"/>
        </w:rPr>
        <w:t>10</w:t>
      </w:r>
      <w:r w:rsidR="002C1434" w:rsidRPr="006E4179">
        <w:rPr>
          <w:b/>
          <w:bCs/>
          <w:sz w:val="22"/>
          <w:szCs w:val="22"/>
          <w:u w:val="single"/>
          <w:lang w:val="sr-Latn-RS"/>
        </w:rPr>
        <w:t>.</w:t>
      </w:r>
      <w:r w:rsidRPr="006E4179">
        <w:rPr>
          <w:b/>
          <w:bCs/>
          <w:sz w:val="22"/>
          <w:szCs w:val="22"/>
          <w:u w:val="single"/>
          <w:lang w:val="sr-Cyrl-RS"/>
        </w:rPr>
        <w:t>година)</w:t>
      </w:r>
    </w:p>
    <w:p w14:paraId="6D67AA1E" w14:textId="7C6CF754" w:rsidR="00077D75" w:rsidRPr="00077D75" w:rsidRDefault="00077D75" w:rsidP="000C3FBA">
      <w:pPr>
        <w:spacing w:before="120" w:after="20"/>
        <w:rPr>
          <w:b/>
          <w:bCs/>
          <w:sz w:val="22"/>
          <w:lang w:val="sr-Cyrl-RS"/>
        </w:rPr>
      </w:pPr>
      <w:r w:rsidRPr="008F2168">
        <w:rPr>
          <w:b/>
          <w:i/>
          <w:sz w:val="20"/>
          <w:lang w:val="sr-Cyrl-RS"/>
        </w:rPr>
        <w:t>Табела 1</w:t>
      </w:r>
      <w:r w:rsidR="00343EB5">
        <w:rPr>
          <w:b/>
          <w:i/>
          <w:sz w:val="20"/>
          <w:lang w:val="sr-Cyrl-RS"/>
        </w:rPr>
        <w:t>4</w:t>
      </w:r>
      <w:r w:rsidRPr="008F2168">
        <w:rPr>
          <w:b/>
          <w:i/>
          <w:sz w:val="20"/>
          <w:lang w:val="sr-Cyrl-RS"/>
        </w:rPr>
        <w:t>:</w:t>
      </w:r>
      <w:r w:rsidRPr="00077D75">
        <w:rPr>
          <w:bCs/>
          <w:i/>
          <w:sz w:val="20"/>
          <w:lang w:val="sr-Cyrl-RS"/>
        </w:rPr>
        <w:t xml:space="preserve"> Стање састојина по старости</w:t>
      </w:r>
      <w:r w:rsidR="00CB7499">
        <w:rPr>
          <w:bCs/>
          <w:i/>
          <w:sz w:val="20"/>
          <w:lang w:val="sr-Cyrl-RS"/>
        </w:rPr>
        <w:t xml:space="preserve"> </w:t>
      </w:r>
      <w:r w:rsidRPr="00077D75">
        <w:rPr>
          <w:bCs/>
          <w:i/>
          <w:sz w:val="20"/>
          <w:lang w:val="sr-Cyrl-RS"/>
        </w:rPr>
        <w:t>(вештачки подигнуте)</w:t>
      </w:r>
    </w:p>
    <w:tbl>
      <w:tblPr>
        <w:tblW w:w="10000" w:type="dxa"/>
        <w:jc w:val="center"/>
        <w:tblLook w:val="04A0" w:firstRow="1" w:lastRow="0" w:firstColumn="1" w:lastColumn="0" w:noHBand="0" w:noVBand="1"/>
      </w:tblPr>
      <w:tblGrid>
        <w:gridCol w:w="1360"/>
        <w:gridCol w:w="1020"/>
        <w:gridCol w:w="560"/>
        <w:gridCol w:w="840"/>
        <w:gridCol w:w="800"/>
        <w:gridCol w:w="880"/>
        <w:gridCol w:w="920"/>
        <w:gridCol w:w="1000"/>
        <w:gridCol w:w="820"/>
        <w:gridCol w:w="840"/>
        <w:gridCol w:w="960"/>
      </w:tblGrid>
      <w:tr w:rsidR="006E4179" w:rsidRPr="006E4179" w14:paraId="22AAA58C" w14:textId="77777777" w:rsidTr="006E4179">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vAlign w:val="center"/>
            <w:hideMark/>
          </w:tcPr>
          <w:p w14:paraId="1F6BAF49"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газдински тип</w:t>
            </w:r>
          </w:p>
        </w:tc>
        <w:tc>
          <w:tcPr>
            <w:tcW w:w="1020" w:type="dxa"/>
            <w:tcBorders>
              <w:top w:val="double" w:sz="6" w:space="0" w:color="auto"/>
              <w:left w:val="nil"/>
              <w:bottom w:val="single" w:sz="4" w:space="0" w:color="auto"/>
              <w:right w:val="single" w:sz="4" w:space="0" w:color="auto"/>
            </w:tcBorders>
            <w:vAlign w:val="center"/>
            <w:hideMark/>
          </w:tcPr>
          <w:p w14:paraId="01305845"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P</w:t>
            </w:r>
          </w:p>
        </w:tc>
        <w:tc>
          <w:tcPr>
            <w:tcW w:w="7620" w:type="dxa"/>
            <w:gridSpan w:val="9"/>
            <w:tcBorders>
              <w:top w:val="double" w:sz="6" w:space="0" w:color="auto"/>
              <w:left w:val="nil"/>
              <w:bottom w:val="single" w:sz="4" w:space="0" w:color="auto"/>
              <w:right w:val="double" w:sz="6" w:space="0" w:color="000000"/>
            </w:tcBorders>
            <w:vAlign w:val="center"/>
            <w:hideMark/>
          </w:tcPr>
          <w:p w14:paraId="36B6ECE4"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 xml:space="preserve">Д О Б Н И   Р А З Р Е Д И </w:t>
            </w:r>
          </w:p>
        </w:tc>
      </w:tr>
      <w:tr w:rsidR="006E4179" w:rsidRPr="006E4179" w14:paraId="2F752074" w14:textId="77777777" w:rsidTr="006E4179">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079DAC14" w14:textId="77777777" w:rsidR="006E4179" w:rsidRPr="006E4179" w:rsidRDefault="006E4179" w:rsidP="006E4179">
            <w:pPr>
              <w:suppressAutoHyphens w:val="0"/>
              <w:rPr>
                <w:b/>
                <w:bCs/>
                <w:sz w:val="18"/>
                <w:szCs w:val="18"/>
                <w:lang w:eastAsia="en-US"/>
              </w:rPr>
            </w:pPr>
          </w:p>
        </w:tc>
        <w:tc>
          <w:tcPr>
            <w:tcW w:w="1020" w:type="dxa"/>
            <w:tcBorders>
              <w:top w:val="nil"/>
              <w:left w:val="nil"/>
              <w:bottom w:val="single" w:sz="4" w:space="0" w:color="auto"/>
              <w:right w:val="single" w:sz="4" w:space="0" w:color="auto"/>
            </w:tcBorders>
            <w:vAlign w:val="center"/>
            <w:hideMark/>
          </w:tcPr>
          <w:p w14:paraId="46DF21EE"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V</w:t>
            </w:r>
          </w:p>
        </w:tc>
        <w:tc>
          <w:tcPr>
            <w:tcW w:w="560" w:type="dxa"/>
            <w:vMerge w:val="restart"/>
            <w:tcBorders>
              <w:top w:val="nil"/>
              <w:left w:val="single" w:sz="4" w:space="0" w:color="auto"/>
              <w:bottom w:val="double" w:sz="6" w:space="0" w:color="000000"/>
              <w:right w:val="single" w:sz="4" w:space="0" w:color="auto"/>
            </w:tcBorders>
            <w:vAlign w:val="center"/>
            <w:hideMark/>
          </w:tcPr>
          <w:p w14:paraId="792576CF"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I</w:t>
            </w:r>
            <w:r w:rsidRPr="006E4179">
              <w:rPr>
                <w:b/>
                <w:bCs/>
                <w:sz w:val="18"/>
                <w:szCs w:val="18"/>
                <w:vertAlign w:val="subscript"/>
                <w:lang w:eastAsia="en-US"/>
              </w:rPr>
              <w:t>a</w:t>
            </w:r>
          </w:p>
        </w:tc>
        <w:tc>
          <w:tcPr>
            <w:tcW w:w="840" w:type="dxa"/>
            <w:vMerge w:val="restart"/>
            <w:tcBorders>
              <w:top w:val="nil"/>
              <w:left w:val="single" w:sz="4" w:space="0" w:color="auto"/>
              <w:bottom w:val="double" w:sz="6" w:space="0" w:color="000000"/>
              <w:right w:val="single" w:sz="4" w:space="0" w:color="auto"/>
            </w:tcBorders>
            <w:vAlign w:val="center"/>
            <w:hideMark/>
          </w:tcPr>
          <w:p w14:paraId="2D4BCAC0"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I</w:t>
            </w:r>
            <w:r w:rsidRPr="006E4179">
              <w:rPr>
                <w:b/>
                <w:bCs/>
                <w:sz w:val="18"/>
                <w:szCs w:val="18"/>
                <w:vertAlign w:val="subscript"/>
                <w:lang w:eastAsia="en-US"/>
              </w:rPr>
              <w:t>b</w:t>
            </w:r>
          </w:p>
        </w:tc>
        <w:tc>
          <w:tcPr>
            <w:tcW w:w="800" w:type="dxa"/>
            <w:vMerge w:val="restart"/>
            <w:tcBorders>
              <w:top w:val="nil"/>
              <w:left w:val="single" w:sz="4" w:space="0" w:color="auto"/>
              <w:bottom w:val="double" w:sz="6" w:space="0" w:color="000000"/>
              <w:right w:val="single" w:sz="4" w:space="0" w:color="auto"/>
            </w:tcBorders>
            <w:vAlign w:val="center"/>
            <w:hideMark/>
          </w:tcPr>
          <w:p w14:paraId="4FAE02CA"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II</w:t>
            </w:r>
          </w:p>
        </w:tc>
        <w:tc>
          <w:tcPr>
            <w:tcW w:w="880" w:type="dxa"/>
            <w:vMerge w:val="restart"/>
            <w:tcBorders>
              <w:top w:val="nil"/>
              <w:left w:val="single" w:sz="4" w:space="0" w:color="auto"/>
              <w:bottom w:val="double" w:sz="6" w:space="0" w:color="000000"/>
              <w:right w:val="single" w:sz="4" w:space="0" w:color="auto"/>
            </w:tcBorders>
            <w:vAlign w:val="center"/>
            <w:hideMark/>
          </w:tcPr>
          <w:p w14:paraId="61ADCD75"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III</w:t>
            </w:r>
          </w:p>
        </w:tc>
        <w:tc>
          <w:tcPr>
            <w:tcW w:w="920" w:type="dxa"/>
            <w:vMerge w:val="restart"/>
            <w:tcBorders>
              <w:top w:val="nil"/>
              <w:left w:val="single" w:sz="4" w:space="0" w:color="auto"/>
              <w:bottom w:val="double" w:sz="6" w:space="0" w:color="000000"/>
              <w:right w:val="single" w:sz="4" w:space="0" w:color="auto"/>
            </w:tcBorders>
            <w:vAlign w:val="center"/>
            <w:hideMark/>
          </w:tcPr>
          <w:p w14:paraId="63AFE5AE"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IV</w:t>
            </w:r>
          </w:p>
        </w:tc>
        <w:tc>
          <w:tcPr>
            <w:tcW w:w="1000" w:type="dxa"/>
            <w:vMerge w:val="restart"/>
            <w:tcBorders>
              <w:top w:val="nil"/>
              <w:left w:val="single" w:sz="4" w:space="0" w:color="auto"/>
              <w:bottom w:val="double" w:sz="6" w:space="0" w:color="000000"/>
              <w:right w:val="single" w:sz="4" w:space="0" w:color="auto"/>
            </w:tcBorders>
            <w:vAlign w:val="center"/>
            <w:hideMark/>
          </w:tcPr>
          <w:p w14:paraId="6E0B3ECB"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V</w:t>
            </w:r>
          </w:p>
        </w:tc>
        <w:tc>
          <w:tcPr>
            <w:tcW w:w="820" w:type="dxa"/>
            <w:vMerge w:val="restart"/>
            <w:tcBorders>
              <w:top w:val="nil"/>
              <w:left w:val="single" w:sz="4" w:space="0" w:color="auto"/>
              <w:bottom w:val="double" w:sz="6" w:space="0" w:color="000000"/>
              <w:right w:val="single" w:sz="4" w:space="0" w:color="auto"/>
            </w:tcBorders>
            <w:vAlign w:val="center"/>
            <w:hideMark/>
          </w:tcPr>
          <w:p w14:paraId="4074D1E1"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VI</w:t>
            </w:r>
          </w:p>
        </w:tc>
        <w:tc>
          <w:tcPr>
            <w:tcW w:w="840" w:type="dxa"/>
            <w:vMerge w:val="restart"/>
            <w:tcBorders>
              <w:top w:val="nil"/>
              <w:left w:val="single" w:sz="4" w:space="0" w:color="auto"/>
              <w:bottom w:val="double" w:sz="6" w:space="0" w:color="000000"/>
              <w:right w:val="single" w:sz="4" w:space="0" w:color="auto"/>
            </w:tcBorders>
            <w:vAlign w:val="center"/>
            <w:hideMark/>
          </w:tcPr>
          <w:p w14:paraId="5CA48060"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VII</w:t>
            </w:r>
          </w:p>
        </w:tc>
        <w:tc>
          <w:tcPr>
            <w:tcW w:w="960" w:type="dxa"/>
            <w:vMerge w:val="restart"/>
            <w:tcBorders>
              <w:top w:val="nil"/>
              <w:left w:val="single" w:sz="4" w:space="0" w:color="auto"/>
              <w:bottom w:val="double" w:sz="6" w:space="0" w:color="000000"/>
              <w:right w:val="double" w:sz="6" w:space="0" w:color="auto"/>
            </w:tcBorders>
            <w:vAlign w:val="center"/>
            <w:hideMark/>
          </w:tcPr>
          <w:p w14:paraId="2DDDC256"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VIII</w:t>
            </w:r>
          </w:p>
        </w:tc>
      </w:tr>
      <w:tr w:rsidR="006E4179" w:rsidRPr="006E4179" w14:paraId="1ABBBD07" w14:textId="77777777" w:rsidTr="006E4179">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3B6AD95C" w14:textId="77777777" w:rsidR="006E4179" w:rsidRPr="006E4179" w:rsidRDefault="006E4179" w:rsidP="006E4179">
            <w:pPr>
              <w:suppressAutoHyphens w:val="0"/>
              <w:rPr>
                <w:b/>
                <w:bCs/>
                <w:sz w:val="18"/>
                <w:szCs w:val="18"/>
                <w:lang w:eastAsia="en-US"/>
              </w:rPr>
            </w:pPr>
          </w:p>
        </w:tc>
        <w:tc>
          <w:tcPr>
            <w:tcW w:w="1020" w:type="dxa"/>
            <w:tcBorders>
              <w:top w:val="nil"/>
              <w:left w:val="nil"/>
              <w:bottom w:val="double" w:sz="6" w:space="0" w:color="auto"/>
              <w:right w:val="single" w:sz="4" w:space="0" w:color="auto"/>
            </w:tcBorders>
            <w:vAlign w:val="center"/>
            <w:hideMark/>
          </w:tcPr>
          <w:p w14:paraId="0D216263"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Z</w:t>
            </w:r>
            <w:r w:rsidRPr="006E4179">
              <w:rPr>
                <w:b/>
                <w:bCs/>
                <w:sz w:val="18"/>
                <w:szCs w:val="18"/>
                <w:vertAlign w:val="subscript"/>
                <w:lang w:eastAsia="en-US"/>
              </w:rPr>
              <w:t>v</w:t>
            </w:r>
          </w:p>
        </w:tc>
        <w:tc>
          <w:tcPr>
            <w:tcW w:w="560" w:type="dxa"/>
            <w:vMerge/>
            <w:tcBorders>
              <w:top w:val="nil"/>
              <w:left w:val="single" w:sz="4" w:space="0" w:color="auto"/>
              <w:bottom w:val="double" w:sz="6" w:space="0" w:color="000000"/>
              <w:right w:val="single" w:sz="4" w:space="0" w:color="auto"/>
            </w:tcBorders>
            <w:vAlign w:val="center"/>
            <w:hideMark/>
          </w:tcPr>
          <w:p w14:paraId="54C819C6" w14:textId="77777777" w:rsidR="006E4179" w:rsidRPr="006E4179" w:rsidRDefault="006E4179" w:rsidP="006E4179">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1B91A869" w14:textId="77777777" w:rsidR="006E4179" w:rsidRPr="006E4179" w:rsidRDefault="006E4179" w:rsidP="006E4179">
            <w:pPr>
              <w:suppressAutoHyphens w:val="0"/>
              <w:rPr>
                <w:b/>
                <w:bCs/>
                <w:sz w:val="18"/>
                <w:szCs w:val="18"/>
                <w:lang w:eastAsia="en-US"/>
              </w:rPr>
            </w:pPr>
          </w:p>
        </w:tc>
        <w:tc>
          <w:tcPr>
            <w:tcW w:w="800" w:type="dxa"/>
            <w:vMerge/>
            <w:tcBorders>
              <w:top w:val="nil"/>
              <w:left w:val="single" w:sz="4" w:space="0" w:color="auto"/>
              <w:bottom w:val="double" w:sz="6" w:space="0" w:color="000000"/>
              <w:right w:val="single" w:sz="4" w:space="0" w:color="auto"/>
            </w:tcBorders>
            <w:vAlign w:val="center"/>
            <w:hideMark/>
          </w:tcPr>
          <w:p w14:paraId="3DF671B4" w14:textId="77777777" w:rsidR="006E4179" w:rsidRPr="006E4179" w:rsidRDefault="006E4179" w:rsidP="006E4179">
            <w:pPr>
              <w:suppressAutoHyphens w:val="0"/>
              <w:rPr>
                <w:b/>
                <w:bCs/>
                <w:sz w:val="18"/>
                <w:szCs w:val="18"/>
                <w:lang w:eastAsia="en-US"/>
              </w:rPr>
            </w:pPr>
          </w:p>
        </w:tc>
        <w:tc>
          <w:tcPr>
            <w:tcW w:w="880" w:type="dxa"/>
            <w:vMerge/>
            <w:tcBorders>
              <w:top w:val="nil"/>
              <w:left w:val="single" w:sz="4" w:space="0" w:color="auto"/>
              <w:bottom w:val="double" w:sz="6" w:space="0" w:color="000000"/>
              <w:right w:val="single" w:sz="4" w:space="0" w:color="auto"/>
            </w:tcBorders>
            <w:vAlign w:val="center"/>
            <w:hideMark/>
          </w:tcPr>
          <w:p w14:paraId="3274CAA7" w14:textId="77777777" w:rsidR="006E4179" w:rsidRPr="006E4179" w:rsidRDefault="006E4179" w:rsidP="006E4179">
            <w:pPr>
              <w:suppressAutoHyphens w:val="0"/>
              <w:rPr>
                <w:b/>
                <w:bCs/>
                <w:sz w:val="18"/>
                <w:szCs w:val="18"/>
                <w:lang w:eastAsia="en-US"/>
              </w:rPr>
            </w:pPr>
          </w:p>
        </w:tc>
        <w:tc>
          <w:tcPr>
            <w:tcW w:w="920" w:type="dxa"/>
            <w:vMerge/>
            <w:tcBorders>
              <w:top w:val="nil"/>
              <w:left w:val="single" w:sz="4" w:space="0" w:color="auto"/>
              <w:bottom w:val="double" w:sz="6" w:space="0" w:color="000000"/>
              <w:right w:val="single" w:sz="4" w:space="0" w:color="auto"/>
            </w:tcBorders>
            <w:vAlign w:val="center"/>
            <w:hideMark/>
          </w:tcPr>
          <w:p w14:paraId="458F2E5A" w14:textId="77777777" w:rsidR="006E4179" w:rsidRPr="006E4179" w:rsidRDefault="006E4179" w:rsidP="006E4179">
            <w:pPr>
              <w:suppressAutoHyphens w:val="0"/>
              <w:rPr>
                <w:b/>
                <w:bCs/>
                <w:sz w:val="18"/>
                <w:szCs w:val="18"/>
                <w:lang w:eastAsia="en-US"/>
              </w:rPr>
            </w:pPr>
          </w:p>
        </w:tc>
        <w:tc>
          <w:tcPr>
            <w:tcW w:w="1000" w:type="dxa"/>
            <w:vMerge/>
            <w:tcBorders>
              <w:top w:val="nil"/>
              <w:left w:val="single" w:sz="4" w:space="0" w:color="auto"/>
              <w:bottom w:val="double" w:sz="6" w:space="0" w:color="000000"/>
              <w:right w:val="single" w:sz="4" w:space="0" w:color="auto"/>
            </w:tcBorders>
            <w:vAlign w:val="center"/>
            <w:hideMark/>
          </w:tcPr>
          <w:p w14:paraId="20F209B0" w14:textId="77777777" w:rsidR="006E4179" w:rsidRPr="006E4179" w:rsidRDefault="006E4179" w:rsidP="006E4179">
            <w:pPr>
              <w:suppressAutoHyphens w:val="0"/>
              <w:rPr>
                <w:b/>
                <w:bCs/>
                <w:sz w:val="18"/>
                <w:szCs w:val="18"/>
                <w:lang w:eastAsia="en-US"/>
              </w:rPr>
            </w:pPr>
          </w:p>
        </w:tc>
        <w:tc>
          <w:tcPr>
            <w:tcW w:w="820" w:type="dxa"/>
            <w:vMerge/>
            <w:tcBorders>
              <w:top w:val="nil"/>
              <w:left w:val="single" w:sz="4" w:space="0" w:color="auto"/>
              <w:bottom w:val="double" w:sz="6" w:space="0" w:color="000000"/>
              <w:right w:val="single" w:sz="4" w:space="0" w:color="auto"/>
            </w:tcBorders>
            <w:vAlign w:val="center"/>
            <w:hideMark/>
          </w:tcPr>
          <w:p w14:paraId="006A7A5C" w14:textId="77777777" w:rsidR="006E4179" w:rsidRPr="006E4179" w:rsidRDefault="006E4179" w:rsidP="006E4179">
            <w:pPr>
              <w:suppressAutoHyphens w:val="0"/>
              <w:rPr>
                <w:b/>
                <w:bCs/>
                <w:sz w:val="18"/>
                <w:szCs w:val="18"/>
                <w:lang w:eastAsia="en-US"/>
              </w:rPr>
            </w:pPr>
          </w:p>
        </w:tc>
        <w:tc>
          <w:tcPr>
            <w:tcW w:w="840" w:type="dxa"/>
            <w:vMerge/>
            <w:tcBorders>
              <w:top w:val="nil"/>
              <w:left w:val="single" w:sz="4" w:space="0" w:color="auto"/>
              <w:bottom w:val="double" w:sz="6" w:space="0" w:color="000000"/>
              <w:right w:val="single" w:sz="4" w:space="0" w:color="auto"/>
            </w:tcBorders>
            <w:vAlign w:val="center"/>
            <w:hideMark/>
          </w:tcPr>
          <w:p w14:paraId="0FE4D199" w14:textId="77777777" w:rsidR="006E4179" w:rsidRPr="006E4179" w:rsidRDefault="006E4179" w:rsidP="006E4179">
            <w:pPr>
              <w:suppressAutoHyphens w:val="0"/>
              <w:rPr>
                <w:b/>
                <w:bCs/>
                <w:sz w:val="18"/>
                <w:szCs w:val="18"/>
                <w:lang w:eastAsia="en-US"/>
              </w:rPr>
            </w:pPr>
          </w:p>
        </w:tc>
        <w:tc>
          <w:tcPr>
            <w:tcW w:w="960" w:type="dxa"/>
            <w:vMerge/>
            <w:tcBorders>
              <w:top w:val="nil"/>
              <w:left w:val="single" w:sz="4" w:space="0" w:color="auto"/>
              <w:bottom w:val="double" w:sz="6" w:space="0" w:color="000000"/>
              <w:right w:val="double" w:sz="6" w:space="0" w:color="auto"/>
            </w:tcBorders>
            <w:vAlign w:val="center"/>
            <w:hideMark/>
          </w:tcPr>
          <w:p w14:paraId="58499A92" w14:textId="77777777" w:rsidR="006E4179" w:rsidRPr="006E4179" w:rsidRDefault="006E4179" w:rsidP="006E4179">
            <w:pPr>
              <w:suppressAutoHyphens w:val="0"/>
              <w:rPr>
                <w:b/>
                <w:bCs/>
                <w:sz w:val="18"/>
                <w:szCs w:val="18"/>
                <w:lang w:eastAsia="en-US"/>
              </w:rPr>
            </w:pPr>
          </w:p>
        </w:tc>
      </w:tr>
      <w:tr w:rsidR="006E4179" w:rsidRPr="006E4179" w14:paraId="16F7F9E9" w14:textId="77777777" w:rsidTr="006E4179">
        <w:trPr>
          <w:trHeight w:val="270"/>
          <w:jc w:val="center"/>
        </w:trPr>
        <w:tc>
          <w:tcPr>
            <w:tcW w:w="10000" w:type="dxa"/>
            <w:gridSpan w:val="11"/>
            <w:tcBorders>
              <w:top w:val="double" w:sz="6" w:space="0" w:color="auto"/>
              <w:left w:val="double" w:sz="6" w:space="0" w:color="auto"/>
              <w:bottom w:val="single" w:sz="4" w:space="0" w:color="auto"/>
              <w:right w:val="double" w:sz="6" w:space="0" w:color="000000"/>
            </w:tcBorders>
            <w:vAlign w:val="center"/>
            <w:hideMark/>
          </w:tcPr>
          <w:p w14:paraId="2F4F7994" w14:textId="77777777" w:rsidR="006E4179" w:rsidRPr="006E4179" w:rsidRDefault="006E4179" w:rsidP="006E4179">
            <w:pPr>
              <w:suppressAutoHyphens w:val="0"/>
              <w:rPr>
                <w:b/>
                <w:bCs/>
                <w:sz w:val="18"/>
                <w:szCs w:val="18"/>
                <w:lang w:eastAsia="en-US"/>
              </w:rPr>
            </w:pPr>
            <w:r w:rsidRPr="006E4179">
              <w:rPr>
                <w:b/>
                <w:bCs/>
                <w:sz w:val="18"/>
                <w:szCs w:val="18"/>
                <w:lang w:eastAsia="en-US"/>
              </w:rPr>
              <w:t>Наменска целина “10” – производња дрвета</w:t>
            </w:r>
          </w:p>
        </w:tc>
      </w:tr>
      <w:tr w:rsidR="006E4179" w:rsidRPr="006E4179" w14:paraId="7AB70B1F" w14:textId="77777777" w:rsidTr="006E4179">
        <w:trPr>
          <w:trHeight w:val="270"/>
          <w:jc w:val="center"/>
        </w:trPr>
        <w:tc>
          <w:tcPr>
            <w:tcW w:w="1360" w:type="dxa"/>
            <w:vMerge w:val="restart"/>
            <w:tcBorders>
              <w:top w:val="nil"/>
              <w:left w:val="double" w:sz="6" w:space="0" w:color="auto"/>
              <w:bottom w:val="single" w:sz="4" w:space="0" w:color="auto"/>
              <w:right w:val="single" w:sz="4" w:space="0" w:color="auto"/>
            </w:tcBorders>
            <w:vAlign w:val="center"/>
            <w:hideMark/>
          </w:tcPr>
          <w:p w14:paraId="423B1CA3" w14:textId="77777777" w:rsidR="006E4179" w:rsidRPr="006E4179" w:rsidRDefault="006E4179" w:rsidP="006E4179">
            <w:pPr>
              <w:suppressAutoHyphens w:val="0"/>
              <w:jc w:val="center"/>
              <w:rPr>
                <w:sz w:val="18"/>
                <w:szCs w:val="18"/>
                <w:lang w:eastAsia="en-US"/>
              </w:rPr>
            </w:pPr>
            <w:r w:rsidRPr="006E4179">
              <w:rPr>
                <w:sz w:val="18"/>
                <w:szCs w:val="18"/>
                <w:lang w:eastAsia="en-US"/>
              </w:rPr>
              <w:t>31511</w:t>
            </w:r>
          </w:p>
        </w:tc>
        <w:tc>
          <w:tcPr>
            <w:tcW w:w="1020" w:type="dxa"/>
            <w:tcBorders>
              <w:top w:val="nil"/>
              <w:left w:val="nil"/>
              <w:bottom w:val="single" w:sz="4" w:space="0" w:color="auto"/>
              <w:right w:val="single" w:sz="4" w:space="0" w:color="auto"/>
            </w:tcBorders>
            <w:vAlign w:val="center"/>
            <w:hideMark/>
          </w:tcPr>
          <w:p w14:paraId="70C66D82" w14:textId="77777777" w:rsidR="006E4179" w:rsidRPr="006E4179" w:rsidRDefault="006E4179" w:rsidP="006E4179">
            <w:pPr>
              <w:suppressAutoHyphens w:val="0"/>
              <w:rPr>
                <w:sz w:val="18"/>
                <w:szCs w:val="18"/>
                <w:lang w:eastAsia="en-US"/>
              </w:rPr>
            </w:pPr>
            <w:r w:rsidRPr="006E4179">
              <w:rPr>
                <w:sz w:val="18"/>
                <w:szCs w:val="18"/>
                <w:lang w:eastAsia="en-US"/>
              </w:rPr>
              <w:t>34,24</w:t>
            </w:r>
          </w:p>
        </w:tc>
        <w:tc>
          <w:tcPr>
            <w:tcW w:w="560" w:type="dxa"/>
            <w:tcBorders>
              <w:top w:val="nil"/>
              <w:left w:val="nil"/>
              <w:bottom w:val="single" w:sz="4" w:space="0" w:color="auto"/>
              <w:right w:val="single" w:sz="4" w:space="0" w:color="auto"/>
            </w:tcBorders>
            <w:vAlign w:val="center"/>
            <w:hideMark/>
          </w:tcPr>
          <w:p w14:paraId="0763FB55" w14:textId="77777777" w:rsidR="006E4179" w:rsidRPr="006E4179" w:rsidRDefault="006E4179" w:rsidP="006E4179">
            <w:pPr>
              <w:suppressAutoHyphens w:val="0"/>
              <w:rPr>
                <w:sz w:val="18"/>
                <w:szCs w:val="18"/>
                <w:lang w:eastAsia="en-US"/>
              </w:rPr>
            </w:pPr>
            <w:r w:rsidRPr="006E4179">
              <w:rPr>
                <w:sz w:val="18"/>
                <w:szCs w:val="18"/>
                <w:lang w:eastAsia="en-US"/>
              </w:rPr>
              <w:t> </w:t>
            </w:r>
          </w:p>
        </w:tc>
        <w:tc>
          <w:tcPr>
            <w:tcW w:w="840" w:type="dxa"/>
            <w:tcBorders>
              <w:top w:val="nil"/>
              <w:left w:val="nil"/>
              <w:bottom w:val="single" w:sz="4" w:space="0" w:color="auto"/>
              <w:right w:val="single" w:sz="4" w:space="0" w:color="auto"/>
            </w:tcBorders>
            <w:vAlign w:val="center"/>
            <w:hideMark/>
          </w:tcPr>
          <w:p w14:paraId="21AD9CF6" w14:textId="77777777" w:rsidR="006E4179" w:rsidRPr="006E4179" w:rsidRDefault="006E4179" w:rsidP="006E4179">
            <w:pPr>
              <w:suppressAutoHyphens w:val="0"/>
              <w:rPr>
                <w:sz w:val="18"/>
                <w:szCs w:val="18"/>
                <w:lang w:eastAsia="en-US"/>
              </w:rPr>
            </w:pPr>
            <w:r w:rsidRPr="006E4179">
              <w:rPr>
                <w:sz w:val="18"/>
                <w:szCs w:val="18"/>
                <w:lang w:eastAsia="en-US"/>
              </w:rPr>
              <w:t> </w:t>
            </w:r>
          </w:p>
        </w:tc>
        <w:tc>
          <w:tcPr>
            <w:tcW w:w="800" w:type="dxa"/>
            <w:tcBorders>
              <w:top w:val="nil"/>
              <w:left w:val="nil"/>
              <w:bottom w:val="single" w:sz="4" w:space="0" w:color="auto"/>
              <w:right w:val="single" w:sz="4" w:space="0" w:color="auto"/>
            </w:tcBorders>
            <w:vAlign w:val="center"/>
            <w:hideMark/>
          </w:tcPr>
          <w:p w14:paraId="1C6B3BDF" w14:textId="77777777" w:rsidR="006E4179" w:rsidRPr="006E4179" w:rsidRDefault="006E4179" w:rsidP="006E4179">
            <w:pPr>
              <w:suppressAutoHyphens w:val="0"/>
              <w:rPr>
                <w:sz w:val="18"/>
                <w:szCs w:val="18"/>
                <w:lang w:eastAsia="en-US"/>
              </w:rPr>
            </w:pPr>
            <w:r w:rsidRPr="006E4179">
              <w:rPr>
                <w:sz w:val="18"/>
                <w:szCs w:val="18"/>
                <w:lang w:eastAsia="en-US"/>
              </w:rPr>
              <w:t> </w:t>
            </w:r>
          </w:p>
        </w:tc>
        <w:tc>
          <w:tcPr>
            <w:tcW w:w="880" w:type="dxa"/>
            <w:tcBorders>
              <w:top w:val="nil"/>
              <w:left w:val="nil"/>
              <w:bottom w:val="single" w:sz="4" w:space="0" w:color="auto"/>
              <w:right w:val="single" w:sz="4" w:space="0" w:color="auto"/>
            </w:tcBorders>
            <w:vAlign w:val="center"/>
            <w:hideMark/>
          </w:tcPr>
          <w:p w14:paraId="58E49DD2" w14:textId="77777777" w:rsidR="006E4179" w:rsidRPr="006E4179" w:rsidRDefault="006E4179" w:rsidP="006E4179">
            <w:pPr>
              <w:suppressAutoHyphens w:val="0"/>
              <w:rPr>
                <w:sz w:val="18"/>
                <w:szCs w:val="18"/>
                <w:lang w:eastAsia="en-US"/>
              </w:rPr>
            </w:pPr>
            <w:r w:rsidRPr="006E4179">
              <w:rPr>
                <w:sz w:val="18"/>
                <w:szCs w:val="18"/>
                <w:lang w:eastAsia="en-US"/>
              </w:rPr>
              <w:t> </w:t>
            </w:r>
          </w:p>
        </w:tc>
        <w:tc>
          <w:tcPr>
            <w:tcW w:w="920" w:type="dxa"/>
            <w:tcBorders>
              <w:top w:val="nil"/>
              <w:left w:val="nil"/>
              <w:bottom w:val="single" w:sz="4" w:space="0" w:color="auto"/>
              <w:right w:val="single" w:sz="4" w:space="0" w:color="auto"/>
            </w:tcBorders>
            <w:vAlign w:val="center"/>
            <w:hideMark/>
          </w:tcPr>
          <w:p w14:paraId="558769E3" w14:textId="77777777" w:rsidR="006E4179" w:rsidRPr="006E4179" w:rsidRDefault="006E4179" w:rsidP="006E4179">
            <w:pPr>
              <w:suppressAutoHyphens w:val="0"/>
              <w:rPr>
                <w:sz w:val="18"/>
                <w:szCs w:val="18"/>
                <w:lang w:eastAsia="en-US"/>
              </w:rPr>
            </w:pPr>
            <w:r w:rsidRPr="006E4179">
              <w:rPr>
                <w:sz w:val="18"/>
                <w:szCs w:val="18"/>
                <w:lang w:eastAsia="en-US"/>
              </w:rPr>
              <w:t>24,26</w:t>
            </w:r>
          </w:p>
        </w:tc>
        <w:tc>
          <w:tcPr>
            <w:tcW w:w="1000" w:type="dxa"/>
            <w:tcBorders>
              <w:top w:val="nil"/>
              <w:left w:val="nil"/>
              <w:bottom w:val="single" w:sz="4" w:space="0" w:color="auto"/>
              <w:right w:val="single" w:sz="4" w:space="0" w:color="auto"/>
            </w:tcBorders>
            <w:vAlign w:val="center"/>
            <w:hideMark/>
          </w:tcPr>
          <w:p w14:paraId="46F6192F" w14:textId="77777777" w:rsidR="006E4179" w:rsidRPr="006E4179" w:rsidRDefault="006E4179" w:rsidP="006E4179">
            <w:pPr>
              <w:suppressAutoHyphens w:val="0"/>
              <w:rPr>
                <w:sz w:val="18"/>
                <w:szCs w:val="18"/>
                <w:lang w:eastAsia="en-US"/>
              </w:rPr>
            </w:pPr>
            <w:r w:rsidRPr="006E4179">
              <w:rPr>
                <w:sz w:val="18"/>
                <w:szCs w:val="18"/>
                <w:lang w:eastAsia="en-US"/>
              </w:rPr>
              <w:t>9,98</w:t>
            </w:r>
          </w:p>
        </w:tc>
        <w:tc>
          <w:tcPr>
            <w:tcW w:w="820" w:type="dxa"/>
            <w:tcBorders>
              <w:top w:val="nil"/>
              <w:left w:val="nil"/>
              <w:bottom w:val="single" w:sz="4" w:space="0" w:color="auto"/>
              <w:right w:val="single" w:sz="4" w:space="0" w:color="auto"/>
            </w:tcBorders>
            <w:vAlign w:val="center"/>
            <w:hideMark/>
          </w:tcPr>
          <w:p w14:paraId="6A30F33E" w14:textId="77777777" w:rsidR="006E4179" w:rsidRPr="006E4179" w:rsidRDefault="006E4179" w:rsidP="006E4179">
            <w:pPr>
              <w:suppressAutoHyphens w:val="0"/>
              <w:rPr>
                <w:sz w:val="18"/>
                <w:szCs w:val="18"/>
                <w:lang w:eastAsia="en-US"/>
              </w:rPr>
            </w:pPr>
            <w:r w:rsidRPr="006E4179">
              <w:rPr>
                <w:sz w:val="18"/>
                <w:szCs w:val="18"/>
                <w:lang w:eastAsia="en-US"/>
              </w:rPr>
              <w:t> </w:t>
            </w:r>
          </w:p>
        </w:tc>
        <w:tc>
          <w:tcPr>
            <w:tcW w:w="840" w:type="dxa"/>
            <w:tcBorders>
              <w:top w:val="nil"/>
              <w:left w:val="nil"/>
              <w:bottom w:val="single" w:sz="4" w:space="0" w:color="auto"/>
              <w:right w:val="nil"/>
            </w:tcBorders>
            <w:vAlign w:val="center"/>
            <w:hideMark/>
          </w:tcPr>
          <w:p w14:paraId="72F08330" w14:textId="77777777" w:rsidR="006E4179" w:rsidRPr="006E4179" w:rsidRDefault="006E4179" w:rsidP="006E4179">
            <w:pPr>
              <w:suppressAutoHyphens w:val="0"/>
              <w:rPr>
                <w:sz w:val="18"/>
                <w:szCs w:val="18"/>
                <w:lang w:eastAsia="en-US"/>
              </w:rPr>
            </w:pPr>
            <w:r w:rsidRPr="006E4179">
              <w:rPr>
                <w:sz w:val="18"/>
                <w:szCs w:val="18"/>
                <w:lang w:eastAsia="en-US"/>
              </w:rPr>
              <w:t> </w:t>
            </w:r>
          </w:p>
        </w:tc>
        <w:tc>
          <w:tcPr>
            <w:tcW w:w="960" w:type="dxa"/>
            <w:tcBorders>
              <w:top w:val="nil"/>
              <w:left w:val="single" w:sz="4" w:space="0" w:color="auto"/>
              <w:bottom w:val="single" w:sz="4" w:space="0" w:color="auto"/>
              <w:right w:val="double" w:sz="6" w:space="0" w:color="auto"/>
            </w:tcBorders>
            <w:vAlign w:val="center"/>
            <w:hideMark/>
          </w:tcPr>
          <w:p w14:paraId="0FE5B756" w14:textId="77777777" w:rsidR="006E4179" w:rsidRPr="006E4179" w:rsidRDefault="006E4179" w:rsidP="006E4179">
            <w:pPr>
              <w:suppressAutoHyphens w:val="0"/>
              <w:rPr>
                <w:sz w:val="18"/>
                <w:szCs w:val="18"/>
                <w:lang w:eastAsia="en-US"/>
              </w:rPr>
            </w:pPr>
            <w:r w:rsidRPr="006E4179">
              <w:rPr>
                <w:sz w:val="18"/>
                <w:szCs w:val="18"/>
                <w:lang w:eastAsia="en-US"/>
              </w:rPr>
              <w:t> </w:t>
            </w:r>
          </w:p>
        </w:tc>
      </w:tr>
      <w:tr w:rsidR="006E4179" w:rsidRPr="006E4179" w14:paraId="61EE8779" w14:textId="77777777" w:rsidTr="006E4179">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5B329CE5" w14:textId="77777777" w:rsidR="006E4179" w:rsidRPr="006E4179" w:rsidRDefault="006E4179" w:rsidP="006E4179">
            <w:pPr>
              <w:suppressAutoHyphens w:val="0"/>
              <w:rPr>
                <w:sz w:val="18"/>
                <w:szCs w:val="18"/>
                <w:lang w:eastAsia="en-US"/>
              </w:rPr>
            </w:pPr>
          </w:p>
        </w:tc>
        <w:tc>
          <w:tcPr>
            <w:tcW w:w="1020" w:type="dxa"/>
            <w:tcBorders>
              <w:top w:val="nil"/>
              <w:left w:val="nil"/>
              <w:bottom w:val="nil"/>
              <w:right w:val="single" w:sz="4" w:space="0" w:color="auto"/>
            </w:tcBorders>
            <w:vAlign w:val="center"/>
            <w:hideMark/>
          </w:tcPr>
          <w:p w14:paraId="3FB9E81D" w14:textId="77777777" w:rsidR="006E4179" w:rsidRPr="006E4179" w:rsidRDefault="006E4179" w:rsidP="006E4179">
            <w:pPr>
              <w:suppressAutoHyphens w:val="0"/>
              <w:jc w:val="right"/>
              <w:rPr>
                <w:sz w:val="18"/>
                <w:szCs w:val="18"/>
                <w:lang w:eastAsia="en-US"/>
              </w:rPr>
            </w:pPr>
            <w:r w:rsidRPr="006E4179">
              <w:rPr>
                <w:sz w:val="18"/>
                <w:szCs w:val="18"/>
                <w:lang w:eastAsia="en-US"/>
              </w:rPr>
              <w:t>6199</w:t>
            </w:r>
          </w:p>
        </w:tc>
        <w:tc>
          <w:tcPr>
            <w:tcW w:w="560" w:type="dxa"/>
            <w:tcBorders>
              <w:top w:val="nil"/>
              <w:left w:val="nil"/>
              <w:bottom w:val="single" w:sz="4" w:space="0" w:color="auto"/>
              <w:right w:val="single" w:sz="4" w:space="0" w:color="auto"/>
            </w:tcBorders>
            <w:vAlign w:val="center"/>
            <w:hideMark/>
          </w:tcPr>
          <w:p w14:paraId="5A0A8217"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40" w:type="dxa"/>
            <w:tcBorders>
              <w:top w:val="nil"/>
              <w:left w:val="nil"/>
              <w:bottom w:val="single" w:sz="4" w:space="0" w:color="auto"/>
              <w:right w:val="single" w:sz="4" w:space="0" w:color="auto"/>
            </w:tcBorders>
            <w:vAlign w:val="center"/>
            <w:hideMark/>
          </w:tcPr>
          <w:p w14:paraId="602D993A"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00" w:type="dxa"/>
            <w:tcBorders>
              <w:top w:val="nil"/>
              <w:left w:val="nil"/>
              <w:bottom w:val="single" w:sz="4" w:space="0" w:color="auto"/>
              <w:right w:val="single" w:sz="4" w:space="0" w:color="auto"/>
            </w:tcBorders>
            <w:vAlign w:val="center"/>
            <w:hideMark/>
          </w:tcPr>
          <w:p w14:paraId="505C1CFD"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80" w:type="dxa"/>
            <w:tcBorders>
              <w:top w:val="nil"/>
              <w:left w:val="nil"/>
              <w:bottom w:val="single" w:sz="4" w:space="0" w:color="auto"/>
              <w:right w:val="single" w:sz="4" w:space="0" w:color="auto"/>
            </w:tcBorders>
            <w:vAlign w:val="center"/>
            <w:hideMark/>
          </w:tcPr>
          <w:p w14:paraId="78D0E45B"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920" w:type="dxa"/>
            <w:tcBorders>
              <w:top w:val="nil"/>
              <w:left w:val="nil"/>
              <w:bottom w:val="single" w:sz="4" w:space="0" w:color="auto"/>
              <w:right w:val="single" w:sz="4" w:space="0" w:color="auto"/>
            </w:tcBorders>
            <w:vAlign w:val="center"/>
            <w:hideMark/>
          </w:tcPr>
          <w:p w14:paraId="00D57E15" w14:textId="77777777" w:rsidR="006E4179" w:rsidRPr="006E4179" w:rsidRDefault="006E4179" w:rsidP="006E4179">
            <w:pPr>
              <w:suppressAutoHyphens w:val="0"/>
              <w:jc w:val="right"/>
              <w:rPr>
                <w:sz w:val="18"/>
                <w:szCs w:val="18"/>
                <w:lang w:eastAsia="en-US"/>
              </w:rPr>
            </w:pPr>
            <w:r w:rsidRPr="006E4179">
              <w:rPr>
                <w:sz w:val="18"/>
                <w:szCs w:val="18"/>
                <w:lang w:eastAsia="en-US"/>
              </w:rPr>
              <w:t>3771</w:t>
            </w:r>
          </w:p>
        </w:tc>
        <w:tc>
          <w:tcPr>
            <w:tcW w:w="1000" w:type="dxa"/>
            <w:tcBorders>
              <w:top w:val="nil"/>
              <w:left w:val="nil"/>
              <w:bottom w:val="single" w:sz="4" w:space="0" w:color="auto"/>
              <w:right w:val="single" w:sz="4" w:space="0" w:color="auto"/>
            </w:tcBorders>
            <w:vAlign w:val="center"/>
            <w:hideMark/>
          </w:tcPr>
          <w:p w14:paraId="1952AB65" w14:textId="77777777" w:rsidR="006E4179" w:rsidRPr="006E4179" w:rsidRDefault="006E4179" w:rsidP="006E4179">
            <w:pPr>
              <w:suppressAutoHyphens w:val="0"/>
              <w:jc w:val="right"/>
              <w:rPr>
                <w:sz w:val="18"/>
                <w:szCs w:val="18"/>
                <w:lang w:eastAsia="en-US"/>
              </w:rPr>
            </w:pPr>
            <w:r w:rsidRPr="006E4179">
              <w:rPr>
                <w:sz w:val="18"/>
                <w:szCs w:val="18"/>
                <w:lang w:eastAsia="en-US"/>
              </w:rPr>
              <w:t>2428</w:t>
            </w:r>
          </w:p>
        </w:tc>
        <w:tc>
          <w:tcPr>
            <w:tcW w:w="820" w:type="dxa"/>
            <w:tcBorders>
              <w:top w:val="nil"/>
              <w:left w:val="nil"/>
              <w:bottom w:val="single" w:sz="4" w:space="0" w:color="auto"/>
              <w:right w:val="single" w:sz="4" w:space="0" w:color="auto"/>
            </w:tcBorders>
            <w:vAlign w:val="center"/>
            <w:hideMark/>
          </w:tcPr>
          <w:p w14:paraId="13860B46"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40" w:type="dxa"/>
            <w:tcBorders>
              <w:top w:val="nil"/>
              <w:left w:val="nil"/>
              <w:bottom w:val="single" w:sz="4" w:space="0" w:color="auto"/>
              <w:right w:val="nil"/>
            </w:tcBorders>
            <w:vAlign w:val="center"/>
            <w:hideMark/>
          </w:tcPr>
          <w:p w14:paraId="186B49A5"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960" w:type="dxa"/>
            <w:tcBorders>
              <w:top w:val="nil"/>
              <w:left w:val="single" w:sz="4" w:space="0" w:color="auto"/>
              <w:bottom w:val="single" w:sz="4" w:space="0" w:color="auto"/>
              <w:right w:val="double" w:sz="6" w:space="0" w:color="auto"/>
            </w:tcBorders>
            <w:vAlign w:val="center"/>
            <w:hideMark/>
          </w:tcPr>
          <w:p w14:paraId="66F50C87"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r>
      <w:tr w:rsidR="006E4179" w:rsidRPr="006E4179" w14:paraId="0C28966D" w14:textId="77777777" w:rsidTr="006E4179">
        <w:trPr>
          <w:trHeight w:val="270"/>
          <w:jc w:val="center"/>
        </w:trPr>
        <w:tc>
          <w:tcPr>
            <w:tcW w:w="1360" w:type="dxa"/>
            <w:vMerge/>
            <w:tcBorders>
              <w:top w:val="nil"/>
              <w:left w:val="double" w:sz="6" w:space="0" w:color="auto"/>
              <w:bottom w:val="single" w:sz="4" w:space="0" w:color="auto"/>
              <w:right w:val="single" w:sz="4" w:space="0" w:color="auto"/>
            </w:tcBorders>
            <w:vAlign w:val="center"/>
            <w:hideMark/>
          </w:tcPr>
          <w:p w14:paraId="16D008D2" w14:textId="77777777" w:rsidR="006E4179" w:rsidRPr="006E4179" w:rsidRDefault="006E4179" w:rsidP="006E4179">
            <w:pPr>
              <w:suppressAutoHyphens w:val="0"/>
              <w:rPr>
                <w:sz w:val="18"/>
                <w:szCs w:val="18"/>
                <w:lang w:eastAsia="en-US"/>
              </w:rPr>
            </w:pPr>
          </w:p>
        </w:tc>
        <w:tc>
          <w:tcPr>
            <w:tcW w:w="1020" w:type="dxa"/>
            <w:tcBorders>
              <w:top w:val="single" w:sz="4" w:space="0" w:color="auto"/>
              <w:left w:val="nil"/>
              <w:bottom w:val="nil"/>
              <w:right w:val="single" w:sz="4" w:space="0" w:color="auto"/>
            </w:tcBorders>
            <w:vAlign w:val="center"/>
            <w:hideMark/>
          </w:tcPr>
          <w:p w14:paraId="45EF2E4A" w14:textId="77777777" w:rsidR="006E4179" w:rsidRPr="006E4179" w:rsidRDefault="006E4179" w:rsidP="006E4179">
            <w:pPr>
              <w:suppressAutoHyphens w:val="0"/>
              <w:jc w:val="right"/>
              <w:rPr>
                <w:sz w:val="18"/>
                <w:szCs w:val="18"/>
                <w:lang w:eastAsia="en-US"/>
              </w:rPr>
            </w:pPr>
            <w:r w:rsidRPr="006E4179">
              <w:rPr>
                <w:sz w:val="18"/>
                <w:szCs w:val="18"/>
                <w:lang w:eastAsia="en-US"/>
              </w:rPr>
              <w:t>183</w:t>
            </w:r>
          </w:p>
        </w:tc>
        <w:tc>
          <w:tcPr>
            <w:tcW w:w="560" w:type="dxa"/>
            <w:tcBorders>
              <w:top w:val="nil"/>
              <w:left w:val="nil"/>
              <w:bottom w:val="nil"/>
              <w:right w:val="single" w:sz="4" w:space="0" w:color="auto"/>
            </w:tcBorders>
            <w:vAlign w:val="center"/>
            <w:hideMark/>
          </w:tcPr>
          <w:p w14:paraId="03CFAA19"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40" w:type="dxa"/>
            <w:tcBorders>
              <w:top w:val="nil"/>
              <w:left w:val="nil"/>
              <w:bottom w:val="nil"/>
              <w:right w:val="single" w:sz="4" w:space="0" w:color="auto"/>
            </w:tcBorders>
            <w:vAlign w:val="center"/>
            <w:hideMark/>
          </w:tcPr>
          <w:p w14:paraId="50BD330F"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00" w:type="dxa"/>
            <w:tcBorders>
              <w:top w:val="nil"/>
              <w:left w:val="nil"/>
              <w:bottom w:val="nil"/>
              <w:right w:val="single" w:sz="4" w:space="0" w:color="auto"/>
            </w:tcBorders>
            <w:vAlign w:val="center"/>
            <w:hideMark/>
          </w:tcPr>
          <w:p w14:paraId="055CA636"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80" w:type="dxa"/>
            <w:tcBorders>
              <w:top w:val="nil"/>
              <w:left w:val="nil"/>
              <w:bottom w:val="nil"/>
              <w:right w:val="single" w:sz="4" w:space="0" w:color="auto"/>
            </w:tcBorders>
            <w:vAlign w:val="center"/>
            <w:hideMark/>
          </w:tcPr>
          <w:p w14:paraId="4E611E56"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920" w:type="dxa"/>
            <w:tcBorders>
              <w:top w:val="nil"/>
              <w:left w:val="nil"/>
              <w:bottom w:val="single" w:sz="4" w:space="0" w:color="auto"/>
              <w:right w:val="single" w:sz="4" w:space="0" w:color="auto"/>
            </w:tcBorders>
            <w:vAlign w:val="center"/>
            <w:hideMark/>
          </w:tcPr>
          <w:p w14:paraId="7ED5B656" w14:textId="77777777" w:rsidR="006E4179" w:rsidRPr="006E4179" w:rsidRDefault="006E4179" w:rsidP="006E4179">
            <w:pPr>
              <w:suppressAutoHyphens w:val="0"/>
              <w:jc w:val="right"/>
              <w:rPr>
                <w:sz w:val="18"/>
                <w:szCs w:val="18"/>
                <w:lang w:eastAsia="en-US"/>
              </w:rPr>
            </w:pPr>
            <w:r w:rsidRPr="006E4179">
              <w:rPr>
                <w:sz w:val="18"/>
                <w:szCs w:val="18"/>
                <w:lang w:eastAsia="en-US"/>
              </w:rPr>
              <w:t>108</w:t>
            </w:r>
          </w:p>
        </w:tc>
        <w:tc>
          <w:tcPr>
            <w:tcW w:w="1000" w:type="dxa"/>
            <w:tcBorders>
              <w:top w:val="nil"/>
              <w:left w:val="nil"/>
              <w:bottom w:val="single" w:sz="4" w:space="0" w:color="auto"/>
              <w:right w:val="single" w:sz="4" w:space="0" w:color="auto"/>
            </w:tcBorders>
            <w:vAlign w:val="center"/>
            <w:hideMark/>
          </w:tcPr>
          <w:p w14:paraId="67C0ED10" w14:textId="77777777" w:rsidR="006E4179" w:rsidRPr="006E4179" w:rsidRDefault="006E4179" w:rsidP="006E4179">
            <w:pPr>
              <w:suppressAutoHyphens w:val="0"/>
              <w:jc w:val="right"/>
              <w:rPr>
                <w:sz w:val="18"/>
                <w:szCs w:val="18"/>
                <w:lang w:eastAsia="en-US"/>
              </w:rPr>
            </w:pPr>
            <w:r w:rsidRPr="006E4179">
              <w:rPr>
                <w:sz w:val="18"/>
                <w:szCs w:val="18"/>
                <w:lang w:eastAsia="en-US"/>
              </w:rPr>
              <w:t>74</w:t>
            </w:r>
          </w:p>
        </w:tc>
        <w:tc>
          <w:tcPr>
            <w:tcW w:w="820" w:type="dxa"/>
            <w:tcBorders>
              <w:top w:val="nil"/>
              <w:left w:val="nil"/>
              <w:bottom w:val="single" w:sz="4" w:space="0" w:color="auto"/>
              <w:right w:val="single" w:sz="4" w:space="0" w:color="auto"/>
            </w:tcBorders>
            <w:vAlign w:val="center"/>
            <w:hideMark/>
          </w:tcPr>
          <w:p w14:paraId="6F536756"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840" w:type="dxa"/>
            <w:tcBorders>
              <w:top w:val="nil"/>
              <w:left w:val="nil"/>
              <w:bottom w:val="single" w:sz="4" w:space="0" w:color="auto"/>
              <w:right w:val="nil"/>
            </w:tcBorders>
            <w:vAlign w:val="center"/>
            <w:hideMark/>
          </w:tcPr>
          <w:p w14:paraId="6DB036FD"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c>
          <w:tcPr>
            <w:tcW w:w="960" w:type="dxa"/>
            <w:tcBorders>
              <w:top w:val="nil"/>
              <w:left w:val="single" w:sz="4" w:space="0" w:color="auto"/>
              <w:bottom w:val="single" w:sz="4" w:space="0" w:color="auto"/>
              <w:right w:val="double" w:sz="6" w:space="0" w:color="auto"/>
            </w:tcBorders>
            <w:vAlign w:val="center"/>
            <w:hideMark/>
          </w:tcPr>
          <w:p w14:paraId="1C3A85B8" w14:textId="77777777" w:rsidR="006E4179" w:rsidRPr="006E4179" w:rsidRDefault="006E4179" w:rsidP="006E4179">
            <w:pPr>
              <w:suppressAutoHyphens w:val="0"/>
              <w:jc w:val="right"/>
              <w:rPr>
                <w:sz w:val="18"/>
                <w:szCs w:val="18"/>
                <w:lang w:eastAsia="en-US"/>
              </w:rPr>
            </w:pPr>
            <w:r w:rsidRPr="006E4179">
              <w:rPr>
                <w:sz w:val="18"/>
                <w:szCs w:val="18"/>
                <w:lang w:eastAsia="en-US"/>
              </w:rPr>
              <w:t> </w:t>
            </w:r>
          </w:p>
        </w:tc>
      </w:tr>
      <w:tr w:rsidR="006E4179" w:rsidRPr="006E4179" w14:paraId="31DD7954" w14:textId="77777777" w:rsidTr="006E4179">
        <w:trPr>
          <w:trHeight w:val="270"/>
          <w:jc w:val="center"/>
        </w:trPr>
        <w:tc>
          <w:tcPr>
            <w:tcW w:w="1360" w:type="dxa"/>
            <w:vMerge w:val="restart"/>
            <w:tcBorders>
              <w:top w:val="double" w:sz="6" w:space="0" w:color="auto"/>
              <w:left w:val="double" w:sz="6" w:space="0" w:color="auto"/>
              <w:bottom w:val="double" w:sz="6" w:space="0" w:color="000000"/>
              <w:right w:val="single" w:sz="4" w:space="0" w:color="auto"/>
            </w:tcBorders>
            <w:vAlign w:val="center"/>
            <w:hideMark/>
          </w:tcPr>
          <w:p w14:paraId="0C1F7804"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Укупно за Н.Ц. "10"</w:t>
            </w:r>
          </w:p>
        </w:tc>
        <w:tc>
          <w:tcPr>
            <w:tcW w:w="1020" w:type="dxa"/>
            <w:tcBorders>
              <w:top w:val="double" w:sz="6" w:space="0" w:color="auto"/>
              <w:left w:val="nil"/>
              <w:bottom w:val="single" w:sz="4" w:space="0" w:color="auto"/>
              <w:right w:val="single" w:sz="4" w:space="0" w:color="auto"/>
            </w:tcBorders>
            <w:vAlign w:val="center"/>
            <w:hideMark/>
          </w:tcPr>
          <w:p w14:paraId="2E4BEF92" w14:textId="77777777" w:rsidR="006E4179" w:rsidRPr="006E4179" w:rsidRDefault="006E4179" w:rsidP="006E4179">
            <w:pPr>
              <w:suppressAutoHyphens w:val="0"/>
              <w:rPr>
                <w:b/>
                <w:bCs/>
                <w:sz w:val="18"/>
                <w:szCs w:val="18"/>
                <w:lang w:eastAsia="en-US"/>
              </w:rPr>
            </w:pPr>
            <w:r w:rsidRPr="006E4179">
              <w:rPr>
                <w:b/>
                <w:bCs/>
                <w:sz w:val="18"/>
                <w:szCs w:val="18"/>
                <w:lang w:eastAsia="en-US"/>
              </w:rPr>
              <w:t>34,24</w:t>
            </w:r>
          </w:p>
        </w:tc>
        <w:tc>
          <w:tcPr>
            <w:tcW w:w="560" w:type="dxa"/>
            <w:tcBorders>
              <w:top w:val="double" w:sz="6" w:space="0" w:color="auto"/>
              <w:left w:val="nil"/>
              <w:bottom w:val="single" w:sz="4" w:space="0" w:color="auto"/>
              <w:right w:val="single" w:sz="4" w:space="0" w:color="auto"/>
            </w:tcBorders>
            <w:vAlign w:val="center"/>
            <w:hideMark/>
          </w:tcPr>
          <w:p w14:paraId="32327DC5"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40" w:type="dxa"/>
            <w:tcBorders>
              <w:top w:val="double" w:sz="6" w:space="0" w:color="auto"/>
              <w:left w:val="nil"/>
              <w:bottom w:val="single" w:sz="4" w:space="0" w:color="auto"/>
              <w:right w:val="single" w:sz="4" w:space="0" w:color="auto"/>
            </w:tcBorders>
            <w:vAlign w:val="center"/>
            <w:hideMark/>
          </w:tcPr>
          <w:p w14:paraId="560FBE37"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00" w:type="dxa"/>
            <w:tcBorders>
              <w:top w:val="double" w:sz="6" w:space="0" w:color="auto"/>
              <w:left w:val="nil"/>
              <w:bottom w:val="single" w:sz="4" w:space="0" w:color="auto"/>
              <w:right w:val="single" w:sz="4" w:space="0" w:color="auto"/>
            </w:tcBorders>
            <w:vAlign w:val="center"/>
            <w:hideMark/>
          </w:tcPr>
          <w:p w14:paraId="3501210B"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80" w:type="dxa"/>
            <w:tcBorders>
              <w:top w:val="double" w:sz="6" w:space="0" w:color="auto"/>
              <w:left w:val="nil"/>
              <w:bottom w:val="single" w:sz="4" w:space="0" w:color="auto"/>
              <w:right w:val="single" w:sz="4" w:space="0" w:color="auto"/>
            </w:tcBorders>
            <w:vAlign w:val="center"/>
            <w:hideMark/>
          </w:tcPr>
          <w:p w14:paraId="075D6D67"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920" w:type="dxa"/>
            <w:tcBorders>
              <w:top w:val="double" w:sz="6" w:space="0" w:color="auto"/>
              <w:left w:val="nil"/>
              <w:bottom w:val="single" w:sz="4" w:space="0" w:color="auto"/>
              <w:right w:val="single" w:sz="4" w:space="0" w:color="auto"/>
            </w:tcBorders>
            <w:vAlign w:val="center"/>
            <w:hideMark/>
          </w:tcPr>
          <w:p w14:paraId="263ACA0F" w14:textId="77777777" w:rsidR="006E4179" w:rsidRPr="006E4179" w:rsidRDefault="006E4179" w:rsidP="006E4179">
            <w:pPr>
              <w:suppressAutoHyphens w:val="0"/>
              <w:rPr>
                <w:b/>
                <w:bCs/>
                <w:sz w:val="18"/>
                <w:szCs w:val="18"/>
                <w:lang w:eastAsia="en-US"/>
              </w:rPr>
            </w:pPr>
            <w:r w:rsidRPr="006E4179">
              <w:rPr>
                <w:b/>
                <w:bCs/>
                <w:sz w:val="18"/>
                <w:szCs w:val="18"/>
                <w:lang w:eastAsia="en-US"/>
              </w:rPr>
              <w:t>24,26</w:t>
            </w:r>
          </w:p>
        </w:tc>
        <w:tc>
          <w:tcPr>
            <w:tcW w:w="1000" w:type="dxa"/>
            <w:tcBorders>
              <w:top w:val="double" w:sz="6" w:space="0" w:color="auto"/>
              <w:left w:val="nil"/>
              <w:bottom w:val="single" w:sz="4" w:space="0" w:color="auto"/>
              <w:right w:val="single" w:sz="4" w:space="0" w:color="auto"/>
            </w:tcBorders>
            <w:vAlign w:val="center"/>
            <w:hideMark/>
          </w:tcPr>
          <w:p w14:paraId="3866596C" w14:textId="77777777" w:rsidR="006E4179" w:rsidRPr="006E4179" w:rsidRDefault="006E4179" w:rsidP="006E4179">
            <w:pPr>
              <w:suppressAutoHyphens w:val="0"/>
              <w:rPr>
                <w:b/>
                <w:bCs/>
                <w:sz w:val="18"/>
                <w:szCs w:val="18"/>
                <w:lang w:eastAsia="en-US"/>
              </w:rPr>
            </w:pPr>
            <w:r w:rsidRPr="006E4179">
              <w:rPr>
                <w:b/>
                <w:bCs/>
                <w:sz w:val="18"/>
                <w:szCs w:val="18"/>
                <w:lang w:eastAsia="en-US"/>
              </w:rPr>
              <w:t>9,98</w:t>
            </w:r>
          </w:p>
        </w:tc>
        <w:tc>
          <w:tcPr>
            <w:tcW w:w="820" w:type="dxa"/>
            <w:tcBorders>
              <w:top w:val="double" w:sz="6" w:space="0" w:color="auto"/>
              <w:left w:val="nil"/>
              <w:bottom w:val="single" w:sz="4" w:space="0" w:color="auto"/>
              <w:right w:val="single" w:sz="4" w:space="0" w:color="auto"/>
            </w:tcBorders>
            <w:vAlign w:val="center"/>
            <w:hideMark/>
          </w:tcPr>
          <w:p w14:paraId="49815202"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40" w:type="dxa"/>
            <w:tcBorders>
              <w:top w:val="double" w:sz="6" w:space="0" w:color="auto"/>
              <w:left w:val="nil"/>
              <w:bottom w:val="single" w:sz="4" w:space="0" w:color="auto"/>
              <w:right w:val="single" w:sz="4" w:space="0" w:color="auto"/>
            </w:tcBorders>
            <w:vAlign w:val="center"/>
            <w:hideMark/>
          </w:tcPr>
          <w:p w14:paraId="01340566"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960" w:type="dxa"/>
            <w:tcBorders>
              <w:top w:val="double" w:sz="6" w:space="0" w:color="auto"/>
              <w:left w:val="nil"/>
              <w:bottom w:val="single" w:sz="4" w:space="0" w:color="auto"/>
              <w:right w:val="double" w:sz="6" w:space="0" w:color="auto"/>
            </w:tcBorders>
            <w:vAlign w:val="center"/>
            <w:hideMark/>
          </w:tcPr>
          <w:p w14:paraId="43BFD865"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r>
      <w:tr w:rsidR="006E4179" w:rsidRPr="006E4179" w14:paraId="3A68E4BB" w14:textId="77777777" w:rsidTr="006E4179">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18845A45" w14:textId="77777777" w:rsidR="006E4179" w:rsidRPr="006E4179" w:rsidRDefault="006E4179" w:rsidP="006E4179">
            <w:pPr>
              <w:suppressAutoHyphens w:val="0"/>
              <w:rPr>
                <w:b/>
                <w:bCs/>
                <w:sz w:val="18"/>
                <w:szCs w:val="18"/>
                <w:lang w:eastAsia="en-US"/>
              </w:rPr>
            </w:pPr>
          </w:p>
        </w:tc>
        <w:tc>
          <w:tcPr>
            <w:tcW w:w="1020" w:type="dxa"/>
            <w:tcBorders>
              <w:top w:val="nil"/>
              <w:left w:val="nil"/>
              <w:bottom w:val="single" w:sz="4" w:space="0" w:color="auto"/>
              <w:right w:val="single" w:sz="4" w:space="0" w:color="auto"/>
            </w:tcBorders>
            <w:vAlign w:val="center"/>
            <w:hideMark/>
          </w:tcPr>
          <w:p w14:paraId="2887B8DF"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6199</w:t>
            </w:r>
          </w:p>
        </w:tc>
        <w:tc>
          <w:tcPr>
            <w:tcW w:w="560" w:type="dxa"/>
            <w:tcBorders>
              <w:top w:val="nil"/>
              <w:left w:val="nil"/>
              <w:bottom w:val="single" w:sz="4" w:space="0" w:color="auto"/>
              <w:right w:val="single" w:sz="4" w:space="0" w:color="auto"/>
            </w:tcBorders>
            <w:vAlign w:val="center"/>
            <w:hideMark/>
          </w:tcPr>
          <w:p w14:paraId="79CC1880"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single" w:sz="4" w:space="0" w:color="auto"/>
              <w:right w:val="single" w:sz="4" w:space="0" w:color="auto"/>
            </w:tcBorders>
            <w:vAlign w:val="center"/>
            <w:hideMark/>
          </w:tcPr>
          <w:p w14:paraId="25D4F05F"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00" w:type="dxa"/>
            <w:tcBorders>
              <w:top w:val="nil"/>
              <w:left w:val="nil"/>
              <w:bottom w:val="single" w:sz="4" w:space="0" w:color="auto"/>
              <w:right w:val="single" w:sz="4" w:space="0" w:color="auto"/>
            </w:tcBorders>
            <w:vAlign w:val="center"/>
            <w:hideMark/>
          </w:tcPr>
          <w:p w14:paraId="75162860"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80" w:type="dxa"/>
            <w:tcBorders>
              <w:top w:val="nil"/>
              <w:left w:val="nil"/>
              <w:bottom w:val="single" w:sz="4" w:space="0" w:color="auto"/>
              <w:right w:val="single" w:sz="4" w:space="0" w:color="auto"/>
            </w:tcBorders>
            <w:vAlign w:val="center"/>
            <w:hideMark/>
          </w:tcPr>
          <w:p w14:paraId="6E17F018"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20" w:type="dxa"/>
            <w:tcBorders>
              <w:top w:val="nil"/>
              <w:left w:val="nil"/>
              <w:bottom w:val="single" w:sz="4" w:space="0" w:color="auto"/>
              <w:right w:val="single" w:sz="4" w:space="0" w:color="auto"/>
            </w:tcBorders>
            <w:vAlign w:val="center"/>
            <w:hideMark/>
          </w:tcPr>
          <w:p w14:paraId="2762C76D"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3771</w:t>
            </w:r>
          </w:p>
        </w:tc>
        <w:tc>
          <w:tcPr>
            <w:tcW w:w="1000" w:type="dxa"/>
            <w:tcBorders>
              <w:top w:val="nil"/>
              <w:left w:val="nil"/>
              <w:bottom w:val="single" w:sz="4" w:space="0" w:color="auto"/>
              <w:right w:val="single" w:sz="4" w:space="0" w:color="auto"/>
            </w:tcBorders>
            <w:vAlign w:val="center"/>
            <w:hideMark/>
          </w:tcPr>
          <w:p w14:paraId="13895A12"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2428</w:t>
            </w:r>
          </w:p>
        </w:tc>
        <w:tc>
          <w:tcPr>
            <w:tcW w:w="820" w:type="dxa"/>
            <w:tcBorders>
              <w:top w:val="nil"/>
              <w:left w:val="nil"/>
              <w:bottom w:val="single" w:sz="4" w:space="0" w:color="auto"/>
              <w:right w:val="single" w:sz="4" w:space="0" w:color="auto"/>
            </w:tcBorders>
            <w:vAlign w:val="center"/>
            <w:hideMark/>
          </w:tcPr>
          <w:p w14:paraId="1751243B"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single" w:sz="4" w:space="0" w:color="auto"/>
              <w:right w:val="single" w:sz="4" w:space="0" w:color="auto"/>
            </w:tcBorders>
            <w:vAlign w:val="center"/>
            <w:hideMark/>
          </w:tcPr>
          <w:p w14:paraId="1EE7AE0C"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60" w:type="dxa"/>
            <w:tcBorders>
              <w:top w:val="nil"/>
              <w:left w:val="nil"/>
              <w:bottom w:val="single" w:sz="4" w:space="0" w:color="auto"/>
              <w:right w:val="double" w:sz="6" w:space="0" w:color="auto"/>
            </w:tcBorders>
            <w:vAlign w:val="center"/>
            <w:hideMark/>
          </w:tcPr>
          <w:p w14:paraId="390CC831"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r>
      <w:tr w:rsidR="006E4179" w:rsidRPr="006E4179" w14:paraId="084A82A2" w14:textId="77777777" w:rsidTr="006E4179">
        <w:trPr>
          <w:trHeight w:val="270"/>
          <w:jc w:val="center"/>
        </w:trPr>
        <w:tc>
          <w:tcPr>
            <w:tcW w:w="1360" w:type="dxa"/>
            <w:vMerge/>
            <w:tcBorders>
              <w:top w:val="double" w:sz="6" w:space="0" w:color="auto"/>
              <w:left w:val="double" w:sz="6" w:space="0" w:color="auto"/>
              <w:bottom w:val="double" w:sz="6" w:space="0" w:color="000000"/>
              <w:right w:val="single" w:sz="4" w:space="0" w:color="auto"/>
            </w:tcBorders>
            <w:vAlign w:val="center"/>
            <w:hideMark/>
          </w:tcPr>
          <w:p w14:paraId="651BA71C" w14:textId="77777777" w:rsidR="006E4179" w:rsidRPr="006E4179" w:rsidRDefault="006E4179" w:rsidP="006E4179">
            <w:pPr>
              <w:suppressAutoHyphens w:val="0"/>
              <w:rPr>
                <w:b/>
                <w:bCs/>
                <w:sz w:val="18"/>
                <w:szCs w:val="18"/>
                <w:lang w:eastAsia="en-US"/>
              </w:rPr>
            </w:pPr>
          </w:p>
        </w:tc>
        <w:tc>
          <w:tcPr>
            <w:tcW w:w="1020" w:type="dxa"/>
            <w:tcBorders>
              <w:top w:val="nil"/>
              <w:left w:val="nil"/>
              <w:bottom w:val="double" w:sz="6" w:space="0" w:color="auto"/>
              <w:right w:val="single" w:sz="4" w:space="0" w:color="auto"/>
            </w:tcBorders>
            <w:vAlign w:val="center"/>
            <w:hideMark/>
          </w:tcPr>
          <w:p w14:paraId="70E6BA74"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183</w:t>
            </w:r>
          </w:p>
        </w:tc>
        <w:tc>
          <w:tcPr>
            <w:tcW w:w="560" w:type="dxa"/>
            <w:tcBorders>
              <w:top w:val="nil"/>
              <w:left w:val="nil"/>
              <w:bottom w:val="double" w:sz="6" w:space="0" w:color="auto"/>
              <w:right w:val="single" w:sz="4" w:space="0" w:color="auto"/>
            </w:tcBorders>
            <w:vAlign w:val="center"/>
            <w:hideMark/>
          </w:tcPr>
          <w:p w14:paraId="5E8BF9D0"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double" w:sz="6" w:space="0" w:color="auto"/>
              <w:right w:val="single" w:sz="4" w:space="0" w:color="auto"/>
            </w:tcBorders>
            <w:vAlign w:val="center"/>
            <w:hideMark/>
          </w:tcPr>
          <w:p w14:paraId="3AFB7C33"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00" w:type="dxa"/>
            <w:tcBorders>
              <w:top w:val="nil"/>
              <w:left w:val="nil"/>
              <w:bottom w:val="double" w:sz="6" w:space="0" w:color="auto"/>
              <w:right w:val="single" w:sz="4" w:space="0" w:color="auto"/>
            </w:tcBorders>
            <w:vAlign w:val="center"/>
            <w:hideMark/>
          </w:tcPr>
          <w:p w14:paraId="5CD88FFC"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80" w:type="dxa"/>
            <w:tcBorders>
              <w:top w:val="nil"/>
              <w:left w:val="nil"/>
              <w:bottom w:val="double" w:sz="6" w:space="0" w:color="auto"/>
              <w:right w:val="single" w:sz="4" w:space="0" w:color="auto"/>
            </w:tcBorders>
            <w:vAlign w:val="center"/>
            <w:hideMark/>
          </w:tcPr>
          <w:p w14:paraId="7B18A01E"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20" w:type="dxa"/>
            <w:tcBorders>
              <w:top w:val="nil"/>
              <w:left w:val="nil"/>
              <w:bottom w:val="double" w:sz="6" w:space="0" w:color="auto"/>
              <w:right w:val="single" w:sz="4" w:space="0" w:color="auto"/>
            </w:tcBorders>
            <w:vAlign w:val="center"/>
            <w:hideMark/>
          </w:tcPr>
          <w:p w14:paraId="7AC39C7A"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108</w:t>
            </w:r>
          </w:p>
        </w:tc>
        <w:tc>
          <w:tcPr>
            <w:tcW w:w="1000" w:type="dxa"/>
            <w:tcBorders>
              <w:top w:val="nil"/>
              <w:left w:val="nil"/>
              <w:bottom w:val="double" w:sz="6" w:space="0" w:color="auto"/>
              <w:right w:val="single" w:sz="4" w:space="0" w:color="auto"/>
            </w:tcBorders>
            <w:vAlign w:val="center"/>
            <w:hideMark/>
          </w:tcPr>
          <w:p w14:paraId="3D56DEA5"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74</w:t>
            </w:r>
          </w:p>
        </w:tc>
        <w:tc>
          <w:tcPr>
            <w:tcW w:w="820" w:type="dxa"/>
            <w:tcBorders>
              <w:top w:val="nil"/>
              <w:left w:val="nil"/>
              <w:bottom w:val="double" w:sz="6" w:space="0" w:color="auto"/>
              <w:right w:val="single" w:sz="4" w:space="0" w:color="auto"/>
            </w:tcBorders>
            <w:vAlign w:val="center"/>
            <w:hideMark/>
          </w:tcPr>
          <w:p w14:paraId="48A83030"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double" w:sz="6" w:space="0" w:color="auto"/>
              <w:right w:val="single" w:sz="4" w:space="0" w:color="auto"/>
            </w:tcBorders>
            <w:vAlign w:val="center"/>
            <w:hideMark/>
          </w:tcPr>
          <w:p w14:paraId="774D8FE1"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60" w:type="dxa"/>
            <w:tcBorders>
              <w:top w:val="nil"/>
              <w:left w:val="nil"/>
              <w:bottom w:val="double" w:sz="6" w:space="0" w:color="auto"/>
              <w:right w:val="double" w:sz="6" w:space="0" w:color="auto"/>
            </w:tcBorders>
            <w:vAlign w:val="center"/>
            <w:hideMark/>
          </w:tcPr>
          <w:p w14:paraId="7595A0E6"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r>
      <w:tr w:rsidR="006E4179" w:rsidRPr="006E4179" w14:paraId="4CF083C3" w14:textId="77777777" w:rsidTr="006E4179">
        <w:trPr>
          <w:trHeight w:val="270"/>
          <w:jc w:val="center"/>
        </w:trPr>
        <w:tc>
          <w:tcPr>
            <w:tcW w:w="1360" w:type="dxa"/>
            <w:vMerge w:val="restart"/>
            <w:tcBorders>
              <w:top w:val="nil"/>
              <w:left w:val="double" w:sz="6" w:space="0" w:color="auto"/>
              <w:bottom w:val="double" w:sz="6" w:space="0" w:color="000000"/>
              <w:right w:val="single" w:sz="4" w:space="0" w:color="auto"/>
            </w:tcBorders>
            <w:vAlign w:val="center"/>
            <w:hideMark/>
          </w:tcPr>
          <w:p w14:paraId="2D8223B2" w14:textId="77777777" w:rsidR="006E4179" w:rsidRPr="006E4179" w:rsidRDefault="006E4179" w:rsidP="006E4179">
            <w:pPr>
              <w:suppressAutoHyphens w:val="0"/>
              <w:jc w:val="center"/>
              <w:rPr>
                <w:b/>
                <w:bCs/>
                <w:sz w:val="18"/>
                <w:szCs w:val="18"/>
                <w:lang w:eastAsia="en-US"/>
              </w:rPr>
            </w:pPr>
            <w:r w:rsidRPr="006E4179">
              <w:rPr>
                <w:b/>
                <w:bCs/>
                <w:sz w:val="18"/>
                <w:szCs w:val="18"/>
                <w:lang w:eastAsia="en-US"/>
              </w:rPr>
              <w:t>Укупно веш. под. састојине</w:t>
            </w:r>
          </w:p>
        </w:tc>
        <w:tc>
          <w:tcPr>
            <w:tcW w:w="1020" w:type="dxa"/>
            <w:tcBorders>
              <w:top w:val="nil"/>
              <w:left w:val="nil"/>
              <w:bottom w:val="single" w:sz="4" w:space="0" w:color="auto"/>
              <w:right w:val="single" w:sz="4" w:space="0" w:color="auto"/>
            </w:tcBorders>
            <w:vAlign w:val="center"/>
            <w:hideMark/>
          </w:tcPr>
          <w:p w14:paraId="74A028E5" w14:textId="77777777" w:rsidR="006E4179" w:rsidRPr="006E4179" w:rsidRDefault="006E4179" w:rsidP="006E4179">
            <w:pPr>
              <w:suppressAutoHyphens w:val="0"/>
              <w:rPr>
                <w:b/>
                <w:bCs/>
                <w:sz w:val="18"/>
                <w:szCs w:val="18"/>
                <w:lang w:eastAsia="en-US"/>
              </w:rPr>
            </w:pPr>
            <w:r w:rsidRPr="006E4179">
              <w:rPr>
                <w:b/>
                <w:bCs/>
                <w:sz w:val="18"/>
                <w:szCs w:val="18"/>
                <w:lang w:eastAsia="en-US"/>
              </w:rPr>
              <w:t>#REF!</w:t>
            </w:r>
          </w:p>
        </w:tc>
        <w:tc>
          <w:tcPr>
            <w:tcW w:w="560" w:type="dxa"/>
            <w:tcBorders>
              <w:top w:val="nil"/>
              <w:left w:val="nil"/>
              <w:bottom w:val="single" w:sz="4" w:space="0" w:color="auto"/>
              <w:right w:val="single" w:sz="4" w:space="0" w:color="auto"/>
            </w:tcBorders>
            <w:vAlign w:val="center"/>
            <w:hideMark/>
          </w:tcPr>
          <w:p w14:paraId="3F4DD31A"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40" w:type="dxa"/>
            <w:tcBorders>
              <w:top w:val="nil"/>
              <w:left w:val="nil"/>
              <w:bottom w:val="single" w:sz="4" w:space="0" w:color="auto"/>
              <w:right w:val="single" w:sz="4" w:space="0" w:color="auto"/>
            </w:tcBorders>
            <w:vAlign w:val="center"/>
            <w:hideMark/>
          </w:tcPr>
          <w:p w14:paraId="27A8544E"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00" w:type="dxa"/>
            <w:tcBorders>
              <w:top w:val="nil"/>
              <w:left w:val="nil"/>
              <w:bottom w:val="single" w:sz="4" w:space="0" w:color="auto"/>
              <w:right w:val="single" w:sz="4" w:space="0" w:color="auto"/>
            </w:tcBorders>
            <w:vAlign w:val="center"/>
            <w:hideMark/>
          </w:tcPr>
          <w:p w14:paraId="7FB6EF3A"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80" w:type="dxa"/>
            <w:tcBorders>
              <w:top w:val="nil"/>
              <w:left w:val="nil"/>
              <w:bottom w:val="single" w:sz="4" w:space="0" w:color="auto"/>
              <w:right w:val="single" w:sz="4" w:space="0" w:color="auto"/>
            </w:tcBorders>
            <w:vAlign w:val="center"/>
            <w:hideMark/>
          </w:tcPr>
          <w:p w14:paraId="28047B6F"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920" w:type="dxa"/>
            <w:tcBorders>
              <w:top w:val="nil"/>
              <w:left w:val="nil"/>
              <w:bottom w:val="single" w:sz="4" w:space="0" w:color="auto"/>
              <w:right w:val="single" w:sz="4" w:space="0" w:color="auto"/>
            </w:tcBorders>
            <w:vAlign w:val="center"/>
            <w:hideMark/>
          </w:tcPr>
          <w:p w14:paraId="4F001270" w14:textId="77777777" w:rsidR="006E4179" w:rsidRPr="006E4179" w:rsidRDefault="006E4179" w:rsidP="006E4179">
            <w:pPr>
              <w:suppressAutoHyphens w:val="0"/>
              <w:rPr>
                <w:b/>
                <w:bCs/>
                <w:sz w:val="18"/>
                <w:szCs w:val="18"/>
                <w:lang w:eastAsia="en-US"/>
              </w:rPr>
            </w:pPr>
            <w:r w:rsidRPr="006E4179">
              <w:rPr>
                <w:b/>
                <w:bCs/>
                <w:sz w:val="18"/>
                <w:szCs w:val="18"/>
                <w:lang w:eastAsia="en-US"/>
              </w:rPr>
              <w:t>24,26</w:t>
            </w:r>
          </w:p>
        </w:tc>
        <w:tc>
          <w:tcPr>
            <w:tcW w:w="1000" w:type="dxa"/>
            <w:tcBorders>
              <w:top w:val="nil"/>
              <w:left w:val="nil"/>
              <w:bottom w:val="single" w:sz="4" w:space="0" w:color="auto"/>
              <w:right w:val="single" w:sz="4" w:space="0" w:color="auto"/>
            </w:tcBorders>
            <w:vAlign w:val="center"/>
            <w:hideMark/>
          </w:tcPr>
          <w:p w14:paraId="50D0269B" w14:textId="77777777" w:rsidR="006E4179" w:rsidRPr="006E4179" w:rsidRDefault="006E4179" w:rsidP="006E4179">
            <w:pPr>
              <w:suppressAutoHyphens w:val="0"/>
              <w:rPr>
                <w:b/>
                <w:bCs/>
                <w:sz w:val="18"/>
                <w:szCs w:val="18"/>
                <w:lang w:eastAsia="en-US"/>
              </w:rPr>
            </w:pPr>
            <w:r w:rsidRPr="006E4179">
              <w:rPr>
                <w:b/>
                <w:bCs/>
                <w:sz w:val="18"/>
                <w:szCs w:val="18"/>
                <w:lang w:eastAsia="en-US"/>
              </w:rPr>
              <w:t>9,98</w:t>
            </w:r>
          </w:p>
        </w:tc>
        <w:tc>
          <w:tcPr>
            <w:tcW w:w="820" w:type="dxa"/>
            <w:tcBorders>
              <w:top w:val="nil"/>
              <w:left w:val="nil"/>
              <w:bottom w:val="single" w:sz="4" w:space="0" w:color="auto"/>
              <w:right w:val="single" w:sz="4" w:space="0" w:color="auto"/>
            </w:tcBorders>
            <w:vAlign w:val="center"/>
            <w:hideMark/>
          </w:tcPr>
          <w:p w14:paraId="5C65F2EE"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840" w:type="dxa"/>
            <w:tcBorders>
              <w:top w:val="nil"/>
              <w:left w:val="nil"/>
              <w:bottom w:val="single" w:sz="4" w:space="0" w:color="auto"/>
              <w:right w:val="single" w:sz="4" w:space="0" w:color="auto"/>
            </w:tcBorders>
            <w:vAlign w:val="center"/>
            <w:hideMark/>
          </w:tcPr>
          <w:p w14:paraId="4E258082"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c>
          <w:tcPr>
            <w:tcW w:w="960" w:type="dxa"/>
            <w:tcBorders>
              <w:top w:val="nil"/>
              <w:left w:val="nil"/>
              <w:bottom w:val="single" w:sz="4" w:space="0" w:color="auto"/>
              <w:right w:val="double" w:sz="6" w:space="0" w:color="auto"/>
            </w:tcBorders>
            <w:vAlign w:val="center"/>
            <w:hideMark/>
          </w:tcPr>
          <w:p w14:paraId="0FBFD239" w14:textId="77777777" w:rsidR="006E4179" w:rsidRPr="006E4179" w:rsidRDefault="006E4179" w:rsidP="006E4179">
            <w:pPr>
              <w:suppressAutoHyphens w:val="0"/>
              <w:rPr>
                <w:b/>
                <w:bCs/>
                <w:sz w:val="18"/>
                <w:szCs w:val="18"/>
                <w:lang w:eastAsia="en-US"/>
              </w:rPr>
            </w:pPr>
            <w:r w:rsidRPr="006E4179">
              <w:rPr>
                <w:b/>
                <w:bCs/>
                <w:sz w:val="18"/>
                <w:szCs w:val="18"/>
                <w:lang w:eastAsia="en-US"/>
              </w:rPr>
              <w:t> </w:t>
            </w:r>
          </w:p>
        </w:tc>
      </w:tr>
      <w:tr w:rsidR="006E4179" w:rsidRPr="006E4179" w14:paraId="3D6865B8" w14:textId="77777777" w:rsidTr="006E417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41FBAC60" w14:textId="77777777" w:rsidR="006E4179" w:rsidRPr="006E4179" w:rsidRDefault="006E4179" w:rsidP="006E4179">
            <w:pPr>
              <w:suppressAutoHyphens w:val="0"/>
              <w:rPr>
                <w:b/>
                <w:bCs/>
                <w:sz w:val="18"/>
                <w:szCs w:val="18"/>
                <w:lang w:eastAsia="en-US"/>
              </w:rPr>
            </w:pPr>
          </w:p>
        </w:tc>
        <w:tc>
          <w:tcPr>
            <w:tcW w:w="1020" w:type="dxa"/>
            <w:tcBorders>
              <w:top w:val="nil"/>
              <w:left w:val="nil"/>
              <w:bottom w:val="single" w:sz="4" w:space="0" w:color="auto"/>
              <w:right w:val="single" w:sz="4" w:space="0" w:color="auto"/>
            </w:tcBorders>
            <w:vAlign w:val="center"/>
            <w:hideMark/>
          </w:tcPr>
          <w:p w14:paraId="6F10C539"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#REF!</w:t>
            </w:r>
          </w:p>
        </w:tc>
        <w:tc>
          <w:tcPr>
            <w:tcW w:w="560" w:type="dxa"/>
            <w:tcBorders>
              <w:top w:val="nil"/>
              <w:left w:val="nil"/>
              <w:bottom w:val="single" w:sz="4" w:space="0" w:color="auto"/>
              <w:right w:val="single" w:sz="4" w:space="0" w:color="auto"/>
            </w:tcBorders>
            <w:vAlign w:val="center"/>
            <w:hideMark/>
          </w:tcPr>
          <w:p w14:paraId="716B208D"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single" w:sz="4" w:space="0" w:color="auto"/>
              <w:right w:val="single" w:sz="4" w:space="0" w:color="auto"/>
            </w:tcBorders>
            <w:vAlign w:val="center"/>
            <w:hideMark/>
          </w:tcPr>
          <w:p w14:paraId="35CCC360"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00" w:type="dxa"/>
            <w:tcBorders>
              <w:top w:val="nil"/>
              <w:left w:val="nil"/>
              <w:bottom w:val="single" w:sz="4" w:space="0" w:color="auto"/>
              <w:right w:val="single" w:sz="4" w:space="0" w:color="auto"/>
            </w:tcBorders>
            <w:vAlign w:val="center"/>
            <w:hideMark/>
          </w:tcPr>
          <w:p w14:paraId="0B7000FC"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80" w:type="dxa"/>
            <w:tcBorders>
              <w:top w:val="nil"/>
              <w:left w:val="nil"/>
              <w:bottom w:val="single" w:sz="4" w:space="0" w:color="auto"/>
              <w:right w:val="single" w:sz="4" w:space="0" w:color="auto"/>
            </w:tcBorders>
            <w:vAlign w:val="center"/>
            <w:hideMark/>
          </w:tcPr>
          <w:p w14:paraId="62E2857B"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20" w:type="dxa"/>
            <w:tcBorders>
              <w:top w:val="nil"/>
              <w:left w:val="nil"/>
              <w:bottom w:val="single" w:sz="4" w:space="0" w:color="auto"/>
              <w:right w:val="single" w:sz="4" w:space="0" w:color="auto"/>
            </w:tcBorders>
            <w:vAlign w:val="center"/>
            <w:hideMark/>
          </w:tcPr>
          <w:p w14:paraId="2727B9E5"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3771</w:t>
            </w:r>
          </w:p>
        </w:tc>
        <w:tc>
          <w:tcPr>
            <w:tcW w:w="1000" w:type="dxa"/>
            <w:tcBorders>
              <w:top w:val="nil"/>
              <w:left w:val="nil"/>
              <w:bottom w:val="single" w:sz="4" w:space="0" w:color="auto"/>
              <w:right w:val="single" w:sz="4" w:space="0" w:color="auto"/>
            </w:tcBorders>
            <w:vAlign w:val="center"/>
            <w:hideMark/>
          </w:tcPr>
          <w:p w14:paraId="3A13437C"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2428</w:t>
            </w:r>
          </w:p>
        </w:tc>
        <w:tc>
          <w:tcPr>
            <w:tcW w:w="820" w:type="dxa"/>
            <w:tcBorders>
              <w:top w:val="nil"/>
              <w:left w:val="nil"/>
              <w:bottom w:val="single" w:sz="4" w:space="0" w:color="auto"/>
              <w:right w:val="single" w:sz="4" w:space="0" w:color="auto"/>
            </w:tcBorders>
            <w:vAlign w:val="center"/>
            <w:hideMark/>
          </w:tcPr>
          <w:p w14:paraId="1010B5DB"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single" w:sz="4" w:space="0" w:color="auto"/>
              <w:right w:val="single" w:sz="4" w:space="0" w:color="auto"/>
            </w:tcBorders>
            <w:vAlign w:val="center"/>
            <w:hideMark/>
          </w:tcPr>
          <w:p w14:paraId="6C1D42CF"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60" w:type="dxa"/>
            <w:tcBorders>
              <w:top w:val="nil"/>
              <w:left w:val="nil"/>
              <w:bottom w:val="single" w:sz="4" w:space="0" w:color="auto"/>
              <w:right w:val="double" w:sz="6" w:space="0" w:color="auto"/>
            </w:tcBorders>
            <w:vAlign w:val="center"/>
            <w:hideMark/>
          </w:tcPr>
          <w:p w14:paraId="3998FE81"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r>
      <w:tr w:rsidR="006E4179" w:rsidRPr="006E4179" w14:paraId="4DF21CCF" w14:textId="77777777" w:rsidTr="006E4179">
        <w:trPr>
          <w:trHeight w:val="270"/>
          <w:jc w:val="center"/>
        </w:trPr>
        <w:tc>
          <w:tcPr>
            <w:tcW w:w="1360" w:type="dxa"/>
            <w:vMerge/>
            <w:tcBorders>
              <w:top w:val="nil"/>
              <w:left w:val="double" w:sz="6" w:space="0" w:color="auto"/>
              <w:bottom w:val="double" w:sz="6" w:space="0" w:color="000000"/>
              <w:right w:val="single" w:sz="4" w:space="0" w:color="auto"/>
            </w:tcBorders>
            <w:vAlign w:val="center"/>
            <w:hideMark/>
          </w:tcPr>
          <w:p w14:paraId="691308ED" w14:textId="77777777" w:rsidR="006E4179" w:rsidRPr="006E4179" w:rsidRDefault="006E4179" w:rsidP="006E4179">
            <w:pPr>
              <w:suppressAutoHyphens w:val="0"/>
              <w:rPr>
                <w:b/>
                <w:bCs/>
                <w:sz w:val="18"/>
                <w:szCs w:val="18"/>
                <w:lang w:eastAsia="en-US"/>
              </w:rPr>
            </w:pPr>
          </w:p>
        </w:tc>
        <w:tc>
          <w:tcPr>
            <w:tcW w:w="1020" w:type="dxa"/>
            <w:tcBorders>
              <w:top w:val="nil"/>
              <w:left w:val="nil"/>
              <w:bottom w:val="double" w:sz="6" w:space="0" w:color="auto"/>
              <w:right w:val="single" w:sz="4" w:space="0" w:color="auto"/>
            </w:tcBorders>
            <w:vAlign w:val="center"/>
            <w:hideMark/>
          </w:tcPr>
          <w:p w14:paraId="1A4A5812"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#REF!</w:t>
            </w:r>
          </w:p>
        </w:tc>
        <w:tc>
          <w:tcPr>
            <w:tcW w:w="560" w:type="dxa"/>
            <w:tcBorders>
              <w:top w:val="nil"/>
              <w:left w:val="nil"/>
              <w:bottom w:val="double" w:sz="6" w:space="0" w:color="auto"/>
              <w:right w:val="single" w:sz="4" w:space="0" w:color="auto"/>
            </w:tcBorders>
            <w:vAlign w:val="center"/>
            <w:hideMark/>
          </w:tcPr>
          <w:p w14:paraId="31217A90"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double" w:sz="6" w:space="0" w:color="auto"/>
              <w:right w:val="single" w:sz="4" w:space="0" w:color="auto"/>
            </w:tcBorders>
            <w:vAlign w:val="center"/>
            <w:hideMark/>
          </w:tcPr>
          <w:p w14:paraId="6C67BFD9"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00" w:type="dxa"/>
            <w:tcBorders>
              <w:top w:val="nil"/>
              <w:left w:val="nil"/>
              <w:bottom w:val="double" w:sz="6" w:space="0" w:color="auto"/>
              <w:right w:val="single" w:sz="4" w:space="0" w:color="auto"/>
            </w:tcBorders>
            <w:vAlign w:val="center"/>
            <w:hideMark/>
          </w:tcPr>
          <w:p w14:paraId="6337EA5B"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80" w:type="dxa"/>
            <w:tcBorders>
              <w:top w:val="nil"/>
              <w:left w:val="nil"/>
              <w:bottom w:val="double" w:sz="6" w:space="0" w:color="auto"/>
              <w:right w:val="single" w:sz="4" w:space="0" w:color="auto"/>
            </w:tcBorders>
            <w:vAlign w:val="center"/>
            <w:hideMark/>
          </w:tcPr>
          <w:p w14:paraId="73268F14"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20" w:type="dxa"/>
            <w:tcBorders>
              <w:top w:val="nil"/>
              <w:left w:val="nil"/>
              <w:bottom w:val="double" w:sz="6" w:space="0" w:color="auto"/>
              <w:right w:val="single" w:sz="4" w:space="0" w:color="auto"/>
            </w:tcBorders>
            <w:vAlign w:val="center"/>
            <w:hideMark/>
          </w:tcPr>
          <w:p w14:paraId="294BF34B"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108</w:t>
            </w:r>
          </w:p>
        </w:tc>
        <w:tc>
          <w:tcPr>
            <w:tcW w:w="1000" w:type="dxa"/>
            <w:tcBorders>
              <w:top w:val="nil"/>
              <w:left w:val="nil"/>
              <w:bottom w:val="double" w:sz="6" w:space="0" w:color="auto"/>
              <w:right w:val="single" w:sz="4" w:space="0" w:color="auto"/>
            </w:tcBorders>
            <w:vAlign w:val="center"/>
            <w:hideMark/>
          </w:tcPr>
          <w:p w14:paraId="61C155FE"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74</w:t>
            </w:r>
          </w:p>
        </w:tc>
        <w:tc>
          <w:tcPr>
            <w:tcW w:w="820" w:type="dxa"/>
            <w:tcBorders>
              <w:top w:val="nil"/>
              <w:left w:val="nil"/>
              <w:bottom w:val="double" w:sz="6" w:space="0" w:color="auto"/>
              <w:right w:val="single" w:sz="4" w:space="0" w:color="auto"/>
            </w:tcBorders>
            <w:vAlign w:val="center"/>
            <w:hideMark/>
          </w:tcPr>
          <w:p w14:paraId="510CD1A1"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840" w:type="dxa"/>
            <w:tcBorders>
              <w:top w:val="nil"/>
              <w:left w:val="nil"/>
              <w:bottom w:val="double" w:sz="6" w:space="0" w:color="auto"/>
              <w:right w:val="single" w:sz="4" w:space="0" w:color="auto"/>
            </w:tcBorders>
            <w:vAlign w:val="center"/>
            <w:hideMark/>
          </w:tcPr>
          <w:p w14:paraId="73D2FDF4"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c>
          <w:tcPr>
            <w:tcW w:w="960" w:type="dxa"/>
            <w:tcBorders>
              <w:top w:val="nil"/>
              <w:left w:val="nil"/>
              <w:bottom w:val="double" w:sz="6" w:space="0" w:color="auto"/>
              <w:right w:val="double" w:sz="6" w:space="0" w:color="auto"/>
            </w:tcBorders>
            <w:vAlign w:val="center"/>
            <w:hideMark/>
          </w:tcPr>
          <w:p w14:paraId="00656C23" w14:textId="77777777" w:rsidR="006E4179" w:rsidRPr="006E4179" w:rsidRDefault="006E4179" w:rsidP="006E4179">
            <w:pPr>
              <w:suppressAutoHyphens w:val="0"/>
              <w:jc w:val="right"/>
              <w:rPr>
                <w:b/>
                <w:bCs/>
                <w:sz w:val="18"/>
                <w:szCs w:val="18"/>
                <w:lang w:eastAsia="en-US"/>
              </w:rPr>
            </w:pPr>
            <w:r w:rsidRPr="006E4179">
              <w:rPr>
                <w:b/>
                <w:bCs/>
                <w:sz w:val="18"/>
                <w:szCs w:val="18"/>
                <w:lang w:eastAsia="en-US"/>
              </w:rPr>
              <w:t> </w:t>
            </w:r>
          </w:p>
        </w:tc>
      </w:tr>
    </w:tbl>
    <w:p w14:paraId="1D8E11A8" w14:textId="77777777" w:rsidR="00077D75" w:rsidRPr="002C21CC" w:rsidRDefault="00077D75" w:rsidP="00955D18">
      <w:pPr>
        <w:spacing w:after="60"/>
        <w:ind w:firstLine="720"/>
        <w:jc w:val="both"/>
        <w:rPr>
          <w:sz w:val="22"/>
          <w:szCs w:val="22"/>
          <w:lang w:val="sr-Cyrl-RS"/>
        </w:rPr>
      </w:pPr>
    </w:p>
    <w:p w14:paraId="5D8B8247" w14:textId="7E6FE144" w:rsidR="008C6366" w:rsidRPr="00B27478" w:rsidRDefault="008C6366" w:rsidP="00B27478">
      <w:pPr>
        <w:spacing w:after="60"/>
        <w:ind w:firstLine="720"/>
        <w:jc w:val="both"/>
        <w:rPr>
          <w:sz w:val="22"/>
          <w:szCs w:val="22"/>
          <w:lang w:val="sr-Latn-RS"/>
        </w:rPr>
      </w:pPr>
      <w:bookmarkStart w:id="138" w:name="_Toc186198579"/>
      <w:bookmarkStart w:id="139" w:name="_Toc230479876"/>
      <w:bookmarkStart w:id="140" w:name="_Toc241997874"/>
      <w:bookmarkStart w:id="141" w:name="_Toc283120493"/>
      <w:bookmarkStart w:id="142" w:name="_Toc289938895"/>
      <w:bookmarkStart w:id="143" w:name="_Toc289939158"/>
      <w:bookmarkEnd w:id="132"/>
      <w:bookmarkEnd w:id="133"/>
      <w:bookmarkEnd w:id="134"/>
      <w:bookmarkEnd w:id="135"/>
      <w:bookmarkEnd w:id="136"/>
      <w:bookmarkEnd w:id="137"/>
      <w:r w:rsidRPr="00BF7FB7">
        <w:rPr>
          <w:sz w:val="22"/>
          <w:szCs w:val="22"/>
          <w:lang w:val="sr-Cyrl-RS"/>
        </w:rPr>
        <w:t>Највише вештачки подигнутих састојина са запремином се налази у Г</w:t>
      </w:r>
      <w:r w:rsidR="00CB7499" w:rsidRPr="00BF7FB7">
        <w:rPr>
          <w:sz w:val="22"/>
          <w:szCs w:val="22"/>
          <w:lang w:val="sr-Cyrl-RS"/>
        </w:rPr>
        <w:t>.</w:t>
      </w:r>
      <w:r w:rsidR="003A0610">
        <w:rPr>
          <w:sz w:val="22"/>
          <w:szCs w:val="22"/>
          <w:lang w:val="sr-Latn-RS"/>
        </w:rPr>
        <w:t>T</w:t>
      </w:r>
      <w:r w:rsidR="00CB7499" w:rsidRPr="00BF7FB7">
        <w:rPr>
          <w:sz w:val="22"/>
          <w:szCs w:val="22"/>
          <w:lang w:val="sr-Cyrl-RS"/>
        </w:rPr>
        <w:t>.</w:t>
      </w:r>
      <w:r w:rsidRPr="00BF7FB7">
        <w:rPr>
          <w:sz w:val="22"/>
          <w:szCs w:val="22"/>
          <w:lang w:val="sr-Cyrl-RS"/>
        </w:rPr>
        <w:t xml:space="preserve"> </w:t>
      </w:r>
      <w:r w:rsidR="007E511A">
        <w:rPr>
          <w:sz w:val="22"/>
          <w:szCs w:val="22"/>
          <w:lang w:val="sr-Cyrl-RS"/>
        </w:rPr>
        <w:t>3151</w:t>
      </w:r>
      <w:r w:rsidR="009E6F02">
        <w:rPr>
          <w:sz w:val="22"/>
          <w:szCs w:val="22"/>
          <w:lang w:val="sr-Cyrl-RS"/>
        </w:rPr>
        <w:t>1</w:t>
      </w:r>
      <w:r w:rsidRPr="00BF7FB7">
        <w:rPr>
          <w:sz w:val="22"/>
          <w:szCs w:val="22"/>
          <w:lang w:val="sr-Cyrl-RS"/>
        </w:rPr>
        <w:t xml:space="preserve"> (</w:t>
      </w:r>
      <w:r w:rsidR="007E511A">
        <w:rPr>
          <w:sz w:val="22"/>
          <w:szCs w:val="22"/>
          <w:lang w:val="sr-Cyrl-RS"/>
        </w:rPr>
        <w:t>високе мешовите</w:t>
      </w:r>
      <w:r w:rsidRPr="00BF7FB7">
        <w:rPr>
          <w:sz w:val="22"/>
          <w:szCs w:val="22"/>
          <w:lang w:val="sr-Cyrl-RS"/>
        </w:rPr>
        <w:t xml:space="preserve"> </w:t>
      </w:r>
      <w:r w:rsidR="007E511A">
        <w:rPr>
          <w:sz w:val="22"/>
          <w:szCs w:val="22"/>
          <w:lang w:val="sr-Cyrl-RS"/>
        </w:rPr>
        <w:t>шуме</w:t>
      </w:r>
      <w:r w:rsidR="00646395">
        <w:rPr>
          <w:sz w:val="22"/>
          <w:szCs w:val="22"/>
          <w:lang w:val="sr-Cyrl-RS"/>
        </w:rPr>
        <w:t xml:space="preserve"> смрче</w:t>
      </w:r>
      <w:r w:rsidRPr="00BF7FB7">
        <w:rPr>
          <w:sz w:val="22"/>
          <w:szCs w:val="22"/>
          <w:lang w:val="sr-Cyrl-RS"/>
        </w:rPr>
        <w:t xml:space="preserve">) у </w:t>
      </w:r>
      <w:r w:rsidR="006E4179">
        <w:rPr>
          <w:sz w:val="22"/>
          <w:szCs w:val="22"/>
          <w:lang w:val="sr-Latn-RS"/>
        </w:rPr>
        <w:t>I</w:t>
      </w:r>
      <w:r w:rsidR="003A0610">
        <w:rPr>
          <w:sz w:val="22"/>
          <w:szCs w:val="22"/>
          <w:lang w:val="sr-Latn-RS"/>
        </w:rPr>
        <w:t>V</w:t>
      </w:r>
      <w:r w:rsidRPr="00BF7FB7">
        <w:rPr>
          <w:sz w:val="22"/>
          <w:szCs w:val="22"/>
          <w:lang w:val="sr-Cyrl-RS"/>
        </w:rPr>
        <w:t xml:space="preserve"> добном разреду, на површини од</w:t>
      </w:r>
      <w:r w:rsidR="00BF7FB7" w:rsidRPr="00BF7FB7">
        <w:rPr>
          <w:sz w:val="22"/>
          <w:szCs w:val="22"/>
          <w:lang w:val="sr-Cyrl-RS"/>
        </w:rPr>
        <w:t xml:space="preserve"> </w:t>
      </w:r>
      <w:r w:rsidR="006E4179">
        <w:rPr>
          <w:sz w:val="22"/>
          <w:szCs w:val="22"/>
          <w:lang w:val="sr-Cyrl-RS"/>
        </w:rPr>
        <w:t>24</w:t>
      </w:r>
      <w:r w:rsidR="0063229D" w:rsidRPr="0063229D">
        <w:rPr>
          <w:sz w:val="22"/>
          <w:szCs w:val="22"/>
          <w:lang w:eastAsia="en-US"/>
        </w:rPr>
        <w:t>,</w:t>
      </w:r>
      <w:r w:rsidR="006E4179">
        <w:rPr>
          <w:sz w:val="22"/>
          <w:szCs w:val="22"/>
          <w:lang w:val="sr-Cyrl-RS" w:eastAsia="en-US"/>
        </w:rPr>
        <w:t>26</w:t>
      </w:r>
      <w:r w:rsidRPr="0063229D">
        <w:rPr>
          <w:sz w:val="22"/>
          <w:szCs w:val="22"/>
          <w:lang w:val="sr-Latn-RS" w:eastAsia="sr-Cyrl-RS"/>
        </w:rPr>
        <w:t>ha</w:t>
      </w:r>
      <w:r w:rsidRPr="00BF7FB7">
        <w:rPr>
          <w:sz w:val="22"/>
          <w:szCs w:val="22"/>
          <w:lang w:val="sr-Cyrl-RS"/>
        </w:rPr>
        <w:t xml:space="preserve"> са запремином од </w:t>
      </w:r>
      <w:r w:rsidR="006E4179">
        <w:rPr>
          <w:sz w:val="22"/>
          <w:szCs w:val="22"/>
          <w:lang w:val="sr-Cyrl-RS" w:eastAsia="en-US"/>
        </w:rPr>
        <w:t>3</w:t>
      </w:r>
      <w:r w:rsidR="0063229D">
        <w:rPr>
          <w:sz w:val="22"/>
          <w:szCs w:val="22"/>
          <w:lang w:val="sr-Cyrl-RS" w:eastAsia="en-US"/>
        </w:rPr>
        <w:t>.</w:t>
      </w:r>
      <w:r w:rsidR="006E4179">
        <w:rPr>
          <w:sz w:val="22"/>
          <w:szCs w:val="22"/>
          <w:lang w:val="sr-Cyrl-RS" w:eastAsia="en-US"/>
        </w:rPr>
        <w:t>771</w:t>
      </w:r>
      <w:r w:rsidR="00B93E87" w:rsidRPr="00BF7FB7">
        <w:rPr>
          <w:sz w:val="22"/>
          <w:szCs w:val="22"/>
          <w:lang w:val="sr-Latn-RS" w:eastAsia="sr-Cyrl-RS"/>
        </w:rPr>
        <w:t>m</w:t>
      </w:r>
      <w:r w:rsidRPr="00BF7FB7">
        <w:rPr>
          <w:sz w:val="22"/>
          <w:szCs w:val="22"/>
          <w:vertAlign w:val="superscript"/>
          <w:lang w:val="sr-Cyrl-RS"/>
        </w:rPr>
        <w:t>3</w:t>
      </w:r>
      <w:r w:rsidRPr="00BF7FB7">
        <w:rPr>
          <w:sz w:val="22"/>
          <w:szCs w:val="22"/>
          <w:lang w:val="sr-Cyrl-RS"/>
        </w:rPr>
        <w:t xml:space="preserve"> </w:t>
      </w:r>
      <w:r w:rsidR="002F6BC0" w:rsidRPr="00BF7FB7">
        <w:rPr>
          <w:sz w:val="22"/>
          <w:szCs w:val="22"/>
          <w:lang w:val="sr-Cyrl-RS"/>
        </w:rPr>
        <w:t xml:space="preserve">и прирастом од </w:t>
      </w:r>
      <w:r w:rsidR="006E4179">
        <w:rPr>
          <w:sz w:val="22"/>
          <w:szCs w:val="22"/>
          <w:lang w:val="sr-Cyrl-RS" w:eastAsia="en-US"/>
        </w:rPr>
        <w:t>108</w:t>
      </w:r>
      <w:r w:rsidR="002F6BC0" w:rsidRPr="00BF7FB7">
        <w:rPr>
          <w:sz w:val="22"/>
          <w:szCs w:val="22"/>
          <w:lang w:val="sr-Latn-RS" w:eastAsia="sr-Cyrl-RS"/>
        </w:rPr>
        <w:t>m</w:t>
      </w:r>
      <w:r w:rsidR="002F6BC0" w:rsidRPr="00BF7FB7">
        <w:rPr>
          <w:sz w:val="22"/>
          <w:szCs w:val="22"/>
          <w:vertAlign w:val="superscript"/>
          <w:lang w:val="sr-Cyrl-RS"/>
        </w:rPr>
        <w:t>3</w:t>
      </w:r>
      <w:r w:rsidR="00841BBF" w:rsidRPr="00BF7FB7">
        <w:rPr>
          <w:sz w:val="22"/>
          <w:szCs w:val="22"/>
          <w:lang w:val="sr-Cyrl-RS"/>
        </w:rPr>
        <w:t>.</w:t>
      </w:r>
    </w:p>
    <w:p w14:paraId="26AAF1B6" w14:textId="77777777" w:rsidR="00D93B2B" w:rsidRPr="002C21CC" w:rsidRDefault="00D93B2B" w:rsidP="00955D18">
      <w:pPr>
        <w:spacing w:after="60"/>
        <w:jc w:val="both"/>
        <w:rPr>
          <w:sz w:val="22"/>
          <w:szCs w:val="22"/>
          <w:lang w:val="sr-Cyrl-RS"/>
        </w:rPr>
      </w:pPr>
    </w:p>
    <w:p w14:paraId="3784579D" w14:textId="5E6186B0" w:rsidR="008C6366" w:rsidRPr="009C6789" w:rsidRDefault="00B32E6E" w:rsidP="009C6789">
      <w:pPr>
        <w:pStyle w:val="Heading2"/>
      </w:pPr>
      <w:bookmarkStart w:id="144" w:name="_Toc224812291"/>
      <w:r w:rsidRPr="00F30D8F">
        <w:t>2</w:t>
      </w:r>
      <w:r w:rsidR="008C6366" w:rsidRPr="00F30D8F">
        <w:t>.</w:t>
      </w:r>
      <w:r w:rsidRPr="00F30D8F">
        <w:t>1.</w:t>
      </w:r>
      <w:r w:rsidR="008C6366" w:rsidRPr="00F30D8F">
        <w:t>8.</w:t>
      </w:r>
      <w:r w:rsidR="007C0E9A" w:rsidRPr="00F30D8F">
        <w:tab/>
      </w:r>
      <w:r w:rsidR="008C6366" w:rsidRPr="00F30D8F">
        <w:t xml:space="preserve">Стање </w:t>
      </w:r>
      <w:r w:rsidRPr="00F30D8F">
        <w:t>шумских култура и вештачки подигнутих шума</w:t>
      </w:r>
      <w:bookmarkEnd w:id="144"/>
    </w:p>
    <w:p w14:paraId="6B21F3B4" w14:textId="77777777" w:rsidR="007C0E9A" w:rsidRPr="00A343AD" w:rsidRDefault="007C0E9A" w:rsidP="00955D18">
      <w:pPr>
        <w:rPr>
          <w:sz w:val="22"/>
          <w:szCs w:val="22"/>
          <w:lang w:val="sr-Cyrl-RS"/>
        </w:rPr>
      </w:pPr>
    </w:p>
    <w:p w14:paraId="108F4026" w14:textId="77777777" w:rsidR="008C6366" w:rsidRPr="00A343AD" w:rsidRDefault="008C6366" w:rsidP="00955D18">
      <w:pPr>
        <w:spacing w:after="60"/>
        <w:ind w:left="720"/>
        <w:jc w:val="both"/>
        <w:rPr>
          <w:b/>
          <w:bCs/>
          <w:sz w:val="22"/>
          <w:szCs w:val="22"/>
          <w:u w:val="single"/>
          <w:lang w:val="sr-Cyrl-RS"/>
        </w:rPr>
      </w:pPr>
      <w:r w:rsidRPr="00A343AD">
        <w:rPr>
          <w:b/>
          <w:bCs/>
          <w:sz w:val="22"/>
          <w:szCs w:val="22"/>
          <w:u w:val="single"/>
          <w:lang w:val="sr-Cyrl-RS"/>
        </w:rPr>
        <w:t>Стање вештачки подигнутих састојина старијих од 20</w:t>
      </w:r>
      <w:r w:rsidR="002C1434" w:rsidRPr="00A343AD">
        <w:rPr>
          <w:b/>
          <w:bCs/>
          <w:sz w:val="22"/>
          <w:szCs w:val="22"/>
          <w:u w:val="single"/>
          <w:lang w:val="sr-Latn-RS"/>
        </w:rPr>
        <w:t>.</w:t>
      </w:r>
      <w:r w:rsidRPr="00A343AD">
        <w:rPr>
          <w:b/>
          <w:bCs/>
          <w:sz w:val="22"/>
          <w:szCs w:val="22"/>
          <w:u w:val="single"/>
          <w:lang w:val="sr-Cyrl-RS"/>
        </w:rPr>
        <w:t>година (шума)</w:t>
      </w:r>
    </w:p>
    <w:p w14:paraId="629C99BD" w14:textId="77777777" w:rsidR="005E33CF" w:rsidRPr="00A343AD" w:rsidRDefault="005E33CF" w:rsidP="00955D18">
      <w:pPr>
        <w:spacing w:after="60"/>
        <w:jc w:val="both"/>
        <w:rPr>
          <w:b/>
          <w:bCs/>
          <w:sz w:val="22"/>
          <w:szCs w:val="22"/>
          <w:lang w:val="sr-Cyrl-RS"/>
        </w:rPr>
      </w:pPr>
    </w:p>
    <w:p w14:paraId="2CC2E0BF" w14:textId="3E455E63" w:rsidR="008C6366" w:rsidRPr="00A343AD" w:rsidRDefault="00BC01F3" w:rsidP="00BC01F3">
      <w:pPr>
        <w:spacing w:before="120" w:after="20"/>
        <w:rPr>
          <w:b/>
          <w:bCs/>
          <w:sz w:val="22"/>
          <w:lang w:val="sr-Cyrl-RS"/>
        </w:rPr>
      </w:pPr>
      <w:r>
        <w:rPr>
          <w:b/>
          <w:i/>
          <w:sz w:val="20"/>
          <w:lang w:val="sr-Cyrl-RS"/>
        </w:rPr>
        <w:t xml:space="preserve">         </w:t>
      </w:r>
      <w:r w:rsidR="008C6366" w:rsidRPr="00A343AD">
        <w:rPr>
          <w:b/>
          <w:i/>
          <w:sz w:val="20"/>
          <w:lang w:val="sr-Cyrl-RS"/>
        </w:rPr>
        <w:t>Табела 1</w:t>
      </w:r>
      <w:r w:rsidR="00824F37">
        <w:rPr>
          <w:b/>
          <w:i/>
          <w:sz w:val="20"/>
          <w:lang w:val="sr-Cyrl-RS"/>
        </w:rPr>
        <w:t>5</w:t>
      </w:r>
      <w:r w:rsidR="008C6366" w:rsidRPr="00A343AD">
        <w:rPr>
          <w:b/>
          <w:i/>
          <w:sz w:val="20"/>
          <w:lang w:val="sr-Cyrl-RS"/>
        </w:rPr>
        <w:t>:</w:t>
      </w:r>
      <w:r w:rsidR="008C6366" w:rsidRPr="00A343AD">
        <w:rPr>
          <w:bCs/>
          <w:i/>
          <w:sz w:val="20"/>
          <w:lang w:val="sr-Cyrl-RS"/>
        </w:rPr>
        <w:t xml:space="preserve"> Стање састојина по ст</w:t>
      </w:r>
      <w:r w:rsidR="00967F7B">
        <w:rPr>
          <w:bCs/>
          <w:i/>
          <w:sz w:val="20"/>
          <w:lang w:val="sr-Cyrl-RS"/>
        </w:rPr>
        <w:t>а</w:t>
      </w:r>
      <w:r w:rsidR="008C6366" w:rsidRPr="00A343AD">
        <w:rPr>
          <w:bCs/>
          <w:i/>
          <w:sz w:val="20"/>
          <w:lang w:val="sr-Cyrl-RS"/>
        </w:rPr>
        <w:t>рости (вештачке,старије од 20</w:t>
      </w:r>
      <w:r w:rsidR="002C1434" w:rsidRPr="00A343AD">
        <w:rPr>
          <w:bCs/>
          <w:i/>
          <w:sz w:val="20"/>
          <w:lang w:val="sr-Latn-RS"/>
        </w:rPr>
        <w:t>.</w:t>
      </w:r>
      <w:r w:rsidR="008C6366" w:rsidRPr="00A343AD">
        <w:rPr>
          <w:bCs/>
          <w:i/>
          <w:sz w:val="20"/>
          <w:lang w:val="sr-Cyrl-RS"/>
        </w:rPr>
        <w:t>год)</w:t>
      </w:r>
    </w:p>
    <w:tbl>
      <w:tblPr>
        <w:tblW w:w="9500" w:type="dxa"/>
        <w:jc w:val="center"/>
        <w:tblLook w:val="04A0" w:firstRow="1" w:lastRow="0" w:firstColumn="1" w:lastColumn="0" w:noHBand="0" w:noVBand="1"/>
      </w:tblPr>
      <w:tblGrid>
        <w:gridCol w:w="3824"/>
        <w:gridCol w:w="680"/>
        <w:gridCol w:w="699"/>
        <w:gridCol w:w="820"/>
        <w:gridCol w:w="758"/>
        <w:gridCol w:w="666"/>
        <w:gridCol w:w="820"/>
        <w:gridCol w:w="715"/>
        <w:gridCol w:w="518"/>
      </w:tblGrid>
      <w:tr w:rsidR="008C07EB" w:rsidRPr="008C07EB" w14:paraId="710BD4E0" w14:textId="77777777" w:rsidTr="008C07EB">
        <w:trPr>
          <w:trHeight w:val="270"/>
          <w:jc w:val="center"/>
        </w:trPr>
        <w:tc>
          <w:tcPr>
            <w:tcW w:w="3940" w:type="dxa"/>
            <w:vMerge w:val="restart"/>
            <w:tcBorders>
              <w:top w:val="double" w:sz="6" w:space="0" w:color="auto"/>
              <w:left w:val="double" w:sz="6" w:space="0" w:color="auto"/>
              <w:bottom w:val="double" w:sz="6" w:space="0" w:color="000000"/>
              <w:right w:val="single" w:sz="4" w:space="0" w:color="auto"/>
            </w:tcBorders>
            <w:vAlign w:val="center"/>
            <w:hideMark/>
          </w:tcPr>
          <w:p w14:paraId="48F819C7" w14:textId="77777777" w:rsidR="008C07EB" w:rsidRPr="008C07EB" w:rsidRDefault="008C07EB" w:rsidP="008C07EB">
            <w:pPr>
              <w:suppressAutoHyphens w:val="0"/>
              <w:jc w:val="center"/>
              <w:rPr>
                <w:b/>
                <w:bCs/>
                <w:sz w:val="20"/>
                <w:lang w:eastAsia="en-US"/>
              </w:rPr>
            </w:pPr>
            <w:r w:rsidRPr="008C07EB">
              <w:rPr>
                <w:b/>
                <w:bCs/>
                <w:sz w:val="20"/>
                <w:lang w:eastAsia="en-US"/>
              </w:rPr>
              <w:t>Газдински тип</w:t>
            </w:r>
          </w:p>
        </w:tc>
        <w:tc>
          <w:tcPr>
            <w:tcW w:w="1380" w:type="dxa"/>
            <w:gridSpan w:val="2"/>
            <w:tcBorders>
              <w:top w:val="double" w:sz="6" w:space="0" w:color="auto"/>
              <w:left w:val="nil"/>
              <w:bottom w:val="nil"/>
              <w:right w:val="single" w:sz="4" w:space="0" w:color="000000"/>
            </w:tcBorders>
            <w:vAlign w:val="center"/>
            <w:hideMark/>
          </w:tcPr>
          <w:p w14:paraId="7101C866" w14:textId="77777777" w:rsidR="008C07EB" w:rsidRPr="008C07EB" w:rsidRDefault="008C07EB" w:rsidP="008C07EB">
            <w:pPr>
              <w:suppressAutoHyphens w:val="0"/>
              <w:jc w:val="center"/>
              <w:rPr>
                <w:b/>
                <w:bCs/>
                <w:sz w:val="20"/>
                <w:lang w:eastAsia="en-US"/>
              </w:rPr>
            </w:pPr>
            <w:r w:rsidRPr="008C07EB">
              <w:rPr>
                <w:b/>
                <w:bCs/>
                <w:sz w:val="20"/>
                <w:lang w:eastAsia="en-US"/>
              </w:rPr>
              <w:t>Површина</w:t>
            </w:r>
          </w:p>
        </w:tc>
        <w:tc>
          <w:tcPr>
            <w:tcW w:w="2240" w:type="dxa"/>
            <w:gridSpan w:val="3"/>
            <w:tcBorders>
              <w:top w:val="double" w:sz="6" w:space="0" w:color="auto"/>
              <w:left w:val="nil"/>
              <w:bottom w:val="nil"/>
              <w:right w:val="single" w:sz="4" w:space="0" w:color="000000"/>
            </w:tcBorders>
            <w:vAlign w:val="center"/>
            <w:hideMark/>
          </w:tcPr>
          <w:p w14:paraId="6C71DA7A" w14:textId="77777777" w:rsidR="008C07EB" w:rsidRPr="008C07EB" w:rsidRDefault="008C07EB" w:rsidP="008C07EB">
            <w:pPr>
              <w:suppressAutoHyphens w:val="0"/>
              <w:jc w:val="center"/>
              <w:rPr>
                <w:b/>
                <w:bCs/>
                <w:sz w:val="20"/>
                <w:lang w:eastAsia="en-US"/>
              </w:rPr>
            </w:pPr>
            <w:r w:rsidRPr="008C07EB">
              <w:rPr>
                <w:b/>
                <w:bCs/>
                <w:sz w:val="20"/>
                <w:lang w:eastAsia="en-US"/>
              </w:rPr>
              <w:t>Запремина</w:t>
            </w:r>
          </w:p>
        </w:tc>
        <w:tc>
          <w:tcPr>
            <w:tcW w:w="1940" w:type="dxa"/>
            <w:gridSpan w:val="3"/>
            <w:tcBorders>
              <w:top w:val="double" w:sz="6" w:space="0" w:color="auto"/>
              <w:left w:val="nil"/>
              <w:bottom w:val="nil"/>
              <w:right w:val="double" w:sz="6" w:space="0" w:color="000000"/>
            </w:tcBorders>
            <w:vAlign w:val="center"/>
            <w:hideMark/>
          </w:tcPr>
          <w:p w14:paraId="66D76A09" w14:textId="77777777" w:rsidR="008C07EB" w:rsidRPr="008C07EB" w:rsidRDefault="008C07EB" w:rsidP="008C07EB">
            <w:pPr>
              <w:suppressAutoHyphens w:val="0"/>
              <w:jc w:val="center"/>
              <w:rPr>
                <w:b/>
                <w:bCs/>
                <w:sz w:val="20"/>
                <w:lang w:eastAsia="en-US"/>
              </w:rPr>
            </w:pPr>
            <w:r w:rsidRPr="008C07EB">
              <w:rPr>
                <w:b/>
                <w:bCs/>
                <w:sz w:val="20"/>
                <w:lang w:eastAsia="en-US"/>
              </w:rPr>
              <w:t>Запремински прираст</w:t>
            </w:r>
          </w:p>
        </w:tc>
      </w:tr>
      <w:tr w:rsidR="008C07EB" w:rsidRPr="008C07EB" w14:paraId="4CCF0A71" w14:textId="77777777" w:rsidTr="008C07EB">
        <w:trPr>
          <w:trHeight w:val="330"/>
          <w:jc w:val="center"/>
        </w:trPr>
        <w:tc>
          <w:tcPr>
            <w:tcW w:w="3940" w:type="dxa"/>
            <w:vMerge/>
            <w:tcBorders>
              <w:top w:val="double" w:sz="6" w:space="0" w:color="auto"/>
              <w:left w:val="double" w:sz="6" w:space="0" w:color="auto"/>
              <w:bottom w:val="double" w:sz="6" w:space="0" w:color="000000"/>
              <w:right w:val="single" w:sz="4" w:space="0" w:color="auto"/>
            </w:tcBorders>
            <w:vAlign w:val="center"/>
            <w:hideMark/>
          </w:tcPr>
          <w:p w14:paraId="6DF28E02" w14:textId="77777777" w:rsidR="008C07EB" w:rsidRPr="008C07EB" w:rsidRDefault="008C07EB" w:rsidP="008C07EB">
            <w:pPr>
              <w:suppressAutoHyphens w:val="0"/>
              <w:rPr>
                <w:b/>
                <w:bCs/>
                <w:sz w:val="20"/>
                <w:lang w:eastAsia="en-US"/>
              </w:rPr>
            </w:pPr>
          </w:p>
        </w:tc>
        <w:tc>
          <w:tcPr>
            <w:tcW w:w="680" w:type="dxa"/>
            <w:tcBorders>
              <w:top w:val="single" w:sz="4" w:space="0" w:color="auto"/>
              <w:left w:val="nil"/>
              <w:bottom w:val="double" w:sz="6" w:space="0" w:color="auto"/>
              <w:right w:val="single" w:sz="4" w:space="0" w:color="auto"/>
            </w:tcBorders>
            <w:vAlign w:val="center"/>
            <w:hideMark/>
          </w:tcPr>
          <w:p w14:paraId="0D3ECDA7" w14:textId="77777777" w:rsidR="008C07EB" w:rsidRPr="008C07EB" w:rsidRDefault="008C07EB" w:rsidP="008C07EB">
            <w:pPr>
              <w:suppressAutoHyphens w:val="0"/>
              <w:jc w:val="center"/>
              <w:rPr>
                <w:b/>
                <w:bCs/>
                <w:sz w:val="20"/>
                <w:lang w:eastAsia="en-US"/>
              </w:rPr>
            </w:pPr>
            <w:r w:rsidRPr="008C07EB">
              <w:rPr>
                <w:b/>
                <w:bCs/>
                <w:sz w:val="20"/>
                <w:lang w:eastAsia="en-US"/>
              </w:rPr>
              <w:t>ha</w:t>
            </w:r>
          </w:p>
        </w:tc>
        <w:tc>
          <w:tcPr>
            <w:tcW w:w="700" w:type="dxa"/>
            <w:tcBorders>
              <w:top w:val="single" w:sz="4" w:space="0" w:color="auto"/>
              <w:left w:val="nil"/>
              <w:bottom w:val="double" w:sz="6" w:space="0" w:color="auto"/>
              <w:right w:val="single" w:sz="4" w:space="0" w:color="auto"/>
            </w:tcBorders>
            <w:vAlign w:val="center"/>
            <w:hideMark/>
          </w:tcPr>
          <w:p w14:paraId="3D643AF0" w14:textId="77777777" w:rsidR="008C07EB" w:rsidRPr="008C07EB" w:rsidRDefault="008C07EB" w:rsidP="008C07EB">
            <w:pPr>
              <w:suppressAutoHyphens w:val="0"/>
              <w:jc w:val="center"/>
              <w:rPr>
                <w:b/>
                <w:bCs/>
                <w:sz w:val="20"/>
                <w:lang w:eastAsia="en-US"/>
              </w:rPr>
            </w:pPr>
            <w:r w:rsidRPr="008C07EB">
              <w:rPr>
                <w:b/>
                <w:bCs/>
                <w:sz w:val="20"/>
                <w:lang w:eastAsia="en-US"/>
              </w:rPr>
              <w:t>%</w:t>
            </w:r>
          </w:p>
        </w:tc>
        <w:tc>
          <w:tcPr>
            <w:tcW w:w="820" w:type="dxa"/>
            <w:tcBorders>
              <w:top w:val="single" w:sz="4" w:space="0" w:color="auto"/>
              <w:left w:val="nil"/>
              <w:bottom w:val="double" w:sz="6" w:space="0" w:color="auto"/>
              <w:right w:val="single" w:sz="4" w:space="0" w:color="auto"/>
            </w:tcBorders>
            <w:vAlign w:val="center"/>
            <w:hideMark/>
          </w:tcPr>
          <w:p w14:paraId="4935D6AA" w14:textId="77777777" w:rsidR="008C07EB" w:rsidRPr="008C07EB" w:rsidRDefault="008C07EB" w:rsidP="008C07EB">
            <w:pPr>
              <w:suppressAutoHyphens w:val="0"/>
              <w:jc w:val="center"/>
              <w:rPr>
                <w:b/>
                <w:bCs/>
                <w:sz w:val="20"/>
                <w:lang w:eastAsia="en-US"/>
              </w:rPr>
            </w:pPr>
            <w:r w:rsidRPr="008C07EB">
              <w:rPr>
                <w:b/>
                <w:bCs/>
                <w:sz w:val="20"/>
                <w:lang w:eastAsia="en-US"/>
              </w:rPr>
              <w:t>m</w:t>
            </w:r>
            <w:r w:rsidRPr="008C07EB">
              <w:rPr>
                <w:b/>
                <w:bCs/>
                <w:sz w:val="20"/>
                <w:vertAlign w:val="superscript"/>
                <w:lang w:eastAsia="en-US"/>
              </w:rPr>
              <w:t>3</w:t>
            </w:r>
          </w:p>
        </w:tc>
        <w:tc>
          <w:tcPr>
            <w:tcW w:w="760" w:type="dxa"/>
            <w:tcBorders>
              <w:top w:val="single" w:sz="4" w:space="0" w:color="auto"/>
              <w:left w:val="nil"/>
              <w:bottom w:val="double" w:sz="6" w:space="0" w:color="auto"/>
              <w:right w:val="single" w:sz="4" w:space="0" w:color="auto"/>
            </w:tcBorders>
            <w:vAlign w:val="center"/>
            <w:hideMark/>
          </w:tcPr>
          <w:p w14:paraId="31790A8E" w14:textId="77777777" w:rsidR="008C07EB" w:rsidRPr="008C07EB" w:rsidRDefault="008C07EB" w:rsidP="008C07EB">
            <w:pPr>
              <w:suppressAutoHyphens w:val="0"/>
              <w:jc w:val="center"/>
              <w:rPr>
                <w:b/>
                <w:bCs/>
                <w:sz w:val="20"/>
                <w:lang w:eastAsia="en-US"/>
              </w:rPr>
            </w:pPr>
            <w:r w:rsidRPr="008C07EB">
              <w:rPr>
                <w:b/>
                <w:bCs/>
                <w:sz w:val="20"/>
                <w:lang w:eastAsia="en-US"/>
              </w:rPr>
              <w:t>m</w:t>
            </w:r>
            <w:r w:rsidRPr="008C07EB">
              <w:rPr>
                <w:b/>
                <w:bCs/>
                <w:sz w:val="20"/>
                <w:vertAlign w:val="superscript"/>
                <w:lang w:eastAsia="en-US"/>
              </w:rPr>
              <w:t>3</w:t>
            </w:r>
            <w:r w:rsidRPr="008C07EB">
              <w:rPr>
                <w:b/>
                <w:bCs/>
                <w:sz w:val="20"/>
                <w:lang w:eastAsia="en-US"/>
              </w:rPr>
              <w:t>/ha</w:t>
            </w:r>
          </w:p>
        </w:tc>
        <w:tc>
          <w:tcPr>
            <w:tcW w:w="660" w:type="dxa"/>
            <w:tcBorders>
              <w:top w:val="single" w:sz="4" w:space="0" w:color="auto"/>
              <w:left w:val="nil"/>
              <w:bottom w:val="double" w:sz="6" w:space="0" w:color="auto"/>
              <w:right w:val="single" w:sz="4" w:space="0" w:color="auto"/>
            </w:tcBorders>
            <w:vAlign w:val="center"/>
            <w:hideMark/>
          </w:tcPr>
          <w:p w14:paraId="0B96B86A" w14:textId="77777777" w:rsidR="008C07EB" w:rsidRPr="008C07EB" w:rsidRDefault="008C07EB" w:rsidP="008C07EB">
            <w:pPr>
              <w:suppressAutoHyphens w:val="0"/>
              <w:jc w:val="center"/>
              <w:rPr>
                <w:b/>
                <w:bCs/>
                <w:sz w:val="20"/>
                <w:lang w:eastAsia="en-US"/>
              </w:rPr>
            </w:pPr>
            <w:r w:rsidRPr="008C07EB">
              <w:rPr>
                <w:b/>
                <w:bCs/>
                <w:sz w:val="20"/>
                <w:lang w:eastAsia="en-US"/>
              </w:rPr>
              <w:t>%</w:t>
            </w:r>
          </w:p>
        </w:tc>
        <w:tc>
          <w:tcPr>
            <w:tcW w:w="820" w:type="dxa"/>
            <w:tcBorders>
              <w:top w:val="single" w:sz="4" w:space="0" w:color="auto"/>
              <w:left w:val="nil"/>
              <w:bottom w:val="double" w:sz="6" w:space="0" w:color="auto"/>
              <w:right w:val="single" w:sz="4" w:space="0" w:color="auto"/>
            </w:tcBorders>
            <w:vAlign w:val="center"/>
            <w:hideMark/>
          </w:tcPr>
          <w:p w14:paraId="302D7148" w14:textId="77777777" w:rsidR="008C07EB" w:rsidRPr="008C07EB" w:rsidRDefault="008C07EB" w:rsidP="008C07EB">
            <w:pPr>
              <w:suppressAutoHyphens w:val="0"/>
              <w:jc w:val="center"/>
              <w:rPr>
                <w:b/>
                <w:bCs/>
                <w:sz w:val="20"/>
                <w:lang w:eastAsia="en-US"/>
              </w:rPr>
            </w:pPr>
            <w:r w:rsidRPr="008C07EB">
              <w:rPr>
                <w:b/>
                <w:bCs/>
                <w:sz w:val="20"/>
                <w:lang w:eastAsia="en-US"/>
              </w:rPr>
              <w:t>m</w:t>
            </w:r>
            <w:r w:rsidRPr="008C07EB">
              <w:rPr>
                <w:b/>
                <w:bCs/>
                <w:sz w:val="20"/>
                <w:vertAlign w:val="superscript"/>
                <w:lang w:eastAsia="en-US"/>
              </w:rPr>
              <w:t>3</w:t>
            </w:r>
          </w:p>
        </w:tc>
        <w:tc>
          <w:tcPr>
            <w:tcW w:w="600" w:type="dxa"/>
            <w:tcBorders>
              <w:top w:val="single" w:sz="4" w:space="0" w:color="auto"/>
              <w:left w:val="nil"/>
              <w:bottom w:val="double" w:sz="6" w:space="0" w:color="auto"/>
              <w:right w:val="single" w:sz="4" w:space="0" w:color="auto"/>
            </w:tcBorders>
            <w:vAlign w:val="center"/>
            <w:hideMark/>
          </w:tcPr>
          <w:p w14:paraId="5A5FA887" w14:textId="77777777" w:rsidR="008C07EB" w:rsidRPr="008C07EB" w:rsidRDefault="008C07EB" w:rsidP="008C07EB">
            <w:pPr>
              <w:suppressAutoHyphens w:val="0"/>
              <w:jc w:val="center"/>
              <w:rPr>
                <w:b/>
                <w:bCs/>
                <w:sz w:val="20"/>
                <w:lang w:eastAsia="en-US"/>
              </w:rPr>
            </w:pPr>
            <w:r w:rsidRPr="008C07EB">
              <w:rPr>
                <w:b/>
                <w:bCs/>
                <w:sz w:val="20"/>
                <w:lang w:eastAsia="en-US"/>
              </w:rPr>
              <w:t>m</w:t>
            </w:r>
            <w:r w:rsidRPr="008C07EB">
              <w:rPr>
                <w:b/>
                <w:bCs/>
                <w:sz w:val="20"/>
                <w:vertAlign w:val="superscript"/>
                <w:lang w:eastAsia="en-US"/>
              </w:rPr>
              <w:t>3</w:t>
            </w:r>
            <w:r w:rsidRPr="008C07EB">
              <w:rPr>
                <w:b/>
                <w:bCs/>
                <w:sz w:val="20"/>
                <w:lang w:eastAsia="en-US"/>
              </w:rPr>
              <w:t>/ha</w:t>
            </w:r>
          </w:p>
        </w:tc>
        <w:tc>
          <w:tcPr>
            <w:tcW w:w="520" w:type="dxa"/>
            <w:tcBorders>
              <w:top w:val="single" w:sz="4" w:space="0" w:color="auto"/>
              <w:left w:val="nil"/>
              <w:bottom w:val="double" w:sz="6" w:space="0" w:color="auto"/>
              <w:right w:val="double" w:sz="6" w:space="0" w:color="auto"/>
            </w:tcBorders>
            <w:vAlign w:val="center"/>
            <w:hideMark/>
          </w:tcPr>
          <w:p w14:paraId="22D126ED" w14:textId="77777777" w:rsidR="008C07EB" w:rsidRPr="008C07EB" w:rsidRDefault="008C07EB" w:rsidP="008C07EB">
            <w:pPr>
              <w:suppressAutoHyphens w:val="0"/>
              <w:jc w:val="center"/>
              <w:rPr>
                <w:b/>
                <w:bCs/>
                <w:sz w:val="20"/>
                <w:lang w:eastAsia="en-US"/>
              </w:rPr>
            </w:pPr>
            <w:r w:rsidRPr="008C07EB">
              <w:rPr>
                <w:b/>
                <w:bCs/>
                <w:sz w:val="20"/>
                <w:lang w:eastAsia="en-US"/>
              </w:rPr>
              <w:t>i</w:t>
            </w:r>
            <w:r w:rsidRPr="008C07EB">
              <w:rPr>
                <w:b/>
                <w:bCs/>
                <w:sz w:val="20"/>
                <w:vertAlign w:val="subscript"/>
                <w:lang w:eastAsia="en-US"/>
              </w:rPr>
              <w:t>P</w:t>
            </w:r>
          </w:p>
        </w:tc>
      </w:tr>
      <w:tr w:rsidR="008C07EB" w:rsidRPr="008C07EB" w14:paraId="0E174303" w14:textId="77777777" w:rsidTr="008C07EB">
        <w:trPr>
          <w:trHeight w:val="255"/>
          <w:jc w:val="center"/>
        </w:trPr>
        <w:tc>
          <w:tcPr>
            <w:tcW w:w="3940" w:type="dxa"/>
            <w:tcBorders>
              <w:top w:val="single" w:sz="4" w:space="0" w:color="auto"/>
              <w:left w:val="double" w:sz="6" w:space="0" w:color="auto"/>
              <w:bottom w:val="double" w:sz="6" w:space="0" w:color="auto"/>
              <w:right w:val="single" w:sz="4" w:space="0" w:color="auto"/>
            </w:tcBorders>
            <w:vAlign w:val="center"/>
            <w:hideMark/>
          </w:tcPr>
          <w:p w14:paraId="3DD081AB" w14:textId="77777777" w:rsidR="008C07EB" w:rsidRPr="008C07EB" w:rsidRDefault="008C07EB" w:rsidP="008C07EB">
            <w:pPr>
              <w:suppressAutoHyphens w:val="0"/>
              <w:rPr>
                <w:sz w:val="20"/>
                <w:lang w:eastAsia="en-US"/>
              </w:rPr>
            </w:pPr>
            <w:r w:rsidRPr="008C07EB">
              <w:rPr>
                <w:sz w:val="20"/>
                <w:lang w:eastAsia="en-US"/>
              </w:rPr>
              <w:t>31511. Високе мешовите шуме смрче - Високе шуме четинара и лишчара</w:t>
            </w:r>
          </w:p>
        </w:tc>
        <w:tc>
          <w:tcPr>
            <w:tcW w:w="680" w:type="dxa"/>
            <w:tcBorders>
              <w:top w:val="single" w:sz="4" w:space="0" w:color="auto"/>
              <w:left w:val="nil"/>
              <w:bottom w:val="double" w:sz="6" w:space="0" w:color="auto"/>
              <w:right w:val="single" w:sz="4" w:space="0" w:color="auto"/>
            </w:tcBorders>
            <w:noWrap/>
            <w:vAlign w:val="bottom"/>
            <w:hideMark/>
          </w:tcPr>
          <w:p w14:paraId="030B5730" w14:textId="77777777" w:rsidR="008C07EB" w:rsidRPr="008C07EB" w:rsidRDefault="008C07EB" w:rsidP="008C07EB">
            <w:pPr>
              <w:suppressAutoHyphens w:val="0"/>
              <w:jc w:val="right"/>
              <w:rPr>
                <w:sz w:val="20"/>
                <w:lang w:eastAsia="en-US"/>
              </w:rPr>
            </w:pPr>
            <w:r w:rsidRPr="008C07EB">
              <w:rPr>
                <w:sz w:val="20"/>
                <w:lang w:eastAsia="en-US"/>
              </w:rPr>
              <w:t>34,24</w:t>
            </w:r>
          </w:p>
        </w:tc>
        <w:tc>
          <w:tcPr>
            <w:tcW w:w="700" w:type="dxa"/>
            <w:tcBorders>
              <w:top w:val="single" w:sz="4" w:space="0" w:color="auto"/>
              <w:left w:val="nil"/>
              <w:bottom w:val="double" w:sz="6" w:space="0" w:color="auto"/>
              <w:right w:val="single" w:sz="4" w:space="0" w:color="auto"/>
            </w:tcBorders>
            <w:vAlign w:val="center"/>
            <w:hideMark/>
          </w:tcPr>
          <w:p w14:paraId="651C8CA6" w14:textId="77777777" w:rsidR="008C07EB" w:rsidRPr="008C07EB" w:rsidRDefault="008C07EB" w:rsidP="008C07EB">
            <w:pPr>
              <w:suppressAutoHyphens w:val="0"/>
              <w:jc w:val="right"/>
              <w:rPr>
                <w:sz w:val="20"/>
                <w:lang w:eastAsia="en-US"/>
              </w:rPr>
            </w:pPr>
            <w:r w:rsidRPr="008C07EB">
              <w:rPr>
                <w:sz w:val="20"/>
                <w:lang w:eastAsia="en-US"/>
              </w:rPr>
              <w:t>100,0</w:t>
            </w:r>
          </w:p>
        </w:tc>
        <w:tc>
          <w:tcPr>
            <w:tcW w:w="820" w:type="dxa"/>
            <w:tcBorders>
              <w:top w:val="single" w:sz="4" w:space="0" w:color="auto"/>
              <w:left w:val="nil"/>
              <w:bottom w:val="double" w:sz="6" w:space="0" w:color="auto"/>
              <w:right w:val="single" w:sz="4" w:space="0" w:color="auto"/>
            </w:tcBorders>
            <w:noWrap/>
            <w:vAlign w:val="bottom"/>
            <w:hideMark/>
          </w:tcPr>
          <w:p w14:paraId="134CAFB3" w14:textId="77777777" w:rsidR="008C07EB" w:rsidRPr="008C07EB" w:rsidRDefault="008C07EB" w:rsidP="008C07EB">
            <w:pPr>
              <w:suppressAutoHyphens w:val="0"/>
              <w:jc w:val="right"/>
              <w:rPr>
                <w:sz w:val="20"/>
                <w:lang w:eastAsia="en-US"/>
              </w:rPr>
            </w:pPr>
            <w:r w:rsidRPr="008C07EB">
              <w:rPr>
                <w:sz w:val="20"/>
                <w:lang w:eastAsia="en-US"/>
              </w:rPr>
              <w:t>6199,3</w:t>
            </w:r>
          </w:p>
        </w:tc>
        <w:tc>
          <w:tcPr>
            <w:tcW w:w="760" w:type="dxa"/>
            <w:tcBorders>
              <w:top w:val="single" w:sz="4" w:space="0" w:color="auto"/>
              <w:left w:val="nil"/>
              <w:bottom w:val="double" w:sz="6" w:space="0" w:color="auto"/>
              <w:right w:val="single" w:sz="4" w:space="0" w:color="auto"/>
            </w:tcBorders>
            <w:vAlign w:val="center"/>
            <w:hideMark/>
          </w:tcPr>
          <w:p w14:paraId="7FFD2603" w14:textId="77777777" w:rsidR="008C07EB" w:rsidRPr="008C07EB" w:rsidRDefault="008C07EB" w:rsidP="008C07EB">
            <w:pPr>
              <w:suppressAutoHyphens w:val="0"/>
              <w:jc w:val="right"/>
              <w:rPr>
                <w:sz w:val="20"/>
                <w:lang w:eastAsia="en-US"/>
              </w:rPr>
            </w:pPr>
            <w:r w:rsidRPr="008C07EB">
              <w:rPr>
                <w:sz w:val="20"/>
                <w:lang w:eastAsia="en-US"/>
              </w:rPr>
              <w:t>181,1</w:t>
            </w:r>
          </w:p>
        </w:tc>
        <w:tc>
          <w:tcPr>
            <w:tcW w:w="660" w:type="dxa"/>
            <w:tcBorders>
              <w:top w:val="single" w:sz="4" w:space="0" w:color="auto"/>
              <w:left w:val="nil"/>
              <w:bottom w:val="double" w:sz="6" w:space="0" w:color="auto"/>
              <w:right w:val="single" w:sz="4" w:space="0" w:color="auto"/>
            </w:tcBorders>
            <w:vAlign w:val="center"/>
            <w:hideMark/>
          </w:tcPr>
          <w:p w14:paraId="2DA845F0" w14:textId="77777777" w:rsidR="008C07EB" w:rsidRPr="008C07EB" w:rsidRDefault="008C07EB" w:rsidP="008C07EB">
            <w:pPr>
              <w:suppressAutoHyphens w:val="0"/>
              <w:jc w:val="right"/>
              <w:rPr>
                <w:sz w:val="20"/>
                <w:lang w:eastAsia="en-US"/>
              </w:rPr>
            </w:pPr>
            <w:r w:rsidRPr="008C07EB">
              <w:rPr>
                <w:sz w:val="20"/>
                <w:lang w:eastAsia="en-US"/>
              </w:rPr>
              <w:t>100,0</w:t>
            </w:r>
          </w:p>
        </w:tc>
        <w:tc>
          <w:tcPr>
            <w:tcW w:w="820" w:type="dxa"/>
            <w:tcBorders>
              <w:top w:val="single" w:sz="4" w:space="0" w:color="auto"/>
              <w:left w:val="nil"/>
              <w:bottom w:val="double" w:sz="6" w:space="0" w:color="auto"/>
              <w:right w:val="single" w:sz="4" w:space="0" w:color="auto"/>
            </w:tcBorders>
            <w:noWrap/>
            <w:vAlign w:val="bottom"/>
            <w:hideMark/>
          </w:tcPr>
          <w:p w14:paraId="2B8FE3FA" w14:textId="77777777" w:rsidR="008C07EB" w:rsidRPr="008C07EB" w:rsidRDefault="008C07EB" w:rsidP="008C07EB">
            <w:pPr>
              <w:suppressAutoHyphens w:val="0"/>
              <w:jc w:val="right"/>
              <w:rPr>
                <w:sz w:val="20"/>
                <w:lang w:eastAsia="en-US"/>
              </w:rPr>
            </w:pPr>
            <w:r w:rsidRPr="008C07EB">
              <w:rPr>
                <w:sz w:val="20"/>
                <w:lang w:eastAsia="en-US"/>
              </w:rPr>
              <w:t>182,6</w:t>
            </w:r>
          </w:p>
        </w:tc>
        <w:tc>
          <w:tcPr>
            <w:tcW w:w="600" w:type="dxa"/>
            <w:tcBorders>
              <w:top w:val="single" w:sz="4" w:space="0" w:color="auto"/>
              <w:left w:val="nil"/>
              <w:bottom w:val="double" w:sz="6" w:space="0" w:color="auto"/>
              <w:right w:val="single" w:sz="4" w:space="0" w:color="auto"/>
            </w:tcBorders>
            <w:vAlign w:val="center"/>
            <w:hideMark/>
          </w:tcPr>
          <w:p w14:paraId="4A29B4DA" w14:textId="77777777" w:rsidR="008C07EB" w:rsidRPr="008C07EB" w:rsidRDefault="008C07EB" w:rsidP="008C07EB">
            <w:pPr>
              <w:suppressAutoHyphens w:val="0"/>
              <w:jc w:val="right"/>
              <w:rPr>
                <w:sz w:val="20"/>
                <w:lang w:eastAsia="en-US"/>
              </w:rPr>
            </w:pPr>
            <w:r w:rsidRPr="008C07EB">
              <w:rPr>
                <w:sz w:val="20"/>
                <w:lang w:eastAsia="en-US"/>
              </w:rPr>
              <w:t>5,3</w:t>
            </w:r>
          </w:p>
        </w:tc>
        <w:tc>
          <w:tcPr>
            <w:tcW w:w="520" w:type="dxa"/>
            <w:tcBorders>
              <w:top w:val="single" w:sz="4" w:space="0" w:color="auto"/>
              <w:left w:val="nil"/>
              <w:bottom w:val="double" w:sz="6" w:space="0" w:color="auto"/>
              <w:right w:val="double" w:sz="6" w:space="0" w:color="auto"/>
            </w:tcBorders>
            <w:vAlign w:val="center"/>
            <w:hideMark/>
          </w:tcPr>
          <w:p w14:paraId="3D0BF087" w14:textId="77777777" w:rsidR="008C07EB" w:rsidRPr="008C07EB" w:rsidRDefault="008C07EB" w:rsidP="008C07EB">
            <w:pPr>
              <w:suppressAutoHyphens w:val="0"/>
              <w:jc w:val="right"/>
              <w:rPr>
                <w:sz w:val="20"/>
                <w:lang w:eastAsia="en-US"/>
              </w:rPr>
            </w:pPr>
            <w:r w:rsidRPr="008C07EB">
              <w:rPr>
                <w:sz w:val="20"/>
                <w:lang w:eastAsia="en-US"/>
              </w:rPr>
              <w:t>2,9</w:t>
            </w:r>
          </w:p>
        </w:tc>
      </w:tr>
      <w:tr w:rsidR="008C07EB" w:rsidRPr="008C07EB" w14:paraId="5AC3201E" w14:textId="77777777" w:rsidTr="008C07EB">
        <w:trPr>
          <w:trHeight w:val="285"/>
          <w:jc w:val="center"/>
        </w:trPr>
        <w:tc>
          <w:tcPr>
            <w:tcW w:w="3940" w:type="dxa"/>
            <w:tcBorders>
              <w:top w:val="nil"/>
              <w:left w:val="double" w:sz="6" w:space="0" w:color="auto"/>
              <w:bottom w:val="double" w:sz="6" w:space="0" w:color="auto"/>
              <w:right w:val="single" w:sz="4" w:space="0" w:color="auto"/>
            </w:tcBorders>
            <w:vAlign w:val="center"/>
            <w:hideMark/>
          </w:tcPr>
          <w:p w14:paraId="2D728702" w14:textId="77777777" w:rsidR="008C07EB" w:rsidRPr="008C07EB" w:rsidRDefault="008C07EB" w:rsidP="008C07EB">
            <w:pPr>
              <w:suppressAutoHyphens w:val="0"/>
              <w:jc w:val="center"/>
              <w:rPr>
                <w:b/>
                <w:bCs/>
                <w:sz w:val="20"/>
                <w:lang w:eastAsia="en-US"/>
              </w:rPr>
            </w:pPr>
            <w:r w:rsidRPr="008C07EB">
              <w:rPr>
                <w:b/>
                <w:bCs/>
                <w:sz w:val="20"/>
                <w:lang w:eastAsia="en-US"/>
              </w:rPr>
              <w:t xml:space="preserve">У к у п н о : </w:t>
            </w:r>
          </w:p>
        </w:tc>
        <w:tc>
          <w:tcPr>
            <w:tcW w:w="680" w:type="dxa"/>
            <w:tcBorders>
              <w:top w:val="nil"/>
              <w:left w:val="nil"/>
              <w:bottom w:val="double" w:sz="6" w:space="0" w:color="auto"/>
              <w:right w:val="single" w:sz="4" w:space="0" w:color="auto"/>
            </w:tcBorders>
            <w:vAlign w:val="center"/>
            <w:hideMark/>
          </w:tcPr>
          <w:p w14:paraId="1DB2250E" w14:textId="77777777" w:rsidR="008C07EB" w:rsidRPr="008C07EB" w:rsidRDefault="008C07EB" w:rsidP="008C07EB">
            <w:pPr>
              <w:suppressAutoHyphens w:val="0"/>
              <w:jc w:val="right"/>
              <w:rPr>
                <w:b/>
                <w:bCs/>
                <w:sz w:val="20"/>
                <w:lang w:eastAsia="en-US"/>
              </w:rPr>
            </w:pPr>
            <w:r w:rsidRPr="008C07EB">
              <w:rPr>
                <w:b/>
                <w:bCs/>
                <w:sz w:val="20"/>
                <w:lang w:eastAsia="en-US"/>
              </w:rPr>
              <w:t>34,24</w:t>
            </w:r>
          </w:p>
        </w:tc>
        <w:tc>
          <w:tcPr>
            <w:tcW w:w="700" w:type="dxa"/>
            <w:tcBorders>
              <w:top w:val="nil"/>
              <w:left w:val="nil"/>
              <w:bottom w:val="double" w:sz="6" w:space="0" w:color="auto"/>
              <w:right w:val="single" w:sz="4" w:space="0" w:color="auto"/>
            </w:tcBorders>
            <w:vAlign w:val="center"/>
            <w:hideMark/>
          </w:tcPr>
          <w:p w14:paraId="56444EF2" w14:textId="77777777" w:rsidR="008C07EB" w:rsidRPr="008C07EB" w:rsidRDefault="008C07EB" w:rsidP="008C07EB">
            <w:pPr>
              <w:suppressAutoHyphens w:val="0"/>
              <w:jc w:val="right"/>
              <w:rPr>
                <w:b/>
                <w:bCs/>
                <w:sz w:val="20"/>
                <w:lang w:eastAsia="en-US"/>
              </w:rPr>
            </w:pPr>
            <w:r w:rsidRPr="008C07EB">
              <w:rPr>
                <w:b/>
                <w:bCs/>
                <w:sz w:val="20"/>
                <w:lang w:eastAsia="en-US"/>
              </w:rPr>
              <w:t>100,0</w:t>
            </w:r>
          </w:p>
        </w:tc>
        <w:tc>
          <w:tcPr>
            <w:tcW w:w="820" w:type="dxa"/>
            <w:tcBorders>
              <w:top w:val="nil"/>
              <w:left w:val="nil"/>
              <w:bottom w:val="double" w:sz="6" w:space="0" w:color="auto"/>
              <w:right w:val="single" w:sz="4" w:space="0" w:color="auto"/>
            </w:tcBorders>
            <w:vAlign w:val="center"/>
            <w:hideMark/>
          </w:tcPr>
          <w:p w14:paraId="159570FC" w14:textId="77777777" w:rsidR="008C07EB" w:rsidRPr="008C07EB" w:rsidRDefault="008C07EB" w:rsidP="008C07EB">
            <w:pPr>
              <w:suppressAutoHyphens w:val="0"/>
              <w:jc w:val="right"/>
              <w:rPr>
                <w:b/>
                <w:bCs/>
                <w:sz w:val="20"/>
                <w:lang w:eastAsia="en-US"/>
              </w:rPr>
            </w:pPr>
            <w:r w:rsidRPr="008C07EB">
              <w:rPr>
                <w:b/>
                <w:bCs/>
                <w:sz w:val="20"/>
                <w:lang w:eastAsia="en-US"/>
              </w:rPr>
              <w:t>6.199,3</w:t>
            </w:r>
          </w:p>
        </w:tc>
        <w:tc>
          <w:tcPr>
            <w:tcW w:w="760" w:type="dxa"/>
            <w:tcBorders>
              <w:top w:val="nil"/>
              <w:left w:val="nil"/>
              <w:bottom w:val="double" w:sz="6" w:space="0" w:color="auto"/>
              <w:right w:val="single" w:sz="4" w:space="0" w:color="auto"/>
            </w:tcBorders>
            <w:vAlign w:val="center"/>
            <w:hideMark/>
          </w:tcPr>
          <w:p w14:paraId="211C2993" w14:textId="77777777" w:rsidR="008C07EB" w:rsidRPr="008C07EB" w:rsidRDefault="008C07EB" w:rsidP="008C07EB">
            <w:pPr>
              <w:suppressAutoHyphens w:val="0"/>
              <w:jc w:val="right"/>
              <w:rPr>
                <w:b/>
                <w:bCs/>
                <w:sz w:val="20"/>
                <w:lang w:eastAsia="en-US"/>
              </w:rPr>
            </w:pPr>
            <w:r w:rsidRPr="008C07EB">
              <w:rPr>
                <w:b/>
                <w:bCs/>
                <w:sz w:val="20"/>
                <w:lang w:eastAsia="en-US"/>
              </w:rPr>
              <w:t>181,1</w:t>
            </w:r>
          </w:p>
        </w:tc>
        <w:tc>
          <w:tcPr>
            <w:tcW w:w="660" w:type="dxa"/>
            <w:tcBorders>
              <w:top w:val="nil"/>
              <w:left w:val="nil"/>
              <w:bottom w:val="double" w:sz="6" w:space="0" w:color="auto"/>
              <w:right w:val="single" w:sz="4" w:space="0" w:color="auto"/>
            </w:tcBorders>
            <w:vAlign w:val="center"/>
            <w:hideMark/>
          </w:tcPr>
          <w:p w14:paraId="50739E74" w14:textId="77777777" w:rsidR="008C07EB" w:rsidRPr="008C07EB" w:rsidRDefault="008C07EB" w:rsidP="008C07EB">
            <w:pPr>
              <w:suppressAutoHyphens w:val="0"/>
              <w:jc w:val="right"/>
              <w:rPr>
                <w:b/>
                <w:bCs/>
                <w:sz w:val="20"/>
                <w:lang w:eastAsia="en-US"/>
              </w:rPr>
            </w:pPr>
            <w:r w:rsidRPr="008C07EB">
              <w:rPr>
                <w:b/>
                <w:bCs/>
                <w:sz w:val="20"/>
                <w:lang w:eastAsia="en-US"/>
              </w:rPr>
              <w:t>100,0</w:t>
            </w:r>
          </w:p>
        </w:tc>
        <w:tc>
          <w:tcPr>
            <w:tcW w:w="820" w:type="dxa"/>
            <w:tcBorders>
              <w:top w:val="nil"/>
              <w:left w:val="nil"/>
              <w:bottom w:val="double" w:sz="6" w:space="0" w:color="auto"/>
              <w:right w:val="single" w:sz="4" w:space="0" w:color="auto"/>
            </w:tcBorders>
            <w:vAlign w:val="center"/>
            <w:hideMark/>
          </w:tcPr>
          <w:p w14:paraId="7E92AEDD" w14:textId="77777777" w:rsidR="008C07EB" w:rsidRPr="008C07EB" w:rsidRDefault="008C07EB" w:rsidP="008C07EB">
            <w:pPr>
              <w:suppressAutoHyphens w:val="0"/>
              <w:jc w:val="right"/>
              <w:rPr>
                <w:b/>
                <w:bCs/>
                <w:sz w:val="20"/>
                <w:lang w:eastAsia="en-US"/>
              </w:rPr>
            </w:pPr>
            <w:r w:rsidRPr="008C07EB">
              <w:rPr>
                <w:b/>
                <w:bCs/>
                <w:sz w:val="20"/>
                <w:lang w:eastAsia="en-US"/>
              </w:rPr>
              <w:t>182,6</w:t>
            </w:r>
          </w:p>
        </w:tc>
        <w:tc>
          <w:tcPr>
            <w:tcW w:w="600" w:type="dxa"/>
            <w:tcBorders>
              <w:top w:val="nil"/>
              <w:left w:val="nil"/>
              <w:bottom w:val="double" w:sz="6" w:space="0" w:color="auto"/>
              <w:right w:val="single" w:sz="4" w:space="0" w:color="auto"/>
            </w:tcBorders>
            <w:vAlign w:val="center"/>
            <w:hideMark/>
          </w:tcPr>
          <w:p w14:paraId="5C4B559C" w14:textId="77777777" w:rsidR="008C07EB" w:rsidRPr="008C07EB" w:rsidRDefault="008C07EB" w:rsidP="008C07EB">
            <w:pPr>
              <w:suppressAutoHyphens w:val="0"/>
              <w:jc w:val="right"/>
              <w:rPr>
                <w:b/>
                <w:bCs/>
                <w:sz w:val="20"/>
                <w:lang w:eastAsia="en-US"/>
              </w:rPr>
            </w:pPr>
            <w:r w:rsidRPr="008C07EB">
              <w:rPr>
                <w:b/>
                <w:bCs/>
                <w:sz w:val="20"/>
                <w:lang w:eastAsia="en-US"/>
              </w:rPr>
              <w:t>5,3</w:t>
            </w:r>
          </w:p>
        </w:tc>
        <w:tc>
          <w:tcPr>
            <w:tcW w:w="520" w:type="dxa"/>
            <w:tcBorders>
              <w:top w:val="nil"/>
              <w:left w:val="nil"/>
              <w:bottom w:val="double" w:sz="6" w:space="0" w:color="auto"/>
              <w:right w:val="double" w:sz="6" w:space="0" w:color="auto"/>
            </w:tcBorders>
            <w:vAlign w:val="center"/>
            <w:hideMark/>
          </w:tcPr>
          <w:p w14:paraId="51202F4B" w14:textId="77777777" w:rsidR="008C07EB" w:rsidRPr="008C07EB" w:rsidRDefault="008C07EB" w:rsidP="008C07EB">
            <w:pPr>
              <w:suppressAutoHyphens w:val="0"/>
              <w:jc w:val="right"/>
              <w:rPr>
                <w:b/>
                <w:bCs/>
                <w:sz w:val="20"/>
                <w:lang w:eastAsia="en-US"/>
              </w:rPr>
            </w:pPr>
            <w:r w:rsidRPr="008C07EB">
              <w:rPr>
                <w:b/>
                <w:bCs/>
                <w:sz w:val="20"/>
                <w:lang w:eastAsia="en-US"/>
              </w:rPr>
              <w:t>2,9</w:t>
            </w:r>
          </w:p>
        </w:tc>
      </w:tr>
    </w:tbl>
    <w:p w14:paraId="69D3635F" w14:textId="77777777" w:rsidR="008C6366" w:rsidRPr="002C21CC" w:rsidRDefault="008C6366" w:rsidP="00955D18">
      <w:pPr>
        <w:spacing w:after="60"/>
        <w:ind w:firstLine="720"/>
        <w:jc w:val="both"/>
        <w:rPr>
          <w:b/>
          <w:bCs/>
          <w:sz w:val="22"/>
          <w:szCs w:val="22"/>
          <w:lang w:val="sr-Cyrl-RS"/>
        </w:rPr>
      </w:pPr>
    </w:p>
    <w:p w14:paraId="6D982134" w14:textId="0F1E5909" w:rsidR="008C6366" w:rsidRDefault="008C6366" w:rsidP="00955D18">
      <w:pPr>
        <w:spacing w:after="60"/>
        <w:ind w:firstLine="720"/>
        <w:jc w:val="both"/>
        <w:rPr>
          <w:sz w:val="22"/>
          <w:szCs w:val="22"/>
          <w:lang w:val="sr-Latn-RS"/>
        </w:rPr>
      </w:pPr>
      <w:r w:rsidRPr="00A343AD">
        <w:rPr>
          <w:sz w:val="22"/>
          <w:szCs w:val="22"/>
          <w:lang w:val="sr-Cyrl-RS"/>
        </w:rPr>
        <w:t>Вештачки подигнутих састојина старијих од 20</w:t>
      </w:r>
      <w:r w:rsidR="00176421" w:rsidRPr="00A343AD">
        <w:rPr>
          <w:sz w:val="22"/>
          <w:szCs w:val="22"/>
          <w:lang w:val="sr-Latn-RS"/>
        </w:rPr>
        <w:t>.</w:t>
      </w:r>
      <w:r w:rsidRPr="00A343AD">
        <w:rPr>
          <w:sz w:val="22"/>
          <w:szCs w:val="22"/>
          <w:lang w:val="sr-Cyrl-RS"/>
        </w:rPr>
        <w:t>година има на</w:t>
      </w:r>
      <w:r w:rsidR="00B91468">
        <w:rPr>
          <w:sz w:val="22"/>
          <w:szCs w:val="22"/>
          <w:lang w:val="sr-Latn-RS"/>
        </w:rPr>
        <w:t xml:space="preserve"> </w:t>
      </w:r>
      <w:r w:rsidR="008C07EB">
        <w:rPr>
          <w:sz w:val="22"/>
          <w:szCs w:val="22"/>
          <w:lang w:val="sr-Cyrl-RS"/>
        </w:rPr>
        <w:t>34</w:t>
      </w:r>
      <w:r w:rsidR="00B91468">
        <w:rPr>
          <w:sz w:val="22"/>
          <w:szCs w:val="22"/>
          <w:lang w:val="sr-Latn-RS" w:eastAsia="en-US"/>
        </w:rPr>
        <w:t>,</w:t>
      </w:r>
      <w:r w:rsidR="008C07EB">
        <w:rPr>
          <w:sz w:val="22"/>
          <w:szCs w:val="22"/>
          <w:lang w:val="sr-Cyrl-RS" w:eastAsia="en-US"/>
        </w:rPr>
        <w:t>24</w:t>
      </w:r>
      <w:r w:rsidRPr="00A343AD">
        <w:rPr>
          <w:sz w:val="22"/>
          <w:szCs w:val="22"/>
          <w:lang w:val="sr-Latn-RS"/>
        </w:rPr>
        <w:t>ha</w:t>
      </w:r>
      <w:r w:rsidRPr="00A343AD">
        <w:rPr>
          <w:sz w:val="22"/>
          <w:szCs w:val="22"/>
          <w:lang w:val="sr-Cyrl-RS"/>
        </w:rPr>
        <w:t>. Највећи део се налази у газдинск</w:t>
      </w:r>
      <w:r w:rsidR="00621583">
        <w:rPr>
          <w:sz w:val="22"/>
          <w:szCs w:val="22"/>
          <w:lang w:val="sr-Cyrl-RS"/>
        </w:rPr>
        <w:t>ом</w:t>
      </w:r>
      <w:r w:rsidRPr="00A343AD">
        <w:rPr>
          <w:sz w:val="22"/>
          <w:szCs w:val="22"/>
          <w:lang w:val="sr-Cyrl-RS"/>
        </w:rPr>
        <w:t xml:space="preserve"> </w:t>
      </w:r>
      <w:r w:rsidR="00621583">
        <w:rPr>
          <w:sz w:val="22"/>
          <w:szCs w:val="22"/>
          <w:lang w:val="sr-Cyrl-RS"/>
        </w:rPr>
        <w:t>типу</w:t>
      </w:r>
      <w:r w:rsidRPr="00A343AD">
        <w:rPr>
          <w:sz w:val="22"/>
          <w:szCs w:val="22"/>
          <w:lang w:val="sr-Cyrl-RS"/>
        </w:rPr>
        <w:t xml:space="preserve"> </w:t>
      </w:r>
      <w:r w:rsidR="00621583">
        <w:rPr>
          <w:sz w:val="22"/>
          <w:szCs w:val="22"/>
          <w:lang w:val="sr-Cyrl-RS"/>
        </w:rPr>
        <w:t>3151</w:t>
      </w:r>
      <w:r w:rsidR="009E6F02">
        <w:rPr>
          <w:sz w:val="22"/>
          <w:szCs w:val="22"/>
          <w:lang w:val="sr-Cyrl-RS"/>
        </w:rPr>
        <w:t>1</w:t>
      </w:r>
      <w:r w:rsidR="002C1434" w:rsidRPr="00A343AD">
        <w:rPr>
          <w:sz w:val="22"/>
          <w:szCs w:val="22"/>
          <w:lang w:val="sr-Latn-RS"/>
        </w:rPr>
        <w:t>-</w:t>
      </w:r>
      <w:r w:rsidRPr="005A7A80">
        <w:rPr>
          <w:sz w:val="22"/>
          <w:szCs w:val="22"/>
          <w:lang w:val="sr-Cyrl-RS" w:eastAsia="en-US"/>
        </w:rPr>
        <w:t>в</w:t>
      </w:r>
      <w:r w:rsidR="00621583">
        <w:rPr>
          <w:sz w:val="22"/>
          <w:szCs w:val="22"/>
          <w:lang w:val="sr-Cyrl-RS" w:eastAsia="en-US"/>
        </w:rPr>
        <w:t>исоке мешовите шуме</w:t>
      </w:r>
      <w:r w:rsidR="00BE3D50" w:rsidRPr="005A7A80">
        <w:rPr>
          <w:sz w:val="22"/>
          <w:szCs w:val="22"/>
          <w:lang w:val="sr-Cyrl-RS" w:eastAsia="en-US"/>
        </w:rPr>
        <w:t xml:space="preserve"> смрче</w:t>
      </w:r>
      <w:r w:rsidR="00A343AD" w:rsidRPr="005A7A80">
        <w:rPr>
          <w:sz w:val="22"/>
          <w:szCs w:val="22"/>
          <w:lang w:val="sr-Latn-RS" w:eastAsia="en-US"/>
        </w:rPr>
        <w:t xml:space="preserve"> </w:t>
      </w:r>
      <w:r w:rsidRPr="005A7A80">
        <w:rPr>
          <w:sz w:val="22"/>
          <w:szCs w:val="22"/>
          <w:lang w:val="sr-Cyrl-RS" w:eastAsia="en-US"/>
        </w:rPr>
        <w:t xml:space="preserve">на </w:t>
      </w:r>
      <w:r w:rsidR="00645475" w:rsidRPr="005A7A80">
        <w:rPr>
          <w:bCs/>
          <w:noProof/>
          <w:sz w:val="22"/>
          <w:lang w:val="sr-Cyrl-RS" w:eastAsia="en-US"/>
        </w:rPr>
        <w:t xml:space="preserve">станишту </w:t>
      </w:r>
      <w:r w:rsidR="00BE3D50" w:rsidRPr="005A7A80">
        <w:rPr>
          <w:bCs/>
          <w:noProof/>
          <w:sz w:val="22"/>
          <w:lang w:val="sr-Cyrl-RS" w:eastAsia="en-US"/>
        </w:rPr>
        <w:t xml:space="preserve">планинске шуме букве </w:t>
      </w:r>
      <w:r w:rsidR="00645475" w:rsidRPr="005A7A80">
        <w:rPr>
          <w:bCs/>
          <w:noProof/>
          <w:sz w:val="22"/>
          <w:lang w:val="sr-Cyrl-RS" w:eastAsia="en-US"/>
        </w:rPr>
        <w:t>(</w:t>
      </w:r>
      <w:r w:rsidR="005A7A80" w:rsidRPr="005A7A80">
        <w:rPr>
          <w:i/>
          <w:sz w:val="22"/>
          <w:szCs w:val="22"/>
          <w:lang w:val="de-DE"/>
        </w:rPr>
        <w:t>Fagenion  moesiacae montanum</w:t>
      </w:r>
      <w:r w:rsidR="00645475" w:rsidRPr="005A7A80">
        <w:rPr>
          <w:bCs/>
          <w:noProof/>
          <w:sz w:val="22"/>
          <w:lang w:val="sr-Cyrl-RS" w:eastAsia="en-US"/>
        </w:rPr>
        <w:t>) на смеђим земљиштима.</w:t>
      </w:r>
      <w:r w:rsidR="00645475" w:rsidRPr="00A343AD">
        <w:rPr>
          <w:sz w:val="22"/>
          <w:szCs w:val="22"/>
          <w:lang w:val="sr-Cyrl-RS"/>
        </w:rPr>
        <w:t xml:space="preserve"> </w:t>
      </w:r>
      <w:r w:rsidRPr="00A343AD">
        <w:rPr>
          <w:sz w:val="22"/>
          <w:szCs w:val="22"/>
          <w:lang w:val="sr-Cyrl-RS"/>
        </w:rPr>
        <w:t>Сходно томе, нега ових састојина састојаће се од прореда на једном делу површине где се налазе очуване састојине. На једном делу биће извршене чисте сече због техничке опходње. У целини стање у овим састојинама је добро и нема већих сушења.</w:t>
      </w:r>
    </w:p>
    <w:p w14:paraId="08AF25A6" w14:textId="77777777" w:rsidR="00C900CC" w:rsidRPr="00B27478" w:rsidRDefault="00C900CC" w:rsidP="00B27478">
      <w:pPr>
        <w:spacing w:after="60"/>
        <w:jc w:val="both"/>
        <w:rPr>
          <w:bCs/>
          <w:sz w:val="22"/>
          <w:szCs w:val="22"/>
          <w:lang w:val="sr-Latn-RS"/>
        </w:rPr>
      </w:pPr>
    </w:p>
    <w:p w14:paraId="42101629" w14:textId="6C6C6AE1" w:rsidR="00F64326" w:rsidRPr="00781A29" w:rsidRDefault="00F64326" w:rsidP="009C6789">
      <w:pPr>
        <w:pStyle w:val="Heading2"/>
        <w:rPr>
          <w:lang w:val="sr-Cyrl-RS"/>
        </w:rPr>
      </w:pPr>
      <w:bookmarkStart w:id="145" w:name="_Toc283120495"/>
      <w:bookmarkStart w:id="146" w:name="_Toc289938897"/>
      <w:bookmarkStart w:id="147" w:name="_Toc289939160"/>
      <w:bookmarkStart w:id="148" w:name="_Toc224812292"/>
      <w:r w:rsidRPr="009C6789">
        <w:t>2.1.9.</w:t>
      </w:r>
      <w:r w:rsidRPr="009C6789">
        <w:tab/>
      </w:r>
      <w:bookmarkEnd w:id="145"/>
      <w:bookmarkEnd w:id="146"/>
      <w:bookmarkEnd w:id="147"/>
      <w:r w:rsidR="00781A29">
        <w:rPr>
          <w:lang w:val="sr-Cyrl-RS"/>
        </w:rPr>
        <w:t>Степен угрожености од биљних болести, штеточина</w:t>
      </w:r>
      <w:bookmarkEnd w:id="148"/>
    </w:p>
    <w:p w14:paraId="3CF7C61D" w14:textId="77777777" w:rsidR="00B27478" w:rsidRDefault="00B27478" w:rsidP="000B64E6">
      <w:pPr>
        <w:pStyle w:val="Heading3"/>
      </w:pPr>
    </w:p>
    <w:p w14:paraId="20E2C40F" w14:textId="4AE48CBB" w:rsidR="002F4900" w:rsidRDefault="000B64E6" w:rsidP="000B64E6">
      <w:pPr>
        <w:pStyle w:val="Heading3"/>
        <w:rPr>
          <w:lang w:val="sr-Cyrl-RS"/>
        </w:rPr>
      </w:pPr>
      <w:bookmarkStart w:id="149" w:name="_Toc224812293"/>
      <w:r w:rsidRPr="00E705CA">
        <w:t xml:space="preserve">2.1.9.1. </w:t>
      </w:r>
      <w:r w:rsidRPr="00E705CA">
        <w:rPr>
          <w:lang w:val="sr-Cyrl-RS"/>
        </w:rPr>
        <w:t>Ш</w:t>
      </w:r>
      <w:r w:rsidRPr="00E705CA">
        <w:t>тетни абиотички фактори</w:t>
      </w:r>
      <w:bookmarkEnd w:id="149"/>
    </w:p>
    <w:p w14:paraId="520E2944" w14:textId="77777777" w:rsidR="000B64E6" w:rsidRPr="000B64E6" w:rsidRDefault="000B64E6" w:rsidP="000B64E6">
      <w:pPr>
        <w:rPr>
          <w:lang w:val="sr-Cyrl-RS"/>
        </w:rPr>
      </w:pPr>
    </w:p>
    <w:p w14:paraId="62963260" w14:textId="77777777" w:rsidR="000B64E6" w:rsidRPr="0052786D" w:rsidRDefault="000B64E6" w:rsidP="000B64E6">
      <w:pPr>
        <w:spacing w:after="60"/>
        <w:ind w:firstLine="720"/>
        <w:jc w:val="both"/>
        <w:rPr>
          <w:sz w:val="22"/>
          <w:szCs w:val="22"/>
          <w:lang w:val="sr-Cyrl-RS"/>
        </w:rPr>
      </w:pPr>
      <w:r w:rsidRPr="0052786D">
        <w:rPr>
          <w:sz w:val="22"/>
          <w:szCs w:val="22"/>
          <w:lang w:val="sr-Cyrl-RS"/>
        </w:rPr>
        <w:t>Заштита од снега, леда и јаких ветрова се најпотпуније обезбеђује неговањем састојина, а од јаких ветрова још и обликовањем разнодобних састојина прилагођених појединачних стабала или групе стабала за опстанак на слободном положају, као и обликовањем и заштитом ивичних (рубних) делова састојина.</w:t>
      </w:r>
    </w:p>
    <w:p w14:paraId="7AD9FD57" w14:textId="77777777" w:rsidR="000B64E6" w:rsidRPr="000B64E6" w:rsidRDefault="000B64E6" w:rsidP="002F4900">
      <w:pPr>
        <w:rPr>
          <w:lang w:val="sr-Latn-RS"/>
        </w:rPr>
      </w:pPr>
    </w:p>
    <w:p w14:paraId="766AED90" w14:textId="7C6751A3" w:rsidR="002F4900" w:rsidRPr="004D4568" w:rsidRDefault="002F4900" w:rsidP="009C6789">
      <w:pPr>
        <w:pStyle w:val="Heading3"/>
      </w:pPr>
      <w:bookmarkStart w:id="150" w:name="_Toc224812294"/>
      <w:r w:rsidRPr="00591F40">
        <w:t>2.1.9.</w:t>
      </w:r>
      <w:r w:rsidR="000B64E6" w:rsidRPr="00591F40">
        <w:t>2</w:t>
      </w:r>
      <w:r w:rsidRPr="00591F40">
        <w:t xml:space="preserve">. </w:t>
      </w:r>
      <w:r w:rsidR="000B64E6" w:rsidRPr="00591F40">
        <w:rPr>
          <w:lang w:val="sr-Cyrl-RS"/>
        </w:rPr>
        <w:t>С</w:t>
      </w:r>
      <w:r w:rsidRPr="00591F40">
        <w:t>тепен угрожености шума и шумског земљишта од пожара</w:t>
      </w:r>
      <w:bookmarkEnd w:id="150"/>
    </w:p>
    <w:p w14:paraId="7E2F0319" w14:textId="77777777" w:rsidR="00F64326" w:rsidRPr="009713A5" w:rsidRDefault="00F64326" w:rsidP="00F64326">
      <w:pPr>
        <w:spacing w:after="60"/>
        <w:ind w:firstLine="720"/>
        <w:jc w:val="both"/>
        <w:rPr>
          <w:bCs/>
          <w:color w:val="FF0000"/>
          <w:sz w:val="22"/>
          <w:szCs w:val="22"/>
          <w:lang w:val="sr-Cyrl-RS"/>
        </w:rPr>
      </w:pPr>
    </w:p>
    <w:p w14:paraId="6C96DEF9" w14:textId="77777777" w:rsidR="00F64326" w:rsidRPr="009713A5" w:rsidRDefault="00F64326" w:rsidP="00F64326">
      <w:pPr>
        <w:pStyle w:val="BodyTextIndent"/>
        <w:spacing w:after="60"/>
        <w:rPr>
          <w:spacing w:val="0"/>
          <w:szCs w:val="22"/>
          <w:lang w:val="sr-Cyrl-RS"/>
        </w:rPr>
      </w:pPr>
      <w:r w:rsidRPr="009713A5">
        <w:rPr>
          <w:spacing w:val="0"/>
          <w:szCs w:val="22"/>
          <w:lang w:val="sr-Cyrl-RS"/>
        </w:rPr>
        <w:t>Површине које припадају одређеним степенима угрожености  од пожара су:</w:t>
      </w:r>
    </w:p>
    <w:p w14:paraId="72F4F143" w14:textId="7A6E53C4" w:rsidR="00F64326" w:rsidRPr="009713A5" w:rsidRDefault="00F64326">
      <w:pPr>
        <w:numPr>
          <w:ilvl w:val="0"/>
          <w:numId w:val="15"/>
        </w:numPr>
        <w:tabs>
          <w:tab w:val="left" w:pos="709"/>
          <w:tab w:val="center" w:pos="993"/>
          <w:tab w:val="left" w:pos="1276"/>
          <w:tab w:val="right" w:pos="8505"/>
        </w:tabs>
        <w:suppressAutoHyphens w:val="0"/>
        <w:spacing w:after="60"/>
        <w:ind w:left="1077" w:hanging="357"/>
        <w:jc w:val="both"/>
        <w:rPr>
          <w:sz w:val="22"/>
          <w:szCs w:val="22"/>
          <w:lang w:val="sr-Cyrl-RS"/>
        </w:rPr>
      </w:pPr>
      <w:r w:rsidRPr="009713A5">
        <w:rPr>
          <w:sz w:val="22"/>
          <w:szCs w:val="22"/>
          <w:lang w:val="sr-Latn-RS"/>
        </w:rPr>
        <w:t>I</w:t>
      </w:r>
      <w:r w:rsidRPr="009713A5">
        <w:rPr>
          <w:sz w:val="22"/>
          <w:szCs w:val="22"/>
          <w:lang w:val="sr-Latn-RS"/>
        </w:rPr>
        <w:tab/>
      </w:r>
      <w:r w:rsidRPr="009713A5">
        <w:rPr>
          <w:sz w:val="22"/>
          <w:szCs w:val="22"/>
          <w:lang w:val="sr-Latn-RS"/>
        </w:rPr>
        <w:tab/>
      </w:r>
      <w:r w:rsidRPr="009713A5">
        <w:rPr>
          <w:sz w:val="22"/>
          <w:szCs w:val="22"/>
          <w:lang w:val="sr-Cyrl-RS"/>
        </w:rPr>
        <w:tab/>
        <w:t>степен угрожености (састојине четинара)   . . . . . . . . . . . . . . . . . . . . . .</w:t>
      </w:r>
      <w:r w:rsidRPr="009713A5">
        <w:rPr>
          <w:sz w:val="22"/>
          <w:szCs w:val="22"/>
          <w:lang w:val="sr-Latn-RS"/>
        </w:rPr>
        <w:t xml:space="preserve"> </w:t>
      </w:r>
      <w:r w:rsidRPr="009713A5">
        <w:rPr>
          <w:sz w:val="22"/>
          <w:szCs w:val="22"/>
          <w:lang w:val="sr-Cyrl-RS"/>
        </w:rPr>
        <w:t xml:space="preserve">. </w:t>
      </w:r>
      <w:r>
        <w:rPr>
          <w:sz w:val="22"/>
          <w:szCs w:val="22"/>
          <w:lang w:val="sr-Cyrl-RS"/>
        </w:rPr>
        <w:t xml:space="preserve">. </w:t>
      </w:r>
      <w:r>
        <w:rPr>
          <w:sz w:val="22"/>
          <w:szCs w:val="22"/>
          <w:lang w:val="sr-Latn-RS"/>
        </w:rPr>
        <w:t xml:space="preserve"> . </w:t>
      </w:r>
      <w:r>
        <w:rPr>
          <w:sz w:val="22"/>
          <w:szCs w:val="22"/>
          <w:lang w:val="sr-Cyrl-RS"/>
        </w:rPr>
        <w:t>.</w:t>
      </w:r>
      <w:r w:rsidR="00E705CA">
        <w:rPr>
          <w:sz w:val="22"/>
          <w:szCs w:val="22"/>
          <w:lang w:val="sr-Cyrl-RS"/>
        </w:rPr>
        <w:t xml:space="preserve"> </w:t>
      </w:r>
      <w:r w:rsidR="00801FB6">
        <w:rPr>
          <w:sz w:val="22"/>
          <w:szCs w:val="22"/>
          <w:lang w:val="sr-Cyrl-RS"/>
        </w:rPr>
        <w:t>34</w:t>
      </w:r>
      <w:r>
        <w:rPr>
          <w:sz w:val="22"/>
          <w:szCs w:val="22"/>
          <w:lang w:val="sr-Cyrl-RS"/>
        </w:rPr>
        <w:t>,</w:t>
      </w:r>
      <w:r w:rsidR="00801FB6">
        <w:rPr>
          <w:sz w:val="22"/>
          <w:szCs w:val="22"/>
          <w:lang w:val="sr-Cyrl-RS"/>
        </w:rPr>
        <w:t>24</w:t>
      </w:r>
      <w:r w:rsidRPr="009713A5">
        <w:rPr>
          <w:sz w:val="22"/>
          <w:szCs w:val="22"/>
          <w:lang w:val="sr-Latn-RS"/>
        </w:rPr>
        <w:t>ha</w:t>
      </w:r>
    </w:p>
    <w:p w14:paraId="39D88C74" w14:textId="5428F176" w:rsidR="00F64326" w:rsidRPr="007A5B3B" w:rsidRDefault="00F64326">
      <w:pPr>
        <w:numPr>
          <w:ilvl w:val="0"/>
          <w:numId w:val="15"/>
        </w:numPr>
        <w:tabs>
          <w:tab w:val="left" w:pos="709"/>
          <w:tab w:val="center" w:pos="993"/>
          <w:tab w:val="left" w:pos="1276"/>
          <w:tab w:val="right" w:pos="8222"/>
        </w:tabs>
        <w:spacing w:after="60"/>
        <w:ind w:left="1077" w:hanging="357"/>
        <w:jc w:val="both"/>
        <w:rPr>
          <w:sz w:val="22"/>
          <w:szCs w:val="22"/>
          <w:lang w:val="sr-Cyrl-RS"/>
        </w:rPr>
      </w:pPr>
      <w:r w:rsidRPr="0015411A">
        <w:rPr>
          <w:sz w:val="22"/>
          <w:szCs w:val="22"/>
          <w:lang w:val="sr-Latn-RS"/>
        </w:rPr>
        <w:t>V</w:t>
      </w:r>
      <w:r w:rsidRPr="0015411A">
        <w:rPr>
          <w:sz w:val="22"/>
          <w:szCs w:val="22"/>
          <w:lang w:val="sr-Cyrl-RS"/>
        </w:rPr>
        <w:tab/>
        <w:t xml:space="preserve">степен угрожености (букве и других лишћара). . . . . . . . . . . . . . . . . . </w:t>
      </w:r>
      <w:r w:rsidRPr="0015411A">
        <w:rPr>
          <w:sz w:val="22"/>
          <w:szCs w:val="22"/>
          <w:lang w:val="sr-Latn-RS"/>
        </w:rPr>
        <w:t xml:space="preserve">. </w:t>
      </w:r>
      <w:r>
        <w:rPr>
          <w:sz w:val="22"/>
          <w:szCs w:val="22"/>
          <w:lang w:val="sr-Cyrl-RS"/>
        </w:rPr>
        <w:t>. . .</w:t>
      </w:r>
      <w:r w:rsidR="005A41B1">
        <w:rPr>
          <w:sz w:val="22"/>
          <w:szCs w:val="22"/>
          <w:lang w:val="sr-Latn-RS"/>
        </w:rPr>
        <w:t xml:space="preserve"> </w:t>
      </w:r>
      <w:r w:rsidR="00E705CA">
        <w:rPr>
          <w:sz w:val="22"/>
          <w:szCs w:val="22"/>
          <w:lang w:val="sr-Cyrl-RS"/>
        </w:rPr>
        <w:t>1.</w:t>
      </w:r>
      <w:r w:rsidR="00801FB6">
        <w:rPr>
          <w:sz w:val="22"/>
          <w:szCs w:val="22"/>
          <w:lang w:val="sr-Cyrl-RS"/>
        </w:rPr>
        <w:t>271</w:t>
      </w:r>
      <w:r>
        <w:rPr>
          <w:sz w:val="22"/>
          <w:szCs w:val="22"/>
          <w:lang w:val="sr-Cyrl-RS"/>
        </w:rPr>
        <w:t>,</w:t>
      </w:r>
      <w:r w:rsidR="00E705CA">
        <w:rPr>
          <w:sz w:val="22"/>
          <w:szCs w:val="22"/>
          <w:lang w:val="sr-Cyrl-RS"/>
        </w:rPr>
        <w:t>4</w:t>
      </w:r>
      <w:r w:rsidR="00801FB6">
        <w:rPr>
          <w:sz w:val="22"/>
          <w:szCs w:val="22"/>
          <w:lang w:val="sr-Cyrl-RS"/>
        </w:rPr>
        <w:t>5</w:t>
      </w:r>
      <w:r w:rsidRPr="0015411A">
        <w:rPr>
          <w:sz w:val="22"/>
          <w:szCs w:val="22"/>
          <w:lang w:val="sr-Latn-RS"/>
        </w:rPr>
        <w:t>ha</w:t>
      </w:r>
    </w:p>
    <w:p w14:paraId="43911462" w14:textId="3945E257" w:rsidR="00F64326" w:rsidRPr="0015411A" w:rsidRDefault="00F64326">
      <w:pPr>
        <w:numPr>
          <w:ilvl w:val="0"/>
          <w:numId w:val="15"/>
        </w:numPr>
        <w:tabs>
          <w:tab w:val="left" w:pos="709"/>
          <w:tab w:val="center" w:pos="993"/>
          <w:tab w:val="left" w:pos="1276"/>
          <w:tab w:val="right" w:pos="8222"/>
        </w:tabs>
        <w:spacing w:after="60"/>
        <w:ind w:left="1077" w:hanging="357"/>
        <w:jc w:val="both"/>
        <w:rPr>
          <w:sz w:val="22"/>
          <w:szCs w:val="22"/>
          <w:lang w:val="sr-Cyrl-RS"/>
        </w:rPr>
      </w:pPr>
      <w:r>
        <w:rPr>
          <w:sz w:val="22"/>
          <w:szCs w:val="22"/>
          <w:lang w:val="sr-Latn-RS"/>
        </w:rPr>
        <w:t xml:space="preserve">VI </w:t>
      </w:r>
      <w:r>
        <w:rPr>
          <w:sz w:val="22"/>
          <w:szCs w:val="22"/>
          <w:lang w:val="sr-Cyrl-RS"/>
        </w:rPr>
        <w:t xml:space="preserve">степен шибљаци </w:t>
      </w:r>
      <w:r w:rsidR="00483C9D">
        <w:rPr>
          <w:sz w:val="22"/>
          <w:szCs w:val="22"/>
          <w:lang w:val="sr-Cyrl-RS"/>
        </w:rPr>
        <w:t>и чистине</w:t>
      </w:r>
      <w:r>
        <w:rPr>
          <w:sz w:val="22"/>
          <w:szCs w:val="22"/>
          <w:lang w:val="sr-Cyrl-RS"/>
        </w:rPr>
        <w:t xml:space="preserve">. . . . . . . . . . . . . . . . . . . . . . . . . . . . . . . . . . . . . . </w:t>
      </w:r>
      <w:r w:rsidR="00E705CA">
        <w:rPr>
          <w:sz w:val="22"/>
          <w:szCs w:val="22"/>
          <w:lang w:val="sr-Cyrl-RS"/>
        </w:rPr>
        <w:t>.</w:t>
      </w:r>
      <w:r w:rsidR="00801FB6">
        <w:rPr>
          <w:sz w:val="22"/>
          <w:szCs w:val="22"/>
          <w:lang w:val="sr-Cyrl-RS"/>
        </w:rPr>
        <w:t xml:space="preserve"> </w:t>
      </w:r>
      <w:r w:rsidR="00483C9D">
        <w:rPr>
          <w:sz w:val="22"/>
          <w:szCs w:val="22"/>
          <w:lang w:val="sr-Cyrl-RS"/>
        </w:rPr>
        <w:t>415</w:t>
      </w:r>
      <w:r>
        <w:rPr>
          <w:sz w:val="22"/>
          <w:szCs w:val="22"/>
          <w:lang w:val="sr-Cyrl-RS"/>
        </w:rPr>
        <w:t>,</w:t>
      </w:r>
      <w:r w:rsidR="00483C9D">
        <w:rPr>
          <w:sz w:val="22"/>
          <w:szCs w:val="22"/>
          <w:lang w:val="sr-Cyrl-RS"/>
        </w:rPr>
        <w:t>73</w:t>
      </w:r>
      <w:r w:rsidRPr="007A5B3B">
        <w:rPr>
          <w:sz w:val="22"/>
          <w:szCs w:val="22"/>
          <w:lang w:val="sr-Latn-RS"/>
        </w:rPr>
        <w:t xml:space="preserve"> </w:t>
      </w:r>
      <w:r w:rsidRPr="0015411A">
        <w:rPr>
          <w:sz w:val="22"/>
          <w:szCs w:val="22"/>
          <w:lang w:val="sr-Latn-RS"/>
        </w:rPr>
        <w:t>ha</w:t>
      </w:r>
    </w:p>
    <w:p w14:paraId="2FC7D010" w14:textId="77777777" w:rsidR="00F64326" w:rsidRPr="0015411A" w:rsidRDefault="00F64326" w:rsidP="00F64326">
      <w:pPr>
        <w:tabs>
          <w:tab w:val="left" w:pos="709"/>
          <w:tab w:val="center" w:pos="993"/>
          <w:tab w:val="left" w:pos="1276"/>
          <w:tab w:val="right" w:pos="8222"/>
        </w:tabs>
        <w:spacing w:after="60"/>
        <w:ind w:firstLine="720"/>
        <w:jc w:val="both"/>
        <w:rPr>
          <w:sz w:val="22"/>
          <w:szCs w:val="22"/>
          <w:lang w:val="sr-Cyrl-RS"/>
        </w:rPr>
      </w:pPr>
      <w:r>
        <w:rPr>
          <w:noProof/>
          <w:sz w:val="22"/>
          <w:szCs w:val="22"/>
          <w:lang w:eastAsia="en-US"/>
        </w:rPr>
        <mc:AlternateContent>
          <mc:Choice Requires="wps">
            <w:drawing>
              <wp:anchor distT="0" distB="0" distL="114300" distR="114300" simplePos="0" relativeHeight="251671040" behindDoc="0" locked="0" layoutInCell="1" allowOverlap="1" wp14:anchorId="0E00284B" wp14:editId="37167786">
                <wp:simplePos x="0" y="0"/>
                <wp:positionH relativeFrom="column">
                  <wp:posOffset>490220</wp:posOffset>
                </wp:positionH>
                <wp:positionV relativeFrom="paragraph">
                  <wp:posOffset>82550</wp:posOffset>
                </wp:positionV>
                <wp:extent cx="4937760" cy="0"/>
                <wp:effectExtent l="9525" t="7620" r="5715" b="11430"/>
                <wp:wrapNone/>
                <wp:docPr id="1125263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E5EC8" id="Line 17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6.5pt" to="427.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"/>
            </w:pict>
          </mc:Fallback>
        </mc:AlternateContent>
      </w:r>
    </w:p>
    <w:p w14:paraId="1F85D533" w14:textId="3F50FD5C" w:rsidR="00F64326" w:rsidRPr="0015411A" w:rsidRDefault="00F64326" w:rsidP="00F64326">
      <w:pPr>
        <w:tabs>
          <w:tab w:val="left" w:pos="709"/>
          <w:tab w:val="center" w:pos="993"/>
          <w:tab w:val="left" w:pos="1276"/>
          <w:tab w:val="right" w:pos="8505"/>
        </w:tabs>
        <w:spacing w:after="60"/>
        <w:ind w:firstLine="720"/>
        <w:jc w:val="both"/>
        <w:rPr>
          <w:sz w:val="22"/>
          <w:szCs w:val="22"/>
          <w:lang w:val="sr-Latn-RS"/>
        </w:rPr>
      </w:pPr>
      <w:r w:rsidRPr="0015411A">
        <w:rPr>
          <w:sz w:val="22"/>
          <w:szCs w:val="22"/>
          <w:lang w:val="sr-Cyrl-RS"/>
        </w:rPr>
        <w:tab/>
      </w:r>
      <w:r w:rsidRPr="0015411A">
        <w:rPr>
          <w:sz w:val="22"/>
          <w:szCs w:val="22"/>
          <w:lang w:val="sr-Cyrl-RS"/>
        </w:rPr>
        <w:tab/>
        <w:t>У К У П Н О  . . . . . . . . . . . . . . .  . . . . . . . . . . . . . . . . . . . . . . . . . . . . . .</w:t>
      </w:r>
      <w:r w:rsidRPr="0015411A">
        <w:rPr>
          <w:sz w:val="22"/>
          <w:szCs w:val="22"/>
          <w:lang w:val="sr-Cyrl-RS"/>
        </w:rPr>
        <w:tab/>
      </w:r>
      <w:r w:rsidRPr="0015411A">
        <w:rPr>
          <w:sz w:val="22"/>
          <w:szCs w:val="22"/>
          <w:lang w:val="sr-Latn-RS"/>
        </w:rPr>
        <w:t xml:space="preserve"> </w:t>
      </w:r>
      <w:r>
        <w:rPr>
          <w:sz w:val="22"/>
          <w:szCs w:val="22"/>
          <w:lang w:val="sr-Latn-RS"/>
        </w:rPr>
        <w:t xml:space="preserve">. </w:t>
      </w:r>
      <w:r>
        <w:rPr>
          <w:sz w:val="22"/>
          <w:szCs w:val="22"/>
          <w:lang w:val="sr-Cyrl-RS"/>
        </w:rPr>
        <w:t>.</w:t>
      </w:r>
      <w:r w:rsidRPr="0015411A">
        <w:rPr>
          <w:sz w:val="22"/>
          <w:szCs w:val="22"/>
          <w:lang w:val="sr-Latn-RS"/>
        </w:rPr>
        <w:t xml:space="preserve"> </w:t>
      </w:r>
      <w:r>
        <w:rPr>
          <w:sz w:val="22"/>
          <w:szCs w:val="22"/>
          <w:lang w:val="sr-Cyrl-RS"/>
        </w:rPr>
        <w:t>. .</w:t>
      </w:r>
      <w:r w:rsidR="00801FB6">
        <w:rPr>
          <w:sz w:val="22"/>
          <w:szCs w:val="22"/>
          <w:lang w:val="sr-Cyrl-RS"/>
        </w:rPr>
        <w:t>1</w:t>
      </w:r>
      <w:r w:rsidR="00E705CA">
        <w:rPr>
          <w:sz w:val="22"/>
          <w:szCs w:val="22"/>
          <w:lang w:val="sr-Cyrl-RS"/>
        </w:rPr>
        <w:t>.</w:t>
      </w:r>
      <w:r w:rsidR="00D2321B">
        <w:rPr>
          <w:sz w:val="22"/>
          <w:szCs w:val="22"/>
          <w:lang w:val="sr-Cyrl-RS"/>
        </w:rPr>
        <w:t>721</w:t>
      </w:r>
      <w:r>
        <w:rPr>
          <w:sz w:val="22"/>
          <w:szCs w:val="22"/>
          <w:lang w:val="sr-Cyrl-RS"/>
        </w:rPr>
        <w:t>,</w:t>
      </w:r>
      <w:r w:rsidR="00D2321B">
        <w:rPr>
          <w:sz w:val="22"/>
          <w:szCs w:val="22"/>
          <w:lang w:val="sr-Cyrl-RS"/>
        </w:rPr>
        <w:t>42</w:t>
      </w:r>
      <w:r w:rsidRPr="0015411A">
        <w:rPr>
          <w:sz w:val="22"/>
          <w:szCs w:val="22"/>
          <w:lang w:val="sr-Latn-RS"/>
        </w:rPr>
        <w:t>ha</w:t>
      </w:r>
    </w:p>
    <w:p w14:paraId="6C50C1C4" w14:textId="77777777" w:rsidR="00F64326" w:rsidRPr="00824157" w:rsidRDefault="00F64326" w:rsidP="00F64326">
      <w:pPr>
        <w:pStyle w:val="BodyTextIndent"/>
        <w:spacing w:after="60"/>
        <w:rPr>
          <w:spacing w:val="0"/>
          <w:szCs w:val="22"/>
          <w:highlight w:val="yellow"/>
          <w:lang w:val="sr-Cyrl-RS"/>
        </w:rPr>
      </w:pPr>
    </w:p>
    <w:p w14:paraId="71267DE7" w14:textId="77777777" w:rsidR="00F64326" w:rsidRPr="003E4093" w:rsidRDefault="00F64326" w:rsidP="00F64326">
      <w:pPr>
        <w:pStyle w:val="BodyText"/>
        <w:spacing w:after="60"/>
        <w:ind w:firstLine="720"/>
        <w:rPr>
          <w:szCs w:val="22"/>
          <w:lang w:val="sr-Cyrl-RS"/>
        </w:rPr>
      </w:pPr>
      <w:r w:rsidRPr="003E4093">
        <w:rPr>
          <w:szCs w:val="22"/>
          <w:lang w:val="sr-Cyrl-RS"/>
        </w:rPr>
        <w:lastRenderedPageBreak/>
        <w:t>У претходном периоду на територији ове газдинске јединице поста</w:t>
      </w:r>
      <w:r w:rsidRPr="00BD2D0E">
        <w:rPr>
          <w:szCs w:val="22"/>
          <w:lang w:val="sr-Cyrl-RS"/>
        </w:rPr>
        <w:t>в</w:t>
      </w:r>
      <w:r>
        <w:rPr>
          <w:szCs w:val="22"/>
          <w:lang w:val="sr-Cyrl-RS"/>
        </w:rPr>
        <w:t>љ</w:t>
      </w:r>
      <w:r w:rsidRPr="003E4093">
        <w:rPr>
          <w:szCs w:val="22"/>
          <w:lang w:val="sr-Cyrl-RS"/>
        </w:rPr>
        <w:t>ене су две феромонске клопке, није било уклањања губара ни других штеточина. Овом основом није планирано постављање додатних феромонских клопки, а планирано је постављање ловних стабала.</w:t>
      </w:r>
    </w:p>
    <w:p w14:paraId="6CB8F0F0" w14:textId="77777777" w:rsidR="00F64326" w:rsidRPr="002C21CC" w:rsidRDefault="00F64326" w:rsidP="00F64326">
      <w:pPr>
        <w:pStyle w:val="BodyText"/>
        <w:spacing w:after="60"/>
        <w:ind w:firstLine="720"/>
        <w:rPr>
          <w:szCs w:val="22"/>
          <w:lang w:val="sr-Cyrl-RS"/>
        </w:rPr>
      </w:pPr>
      <w:r w:rsidRPr="003E4093">
        <w:rPr>
          <w:szCs w:val="22"/>
          <w:lang w:val="sr-Cyrl-RS"/>
        </w:rPr>
        <w:t>Све укупно гледајући, у овој газдинској јединици преовлађују стабла доброг здравственог стања. Појединачна стабла која су болесна, натрула, оштећена итд., треба уклонити у току редовног газдовања, односно приликом одабирања стабала за сечу прво дозначити оваква стабла.</w:t>
      </w:r>
    </w:p>
    <w:p w14:paraId="0C04513A" w14:textId="77777777" w:rsidR="003D1609" w:rsidRPr="002C21CC" w:rsidRDefault="003D1609" w:rsidP="00955D18">
      <w:pPr>
        <w:spacing w:after="60"/>
        <w:jc w:val="both"/>
        <w:rPr>
          <w:sz w:val="22"/>
          <w:szCs w:val="22"/>
          <w:lang w:val="sr-Cyrl-RS"/>
        </w:rPr>
      </w:pPr>
    </w:p>
    <w:p w14:paraId="1CACE029" w14:textId="5E84CF67" w:rsidR="0076318C" w:rsidRPr="009C6789" w:rsidRDefault="00285315" w:rsidP="009C6789">
      <w:pPr>
        <w:pStyle w:val="Heading2"/>
      </w:pPr>
      <w:bookmarkStart w:id="151" w:name="_Toc224812295"/>
      <w:r w:rsidRPr="007F225A">
        <w:t>2</w:t>
      </w:r>
      <w:r w:rsidR="0076318C" w:rsidRPr="007F225A">
        <w:t>.</w:t>
      </w:r>
      <w:r w:rsidRPr="007F225A">
        <w:t>1.10.</w:t>
      </w:r>
      <w:r w:rsidR="007C0E9A" w:rsidRPr="007F225A">
        <w:tab/>
      </w:r>
      <w:r w:rsidR="0076318C" w:rsidRPr="007F225A">
        <w:t>Стање необраслих површина</w:t>
      </w:r>
      <w:bookmarkEnd w:id="138"/>
      <w:bookmarkEnd w:id="139"/>
      <w:bookmarkEnd w:id="140"/>
      <w:bookmarkEnd w:id="141"/>
      <w:bookmarkEnd w:id="142"/>
      <w:bookmarkEnd w:id="143"/>
      <w:bookmarkEnd w:id="151"/>
    </w:p>
    <w:p w14:paraId="2F204050" w14:textId="77777777" w:rsidR="0076318C" w:rsidRPr="00506D76" w:rsidRDefault="0076318C" w:rsidP="00955D18">
      <w:pPr>
        <w:spacing w:after="60"/>
        <w:ind w:firstLine="720"/>
        <w:jc w:val="both"/>
        <w:rPr>
          <w:sz w:val="22"/>
          <w:szCs w:val="22"/>
          <w:lang w:val="sr-Cyrl-RS"/>
        </w:rPr>
      </w:pPr>
    </w:p>
    <w:p w14:paraId="0350187B" w14:textId="77777777" w:rsidR="0076318C" w:rsidRPr="00506D76" w:rsidRDefault="0076318C" w:rsidP="00955D18">
      <w:pPr>
        <w:pStyle w:val="BodyTextIndent"/>
        <w:spacing w:after="60"/>
        <w:rPr>
          <w:szCs w:val="22"/>
          <w:lang w:val="sr-Cyrl-RS"/>
        </w:rPr>
      </w:pPr>
      <w:r w:rsidRPr="00506D76">
        <w:rPr>
          <w:szCs w:val="22"/>
          <w:lang w:val="sr-Cyrl-RS"/>
        </w:rPr>
        <w:t>Преглед необраслих површина, по врстама земљишта, биће дат у наредној табели:</w:t>
      </w:r>
    </w:p>
    <w:p w14:paraId="79D92C73" w14:textId="66441FCE" w:rsidR="00A343AD" w:rsidRPr="00B82D54" w:rsidRDefault="0076318C">
      <w:pPr>
        <w:pStyle w:val="BodyTextIndent"/>
        <w:numPr>
          <w:ilvl w:val="0"/>
          <w:numId w:val="16"/>
        </w:numPr>
        <w:spacing w:after="60"/>
        <w:ind w:left="1077" w:hanging="357"/>
        <w:rPr>
          <w:szCs w:val="22"/>
          <w:lang w:val="sr-Cyrl-RS"/>
        </w:rPr>
      </w:pPr>
      <w:r w:rsidRPr="00506D76">
        <w:rPr>
          <w:szCs w:val="22"/>
          <w:lang w:val="sr-Cyrl-RS"/>
        </w:rPr>
        <w:t xml:space="preserve">За остале сврхе  . . . . . . . . . . . . . . . . </w:t>
      </w:r>
      <w:r w:rsidR="002C1434" w:rsidRPr="00506D76">
        <w:rPr>
          <w:szCs w:val="22"/>
          <w:lang w:val="sr-Latn-RS"/>
        </w:rPr>
        <w:t xml:space="preserve">. . . . . . . . . . </w:t>
      </w:r>
      <w:r w:rsidRPr="00506D76">
        <w:rPr>
          <w:szCs w:val="22"/>
          <w:lang w:val="sr-Cyrl-RS"/>
        </w:rPr>
        <w:t>. . . . . . . . .</w:t>
      </w:r>
      <w:r w:rsidR="002C1434" w:rsidRPr="00506D76">
        <w:rPr>
          <w:szCs w:val="22"/>
          <w:lang w:val="sr-Latn-RS"/>
        </w:rPr>
        <w:t xml:space="preserve"> </w:t>
      </w:r>
      <w:r w:rsidR="00B52602" w:rsidRPr="00506D76">
        <w:rPr>
          <w:szCs w:val="22"/>
          <w:lang w:val="sr-Latn-RS"/>
        </w:rPr>
        <w:t xml:space="preserve">. . . . . . . . . . . . </w:t>
      </w:r>
      <w:r w:rsidR="003F466C">
        <w:rPr>
          <w:szCs w:val="22"/>
          <w:lang w:val="sr-Cyrl-RS" w:eastAsia="en-US"/>
        </w:rPr>
        <w:t>39</w:t>
      </w:r>
      <w:r w:rsidR="00F817F0">
        <w:rPr>
          <w:szCs w:val="22"/>
          <w:lang w:val="sr-Latn-RS" w:eastAsia="en-US"/>
        </w:rPr>
        <w:t>2</w:t>
      </w:r>
      <w:r w:rsidR="005854EF" w:rsidRPr="00506D76">
        <w:rPr>
          <w:szCs w:val="22"/>
          <w:lang w:val="sr-Cyrl-RS" w:eastAsia="en-US"/>
        </w:rPr>
        <w:t>,</w:t>
      </w:r>
      <w:r w:rsidR="00F817F0">
        <w:rPr>
          <w:szCs w:val="22"/>
          <w:lang w:val="sr-Latn-RS" w:eastAsia="en-US"/>
        </w:rPr>
        <w:t>36</w:t>
      </w:r>
      <w:r w:rsidR="00942655" w:rsidRPr="00506D76">
        <w:rPr>
          <w:szCs w:val="22"/>
          <w:lang w:val="sr-Latn-RS"/>
        </w:rPr>
        <w:t>ha</w:t>
      </w:r>
    </w:p>
    <w:p w14:paraId="2A47CD57" w14:textId="6FB4459C" w:rsidR="005854EF" w:rsidRPr="00642398" w:rsidRDefault="003F466C">
      <w:pPr>
        <w:pStyle w:val="BodyTextIndent"/>
        <w:numPr>
          <w:ilvl w:val="0"/>
          <w:numId w:val="16"/>
        </w:numPr>
        <w:spacing w:after="60"/>
        <w:ind w:left="1077" w:hanging="357"/>
        <w:rPr>
          <w:szCs w:val="22"/>
          <w:lang w:val="sr-Cyrl-RS"/>
        </w:rPr>
      </w:pPr>
      <w:r>
        <w:rPr>
          <w:color w:val="000000"/>
          <w:szCs w:val="22"/>
          <w:lang w:val="sr-Cyrl-RS" w:eastAsia="en-US"/>
        </w:rPr>
        <w:t>Неплодно</w:t>
      </w:r>
      <w:r w:rsidR="005854EF" w:rsidRPr="00506D76">
        <w:rPr>
          <w:color w:val="000000"/>
          <w:szCs w:val="22"/>
          <w:lang w:val="sr-Cyrl-RS" w:eastAsia="en-US"/>
        </w:rPr>
        <w:t xml:space="preserve"> . . . . . . . . . . . . . . . . . . . . . . . . . . . . . . . . . . . . . . . . . . . . . . . . . . . . . . .</w:t>
      </w:r>
      <w:r>
        <w:rPr>
          <w:color w:val="000000"/>
          <w:szCs w:val="22"/>
          <w:lang w:val="sr-Cyrl-RS" w:eastAsia="en-US"/>
        </w:rPr>
        <w:t>0</w:t>
      </w:r>
      <w:r w:rsidR="005854EF" w:rsidRPr="00506D76">
        <w:rPr>
          <w:color w:val="000000"/>
          <w:szCs w:val="22"/>
          <w:lang w:val="sr-Cyrl-RS" w:eastAsia="en-US"/>
        </w:rPr>
        <w:t>,</w:t>
      </w:r>
      <w:r>
        <w:rPr>
          <w:color w:val="000000"/>
          <w:szCs w:val="22"/>
          <w:lang w:val="sr-Cyrl-RS" w:eastAsia="en-US"/>
        </w:rPr>
        <w:t>38</w:t>
      </w:r>
      <w:r w:rsidR="005854EF" w:rsidRPr="00506D76">
        <w:rPr>
          <w:color w:val="000000"/>
          <w:szCs w:val="22"/>
          <w:lang w:val="sr-Latn-RS" w:eastAsia="en-US"/>
        </w:rPr>
        <w:t>ha</w:t>
      </w:r>
    </w:p>
    <w:p w14:paraId="35BEC2F4" w14:textId="0BF8DBD3" w:rsidR="0076318C" w:rsidRPr="00506D76" w:rsidRDefault="00124EC4" w:rsidP="00955D18">
      <w:pPr>
        <w:tabs>
          <w:tab w:val="left" w:pos="1985"/>
          <w:tab w:val="right" w:pos="7513"/>
        </w:tabs>
        <w:spacing w:after="60"/>
        <w:ind w:firstLine="720"/>
        <w:jc w:val="both"/>
        <w:rPr>
          <w:sz w:val="22"/>
          <w:szCs w:val="22"/>
          <w:lang w:val="sr-Cyrl-RS"/>
        </w:rPr>
      </w:pPr>
      <w:r>
        <w:rPr>
          <w:noProof/>
          <w:sz w:val="22"/>
          <w:szCs w:val="22"/>
          <w:lang w:eastAsia="en-US"/>
        </w:rPr>
        <mc:AlternateContent>
          <mc:Choice Requires="wps">
            <w:drawing>
              <wp:anchor distT="0" distB="0" distL="114300" distR="114300" simplePos="0" relativeHeight="251650560" behindDoc="0" locked="0" layoutInCell="1" allowOverlap="1" wp14:anchorId="7BC38BCC" wp14:editId="170A94BD">
                <wp:simplePos x="0" y="0"/>
                <wp:positionH relativeFrom="column">
                  <wp:posOffset>466090</wp:posOffset>
                </wp:positionH>
                <wp:positionV relativeFrom="paragraph">
                  <wp:posOffset>26670</wp:posOffset>
                </wp:positionV>
                <wp:extent cx="4485640" cy="0"/>
                <wp:effectExtent l="13970" t="9525" r="5715" b="9525"/>
                <wp:wrapNone/>
                <wp:docPr id="116259376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564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DFC7E" id="Line 17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2.1pt" to="38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" strokeweight=".26mm">
                <v:stroke joinstyle="miter"/>
              </v:line>
            </w:pict>
          </mc:Fallback>
        </mc:AlternateContent>
      </w:r>
    </w:p>
    <w:p w14:paraId="7249D15F" w14:textId="53685429" w:rsidR="0076318C" w:rsidRPr="00506D76" w:rsidRDefault="0076318C" w:rsidP="00955D18">
      <w:pPr>
        <w:tabs>
          <w:tab w:val="left" w:pos="1985"/>
          <w:tab w:val="right" w:pos="7655"/>
        </w:tabs>
        <w:spacing w:after="60"/>
        <w:ind w:firstLine="720"/>
        <w:jc w:val="both"/>
        <w:rPr>
          <w:sz w:val="22"/>
          <w:szCs w:val="22"/>
          <w:lang w:val="sr-Latn-RS"/>
        </w:rPr>
      </w:pPr>
      <w:r w:rsidRPr="00506D76">
        <w:rPr>
          <w:sz w:val="22"/>
          <w:szCs w:val="22"/>
          <w:lang w:val="sr-Cyrl-RS"/>
        </w:rPr>
        <w:t xml:space="preserve">У К У П Н О  . . . . . . . . . . . . . . . . . . . . . . . . . . . . . </w:t>
      </w:r>
      <w:r w:rsidR="002C1434" w:rsidRPr="00506D76">
        <w:rPr>
          <w:sz w:val="22"/>
          <w:szCs w:val="22"/>
          <w:lang w:val="sr-Latn-RS"/>
        </w:rPr>
        <w:t xml:space="preserve">. . . . . . . . . </w:t>
      </w:r>
      <w:r w:rsidR="00B52602" w:rsidRPr="00506D76">
        <w:rPr>
          <w:sz w:val="22"/>
          <w:szCs w:val="22"/>
          <w:lang w:val="sr-Latn-RS"/>
        </w:rPr>
        <w:t>.</w:t>
      </w:r>
      <w:r w:rsidR="00A343AD" w:rsidRPr="00506D76">
        <w:rPr>
          <w:sz w:val="22"/>
          <w:szCs w:val="22"/>
          <w:lang w:eastAsia="en-US"/>
        </w:rPr>
        <w:t xml:space="preserve"> </w:t>
      </w:r>
      <w:r w:rsidR="00B52602" w:rsidRPr="00506D76">
        <w:rPr>
          <w:sz w:val="22"/>
          <w:szCs w:val="22"/>
          <w:lang w:eastAsia="en-US"/>
        </w:rPr>
        <w:t>. . . . . . . . . . . .</w:t>
      </w:r>
      <w:r w:rsidR="003F466C">
        <w:rPr>
          <w:sz w:val="22"/>
          <w:szCs w:val="22"/>
          <w:lang w:val="sr-Cyrl-RS" w:eastAsia="en-US"/>
        </w:rPr>
        <w:t>39</w:t>
      </w:r>
      <w:r w:rsidR="00F817F0">
        <w:rPr>
          <w:sz w:val="22"/>
          <w:szCs w:val="22"/>
          <w:lang w:val="sr-Latn-RS" w:eastAsia="en-US"/>
        </w:rPr>
        <w:t>2</w:t>
      </w:r>
      <w:r w:rsidR="005854EF" w:rsidRPr="00506D76">
        <w:rPr>
          <w:sz w:val="22"/>
          <w:szCs w:val="22"/>
          <w:lang w:val="sr-Cyrl-RS" w:eastAsia="en-US"/>
        </w:rPr>
        <w:t>,</w:t>
      </w:r>
      <w:r w:rsidR="00F817F0">
        <w:rPr>
          <w:sz w:val="22"/>
          <w:szCs w:val="22"/>
          <w:lang w:val="sr-Latn-RS" w:eastAsia="en-US"/>
        </w:rPr>
        <w:t>74</w:t>
      </w:r>
      <w:r w:rsidR="00754318" w:rsidRPr="00506D76">
        <w:rPr>
          <w:sz w:val="22"/>
          <w:szCs w:val="22"/>
          <w:lang w:val="sr-Latn-RS"/>
        </w:rPr>
        <w:t>ha</w:t>
      </w:r>
    </w:p>
    <w:p w14:paraId="14F21556" w14:textId="77777777" w:rsidR="0076318C" w:rsidRPr="002C21CC" w:rsidRDefault="0076318C" w:rsidP="00955D18">
      <w:pPr>
        <w:tabs>
          <w:tab w:val="left" w:pos="1985"/>
          <w:tab w:val="right" w:pos="7655"/>
        </w:tabs>
        <w:spacing w:after="60"/>
        <w:ind w:firstLine="720"/>
        <w:jc w:val="both"/>
        <w:rPr>
          <w:sz w:val="22"/>
          <w:szCs w:val="22"/>
          <w:lang w:val="sr-Cyrl-RS"/>
        </w:rPr>
      </w:pPr>
    </w:p>
    <w:p w14:paraId="52D87A38" w14:textId="0A0EA6DA" w:rsidR="006A7CF1" w:rsidRPr="00FD2A1C" w:rsidRDefault="0076318C" w:rsidP="00FD2A1C">
      <w:pPr>
        <w:spacing w:after="60"/>
        <w:ind w:firstLine="720"/>
        <w:jc w:val="both"/>
        <w:rPr>
          <w:sz w:val="22"/>
          <w:szCs w:val="22"/>
          <w:lang w:val="sr-Cyrl-RS"/>
        </w:rPr>
      </w:pPr>
      <w:r w:rsidRPr="002C21CC">
        <w:rPr>
          <w:spacing w:val="-2"/>
          <w:sz w:val="22"/>
          <w:szCs w:val="22"/>
          <w:lang w:val="sr-Cyrl-RS" w:eastAsia="en-US"/>
        </w:rPr>
        <w:t xml:space="preserve">Необрасло земљиште заузима </w:t>
      </w:r>
      <w:r w:rsidR="009C1535">
        <w:rPr>
          <w:spacing w:val="-2"/>
          <w:sz w:val="22"/>
          <w:szCs w:val="22"/>
          <w:lang w:val="sr-Cyrl-RS" w:eastAsia="en-US"/>
        </w:rPr>
        <w:t>39</w:t>
      </w:r>
      <w:r w:rsidR="00862EDE">
        <w:rPr>
          <w:spacing w:val="-2"/>
          <w:sz w:val="22"/>
          <w:szCs w:val="22"/>
          <w:lang w:val="sr-Latn-RS" w:eastAsia="en-US"/>
        </w:rPr>
        <w:t>2</w:t>
      </w:r>
      <w:r w:rsidR="005854EF">
        <w:rPr>
          <w:spacing w:val="-2"/>
          <w:sz w:val="22"/>
          <w:szCs w:val="22"/>
          <w:lang w:val="sr-Cyrl-RS" w:eastAsia="en-US"/>
        </w:rPr>
        <w:t>,</w:t>
      </w:r>
      <w:r w:rsidR="00862EDE">
        <w:rPr>
          <w:spacing w:val="-2"/>
          <w:sz w:val="22"/>
          <w:szCs w:val="22"/>
          <w:lang w:val="sr-Latn-RS" w:eastAsia="en-US"/>
        </w:rPr>
        <w:t>74</w:t>
      </w:r>
      <w:r w:rsidR="00754318" w:rsidRPr="002C21CC">
        <w:rPr>
          <w:spacing w:val="-2"/>
          <w:sz w:val="22"/>
          <w:szCs w:val="22"/>
          <w:lang w:val="sr-Latn-RS" w:eastAsia="en-US"/>
        </w:rPr>
        <w:t>ha</w:t>
      </w:r>
      <w:r w:rsidR="00D459E9">
        <w:rPr>
          <w:spacing w:val="-2"/>
          <w:sz w:val="22"/>
          <w:szCs w:val="22"/>
          <w:lang w:val="sr-Latn-RS" w:eastAsia="en-US"/>
        </w:rPr>
        <w:t xml:space="preserve"> </w:t>
      </w:r>
      <w:r w:rsidR="00D459E9">
        <w:rPr>
          <w:spacing w:val="-2"/>
          <w:sz w:val="22"/>
          <w:szCs w:val="22"/>
          <w:lang w:val="sr-Cyrl-RS" w:eastAsia="en-US"/>
        </w:rPr>
        <w:t xml:space="preserve">или </w:t>
      </w:r>
      <w:r w:rsidR="00642398">
        <w:rPr>
          <w:sz w:val="22"/>
          <w:szCs w:val="22"/>
          <w:lang w:val="sr-Latn-RS" w:eastAsia="en-US"/>
        </w:rPr>
        <w:t>2</w:t>
      </w:r>
      <w:r w:rsidR="00862EDE">
        <w:rPr>
          <w:sz w:val="22"/>
          <w:szCs w:val="22"/>
          <w:lang w:val="sr-Latn-RS" w:eastAsia="en-US"/>
        </w:rPr>
        <w:t>2</w:t>
      </w:r>
      <w:r w:rsidR="00415A26">
        <w:rPr>
          <w:sz w:val="22"/>
          <w:szCs w:val="22"/>
          <w:lang w:val="sr-Cyrl-RS" w:eastAsia="en-US"/>
        </w:rPr>
        <w:t>,</w:t>
      </w:r>
      <w:r w:rsidR="00862EDE">
        <w:rPr>
          <w:sz w:val="22"/>
          <w:szCs w:val="22"/>
          <w:lang w:val="sr-Latn-RS" w:eastAsia="en-US"/>
        </w:rPr>
        <w:t>81</w:t>
      </w:r>
      <w:r w:rsidR="00D459E9">
        <w:rPr>
          <w:sz w:val="22"/>
          <w:szCs w:val="22"/>
          <w:lang w:val="sr-Cyrl-RS" w:eastAsia="en-US"/>
        </w:rPr>
        <w:t>%</w:t>
      </w:r>
      <w:r w:rsidRPr="002C21CC">
        <w:rPr>
          <w:spacing w:val="-2"/>
          <w:sz w:val="22"/>
          <w:szCs w:val="22"/>
          <w:lang w:val="sr-Cyrl-RS" w:eastAsia="en-US"/>
        </w:rPr>
        <w:t xml:space="preserve"> у односу на укупну површину газдинске јединице </w:t>
      </w:r>
      <w:r w:rsidR="00B52602">
        <w:rPr>
          <w:spacing w:val="-2"/>
          <w:sz w:val="22"/>
          <w:szCs w:val="22"/>
          <w:lang w:val="sr-Latn-RS" w:eastAsia="en-US"/>
        </w:rPr>
        <w:t>,,</w:t>
      </w:r>
      <w:r w:rsidR="00672002">
        <w:rPr>
          <w:spacing w:val="-2"/>
          <w:sz w:val="22"/>
          <w:szCs w:val="22"/>
          <w:lang w:val="sr-Cyrl-RS" w:eastAsia="en-US"/>
        </w:rPr>
        <w:t>Валкалуци-Некудово</w:t>
      </w:r>
      <w:r w:rsidR="00415A26" w:rsidRPr="002C21CC">
        <w:rPr>
          <w:spacing w:val="-2"/>
          <w:sz w:val="22"/>
          <w:szCs w:val="22"/>
          <w:lang w:val="sr-Cyrl-RS" w:eastAsia="en-US"/>
        </w:rPr>
        <w:t xml:space="preserve"> </w:t>
      </w:r>
      <w:r w:rsidRPr="002C21CC">
        <w:rPr>
          <w:spacing w:val="-2"/>
          <w:sz w:val="22"/>
          <w:szCs w:val="22"/>
          <w:lang w:val="sr-Cyrl-RS" w:eastAsia="en-US"/>
        </w:rPr>
        <w:t>”. Ову површину чини земљиште за остале сврхе</w:t>
      </w:r>
      <w:r w:rsidR="009C1535">
        <w:rPr>
          <w:spacing w:val="-2"/>
          <w:sz w:val="22"/>
          <w:szCs w:val="22"/>
          <w:lang w:val="sr-Cyrl-RS" w:eastAsia="en-US"/>
        </w:rPr>
        <w:t xml:space="preserve"> и</w:t>
      </w:r>
      <w:r w:rsidR="00D459E9">
        <w:rPr>
          <w:spacing w:val="-2"/>
          <w:sz w:val="22"/>
          <w:szCs w:val="22"/>
          <w:lang w:val="sr-Cyrl-RS" w:eastAsia="en-US"/>
        </w:rPr>
        <w:t>неплодно земљиште</w:t>
      </w:r>
      <w:r w:rsidR="00B65303" w:rsidRPr="002C21CC">
        <w:rPr>
          <w:spacing w:val="-2"/>
          <w:sz w:val="22"/>
          <w:szCs w:val="22"/>
          <w:lang w:val="sr-Latn-RS" w:eastAsia="en-US"/>
        </w:rPr>
        <w:t>.</w:t>
      </w:r>
      <w:bookmarkStart w:id="152" w:name="_Toc186198581"/>
      <w:bookmarkStart w:id="153" w:name="_Toc230479878"/>
      <w:bookmarkStart w:id="154" w:name="_Toc241997876"/>
    </w:p>
    <w:bookmarkEnd w:id="152"/>
    <w:bookmarkEnd w:id="153"/>
    <w:bookmarkEnd w:id="154"/>
    <w:p w14:paraId="69B84110" w14:textId="77777777" w:rsidR="0076318C" w:rsidRDefault="0076318C" w:rsidP="00955D18">
      <w:pPr>
        <w:pStyle w:val="BodyText"/>
        <w:spacing w:after="60"/>
        <w:ind w:firstLine="720"/>
        <w:rPr>
          <w:szCs w:val="22"/>
          <w:lang w:val="sr-Cyrl-RS"/>
        </w:rPr>
      </w:pPr>
    </w:p>
    <w:p w14:paraId="39217108" w14:textId="2F151566" w:rsidR="00285315" w:rsidRPr="00053ECA" w:rsidRDefault="00285315" w:rsidP="009C6789">
      <w:pPr>
        <w:pStyle w:val="Heading2"/>
        <w:rPr>
          <w:lang w:val="sr-Cyrl-RS"/>
        </w:rPr>
      </w:pPr>
      <w:bookmarkStart w:id="155" w:name="_Toc224812296"/>
      <w:r w:rsidRPr="00590965">
        <w:t>2.1.11.</w:t>
      </w:r>
      <w:r w:rsidRPr="00590965">
        <w:tab/>
      </w:r>
      <w:r w:rsidR="002866D1" w:rsidRPr="00590965">
        <w:rPr>
          <w:lang w:val="sr-Cyrl-RS"/>
        </w:rPr>
        <w:t>Стање л</w:t>
      </w:r>
      <w:r w:rsidR="00053ECA" w:rsidRPr="00590965">
        <w:rPr>
          <w:lang w:val="sr-Cyrl-RS"/>
        </w:rPr>
        <w:t>овишт</w:t>
      </w:r>
      <w:r w:rsidR="00AB2A94" w:rsidRPr="00590965">
        <w:rPr>
          <w:lang w:val="sr-Cyrl-RS"/>
        </w:rPr>
        <w:t>а</w:t>
      </w:r>
      <w:r w:rsidR="00053ECA" w:rsidRPr="00590965">
        <w:rPr>
          <w:lang w:val="sr-Cyrl-RS"/>
        </w:rPr>
        <w:t xml:space="preserve"> на територији ГЈ „</w:t>
      </w:r>
      <w:r w:rsidR="00672002">
        <w:rPr>
          <w:lang w:val="sr-Cyrl-RS"/>
        </w:rPr>
        <w:t>Валкалуци-Некудово</w:t>
      </w:r>
      <w:r w:rsidR="00053ECA" w:rsidRPr="00590965">
        <w:rPr>
          <w:lang w:val="sr-Cyrl-RS"/>
        </w:rPr>
        <w:t>“</w:t>
      </w:r>
      <w:bookmarkEnd w:id="155"/>
    </w:p>
    <w:p w14:paraId="3C805098" w14:textId="77777777" w:rsidR="00590965" w:rsidRPr="00FD413F" w:rsidRDefault="00590965" w:rsidP="00590965">
      <w:pPr>
        <w:spacing w:after="60"/>
        <w:ind w:firstLine="720"/>
        <w:jc w:val="both"/>
        <w:rPr>
          <w:sz w:val="22"/>
          <w:szCs w:val="22"/>
          <w:lang w:val="sr-Cyrl-RS"/>
        </w:rPr>
      </w:pPr>
    </w:p>
    <w:p w14:paraId="590332EC" w14:textId="2EDBAD11" w:rsidR="00210062" w:rsidRPr="00B25130" w:rsidRDefault="00210062" w:rsidP="00B25130">
      <w:pPr>
        <w:ind w:firstLine="709"/>
        <w:jc w:val="both"/>
        <w:rPr>
          <w:noProof/>
          <w:spacing w:val="-2"/>
          <w:sz w:val="22"/>
          <w:szCs w:val="22"/>
          <w:lang w:val="sr-Cyrl-RS" w:eastAsia="en-US"/>
        </w:rPr>
      </w:pPr>
      <w:r>
        <w:rPr>
          <w:sz w:val="22"/>
          <w:szCs w:val="22"/>
          <w:lang w:val="sr-Cyrl-RS"/>
        </w:rPr>
        <w:t>Шуме ове газдинске јединице обухваћене су Ловиштем „Јужни Кучај" које је установљено решењем бр. 110-00 -180 /2020 -09 од 25.12.2020.године и издато је на коришћење 2021.године на 10 година фирми ,,Вршачки ритови“-Вршац</w:t>
      </w:r>
      <w:r w:rsidR="00D552E7" w:rsidRPr="00263C79">
        <w:rPr>
          <w:noProof/>
          <w:spacing w:val="-2"/>
          <w:sz w:val="22"/>
          <w:szCs w:val="22"/>
          <w:lang w:val="sr-Cyrl-RS" w:eastAsia="en-US"/>
        </w:rPr>
        <w:t>.</w:t>
      </w:r>
    </w:p>
    <w:p w14:paraId="6AC5762D" w14:textId="77777777" w:rsidR="00210062" w:rsidRDefault="00210062" w:rsidP="00210062">
      <w:pPr>
        <w:spacing w:after="60"/>
        <w:ind w:firstLine="709"/>
        <w:rPr>
          <w:sz w:val="22"/>
          <w:szCs w:val="22"/>
          <w:lang w:val="sr-Cyrl-RS"/>
        </w:rPr>
      </w:pPr>
      <w:r>
        <w:rPr>
          <w:sz w:val="22"/>
          <w:szCs w:val="22"/>
          <w:lang w:val="sr-Cyrl-RS"/>
        </w:rPr>
        <w:t>За ловиште „Јужни Кучај“ постоји ловна основа (01.04.2021. - 31.03.2031. године), по којој се газдује ловиштем (број решења 324-02-00118/2021-10).</w:t>
      </w:r>
    </w:p>
    <w:p w14:paraId="52FA1746" w14:textId="77777777" w:rsidR="00285315" w:rsidRDefault="00285315" w:rsidP="00285315">
      <w:pPr>
        <w:spacing w:after="60"/>
        <w:jc w:val="both"/>
        <w:rPr>
          <w:sz w:val="22"/>
          <w:szCs w:val="22"/>
          <w:lang w:val="sr-Cyrl-RS"/>
        </w:rPr>
      </w:pPr>
    </w:p>
    <w:p w14:paraId="4229029E" w14:textId="77777777" w:rsidR="00AF61B3" w:rsidRPr="002C21CC" w:rsidRDefault="00AF61B3" w:rsidP="00955D18">
      <w:pPr>
        <w:pStyle w:val="BodyText"/>
        <w:spacing w:after="60"/>
        <w:ind w:firstLine="720"/>
        <w:rPr>
          <w:szCs w:val="22"/>
          <w:lang w:val="sr-Cyrl-RS"/>
        </w:rPr>
      </w:pPr>
    </w:p>
    <w:p w14:paraId="18FF7085" w14:textId="211485F8" w:rsidR="004E0FC7" w:rsidRDefault="00285315" w:rsidP="00D2321B">
      <w:pPr>
        <w:pStyle w:val="Heading2"/>
        <w:rPr>
          <w:lang w:val="sr-Cyrl-RS"/>
        </w:rPr>
      </w:pPr>
      <w:bookmarkStart w:id="156" w:name="_Toc283120496"/>
      <w:bookmarkStart w:id="157" w:name="_Toc289938898"/>
      <w:bookmarkStart w:id="158" w:name="_Toc289939161"/>
      <w:bookmarkStart w:id="159" w:name="_Toc224812297"/>
      <w:r w:rsidRPr="004E0FC7">
        <w:t>2</w:t>
      </w:r>
      <w:r w:rsidR="0076318C" w:rsidRPr="004E0FC7">
        <w:t>.1</w:t>
      </w:r>
      <w:r w:rsidRPr="004E0FC7">
        <w:t>.</w:t>
      </w:r>
      <w:r w:rsidR="0076318C" w:rsidRPr="004E0FC7">
        <w:t>1</w:t>
      </w:r>
      <w:r w:rsidRPr="004E0FC7">
        <w:t>2</w:t>
      </w:r>
      <w:r w:rsidR="0076318C" w:rsidRPr="004E0FC7">
        <w:t>.</w:t>
      </w:r>
      <w:r w:rsidR="007C0E9A" w:rsidRPr="004E0FC7">
        <w:tab/>
      </w:r>
      <w:r w:rsidR="00BA4BD8" w:rsidRPr="004E0FC7">
        <w:rPr>
          <w:lang w:val="sr-Cyrl-RS"/>
        </w:rPr>
        <w:t>Попис</w:t>
      </w:r>
      <w:r w:rsidR="0076318C" w:rsidRPr="004E0FC7">
        <w:t xml:space="preserve"> заштићених </w:t>
      </w:r>
      <w:bookmarkStart w:id="160" w:name="_Toc283120497"/>
      <w:bookmarkStart w:id="161" w:name="_Toc289938899"/>
      <w:bookmarkStart w:id="162" w:name="_Toc289939162"/>
      <w:bookmarkEnd w:id="156"/>
      <w:bookmarkEnd w:id="157"/>
      <w:bookmarkEnd w:id="158"/>
      <w:r w:rsidR="000410B9" w:rsidRPr="004E0FC7">
        <w:t>делова природе</w:t>
      </w:r>
      <w:bookmarkEnd w:id="159"/>
    </w:p>
    <w:p w14:paraId="406665AA" w14:textId="77777777" w:rsidR="00D2321B" w:rsidRDefault="00D2321B" w:rsidP="00D2321B">
      <w:pPr>
        <w:rPr>
          <w:lang w:val="sr-Cyrl-RS"/>
        </w:rPr>
      </w:pPr>
    </w:p>
    <w:p w14:paraId="2BA31B67" w14:textId="77777777" w:rsidR="00D2321B" w:rsidRPr="00D2321B" w:rsidRDefault="00D2321B" w:rsidP="00D2321B">
      <w:pPr>
        <w:rPr>
          <w:lang w:val="sr-Cyrl-RS"/>
        </w:rPr>
      </w:pPr>
    </w:p>
    <w:p w14:paraId="1A8C6055" w14:textId="7264912B" w:rsidR="004E0FC7" w:rsidRPr="003F737D" w:rsidRDefault="003F737D" w:rsidP="003F737D">
      <w:pPr>
        <w:suppressAutoHyphens w:val="0"/>
        <w:ind w:firstLine="709"/>
        <w:jc w:val="both"/>
        <w:rPr>
          <w:szCs w:val="24"/>
          <w:lang w:val="sr-Cyrl-RS" w:eastAsia="en-US"/>
        </w:rPr>
      </w:pPr>
      <w:r>
        <w:rPr>
          <w:bCs/>
          <w:noProof/>
          <w:sz w:val="22"/>
          <w:lang w:val="sr-Cyrl-RS" w:eastAsia="en-US"/>
        </w:rPr>
        <w:t>Предметно подручје газдинске јединице „Валкалуци-Некудово“ се налази у оквиру заштићених подручја за која је спроведен или покренут поступак заштите. Цела газдинска јединица се налази у обухвату еколошки значајног подручја „Кучајске планине“ (Уредба о еколошкој мрежи „Службени гласник РС“, број 102/10). За наведену основу газдовања шумама, донето је решење о условима заштите природе број 023-1063/2 од 15.04.2025.године које се налази у при</w:t>
      </w:r>
      <w:r w:rsidR="002E2F16">
        <w:rPr>
          <w:bCs/>
          <w:noProof/>
          <w:sz w:val="22"/>
          <w:lang w:val="sr-Cyrl-RS" w:eastAsia="en-US"/>
        </w:rPr>
        <w:t>л</w:t>
      </w:r>
      <w:r>
        <w:rPr>
          <w:bCs/>
          <w:noProof/>
          <w:sz w:val="22"/>
          <w:lang w:val="sr-Cyrl-RS" w:eastAsia="en-US"/>
        </w:rPr>
        <w:t>огу ове основе</w:t>
      </w:r>
      <w:r w:rsidR="002E2F16">
        <w:rPr>
          <w:bCs/>
          <w:noProof/>
          <w:sz w:val="22"/>
          <w:lang w:val="sr-Cyrl-RS" w:eastAsia="en-US"/>
        </w:rPr>
        <w:t>.</w:t>
      </w:r>
    </w:p>
    <w:p w14:paraId="73623126" w14:textId="16585155" w:rsidR="000B406B" w:rsidRPr="002335C0" w:rsidRDefault="000B406B" w:rsidP="000B406B">
      <w:pPr>
        <w:suppressAutoHyphens w:val="0"/>
        <w:jc w:val="both"/>
        <w:rPr>
          <w:bCs/>
          <w:noProof/>
          <w:sz w:val="22"/>
          <w:lang w:val="sr-Cyrl-RS" w:eastAsia="en-US"/>
        </w:rPr>
      </w:pPr>
    </w:p>
    <w:p w14:paraId="591C0FE5" w14:textId="77777777" w:rsidR="00D20186" w:rsidRDefault="00D20186" w:rsidP="008C0F90">
      <w:pPr>
        <w:suppressAutoHyphens w:val="0"/>
        <w:jc w:val="both"/>
        <w:rPr>
          <w:bCs/>
          <w:noProof/>
          <w:sz w:val="22"/>
          <w:lang w:val="sr-Cyrl-RS" w:eastAsia="en-US"/>
        </w:rPr>
      </w:pPr>
    </w:p>
    <w:p w14:paraId="78E86FCB" w14:textId="6F32D433" w:rsidR="00285315" w:rsidRPr="00EB6AF0" w:rsidRDefault="00285315" w:rsidP="00EB6AF0">
      <w:pPr>
        <w:pStyle w:val="Heading2"/>
      </w:pPr>
      <w:bookmarkStart w:id="163" w:name="_Toc224812298"/>
      <w:r w:rsidRPr="00DE4B0B">
        <w:t>2.1.13.</w:t>
      </w:r>
      <w:r w:rsidRPr="00DE4B0B">
        <w:tab/>
      </w:r>
      <w:r w:rsidR="00444205" w:rsidRPr="00DE4B0B">
        <w:rPr>
          <w:lang w:val="sr-Cyrl-RS"/>
        </w:rPr>
        <w:t>Стање шумских саобраћајница и отвореност газдинске јединице</w:t>
      </w:r>
      <w:bookmarkEnd w:id="163"/>
      <w:r w:rsidRPr="00EB6AF0">
        <w:t xml:space="preserve"> </w:t>
      </w:r>
    </w:p>
    <w:p w14:paraId="0815AE9E" w14:textId="77777777" w:rsidR="00285315" w:rsidRDefault="00285315" w:rsidP="003F164D">
      <w:pPr>
        <w:spacing w:after="60"/>
        <w:ind w:firstLine="720"/>
        <w:jc w:val="both"/>
        <w:rPr>
          <w:rFonts w:ascii="Calibri" w:hAnsi="Calibri"/>
          <w:sz w:val="22"/>
          <w:szCs w:val="22"/>
          <w:lang w:val="sr-Cyrl-RS"/>
        </w:rPr>
      </w:pPr>
    </w:p>
    <w:p w14:paraId="508C4710" w14:textId="77777777" w:rsidR="0042221F" w:rsidRDefault="0042221F" w:rsidP="0042221F">
      <w:pPr>
        <w:jc w:val="both"/>
        <w:rPr>
          <w:bCs/>
          <w:sz w:val="22"/>
          <w:lang w:val="sr-Cyrl-RS"/>
        </w:rPr>
      </w:pPr>
    </w:p>
    <w:p w14:paraId="308F0C00" w14:textId="77777777" w:rsidR="0042221F" w:rsidRDefault="0042221F" w:rsidP="0042221F">
      <w:pPr>
        <w:ind w:firstLine="709"/>
        <w:jc w:val="both"/>
        <w:rPr>
          <w:bCs/>
          <w:sz w:val="22"/>
          <w:lang w:val="sr-Cyrl-RS"/>
        </w:rPr>
      </w:pPr>
      <w:r>
        <w:rPr>
          <w:bCs/>
          <w:sz w:val="22"/>
          <w:lang w:val="sr-Cyrl-RS"/>
        </w:rPr>
        <w:t>Спољашња отвореност ове газдинске јединице се ослања на јавни пут Ресавица-Сењски Рудник-Ћуприја и тиме се веже са шумском управом Ћуприја чиме се омогућује даљи транспорт шумских производа у јавну мрежу путева републике Србије.</w:t>
      </w:r>
    </w:p>
    <w:p w14:paraId="74F15704" w14:textId="77777777" w:rsidR="0042221F" w:rsidRPr="0042221F" w:rsidRDefault="0042221F" w:rsidP="0042221F">
      <w:pPr>
        <w:suppressAutoHyphens w:val="0"/>
        <w:rPr>
          <w:szCs w:val="24"/>
          <w:lang w:eastAsia="en-US"/>
        </w:rPr>
      </w:pPr>
      <w:r w:rsidRPr="0042221F">
        <w:rPr>
          <w:bCs/>
          <w:sz w:val="22"/>
          <w:lang w:val="sr-Latn-CS"/>
        </w:rPr>
        <w:t>Споља</w:t>
      </w:r>
      <w:r w:rsidRPr="0042221F">
        <w:rPr>
          <w:bCs/>
          <w:sz w:val="22"/>
          <w:lang w:val="sr-Cyrl-RS"/>
        </w:rPr>
        <w:t>ш</w:t>
      </w:r>
      <w:r w:rsidRPr="0042221F">
        <w:rPr>
          <w:bCs/>
          <w:sz w:val="22"/>
          <w:lang w:val="sr-Latn-CS"/>
        </w:rPr>
        <w:t>на</w:t>
      </w:r>
      <w:r w:rsidRPr="0042221F">
        <w:rPr>
          <w:bCs/>
          <w:sz w:val="22"/>
          <w:lang w:val="sr-Cyrl-RS"/>
        </w:rPr>
        <w:t xml:space="preserve"> </w:t>
      </w:r>
      <w:r w:rsidRPr="0042221F">
        <w:rPr>
          <w:bCs/>
          <w:sz w:val="22"/>
          <w:lang w:val="sr-Latn-CS"/>
        </w:rPr>
        <w:t>отвореност</w:t>
      </w:r>
      <w:r w:rsidRPr="0042221F">
        <w:rPr>
          <w:bCs/>
          <w:sz w:val="22"/>
          <w:lang w:val="sr-Cyrl-RS"/>
        </w:rPr>
        <w:t xml:space="preserve"> </w:t>
      </w:r>
      <w:r w:rsidRPr="0042221F">
        <w:rPr>
          <w:bCs/>
          <w:sz w:val="22"/>
          <w:lang w:val="sr-Latn-CS"/>
        </w:rPr>
        <w:t>ове</w:t>
      </w:r>
      <w:r w:rsidRPr="0042221F">
        <w:rPr>
          <w:bCs/>
          <w:sz w:val="22"/>
          <w:lang w:val="sr-Cyrl-RS"/>
        </w:rPr>
        <w:t xml:space="preserve"> </w:t>
      </w:r>
      <w:r w:rsidRPr="0042221F">
        <w:rPr>
          <w:bCs/>
          <w:sz w:val="22"/>
          <w:lang w:val="sr-Latn-CS"/>
        </w:rPr>
        <w:t>газдинске</w:t>
      </w:r>
      <w:r w:rsidRPr="0042221F">
        <w:rPr>
          <w:bCs/>
          <w:sz w:val="22"/>
          <w:lang w:val="sr-Cyrl-RS"/>
        </w:rPr>
        <w:t xml:space="preserve"> </w:t>
      </w:r>
      <w:r w:rsidRPr="0042221F">
        <w:rPr>
          <w:bCs/>
          <w:sz w:val="22"/>
          <w:lang w:val="sr-Latn-CS"/>
        </w:rPr>
        <w:t>јединице</w:t>
      </w:r>
      <w:r w:rsidRPr="0042221F">
        <w:rPr>
          <w:bCs/>
          <w:sz w:val="22"/>
          <w:lang w:val="sr-Cyrl-RS"/>
        </w:rPr>
        <w:t xml:space="preserve"> </w:t>
      </w:r>
      <w:r w:rsidRPr="0042221F">
        <w:rPr>
          <w:bCs/>
          <w:sz w:val="22"/>
          <w:lang w:val="sr-Latn-CS"/>
        </w:rPr>
        <w:t>преко</w:t>
      </w:r>
      <w:r w:rsidRPr="0042221F">
        <w:rPr>
          <w:bCs/>
          <w:sz w:val="22"/>
          <w:lang w:val="sr-Cyrl-RS"/>
        </w:rPr>
        <w:t xml:space="preserve"> </w:t>
      </w:r>
      <w:r w:rsidRPr="0042221F">
        <w:rPr>
          <w:bCs/>
          <w:sz w:val="22"/>
          <w:lang w:val="sr-Latn-CS"/>
        </w:rPr>
        <w:t>јавног</w:t>
      </w:r>
      <w:r w:rsidRPr="0042221F">
        <w:rPr>
          <w:bCs/>
          <w:sz w:val="22"/>
          <w:lang w:val="sr-Cyrl-RS"/>
        </w:rPr>
        <w:t xml:space="preserve"> </w:t>
      </w:r>
      <w:r w:rsidRPr="0042221F">
        <w:rPr>
          <w:bCs/>
          <w:sz w:val="22"/>
          <w:lang w:val="sr-Latn-CS"/>
        </w:rPr>
        <w:t>пута</w:t>
      </w:r>
      <w:r w:rsidRPr="0042221F">
        <w:rPr>
          <w:bCs/>
          <w:sz w:val="22"/>
          <w:lang w:val="sr-Cyrl-RS"/>
        </w:rPr>
        <w:t xml:space="preserve"> </w:t>
      </w:r>
      <w:r w:rsidRPr="0042221F">
        <w:rPr>
          <w:bCs/>
          <w:sz w:val="22"/>
          <w:lang w:val="de-DE"/>
        </w:rPr>
        <w:t>Ресавица -  Сењски Рудник - Ћуприја</w:t>
      </w:r>
      <w:r w:rsidRPr="0042221F">
        <w:rPr>
          <w:bCs/>
          <w:sz w:val="22"/>
          <w:lang w:val="sr-Latn-CS"/>
        </w:rPr>
        <w:t xml:space="preserve"> ве</w:t>
      </w:r>
      <w:r w:rsidRPr="0042221F">
        <w:rPr>
          <w:bCs/>
          <w:sz w:val="22"/>
          <w:lang w:val="sr-Cyrl-RS"/>
        </w:rPr>
        <w:t>ж</w:t>
      </w:r>
      <w:r w:rsidRPr="0042221F">
        <w:rPr>
          <w:bCs/>
          <w:sz w:val="22"/>
          <w:lang w:val="sr-Latn-CS"/>
        </w:rPr>
        <w:t>е</w:t>
      </w:r>
      <w:r w:rsidRPr="0042221F">
        <w:rPr>
          <w:bCs/>
          <w:sz w:val="22"/>
          <w:lang w:val="sr-Cyrl-RS"/>
        </w:rPr>
        <w:t xml:space="preserve"> </w:t>
      </w:r>
      <w:r w:rsidRPr="0042221F">
        <w:rPr>
          <w:bCs/>
          <w:sz w:val="22"/>
          <w:lang w:val="sr-Latn-CS"/>
        </w:rPr>
        <w:t>се</w:t>
      </w:r>
      <w:r w:rsidRPr="0042221F">
        <w:rPr>
          <w:bCs/>
          <w:sz w:val="22"/>
          <w:lang w:val="sr-Cyrl-RS"/>
        </w:rPr>
        <w:t xml:space="preserve"> ш</w:t>
      </w:r>
      <w:r w:rsidRPr="0042221F">
        <w:rPr>
          <w:bCs/>
          <w:sz w:val="22"/>
          <w:lang w:val="sr-Latn-CS"/>
        </w:rPr>
        <w:t>умском</w:t>
      </w:r>
      <w:r w:rsidRPr="0042221F">
        <w:rPr>
          <w:bCs/>
          <w:sz w:val="22"/>
          <w:lang w:val="sr-Cyrl-RS"/>
        </w:rPr>
        <w:t xml:space="preserve"> </w:t>
      </w:r>
      <w:r w:rsidRPr="0042221F">
        <w:rPr>
          <w:bCs/>
          <w:sz w:val="22"/>
          <w:lang w:val="sr-Latn-CS"/>
        </w:rPr>
        <w:t>управом</w:t>
      </w:r>
      <w:r w:rsidRPr="0042221F">
        <w:rPr>
          <w:bCs/>
          <w:sz w:val="22"/>
          <w:lang w:val="sr-Cyrl-RS"/>
        </w:rPr>
        <w:t xml:space="preserve"> </w:t>
      </w:r>
      <w:r w:rsidRPr="0042221F">
        <w:rPr>
          <w:bCs/>
          <w:sz w:val="22"/>
          <w:lang w:val="sr-Latn-CS"/>
        </w:rPr>
        <w:t>Ћуприја</w:t>
      </w:r>
      <w:r w:rsidRPr="0042221F">
        <w:rPr>
          <w:bCs/>
          <w:sz w:val="22"/>
          <w:lang w:val="sr-Cyrl-RS"/>
        </w:rPr>
        <w:t xml:space="preserve"> </w:t>
      </w:r>
      <w:r w:rsidRPr="0042221F">
        <w:rPr>
          <w:bCs/>
          <w:sz w:val="22"/>
          <w:lang w:val="sr-Latn-CS"/>
        </w:rPr>
        <w:t>и</w:t>
      </w:r>
      <w:r w:rsidRPr="0042221F">
        <w:rPr>
          <w:bCs/>
          <w:sz w:val="22"/>
          <w:lang w:val="sr-Cyrl-RS"/>
        </w:rPr>
        <w:t xml:space="preserve"> </w:t>
      </w:r>
      <w:r w:rsidRPr="0042221F">
        <w:rPr>
          <w:bCs/>
          <w:sz w:val="22"/>
          <w:lang w:val="sr-Latn-CS"/>
        </w:rPr>
        <w:t>омогу</w:t>
      </w:r>
      <w:r w:rsidRPr="0042221F">
        <w:rPr>
          <w:bCs/>
          <w:sz w:val="22"/>
          <w:lang w:val="sr-Cyrl-RS"/>
        </w:rPr>
        <w:t>ћ</w:t>
      </w:r>
      <w:r w:rsidRPr="0042221F">
        <w:rPr>
          <w:bCs/>
          <w:sz w:val="22"/>
          <w:lang w:val="sr-Latn-CS"/>
        </w:rPr>
        <w:t>ује</w:t>
      </w:r>
      <w:r w:rsidRPr="0042221F">
        <w:rPr>
          <w:bCs/>
          <w:sz w:val="22"/>
          <w:lang w:val="sr-Cyrl-RS"/>
        </w:rPr>
        <w:t xml:space="preserve"> </w:t>
      </w:r>
      <w:r w:rsidRPr="0042221F">
        <w:rPr>
          <w:bCs/>
          <w:sz w:val="22"/>
          <w:lang w:val="sr-Latn-CS"/>
        </w:rPr>
        <w:t>се</w:t>
      </w:r>
      <w:r w:rsidRPr="0042221F">
        <w:rPr>
          <w:bCs/>
          <w:sz w:val="22"/>
          <w:lang w:val="sr-Cyrl-RS"/>
        </w:rPr>
        <w:t xml:space="preserve"> </w:t>
      </w:r>
      <w:r w:rsidRPr="0042221F">
        <w:rPr>
          <w:bCs/>
          <w:sz w:val="22"/>
          <w:lang w:val="sr-Latn-CS"/>
        </w:rPr>
        <w:t>даљи</w:t>
      </w:r>
      <w:r w:rsidRPr="0042221F">
        <w:rPr>
          <w:bCs/>
          <w:sz w:val="22"/>
          <w:lang w:val="sr-Cyrl-RS"/>
        </w:rPr>
        <w:t xml:space="preserve"> </w:t>
      </w:r>
      <w:r w:rsidRPr="0042221F">
        <w:rPr>
          <w:bCs/>
          <w:sz w:val="22"/>
          <w:lang w:val="sr-Latn-CS"/>
        </w:rPr>
        <w:t>транспорт</w:t>
      </w:r>
      <w:r w:rsidRPr="0042221F">
        <w:rPr>
          <w:bCs/>
          <w:sz w:val="22"/>
          <w:lang w:val="sr-Cyrl-RS"/>
        </w:rPr>
        <w:t xml:space="preserve"> ш</w:t>
      </w:r>
      <w:r w:rsidRPr="0042221F">
        <w:rPr>
          <w:bCs/>
          <w:sz w:val="22"/>
          <w:lang w:val="sr-Latn-CS"/>
        </w:rPr>
        <w:t>умских</w:t>
      </w:r>
      <w:r w:rsidRPr="0042221F">
        <w:rPr>
          <w:bCs/>
          <w:sz w:val="22"/>
          <w:lang w:val="sr-Cyrl-RS"/>
        </w:rPr>
        <w:t xml:space="preserve"> </w:t>
      </w:r>
      <w:r w:rsidRPr="0042221F">
        <w:rPr>
          <w:bCs/>
          <w:sz w:val="22"/>
          <w:lang w:val="sr-Latn-CS"/>
        </w:rPr>
        <w:t>производа</w:t>
      </w:r>
      <w:r w:rsidRPr="0042221F">
        <w:rPr>
          <w:bCs/>
          <w:sz w:val="22"/>
          <w:lang w:val="sr-Cyrl-RS"/>
        </w:rPr>
        <w:t xml:space="preserve"> </w:t>
      </w:r>
      <w:r w:rsidRPr="0042221F">
        <w:rPr>
          <w:bCs/>
          <w:sz w:val="22"/>
          <w:lang w:val="sr-Latn-CS"/>
        </w:rPr>
        <w:t>у</w:t>
      </w:r>
      <w:r w:rsidRPr="0042221F">
        <w:rPr>
          <w:bCs/>
          <w:sz w:val="22"/>
          <w:lang w:val="sr-Cyrl-RS"/>
        </w:rPr>
        <w:t xml:space="preserve"> </w:t>
      </w:r>
      <w:r w:rsidRPr="0042221F">
        <w:rPr>
          <w:bCs/>
          <w:sz w:val="22"/>
          <w:lang w:val="sr-Latn-CS"/>
        </w:rPr>
        <w:t>јавну</w:t>
      </w:r>
      <w:r w:rsidRPr="0042221F">
        <w:rPr>
          <w:bCs/>
          <w:sz w:val="22"/>
          <w:lang w:val="sr-Cyrl-RS"/>
        </w:rPr>
        <w:t xml:space="preserve"> </w:t>
      </w:r>
      <w:r w:rsidRPr="0042221F">
        <w:rPr>
          <w:bCs/>
          <w:sz w:val="22"/>
          <w:lang w:val="sr-Latn-CS"/>
        </w:rPr>
        <w:t>мре</w:t>
      </w:r>
      <w:r w:rsidRPr="0042221F">
        <w:rPr>
          <w:bCs/>
          <w:sz w:val="22"/>
          <w:lang w:val="sr-Cyrl-RS"/>
        </w:rPr>
        <w:t>ж</w:t>
      </w:r>
      <w:r w:rsidRPr="0042221F">
        <w:rPr>
          <w:bCs/>
          <w:sz w:val="22"/>
          <w:lang w:val="sr-Latn-CS"/>
        </w:rPr>
        <w:t>у</w:t>
      </w:r>
      <w:r w:rsidRPr="0042221F">
        <w:rPr>
          <w:bCs/>
          <w:sz w:val="22"/>
          <w:lang w:val="sr-Cyrl-RS"/>
        </w:rPr>
        <w:t xml:space="preserve"> </w:t>
      </w:r>
      <w:r w:rsidRPr="0042221F">
        <w:rPr>
          <w:bCs/>
          <w:sz w:val="22"/>
          <w:lang w:val="sr-Latn-CS"/>
        </w:rPr>
        <w:t>путева</w:t>
      </w:r>
      <w:r w:rsidRPr="0042221F">
        <w:rPr>
          <w:bCs/>
          <w:sz w:val="22"/>
          <w:lang w:val="sr-Cyrl-RS"/>
        </w:rPr>
        <w:t xml:space="preserve"> </w:t>
      </w:r>
      <w:r w:rsidRPr="0042221F">
        <w:rPr>
          <w:bCs/>
          <w:sz w:val="22"/>
          <w:lang w:val="sr-Latn-CS"/>
        </w:rPr>
        <w:t>Републике</w:t>
      </w:r>
      <w:r w:rsidRPr="0042221F">
        <w:rPr>
          <w:bCs/>
          <w:sz w:val="22"/>
          <w:lang w:val="sr-Cyrl-RS"/>
        </w:rPr>
        <w:t xml:space="preserve"> </w:t>
      </w:r>
      <w:r w:rsidRPr="0042221F">
        <w:rPr>
          <w:bCs/>
          <w:sz w:val="22"/>
          <w:lang w:val="sr-Latn-CS"/>
        </w:rPr>
        <w:t>Србије</w:t>
      </w:r>
      <w:r w:rsidRPr="0042221F">
        <w:rPr>
          <w:bCs/>
          <w:sz w:val="22"/>
          <w:lang w:val="sr-Cyrl-RS"/>
        </w:rPr>
        <w:t>.</w:t>
      </w:r>
      <w:r w:rsidRPr="0042221F">
        <w:rPr>
          <w:bCs/>
          <w:sz w:val="22"/>
          <w:lang w:val="sr-Latn-RS"/>
        </w:rPr>
        <w:t xml:space="preserve"> </w:t>
      </w:r>
      <w:r w:rsidRPr="0042221F">
        <w:rPr>
          <w:bCs/>
          <w:sz w:val="22"/>
          <w:lang w:val="sr-Cyrl-RS"/>
        </w:rPr>
        <w:t xml:space="preserve">Постоји и други крак овог путног правца Ресавица-Деспотовац </w:t>
      </w:r>
    </w:p>
    <w:p w14:paraId="74833DB8" w14:textId="77777777" w:rsidR="00DE4B0B" w:rsidRPr="009F29CB" w:rsidRDefault="00DE4B0B" w:rsidP="00285315">
      <w:pPr>
        <w:spacing w:after="60"/>
        <w:ind w:firstLine="720"/>
        <w:jc w:val="both"/>
        <w:rPr>
          <w:rFonts w:ascii="Calibri" w:hAnsi="Calibri"/>
          <w:sz w:val="22"/>
          <w:szCs w:val="22"/>
          <w:lang w:val="sr-Cyrl-RS"/>
        </w:rPr>
      </w:pPr>
    </w:p>
    <w:p w14:paraId="077EB012" w14:textId="77777777" w:rsidR="00B14B4D" w:rsidRPr="00B14B4D" w:rsidRDefault="00B14B4D" w:rsidP="00B14B4D">
      <w:pPr>
        <w:widowControl w:val="0"/>
        <w:autoSpaceDE w:val="0"/>
        <w:adjustRightInd w:val="0"/>
        <w:ind w:left="1077"/>
        <w:jc w:val="both"/>
        <w:rPr>
          <w:bCs/>
          <w:sz w:val="22"/>
          <w:szCs w:val="22"/>
          <w:lang w:val="sr-Cyrl-RS"/>
        </w:rPr>
      </w:pPr>
    </w:p>
    <w:p w14:paraId="7211BF48" w14:textId="5C7CBB0F" w:rsidR="00285315" w:rsidRPr="00EB6AF0" w:rsidRDefault="00285315" w:rsidP="00EB6AF0">
      <w:pPr>
        <w:pStyle w:val="Heading3"/>
      </w:pPr>
      <w:bookmarkStart w:id="164" w:name="_Toc224812299"/>
      <w:r w:rsidRPr="00EB6AF0">
        <w:lastRenderedPageBreak/>
        <w:t>2.1.13.1.</w:t>
      </w:r>
      <w:r w:rsidRPr="00EB6AF0">
        <w:tab/>
        <w:t>Спољашна отвореност шумског комплекса саобраћајницама</w:t>
      </w:r>
      <w:bookmarkEnd w:id="164"/>
    </w:p>
    <w:p w14:paraId="2DE43321" w14:textId="77777777" w:rsidR="00285315" w:rsidRPr="00A1628E" w:rsidRDefault="00285315" w:rsidP="00285315">
      <w:pPr>
        <w:spacing w:after="60"/>
        <w:ind w:firstLine="720"/>
        <w:jc w:val="both"/>
        <w:rPr>
          <w:bCs/>
          <w:sz w:val="22"/>
          <w:szCs w:val="22"/>
          <w:highlight w:val="yellow"/>
          <w:lang w:val="sr-Cyrl-RS"/>
        </w:rPr>
      </w:pPr>
    </w:p>
    <w:p w14:paraId="224AEFB1" w14:textId="1ED19B51" w:rsidR="00285315" w:rsidRPr="00B27478" w:rsidRDefault="00DE4B0B" w:rsidP="00B27478">
      <w:pPr>
        <w:suppressAutoHyphens w:val="0"/>
        <w:ind w:firstLine="709"/>
        <w:jc w:val="both"/>
        <w:rPr>
          <w:bCs/>
          <w:noProof/>
          <w:sz w:val="22"/>
          <w:lang w:val="sr-Latn-RS" w:eastAsia="en-US"/>
        </w:rPr>
      </w:pPr>
      <w:r>
        <w:rPr>
          <w:bCs/>
          <w:noProof/>
          <w:sz w:val="22"/>
          <w:lang w:val="sr-Cyrl-RS" w:eastAsia="en-US"/>
        </w:rPr>
        <w:t>За успешно и интезивно газдовање у газдинској јединици неопходна је одређена мрежа шумских путева како тврдих тако и меких путева.</w:t>
      </w:r>
    </w:p>
    <w:p w14:paraId="2FDA1E03" w14:textId="77777777" w:rsidR="00285315" w:rsidRPr="006C15F3" w:rsidRDefault="00285315" w:rsidP="00285315">
      <w:pPr>
        <w:ind w:firstLine="720"/>
        <w:jc w:val="both"/>
      </w:pPr>
    </w:p>
    <w:p w14:paraId="6233A2F8" w14:textId="13E6F855" w:rsidR="00285315" w:rsidRPr="00B27478" w:rsidRDefault="00285315" w:rsidP="00B27478">
      <w:pPr>
        <w:pStyle w:val="Heading3"/>
      </w:pPr>
      <w:bookmarkStart w:id="165" w:name="_Toc224812300"/>
      <w:r w:rsidRPr="004D4568">
        <w:t>2</w:t>
      </w:r>
      <w:r w:rsidRPr="00EB6AF0">
        <w:t>.1.13.2.</w:t>
      </w:r>
      <w:r w:rsidRPr="00EB6AF0">
        <w:tab/>
      </w:r>
      <w:r w:rsidRPr="0042221F">
        <w:t>Унутрашња отвореност шумског комплекса саобраћајницама</w:t>
      </w:r>
      <w:bookmarkEnd w:id="165"/>
    </w:p>
    <w:p w14:paraId="1F6463CE" w14:textId="77777777" w:rsidR="00DE4B0B" w:rsidRDefault="00DE4B0B" w:rsidP="008D194C">
      <w:pPr>
        <w:ind w:firstLine="720"/>
        <w:jc w:val="both"/>
        <w:rPr>
          <w:sz w:val="22"/>
          <w:szCs w:val="22"/>
          <w:lang w:val="sr-Cyrl-RS"/>
        </w:rPr>
      </w:pPr>
    </w:p>
    <w:p w14:paraId="6955A6AE" w14:textId="544B50D2" w:rsidR="00DE4B0B" w:rsidRPr="00730D31" w:rsidRDefault="00DE4B0B" w:rsidP="008D194C">
      <w:pPr>
        <w:suppressAutoHyphens w:val="0"/>
        <w:ind w:firstLine="709"/>
        <w:jc w:val="both"/>
        <w:rPr>
          <w:bCs/>
          <w:noProof/>
          <w:sz w:val="22"/>
          <w:lang w:val="sr-Cyrl-RS" w:eastAsia="en-US"/>
        </w:rPr>
      </w:pPr>
      <w:r>
        <w:rPr>
          <w:bCs/>
          <w:noProof/>
          <w:sz w:val="22"/>
          <w:lang w:val="sr-Cyrl-RS" w:eastAsia="en-US"/>
        </w:rPr>
        <w:t>Стање и унутрашња отвореност газдинске јединицие „</w:t>
      </w:r>
      <w:r w:rsidR="00672002">
        <w:rPr>
          <w:bCs/>
          <w:noProof/>
          <w:sz w:val="22"/>
          <w:lang w:val="sr-Cyrl-RS" w:eastAsia="en-US"/>
        </w:rPr>
        <w:t>Валкалуци-Некудово</w:t>
      </w:r>
      <w:r>
        <w:rPr>
          <w:bCs/>
          <w:noProof/>
          <w:sz w:val="22"/>
          <w:lang w:val="sr-Cyrl-RS" w:eastAsia="en-US"/>
        </w:rPr>
        <w:t>“ је следеће :</w:t>
      </w:r>
    </w:p>
    <w:p w14:paraId="15E8610B" w14:textId="77777777" w:rsidR="00DE4B0B" w:rsidRPr="00730D31" w:rsidRDefault="00DE4B0B" w:rsidP="008D194C">
      <w:pPr>
        <w:suppressAutoHyphens w:val="0"/>
        <w:ind w:firstLine="709"/>
        <w:jc w:val="both"/>
        <w:rPr>
          <w:bCs/>
          <w:noProof/>
          <w:sz w:val="16"/>
          <w:lang w:val="sr-Cyrl-RS" w:eastAsia="en-US"/>
        </w:rPr>
      </w:pPr>
    </w:p>
    <w:p w14:paraId="214958F0" w14:textId="77777777" w:rsidR="00E547AC" w:rsidRPr="00B27478" w:rsidRDefault="00E547AC" w:rsidP="00B27478">
      <w:pPr>
        <w:jc w:val="both"/>
        <w:rPr>
          <w:sz w:val="22"/>
          <w:szCs w:val="22"/>
          <w:lang w:val="sr-Latn-RS"/>
        </w:rPr>
      </w:pPr>
    </w:p>
    <w:tbl>
      <w:tblPr>
        <w:tblW w:w="9802" w:type="dxa"/>
        <w:tblLayout w:type="fixed"/>
        <w:tblCellMar>
          <w:left w:w="0" w:type="dxa"/>
          <w:right w:w="0" w:type="dxa"/>
        </w:tblCellMar>
        <w:tblLook w:val="0000" w:firstRow="0" w:lastRow="0" w:firstColumn="0" w:lastColumn="0" w:noHBand="0" w:noVBand="0"/>
      </w:tblPr>
      <w:tblGrid>
        <w:gridCol w:w="237"/>
        <w:gridCol w:w="1396"/>
        <w:gridCol w:w="378"/>
        <w:gridCol w:w="406"/>
        <w:gridCol w:w="327"/>
        <w:gridCol w:w="224"/>
        <w:gridCol w:w="94"/>
        <w:gridCol w:w="338"/>
        <w:gridCol w:w="394"/>
        <w:gridCol w:w="1376"/>
        <w:gridCol w:w="346"/>
        <w:gridCol w:w="965"/>
        <w:gridCol w:w="621"/>
        <w:gridCol w:w="561"/>
        <w:gridCol w:w="752"/>
        <w:gridCol w:w="1372"/>
        <w:gridCol w:w="15"/>
      </w:tblGrid>
      <w:tr w:rsidR="00E547AC" w:rsidRPr="009D53CB" w14:paraId="6CE86B9D" w14:textId="77777777" w:rsidTr="008A0D2F">
        <w:trPr>
          <w:trHeight w:val="270"/>
        </w:trPr>
        <w:tc>
          <w:tcPr>
            <w:tcW w:w="9802" w:type="dxa"/>
            <w:gridSpan w:val="17"/>
            <w:tcBorders>
              <w:top w:val="nil"/>
              <w:left w:val="nil"/>
              <w:bottom w:val="nil"/>
              <w:right w:val="nil"/>
            </w:tcBorders>
            <w:vAlign w:val="center"/>
          </w:tcPr>
          <w:p w14:paraId="486F3245" w14:textId="02A73E40" w:rsidR="00E547AC" w:rsidRPr="00B27478" w:rsidRDefault="00E547AC" w:rsidP="00B27478">
            <w:pPr>
              <w:suppressAutoHyphens w:val="0"/>
              <w:rPr>
                <w:sz w:val="20"/>
                <w:lang w:val="sr-Latn-RS" w:eastAsia="sr-Latn-CS"/>
              </w:rPr>
            </w:pPr>
          </w:p>
        </w:tc>
      </w:tr>
      <w:tr w:rsidR="00E547AC" w:rsidRPr="009D53CB" w14:paraId="26123A2A" w14:textId="77777777" w:rsidTr="008A0D2F">
        <w:trPr>
          <w:gridAfter w:val="7"/>
          <w:wAfter w:w="4632" w:type="dxa"/>
          <w:trHeight w:val="287"/>
        </w:trPr>
        <w:tc>
          <w:tcPr>
            <w:tcW w:w="238" w:type="dxa"/>
            <w:tcBorders>
              <w:top w:val="nil"/>
              <w:left w:val="nil"/>
              <w:bottom w:val="nil"/>
              <w:right w:val="nil"/>
            </w:tcBorders>
            <w:noWrap/>
            <w:vAlign w:val="bottom"/>
          </w:tcPr>
          <w:p w14:paraId="2B754B1D" w14:textId="77777777" w:rsidR="00E547AC" w:rsidRPr="00EB0FDF" w:rsidRDefault="00E547AC" w:rsidP="0080047E">
            <w:pPr>
              <w:suppressAutoHyphens w:val="0"/>
              <w:ind w:firstLineChars="100" w:firstLine="200"/>
              <w:jc w:val="right"/>
              <w:rPr>
                <w:sz w:val="20"/>
                <w:lang w:val="sr-Latn-CS" w:eastAsia="sr-Latn-CS"/>
              </w:rPr>
            </w:pPr>
          </w:p>
        </w:tc>
        <w:tc>
          <w:tcPr>
            <w:tcW w:w="1397" w:type="dxa"/>
            <w:tcBorders>
              <w:top w:val="nil"/>
              <w:left w:val="nil"/>
              <w:bottom w:val="nil"/>
              <w:right w:val="nil"/>
            </w:tcBorders>
            <w:noWrap/>
            <w:vAlign w:val="bottom"/>
          </w:tcPr>
          <w:p w14:paraId="4DCF72B9" w14:textId="75D451F6" w:rsidR="00E547AC" w:rsidRPr="00824F37" w:rsidRDefault="00824F37" w:rsidP="00824F37">
            <w:pPr>
              <w:suppressAutoHyphens w:val="0"/>
              <w:ind w:firstLineChars="100" w:firstLine="201"/>
              <w:rPr>
                <w:sz w:val="20"/>
                <w:lang w:val="sr-Cyrl-RS" w:eastAsia="sr-Latn-CS"/>
              </w:rPr>
            </w:pPr>
            <w:r w:rsidRPr="00A343AD">
              <w:rPr>
                <w:b/>
                <w:i/>
                <w:sz w:val="20"/>
                <w:lang w:val="sr-Cyrl-RS"/>
              </w:rPr>
              <w:t>Табела 1</w:t>
            </w:r>
            <w:r>
              <w:rPr>
                <w:b/>
                <w:i/>
                <w:sz w:val="20"/>
                <w:lang w:val="sr-Cyrl-RS"/>
              </w:rPr>
              <w:t>6</w:t>
            </w:r>
            <w:r w:rsidRPr="00A343AD">
              <w:rPr>
                <w:b/>
                <w:i/>
                <w:sz w:val="20"/>
                <w:lang w:val="sr-Cyrl-RS"/>
              </w:rPr>
              <w:t>:</w:t>
            </w:r>
            <w:r>
              <w:rPr>
                <w:b/>
                <w:i/>
                <w:sz w:val="20"/>
                <w:lang w:val="sr-Cyrl-RS"/>
              </w:rPr>
              <w:t xml:space="preserve">     </w:t>
            </w:r>
            <w:r w:rsidRPr="00A343AD">
              <w:rPr>
                <w:bCs/>
                <w:i/>
                <w:sz w:val="20"/>
                <w:lang w:val="sr-Cyrl-RS"/>
              </w:rPr>
              <w:t xml:space="preserve">Стање </w:t>
            </w:r>
            <w:r>
              <w:rPr>
                <w:bCs/>
                <w:i/>
                <w:sz w:val="20"/>
                <w:lang w:val="sr-Cyrl-RS"/>
              </w:rPr>
              <w:t>путева</w:t>
            </w:r>
          </w:p>
        </w:tc>
        <w:tc>
          <w:tcPr>
            <w:tcW w:w="378" w:type="dxa"/>
            <w:tcBorders>
              <w:top w:val="nil"/>
              <w:left w:val="nil"/>
              <w:bottom w:val="nil"/>
              <w:right w:val="nil"/>
            </w:tcBorders>
            <w:noWrap/>
            <w:vAlign w:val="bottom"/>
          </w:tcPr>
          <w:p w14:paraId="2A70FF38" w14:textId="3AFB904E" w:rsidR="00E547AC" w:rsidRPr="00824F37" w:rsidRDefault="00824F37" w:rsidP="0080047E">
            <w:pPr>
              <w:suppressAutoHyphens w:val="0"/>
              <w:ind w:firstLineChars="100" w:firstLine="200"/>
              <w:jc w:val="right"/>
              <w:rPr>
                <w:sz w:val="20"/>
                <w:lang w:val="sr-Cyrl-RS" w:eastAsia="sr-Latn-CS"/>
              </w:rPr>
            </w:pPr>
            <w:r>
              <w:rPr>
                <w:sz w:val="20"/>
                <w:lang w:val="sr-Cyrl-RS" w:eastAsia="sr-Latn-CS"/>
              </w:rPr>
              <w:t xml:space="preserve">  </w:t>
            </w:r>
          </w:p>
        </w:tc>
        <w:tc>
          <w:tcPr>
            <w:tcW w:w="406" w:type="dxa"/>
            <w:tcBorders>
              <w:top w:val="nil"/>
              <w:left w:val="nil"/>
              <w:bottom w:val="nil"/>
              <w:right w:val="nil"/>
            </w:tcBorders>
            <w:noWrap/>
            <w:vAlign w:val="bottom"/>
          </w:tcPr>
          <w:p w14:paraId="4BFBE348" w14:textId="77777777" w:rsidR="00E547AC" w:rsidRPr="00EB0FDF" w:rsidRDefault="00E547AC" w:rsidP="0080047E">
            <w:pPr>
              <w:suppressAutoHyphens w:val="0"/>
              <w:ind w:firstLineChars="100" w:firstLine="200"/>
              <w:jc w:val="right"/>
              <w:rPr>
                <w:sz w:val="20"/>
                <w:lang w:val="sr-Latn-CS" w:eastAsia="sr-Latn-CS"/>
              </w:rPr>
            </w:pPr>
          </w:p>
        </w:tc>
        <w:tc>
          <w:tcPr>
            <w:tcW w:w="327" w:type="dxa"/>
            <w:tcBorders>
              <w:top w:val="nil"/>
              <w:left w:val="nil"/>
              <w:bottom w:val="nil"/>
              <w:right w:val="nil"/>
            </w:tcBorders>
            <w:noWrap/>
            <w:vAlign w:val="bottom"/>
          </w:tcPr>
          <w:p w14:paraId="194B1621" w14:textId="77777777" w:rsidR="00E547AC" w:rsidRPr="00EB0FDF" w:rsidRDefault="00E547AC" w:rsidP="0080047E">
            <w:pPr>
              <w:suppressAutoHyphens w:val="0"/>
              <w:ind w:firstLineChars="100" w:firstLine="200"/>
              <w:jc w:val="right"/>
              <w:rPr>
                <w:sz w:val="20"/>
                <w:lang w:val="sr-Latn-CS" w:eastAsia="sr-Latn-CS"/>
              </w:rPr>
            </w:pPr>
          </w:p>
        </w:tc>
        <w:tc>
          <w:tcPr>
            <w:tcW w:w="317" w:type="dxa"/>
            <w:gridSpan w:val="2"/>
            <w:tcBorders>
              <w:top w:val="nil"/>
              <w:left w:val="nil"/>
              <w:bottom w:val="nil"/>
              <w:right w:val="nil"/>
            </w:tcBorders>
            <w:noWrap/>
            <w:vAlign w:val="bottom"/>
          </w:tcPr>
          <w:p w14:paraId="709CA2B6" w14:textId="77777777" w:rsidR="00E547AC" w:rsidRPr="00EB0FDF" w:rsidRDefault="00E547AC" w:rsidP="0080047E">
            <w:pPr>
              <w:suppressAutoHyphens w:val="0"/>
              <w:ind w:firstLineChars="100" w:firstLine="200"/>
              <w:jc w:val="right"/>
              <w:rPr>
                <w:sz w:val="20"/>
                <w:lang w:val="sr-Latn-CS" w:eastAsia="sr-Latn-CS"/>
              </w:rPr>
            </w:pPr>
          </w:p>
        </w:tc>
        <w:tc>
          <w:tcPr>
            <w:tcW w:w="338" w:type="dxa"/>
            <w:tcBorders>
              <w:top w:val="nil"/>
              <w:left w:val="nil"/>
              <w:bottom w:val="nil"/>
              <w:right w:val="nil"/>
            </w:tcBorders>
            <w:noWrap/>
            <w:vAlign w:val="bottom"/>
          </w:tcPr>
          <w:p w14:paraId="441B1F32" w14:textId="77777777" w:rsidR="00E547AC" w:rsidRPr="00EB0FDF" w:rsidRDefault="00E547AC" w:rsidP="0080047E">
            <w:pPr>
              <w:suppressAutoHyphens w:val="0"/>
              <w:ind w:firstLineChars="100" w:firstLine="200"/>
              <w:jc w:val="right"/>
              <w:rPr>
                <w:sz w:val="20"/>
                <w:lang w:val="sr-Latn-CS" w:eastAsia="sr-Latn-CS"/>
              </w:rPr>
            </w:pPr>
          </w:p>
        </w:tc>
        <w:tc>
          <w:tcPr>
            <w:tcW w:w="393" w:type="dxa"/>
            <w:tcBorders>
              <w:top w:val="nil"/>
              <w:left w:val="nil"/>
              <w:bottom w:val="nil"/>
              <w:right w:val="nil"/>
            </w:tcBorders>
            <w:noWrap/>
            <w:vAlign w:val="bottom"/>
          </w:tcPr>
          <w:p w14:paraId="5F889D66" w14:textId="77777777" w:rsidR="00E547AC" w:rsidRPr="00EB0FDF" w:rsidRDefault="00E547AC" w:rsidP="0080047E">
            <w:pPr>
              <w:suppressAutoHyphens w:val="0"/>
              <w:ind w:firstLineChars="200" w:firstLine="400"/>
              <w:jc w:val="right"/>
              <w:rPr>
                <w:sz w:val="20"/>
                <w:lang w:val="sr-Latn-CS" w:eastAsia="sr-Latn-CS"/>
              </w:rPr>
            </w:pPr>
          </w:p>
        </w:tc>
        <w:tc>
          <w:tcPr>
            <w:tcW w:w="1376" w:type="dxa"/>
            <w:tcBorders>
              <w:top w:val="nil"/>
              <w:left w:val="nil"/>
              <w:bottom w:val="nil"/>
              <w:right w:val="nil"/>
            </w:tcBorders>
            <w:noWrap/>
            <w:vAlign w:val="bottom"/>
          </w:tcPr>
          <w:p w14:paraId="170B42E6" w14:textId="77777777" w:rsidR="00E547AC" w:rsidRPr="00EB0FDF" w:rsidRDefault="00E547AC" w:rsidP="0080047E">
            <w:pPr>
              <w:suppressAutoHyphens w:val="0"/>
              <w:ind w:firstLineChars="200" w:firstLine="400"/>
              <w:jc w:val="right"/>
              <w:rPr>
                <w:sz w:val="20"/>
                <w:lang w:val="sr-Latn-CS" w:eastAsia="sr-Latn-CS"/>
              </w:rPr>
            </w:pPr>
          </w:p>
        </w:tc>
      </w:tr>
      <w:tr w:rsidR="00E547AC" w:rsidRPr="009D53CB" w14:paraId="722B58F9" w14:textId="77777777" w:rsidTr="008A0D2F">
        <w:trPr>
          <w:gridAfter w:val="1"/>
          <w:wAfter w:w="15" w:type="dxa"/>
          <w:trHeight w:val="59"/>
        </w:trPr>
        <w:tc>
          <w:tcPr>
            <w:tcW w:w="238" w:type="dxa"/>
            <w:tcBorders>
              <w:top w:val="nil"/>
              <w:left w:val="nil"/>
              <w:bottom w:val="nil"/>
              <w:right w:val="nil"/>
            </w:tcBorders>
            <w:noWrap/>
            <w:vAlign w:val="bottom"/>
          </w:tcPr>
          <w:p w14:paraId="244E111C" w14:textId="77777777" w:rsidR="00E547AC" w:rsidRPr="00EB0FDF" w:rsidRDefault="00E547AC" w:rsidP="0080047E">
            <w:pPr>
              <w:suppressAutoHyphens w:val="0"/>
              <w:jc w:val="center"/>
              <w:rPr>
                <w:sz w:val="18"/>
                <w:szCs w:val="18"/>
                <w:lang w:val="sr-Latn-CS" w:eastAsia="sr-Latn-CS"/>
              </w:rPr>
            </w:pPr>
          </w:p>
        </w:tc>
        <w:tc>
          <w:tcPr>
            <w:tcW w:w="1397" w:type="dxa"/>
            <w:tcBorders>
              <w:top w:val="nil"/>
              <w:left w:val="nil"/>
              <w:bottom w:val="nil"/>
              <w:right w:val="nil"/>
            </w:tcBorders>
            <w:noWrap/>
            <w:vAlign w:val="bottom"/>
          </w:tcPr>
          <w:p w14:paraId="61F32D52" w14:textId="77777777" w:rsidR="00E547AC" w:rsidRPr="00EB0FDF" w:rsidRDefault="00E547AC" w:rsidP="0080047E">
            <w:pPr>
              <w:suppressAutoHyphens w:val="0"/>
              <w:jc w:val="center"/>
              <w:rPr>
                <w:sz w:val="18"/>
                <w:szCs w:val="18"/>
                <w:lang w:val="sr-Latn-CS" w:eastAsia="sr-Latn-CS"/>
              </w:rPr>
            </w:pPr>
          </w:p>
        </w:tc>
        <w:tc>
          <w:tcPr>
            <w:tcW w:w="378" w:type="dxa"/>
            <w:tcBorders>
              <w:top w:val="nil"/>
              <w:left w:val="nil"/>
              <w:bottom w:val="nil"/>
              <w:right w:val="nil"/>
            </w:tcBorders>
            <w:noWrap/>
            <w:vAlign w:val="bottom"/>
          </w:tcPr>
          <w:p w14:paraId="491E8DF0" w14:textId="77777777" w:rsidR="00E547AC" w:rsidRPr="00EB0FDF" w:rsidRDefault="00E547AC" w:rsidP="0080047E">
            <w:pPr>
              <w:suppressAutoHyphens w:val="0"/>
              <w:jc w:val="center"/>
              <w:rPr>
                <w:sz w:val="18"/>
                <w:szCs w:val="18"/>
                <w:lang w:val="sr-Latn-CS" w:eastAsia="sr-Latn-CS"/>
              </w:rPr>
            </w:pPr>
          </w:p>
        </w:tc>
        <w:tc>
          <w:tcPr>
            <w:tcW w:w="406" w:type="dxa"/>
            <w:tcBorders>
              <w:top w:val="nil"/>
              <w:left w:val="nil"/>
              <w:bottom w:val="nil"/>
              <w:right w:val="nil"/>
            </w:tcBorders>
            <w:noWrap/>
            <w:vAlign w:val="bottom"/>
          </w:tcPr>
          <w:p w14:paraId="34380049" w14:textId="77777777" w:rsidR="00E547AC" w:rsidRPr="00EB0FDF" w:rsidRDefault="00E547AC" w:rsidP="0080047E">
            <w:pPr>
              <w:suppressAutoHyphens w:val="0"/>
              <w:jc w:val="center"/>
              <w:rPr>
                <w:sz w:val="18"/>
                <w:szCs w:val="18"/>
                <w:lang w:val="sr-Latn-CS" w:eastAsia="sr-Latn-CS"/>
              </w:rPr>
            </w:pPr>
          </w:p>
        </w:tc>
        <w:tc>
          <w:tcPr>
            <w:tcW w:w="327" w:type="dxa"/>
            <w:tcBorders>
              <w:top w:val="nil"/>
              <w:left w:val="nil"/>
              <w:bottom w:val="nil"/>
              <w:right w:val="nil"/>
            </w:tcBorders>
            <w:noWrap/>
            <w:vAlign w:val="bottom"/>
          </w:tcPr>
          <w:p w14:paraId="636FD106" w14:textId="77777777" w:rsidR="00E547AC" w:rsidRPr="00EB0FDF" w:rsidRDefault="00E547AC" w:rsidP="0080047E">
            <w:pPr>
              <w:suppressAutoHyphens w:val="0"/>
              <w:jc w:val="center"/>
              <w:rPr>
                <w:sz w:val="18"/>
                <w:szCs w:val="18"/>
                <w:lang w:val="sr-Latn-CS" w:eastAsia="sr-Latn-CS"/>
              </w:rPr>
            </w:pPr>
          </w:p>
        </w:tc>
        <w:tc>
          <w:tcPr>
            <w:tcW w:w="317" w:type="dxa"/>
            <w:gridSpan w:val="2"/>
            <w:tcBorders>
              <w:top w:val="nil"/>
              <w:left w:val="nil"/>
              <w:bottom w:val="nil"/>
              <w:right w:val="nil"/>
            </w:tcBorders>
            <w:noWrap/>
            <w:vAlign w:val="bottom"/>
          </w:tcPr>
          <w:p w14:paraId="53B2D195" w14:textId="77777777" w:rsidR="00E547AC" w:rsidRPr="00EB0FDF" w:rsidRDefault="00E547AC" w:rsidP="0080047E">
            <w:pPr>
              <w:suppressAutoHyphens w:val="0"/>
              <w:jc w:val="center"/>
              <w:rPr>
                <w:sz w:val="18"/>
                <w:szCs w:val="18"/>
                <w:lang w:val="sr-Latn-CS" w:eastAsia="sr-Latn-CS"/>
              </w:rPr>
            </w:pPr>
          </w:p>
        </w:tc>
        <w:tc>
          <w:tcPr>
            <w:tcW w:w="338" w:type="dxa"/>
            <w:tcBorders>
              <w:top w:val="nil"/>
              <w:left w:val="nil"/>
              <w:bottom w:val="nil"/>
              <w:right w:val="nil"/>
            </w:tcBorders>
            <w:noWrap/>
            <w:vAlign w:val="bottom"/>
          </w:tcPr>
          <w:p w14:paraId="0E1F2B61" w14:textId="77777777" w:rsidR="00E547AC" w:rsidRPr="00EB0FDF" w:rsidRDefault="00E547AC" w:rsidP="0080047E">
            <w:pPr>
              <w:suppressAutoHyphens w:val="0"/>
              <w:jc w:val="center"/>
              <w:rPr>
                <w:sz w:val="18"/>
                <w:szCs w:val="18"/>
                <w:lang w:val="sr-Latn-CS" w:eastAsia="sr-Latn-CS"/>
              </w:rPr>
            </w:pPr>
          </w:p>
        </w:tc>
        <w:tc>
          <w:tcPr>
            <w:tcW w:w="393" w:type="dxa"/>
            <w:tcBorders>
              <w:top w:val="nil"/>
              <w:left w:val="nil"/>
              <w:bottom w:val="nil"/>
              <w:right w:val="nil"/>
            </w:tcBorders>
            <w:noWrap/>
            <w:vAlign w:val="bottom"/>
          </w:tcPr>
          <w:p w14:paraId="5CCFF171" w14:textId="77777777" w:rsidR="00E547AC" w:rsidRPr="00EB0FDF" w:rsidRDefault="00E547AC" w:rsidP="0080047E">
            <w:pPr>
              <w:suppressAutoHyphens w:val="0"/>
              <w:jc w:val="center"/>
              <w:rPr>
                <w:sz w:val="18"/>
                <w:szCs w:val="18"/>
                <w:lang w:val="sr-Latn-CS" w:eastAsia="sr-Latn-CS"/>
              </w:rPr>
            </w:pPr>
          </w:p>
        </w:tc>
        <w:tc>
          <w:tcPr>
            <w:tcW w:w="1376" w:type="dxa"/>
            <w:tcBorders>
              <w:top w:val="nil"/>
              <w:left w:val="nil"/>
              <w:bottom w:val="nil"/>
              <w:right w:val="nil"/>
            </w:tcBorders>
            <w:noWrap/>
            <w:vAlign w:val="bottom"/>
          </w:tcPr>
          <w:p w14:paraId="306E67A6" w14:textId="77777777" w:rsidR="00E547AC" w:rsidRPr="00EB0FDF" w:rsidRDefault="00E547AC" w:rsidP="0080047E">
            <w:pPr>
              <w:suppressAutoHyphens w:val="0"/>
              <w:jc w:val="center"/>
              <w:rPr>
                <w:sz w:val="18"/>
                <w:szCs w:val="18"/>
                <w:lang w:val="sr-Latn-CS" w:eastAsia="sr-Latn-CS"/>
              </w:rPr>
            </w:pPr>
          </w:p>
        </w:tc>
        <w:tc>
          <w:tcPr>
            <w:tcW w:w="4617" w:type="dxa"/>
            <w:gridSpan w:val="6"/>
            <w:tcBorders>
              <w:top w:val="nil"/>
              <w:left w:val="nil"/>
              <w:bottom w:val="nil"/>
              <w:right w:val="nil"/>
            </w:tcBorders>
            <w:noWrap/>
            <w:vAlign w:val="bottom"/>
          </w:tcPr>
          <w:p w14:paraId="168B1EDA" w14:textId="77777777" w:rsidR="00E547AC" w:rsidRPr="00EB0FDF" w:rsidRDefault="00E547AC" w:rsidP="0080047E">
            <w:pPr>
              <w:suppressAutoHyphens w:val="0"/>
              <w:jc w:val="center"/>
              <w:rPr>
                <w:sz w:val="18"/>
                <w:szCs w:val="18"/>
                <w:lang w:val="sr-Latn-CS" w:eastAsia="sr-Latn-CS"/>
              </w:rPr>
            </w:pPr>
          </w:p>
        </w:tc>
      </w:tr>
      <w:tr w:rsidR="00E547AC" w:rsidRPr="00EB0FDF" w14:paraId="31AC3495" w14:textId="77777777" w:rsidTr="008A0D2F">
        <w:trPr>
          <w:gridAfter w:val="1"/>
          <w:wAfter w:w="13" w:type="dxa"/>
          <w:trHeight w:val="338"/>
        </w:trPr>
        <w:tc>
          <w:tcPr>
            <w:tcW w:w="238" w:type="dxa"/>
            <w:vMerge w:val="restart"/>
            <w:tcBorders>
              <w:top w:val="double" w:sz="6" w:space="0" w:color="auto"/>
              <w:left w:val="double" w:sz="6" w:space="0" w:color="auto"/>
              <w:bottom w:val="double" w:sz="6" w:space="0" w:color="000000"/>
              <w:right w:val="single" w:sz="4" w:space="0" w:color="auto"/>
            </w:tcBorders>
            <w:vAlign w:val="center"/>
          </w:tcPr>
          <w:p w14:paraId="0401491D" w14:textId="77777777" w:rsidR="00E547AC" w:rsidRPr="00EB0FDF" w:rsidRDefault="00E547AC" w:rsidP="0080047E">
            <w:pPr>
              <w:suppressAutoHyphens w:val="0"/>
              <w:jc w:val="center"/>
              <w:rPr>
                <w:sz w:val="18"/>
                <w:szCs w:val="18"/>
                <w:lang w:val="sr-Latn-CS" w:eastAsia="sr-Latn-CS"/>
              </w:rPr>
            </w:pPr>
            <w:r w:rsidRPr="00EB0FDF">
              <w:rPr>
                <w:sz w:val="18"/>
                <w:szCs w:val="18"/>
                <w:lang w:val="sr-Latn-CS" w:eastAsia="sr-Latn-CS"/>
              </w:rPr>
              <w:t> </w:t>
            </w:r>
          </w:p>
        </w:tc>
        <w:tc>
          <w:tcPr>
            <w:tcW w:w="1397" w:type="dxa"/>
            <w:vMerge w:val="restart"/>
            <w:tcBorders>
              <w:top w:val="double" w:sz="6" w:space="0" w:color="auto"/>
              <w:left w:val="single" w:sz="4" w:space="0" w:color="auto"/>
              <w:bottom w:val="double" w:sz="6" w:space="0" w:color="000000"/>
              <w:right w:val="single" w:sz="4" w:space="0" w:color="auto"/>
            </w:tcBorders>
            <w:vAlign w:val="center"/>
          </w:tcPr>
          <w:p w14:paraId="405E8C5E" w14:textId="77777777" w:rsidR="00E547AC" w:rsidRPr="00EA2995" w:rsidRDefault="00E547AC" w:rsidP="0080047E">
            <w:pPr>
              <w:suppressAutoHyphens w:val="0"/>
              <w:jc w:val="center"/>
              <w:rPr>
                <w:sz w:val="20"/>
                <w:lang w:val="sr-Latn-CS" w:eastAsia="sr-Latn-CS"/>
              </w:rPr>
            </w:pPr>
            <w:r>
              <w:rPr>
                <w:sz w:val="18"/>
                <w:szCs w:val="18"/>
                <w:lang w:val="sr-Cyrl-RS" w:eastAsia="sr-Latn-CS"/>
              </w:rPr>
              <w:t>Назив пута</w:t>
            </w:r>
          </w:p>
        </w:tc>
        <w:tc>
          <w:tcPr>
            <w:tcW w:w="378" w:type="dxa"/>
            <w:vMerge w:val="restart"/>
            <w:tcBorders>
              <w:top w:val="double" w:sz="6" w:space="0" w:color="auto"/>
              <w:left w:val="single" w:sz="4" w:space="0" w:color="auto"/>
              <w:bottom w:val="double" w:sz="6" w:space="0" w:color="000000"/>
              <w:right w:val="single" w:sz="4" w:space="0" w:color="auto"/>
            </w:tcBorders>
            <w:textDirection w:val="btLr"/>
            <w:vAlign w:val="center"/>
          </w:tcPr>
          <w:p w14:paraId="063BB9C9" w14:textId="77777777" w:rsidR="00E547AC" w:rsidRPr="00463032" w:rsidRDefault="00E547AC" w:rsidP="0080047E">
            <w:pPr>
              <w:suppressAutoHyphens w:val="0"/>
              <w:jc w:val="center"/>
              <w:rPr>
                <w:sz w:val="18"/>
                <w:szCs w:val="18"/>
                <w:lang w:val="sr-Latn-CS" w:eastAsia="sr-Latn-CS"/>
              </w:rPr>
            </w:pPr>
            <w:r w:rsidRPr="00463032">
              <w:rPr>
                <w:sz w:val="18"/>
                <w:szCs w:val="18"/>
                <w:lang w:val="sr-Cyrl-RS" w:eastAsia="sr-Latn-CS"/>
              </w:rPr>
              <w:t>Кроз комплекс у</w:t>
            </w:r>
            <w:r w:rsidRPr="00463032">
              <w:rPr>
                <w:sz w:val="18"/>
                <w:szCs w:val="18"/>
                <w:lang w:val="sr-Latn-CS" w:eastAsia="sr-Latn-CS"/>
              </w:rPr>
              <w:t xml:space="preserve"> km</w:t>
            </w:r>
          </w:p>
        </w:tc>
        <w:tc>
          <w:tcPr>
            <w:tcW w:w="1783" w:type="dxa"/>
            <w:gridSpan w:val="6"/>
            <w:tcBorders>
              <w:top w:val="double" w:sz="6" w:space="0" w:color="auto"/>
              <w:left w:val="nil"/>
              <w:bottom w:val="single" w:sz="4" w:space="0" w:color="auto"/>
              <w:right w:val="single" w:sz="4" w:space="0" w:color="auto"/>
            </w:tcBorders>
            <w:vAlign w:val="center"/>
          </w:tcPr>
          <w:p w14:paraId="3C52FA02" w14:textId="77777777" w:rsidR="00E547AC" w:rsidRPr="00463032" w:rsidRDefault="00E547AC" w:rsidP="0080047E">
            <w:pPr>
              <w:suppressAutoHyphens w:val="0"/>
              <w:jc w:val="center"/>
              <w:rPr>
                <w:sz w:val="18"/>
                <w:szCs w:val="18"/>
                <w:lang w:val="sr-Latn-CS" w:eastAsia="sr-Latn-CS"/>
              </w:rPr>
            </w:pPr>
            <w:r>
              <w:rPr>
                <w:sz w:val="18"/>
                <w:szCs w:val="18"/>
                <w:lang w:val="sr-Cyrl-RS" w:eastAsia="sr-Latn-CS"/>
              </w:rPr>
              <w:t>Категорија</w:t>
            </w:r>
          </w:p>
        </w:tc>
        <w:tc>
          <w:tcPr>
            <w:tcW w:w="1376" w:type="dxa"/>
            <w:vMerge w:val="restart"/>
            <w:tcBorders>
              <w:top w:val="double" w:sz="6" w:space="0" w:color="auto"/>
              <w:left w:val="single" w:sz="4" w:space="0" w:color="auto"/>
              <w:bottom w:val="double" w:sz="6" w:space="0" w:color="000000"/>
              <w:right w:val="double" w:sz="6" w:space="0" w:color="auto"/>
            </w:tcBorders>
            <w:noWrap/>
            <w:vAlign w:val="center"/>
          </w:tcPr>
          <w:p w14:paraId="564DFC16" w14:textId="77777777" w:rsidR="00E547AC" w:rsidRPr="00EA2995" w:rsidRDefault="00E547AC" w:rsidP="0080047E">
            <w:pPr>
              <w:suppressAutoHyphens w:val="0"/>
              <w:jc w:val="center"/>
              <w:rPr>
                <w:sz w:val="18"/>
                <w:szCs w:val="18"/>
                <w:lang w:val="sr-Latn-CS" w:eastAsia="sr-Latn-CS"/>
              </w:rPr>
            </w:pPr>
            <w:r>
              <w:rPr>
                <w:sz w:val="18"/>
                <w:szCs w:val="18"/>
                <w:lang w:val="sr-Cyrl-RS" w:eastAsia="sr-Latn-CS"/>
              </w:rPr>
              <w:t>Отвара оделења</w:t>
            </w:r>
          </w:p>
        </w:tc>
        <w:tc>
          <w:tcPr>
            <w:tcW w:w="4617" w:type="dxa"/>
            <w:gridSpan w:val="6"/>
            <w:vMerge w:val="restart"/>
            <w:tcBorders>
              <w:top w:val="double" w:sz="6" w:space="0" w:color="auto"/>
              <w:left w:val="double" w:sz="6" w:space="0" w:color="auto"/>
              <w:bottom w:val="double" w:sz="6" w:space="0" w:color="000000"/>
              <w:right w:val="double" w:sz="6" w:space="0" w:color="auto"/>
            </w:tcBorders>
            <w:noWrap/>
            <w:vAlign w:val="center"/>
          </w:tcPr>
          <w:p w14:paraId="08CCBE46" w14:textId="77777777" w:rsidR="00E547AC" w:rsidRPr="00EA2995" w:rsidRDefault="00E547AC" w:rsidP="0080047E">
            <w:pPr>
              <w:suppressAutoHyphens w:val="0"/>
              <w:jc w:val="center"/>
              <w:rPr>
                <w:sz w:val="18"/>
                <w:szCs w:val="18"/>
                <w:lang w:val="sr-Latn-CS" w:eastAsia="sr-Latn-CS"/>
              </w:rPr>
            </w:pPr>
            <w:r>
              <w:rPr>
                <w:sz w:val="18"/>
                <w:szCs w:val="18"/>
                <w:lang w:val="sr-Cyrl-RS" w:eastAsia="sr-Latn-CS"/>
              </w:rPr>
              <w:t>Опис пута</w:t>
            </w:r>
          </w:p>
        </w:tc>
      </w:tr>
      <w:tr w:rsidR="00E547AC" w:rsidRPr="00EB0FDF" w14:paraId="351538AC" w14:textId="77777777" w:rsidTr="008A0D2F">
        <w:trPr>
          <w:gridAfter w:val="1"/>
          <w:wAfter w:w="14" w:type="dxa"/>
          <w:trHeight w:val="355"/>
        </w:trPr>
        <w:tc>
          <w:tcPr>
            <w:tcW w:w="238" w:type="dxa"/>
            <w:vMerge/>
            <w:tcBorders>
              <w:top w:val="double" w:sz="6" w:space="0" w:color="auto"/>
              <w:left w:val="double" w:sz="6" w:space="0" w:color="auto"/>
              <w:bottom w:val="double" w:sz="6" w:space="0" w:color="000000"/>
              <w:right w:val="single" w:sz="4" w:space="0" w:color="auto"/>
            </w:tcBorders>
            <w:vAlign w:val="center"/>
          </w:tcPr>
          <w:p w14:paraId="366A17F7" w14:textId="77777777" w:rsidR="00E547AC" w:rsidRPr="00EB0FDF" w:rsidRDefault="00E547AC" w:rsidP="0080047E">
            <w:pPr>
              <w:suppressAutoHyphens w:val="0"/>
              <w:rPr>
                <w:sz w:val="20"/>
                <w:lang w:val="sr-Latn-CS" w:eastAsia="sr-Latn-CS"/>
              </w:rPr>
            </w:pPr>
          </w:p>
        </w:tc>
        <w:tc>
          <w:tcPr>
            <w:tcW w:w="1397" w:type="dxa"/>
            <w:vMerge/>
            <w:tcBorders>
              <w:top w:val="double" w:sz="6" w:space="0" w:color="auto"/>
              <w:left w:val="single" w:sz="4" w:space="0" w:color="auto"/>
              <w:bottom w:val="double" w:sz="6" w:space="0" w:color="000000"/>
              <w:right w:val="single" w:sz="4" w:space="0" w:color="auto"/>
            </w:tcBorders>
            <w:vAlign w:val="center"/>
          </w:tcPr>
          <w:p w14:paraId="1F261E6C" w14:textId="77777777" w:rsidR="00E547AC" w:rsidRPr="00EB0FDF" w:rsidRDefault="00E547AC" w:rsidP="0080047E">
            <w:pPr>
              <w:suppressAutoHyphens w:val="0"/>
              <w:rPr>
                <w:sz w:val="20"/>
                <w:lang w:val="sr-Latn-CS" w:eastAsia="sr-Latn-CS"/>
              </w:rPr>
            </w:pPr>
          </w:p>
        </w:tc>
        <w:tc>
          <w:tcPr>
            <w:tcW w:w="378" w:type="dxa"/>
            <w:vMerge/>
            <w:tcBorders>
              <w:top w:val="double" w:sz="6" w:space="0" w:color="auto"/>
              <w:left w:val="single" w:sz="4" w:space="0" w:color="auto"/>
              <w:bottom w:val="double" w:sz="6" w:space="0" w:color="000000"/>
              <w:right w:val="single" w:sz="4" w:space="0" w:color="auto"/>
            </w:tcBorders>
            <w:vAlign w:val="center"/>
          </w:tcPr>
          <w:p w14:paraId="1469D7D9" w14:textId="77777777" w:rsidR="00E547AC" w:rsidRPr="00463032" w:rsidRDefault="00E547AC" w:rsidP="0080047E">
            <w:pPr>
              <w:suppressAutoHyphens w:val="0"/>
              <w:rPr>
                <w:sz w:val="18"/>
                <w:szCs w:val="18"/>
                <w:lang w:val="sr-Latn-CS" w:eastAsia="sr-Latn-CS"/>
              </w:rPr>
            </w:pPr>
          </w:p>
        </w:tc>
        <w:tc>
          <w:tcPr>
            <w:tcW w:w="1051" w:type="dxa"/>
            <w:gridSpan w:val="4"/>
            <w:tcBorders>
              <w:top w:val="single" w:sz="4" w:space="0" w:color="auto"/>
              <w:left w:val="nil"/>
              <w:bottom w:val="single" w:sz="4" w:space="0" w:color="auto"/>
              <w:right w:val="single" w:sz="4" w:space="0" w:color="auto"/>
            </w:tcBorders>
            <w:vAlign w:val="center"/>
          </w:tcPr>
          <w:p w14:paraId="3B8A65AA" w14:textId="77777777" w:rsidR="00E547AC" w:rsidRPr="00463032" w:rsidRDefault="00E547AC" w:rsidP="0080047E">
            <w:pPr>
              <w:suppressAutoHyphens w:val="0"/>
              <w:jc w:val="center"/>
              <w:rPr>
                <w:sz w:val="18"/>
                <w:szCs w:val="18"/>
                <w:lang w:val="sr-Latn-CS" w:eastAsia="sr-Latn-CS"/>
              </w:rPr>
            </w:pPr>
            <w:r>
              <w:rPr>
                <w:sz w:val="18"/>
                <w:szCs w:val="18"/>
                <w:lang w:val="sr-Cyrl-RS" w:eastAsia="sr-Latn-CS"/>
              </w:rPr>
              <w:t>Јавни пут</w:t>
            </w:r>
            <w:r w:rsidRPr="00463032">
              <w:rPr>
                <w:sz w:val="18"/>
                <w:szCs w:val="18"/>
                <w:lang w:val="sr-Latn-CS" w:eastAsia="sr-Latn-CS"/>
              </w:rPr>
              <w:t xml:space="preserve"> (km)</w:t>
            </w:r>
          </w:p>
        </w:tc>
        <w:tc>
          <w:tcPr>
            <w:tcW w:w="731" w:type="dxa"/>
            <w:gridSpan w:val="2"/>
            <w:tcBorders>
              <w:top w:val="single" w:sz="4" w:space="0" w:color="auto"/>
              <w:left w:val="nil"/>
              <w:bottom w:val="single" w:sz="4" w:space="0" w:color="auto"/>
              <w:right w:val="single" w:sz="4" w:space="0" w:color="auto"/>
            </w:tcBorders>
            <w:vAlign w:val="center"/>
          </w:tcPr>
          <w:p w14:paraId="476B0FB0" w14:textId="77777777" w:rsidR="00E547AC" w:rsidRPr="00463032" w:rsidRDefault="00E547AC" w:rsidP="0080047E">
            <w:pPr>
              <w:suppressAutoHyphens w:val="0"/>
              <w:jc w:val="center"/>
              <w:rPr>
                <w:sz w:val="18"/>
                <w:szCs w:val="18"/>
                <w:lang w:val="sr-Latn-CS" w:eastAsia="sr-Latn-CS"/>
              </w:rPr>
            </w:pPr>
            <w:r>
              <w:rPr>
                <w:sz w:val="18"/>
                <w:szCs w:val="18"/>
                <w:lang w:val="sr-Cyrl-RS" w:eastAsia="sr-Latn-CS"/>
              </w:rPr>
              <w:t>Шумски пут</w:t>
            </w:r>
            <w:r w:rsidRPr="00463032">
              <w:rPr>
                <w:sz w:val="18"/>
                <w:szCs w:val="18"/>
                <w:lang w:val="sr-Latn-CS" w:eastAsia="sr-Latn-CS"/>
              </w:rPr>
              <w:t xml:space="preserve"> (km)</w:t>
            </w:r>
          </w:p>
        </w:tc>
        <w:tc>
          <w:tcPr>
            <w:tcW w:w="1376" w:type="dxa"/>
            <w:vMerge/>
            <w:tcBorders>
              <w:top w:val="double" w:sz="6" w:space="0" w:color="auto"/>
              <w:left w:val="single" w:sz="4" w:space="0" w:color="auto"/>
              <w:bottom w:val="double" w:sz="6" w:space="0" w:color="000000"/>
              <w:right w:val="double" w:sz="6" w:space="0" w:color="auto"/>
            </w:tcBorders>
            <w:vAlign w:val="center"/>
          </w:tcPr>
          <w:p w14:paraId="7145A01C" w14:textId="77777777" w:rsidR="00E547AC" w:rsidRPr="00EB0FDF" w:rsidRDefault="00E547AC" w:rsidP="0080047E">
            <w:pPr>
              <w:suppressAutoHyphens w:val="0"/>
              <w:jc w:val="center"/>
              <w:rPr>
                <w:sz w:val="16"/>
                <w:szCs w:val="16"/>
                <w:lang w:val="sr-Latn-CS" w:eastAsia="sr-Latn-CS"/>
              </w:rPr>
            </w:pPr>
          </w:p>
        </w:tc>
        <w:tc>
          <w:tcPr>
            <w:tcW w:w="4617" w:type="dxa"/>
            <w:gridSpan w:val="6"/>
            <w:vMerge/>
            <w:tcBorders>
              <w:top w:val="double" w:sz="6" w:space="0" w:color="auto"/>
              <w:left w:val="double" w:sz="6" w:space="0" w:color="auto"/>
              <w:bottom w:val="double" w:sz="6" w:space="0" w:color="000000"/>
              <w:right w:val="double" w:sz="6" w:space="0" w:color="auto"/>
            </w:tcBorders>
            <w:vAlign w:val="center"/>
          </w:tcPr>
          <w:p w14:paraId="171C55D3" w14:textId="77777777" w:rsidR="00E547AC" w:rsidRPr="00EB0FDF" w:rsidRDefault="00E547AC" w:rsidP="0080047E">
            <w:pPr>
              <w:suppressAutoHyphens w:val="0"/>
              <w:jc w:val="center"/>
              <w:rPr>
                <w:sz w:val="16"/>
                <w:szCs w:val="16"/>
                <w:lang w:val="sr-Latn-CS" w:eastAsia="sr-Latn-CS"/>
              </w:rPr>
            </w:pPr>
          </w:p>
        </w:tc>
      </w:tr>
      <w:tr w:rsidR="00E547AC" w:rsidRPr="00EB0FDF" w14:paraId="76229BAC" w14:textId="77777777" w:rsidTr="008A0D2F">
        <w:trPr>
          <w:gridAfter w:val="1"/>
          <w:wAfter w:w="15" w:type="dxa"/>
          <w:trHeight w:val="600"/>
        </w:trPr>
        <w:tc>
          <w:tcPr>
            <w:tcW w:w="238" w:type="dxa"/>
            <w:vMerge/>
            <w:tcBorders>
              <w:top w:val="double" w:sz="6" w:space="0" w:color="auto"/>
              <w:left w:val="double" w:sz="6" w:space="0" w:color="auto"/>
              <w:bottom w:val="double" w:sz="6" w:space="0" w:color="000000"/>
              <w:right w:val="single" w:sz="4" w:space="0" w:color="auto"/>
            </w:tcBorders>
            <w:vAlign w:val="center"/>
          </w:tcPr>
          <w:p w14:paraId="0A2C0118" w14:textId="77777777" w:rsidR="00E547AC" w:rsidRPr="00EB0FDF" w:rsidRDefault="00E547AC" w:rsidP="0080047E">
            <w:pPr>
              <w:suppressAutoHyphens w:val="0"/>
              <w:jc w:val="center"/>
              <w:rPr>
                <w:sz w:val="16"/>
                <w:szCs w:val="16"/>
                <w:lang w:val="sr-Latn-CS" w:eastAsia="sr-Latn-CS"/>
              </w:rPr>
            </w:pPr>
          </w:p>
        </w:tc>
        <w:tc>
          <w:tcPr>
            <w:tcW w:w="1397" w:type="dxa"/>
            <w:vMerge/>
            <w:tcBorders>
              <w:top w:val="double" w:sz="6" w:space="0" w:color="auto"/>
              <w:left w:val="single" w:sz="4" w:space="0" w:color="auto"/>
              <w:bottom w:val="double" w:sz="6" w:space="0" w:color="000000"/>
              <w:right w:val="single" w:sz="4" w:space="0" w:color="auto"/>
            </w:tcBorders>
            <w:vAlign w:val="center"/>
          </w:tcPr>
          <w:p w14:paraId="5532AAB1" w14:textId="77777777" w:rsidR="00E547AC" w:rsidRPr="00EB0FDF" w:rsidRDefault="00E547AC" w:rsidP="0080047E">
            <w:pPr>
              <w:suppressAutoHyphens w:val="0"/>
              <w:jc w:val="center"/>
              <w:rPr>
                <w:sz w:val="16"/>
                <w:szCs w:val="16"/>
                <w:lang w:val="sr-Latn-CS" w:eastAsia="sr-Latn-CS"/>
              </w:rPr>
            </w:pPr>
          </w:p>
        </w:tc>
        <w:tc>
          <w:tcPr>
            <w:tcW w:w="378" w:type="dxa"/>
            <w:vMerge/>
            <w:tcBorders>
              <w:top w:val="double" w:sz="6" w:space="0" w:color="auto"/>
              <w:left w:val="single" w:sz="4" w:space="0" w:color="auto"/>
              <w:bottom w:val="double" w:sz="6" w:space="0" w:color="000000"/>
              <w:right w:val="single" w:sz="4" w:space="0" w:color="auto"/>
            </w:tcBorders>
            <w:vAlign w:val="center"/>
          </w:tcPr>
          <w:p w14:paraId="13CB3241" w14:textId="77777777" w:rsidR="00E547AC" w:rsidRPr="00463032" w:rsidRDefault="00E547AC" w:rsidP="0080047E">
            <w:pPr>
              <w:suppressAutoHyphens w:val="0"/>
              <w:jc w:val="center"/>
              <w:rPr>
                <w:sz w:val="18"/>
                <w:szCs w:val="18"/>
                <w:lang w:val="sr-Latn-CS" w:eastAsia="sr-Latn-CS"/>
              </w:rPr>
            </w:pPr>
          </w:p>
        </w:tc>
        <w:tc>
          <w:tcPr>
            <w:tcW w:w="406" w:type="dxa"/>
            <w:tcBorders>
              <w:top w:val="nil"/>
              <w:left w:val="nil"/>
              <w:bottom w:val="double" w:sz="6" w:space="0" w:color="auto"/>
              <w:right w:val="single" w:sz="4" w:space="0" w:color="auto"/>
            </w:tcBorders>
            <w:textDirection w:val="btLr"/>
            <w:vAlign w:val="center"/>
          </w:tcPr>
          <w:p w14:paraId="755394F1" w14:textId="77777777" w:rsidR="00E547AC" w:rsidRPr="000F7EE3" w:rsidRDefault="00E547AC" w:rsidP="0080047E">
            <w:pPr>
              <w:suppressAutoHyphens w:val="0"/>
              <w:jc w:val="center"/>
              <w:rPr>
                <w:sz w:val="16"/>
                <w:szCs w:val="16"/>
                <w:lang w:val="sr-Latn-CS" w:eastAsia="sr-Latn-CS"/>
              </w:rPr>
            </w:pPr>
            <w:r w:rsidRPr="000F7EE3">
              <w:rPr>
                <w:sz w:val="16"/>
                <w:szCs w:val="16"/>
                <w:lang w:val="sr-Cyrl-RS" w:eastAsia="sr-Latn-CS"/>
              </w:rPr>
              <w:t>Асфалтни</w:t>
            </w:r>
          </w:p>
        </w:tc>
        <w:tc>
          <w:tcPr>
            <w:tcW w:w="327" w:type="dxa"/>
            <w:tcBorders>
              <w:top w:val="nil"/>
              <w:left w:val="nil"/>
              <w:bottom w:val="double" w:sz="6" w:space="0" w:color="auto"/>
              <w:right w:val="single" w:sz="4" w:space="0" w:color="auto"/>
            </w:tcBorders>
            <w:textDirection w:val="btLr"/>
            <w:vAlign w:val="center"/>
          </w:tcPr>
          <w:p w14:paraId="2285DDA2" w14:textId="77777777" w:rsidR="00E547AC" w:rsidRPr="000F7EE3" w:rsidRDefault="00E547AC" w:rsidP="0080047E">
            <w:pPr>
              <w:suppressAutoHyphens w:val="0"/>
              <w:jc w:val="center"/>
              <w:rPr>
                <w:sz w:val="16"/>
                <w:szCs w:val="16"/>
                <w:lang w:val="sr-Latn-CS" w:eastAsia="sr-Latn-CS"/>
              </w:rPr>
            </w:pPr>
            <w:r w:rsidRPr="000F7EE3">
              <w:rPr>
                <w:sz w:val="16"/>
                <w:szCs w:val="16"/>
                <w:lang w:val="sr-Cyrl-RS" w:eastAsia="sr-Latn-CS"/>
              </w:rPr>
              <w:t>Са коловозом</w:t>
            </w:r>
          </w:p>
        </w:tc>
        <w:tc>
          <w:tcPr>
            <w:tcW w:w="317" w:type="dxa"/>
            <w:gridSpan w:val="2"/>
            <w:tcBorders>
              <w:top w:val="nil"/>
              <w:left w:val="nil"/>
              <w:bottom w:val="double" w:sz="6" w:space="0" w:color="auto"/>
              <w:right w:val="single" w:sz="4" w:space="0" w:color="auto"/>
            </w:tcBorders>
            <w:textDirection w:val="btLr"/>
            <w:vAlign w:val="center"/>
          </w:tcPr>
          <w:p w14:paraId="049461E7" w14:textId="77777777" w:rsidR="00E547AC" w:rsidRPr="000F7EE3" w:rsidRDefault="00E547AC" w:rsidP="0080047E">
            <w:pPr>
              <w:suppressAutoHyphens w:val="0"/>
              <w:jc w:val="center"/>
              <w:rPr>
                <w:sz w:val="16"/>
                <w:szCs w:val="16"/>
                <w:lang w:val="sr-Latn-CS" w:eastAsia="sr-Latn-CS"/>
              </w:rPr>
            </w:pPr>
            <w:r w:rsidRPr="000F7EE3">
              <w:rPr>
                <w:sz w:val="16"/>
                <w:szCs w:val="16"/>
                <w:lang w:val="sr-Cyrl-RS" w:eastAsia="sr-Latn-CS"/>
              </w:rPr>
              <w:t>Без коловоза</w:t>
            </w:r>
          </w:p>
        </w:tc>
        <w:tc>
          <w:tcPr>
            <w:tcW w:w="338" w:type="dxa"/>
            <w:tcBorders>
              <w:top w:val="nil"/>
              <w:left w:val="nil"/>
              <w:bottom w:val="double" w:sz="6" w:space="0" w:color="auto"/>
              <w:right w:val="single" w:sz="4" w:space="0" w:color="auto"/>
            </w:tcBorders>
            <w:textDirection w:val="btLr"/>
            <w:vAlign w:val="center"/>
          </w:tcPr>
          <w:p w14:paraId="4B7C8A6C" w14:textId="77777777" w:rsidR="00E547AC" w:rsidRPr="000F7EE3" w:rsidRDefault="00E547AC" w:rsidP="0080047E">
            <w:pPr>
              <w:suppressAutoHyphens w:val="0"/>
              <w:ind w:firstLineChars="100" w:firstLine="160"/>
              <w:jc w:val="center"/>
              <w:rPr>
                <w:sz w:val="16"/>
                <w:szCs w:val="16"/>
                <w:lang w:val="sr-Latn-CS" w:eastAsia="sr-Latn-CS"/>
              </w:rPr>
            </w:pPr>
            <w:r w:rsidRPr="000F7EE3">
              <w:rPr>
                <w:sz w:val="16"/>
                <w:szCs w:val="16"/>
                <w:lang w:val="sr-Cyrl-RS" w:eastAsia="sr-Latn-CS"/>
              </w:rPr>
              <w:t>Са коловозом</w:t>
            </w:r>
          </w:p>
        </w:tc>
        <w:tc>
          <w:tcPr>
            <w:tcW w:w="393" w:type="dxa"/>
            <w:tcBorders>
              <w:top w:val="nil"/>
              <w:left w:val="nil"/>
              <w:bottom w:val="double" w:sz="6" w:space="0" w:color="auto"/>
              <w:right w:val="single" w:sz="4" w:space="0" w:color="auto"/>
            </w:tcBorders>
            <w:textDirection w:val="btLr"/>
            <w:vAlign w:val="center"/>
          </w:tcPr>
          <w:p w14:paraId="03D73139" w14:textId="77777777" w:rsidR="00E547AC" w:rsidRPr="000F7EE3" w:rsidRDefault="00E547AC" w:rsidP="0080047E">
            <w:pPr>
              <w:suppressAutoHyphens w:val="0"/>
              <w:ind w:firstLineChars="100" w:firstLine="160"/>
              <w:jc w:val="center"/>
              <w:rPr>
                <w:sz w:val="16"/>
                <w:szCs w:val="16"/>
                <w:lang w:val="sr-Latn-CS" w:eastAsia="sr-Latn-CS"/>
              </w:rPr>
            </w:pPr>
            <w:r w:rsidRPr="000F7EE3">
              <w:rPr>
                <w:sz w:val="16"/>
                <w:szCs w:val="16"/>
                <w:lang w:val="sr-Cyrl-RS" w:eastAsia="sr-Latn-CS"/>
              </w:rPr>
              <w:t>Без коловоза</w:t>
            </w:r>
          </w:p>
        </w:tc>
        <w:tc>
          <w:tcPr>
            <w:tcW w:w="1376" w:type="dxa"/>
            <w:vMerge/>
            <w:tcBorders>
              <w:top w:val="double" w:sz="6" w:space="0" w:color="auto"/>
              <w:left w:val="single" w:sz="4" w:space="0" w:color="auto"/>
              <w:bottom w:val="double" w:sz="6" w:space="0" w:color="000000"/>
              <w:right w:val="double" w:sz="6" w:space="0" w:color="auto"/>
            </w:tcBorders>
            <w:vAlign w:val="center"/>
          </w:tcPr>
          <w:p w14:paraId="7187FEF7" w14:textId="77777777" w:rsidR="00E547AC" w:rsidRPr="00EB0FDF" w:rsidRDefault="00E547AC" w:rsidP="0080047E">
            <w:pPr>
              <w:suppressAutoHyphens w:val="0"/>
              <w:jc w:val="center"/>
              <w:rPr>
                <w:sz w:val="18"/>
                <w:szCs w:val="18"/>
                <w:lang w:val="sr-Latn-CS" w:eastAsia="sr-Latn-CS"/>
              </w:rPr>
            </w:pPr>
          </w:p>
        </w:tc>
        <w:tc>
          <w:tcPr>
            <w:tcW w:w="4617" w:type="dxa"/>
            <w:gridSpan w:val="6"/>
            <w:vMerge/>
            <w:tcBorders>
              <w:top w:val="double" w:sz="6" w:space="0" w:color="auto"/>
              <w:left w:val="double" w:sz="6" w:space="0" w:color="auto"/>
              <w:bottom w:val="double" w:sz="6" w:space="0" w:color="000000"/>
              <w:right w:val="double" w:sz="6" w:space="0" w:color="auto"/>
            </w:tcBorders>
            <w:vAlign w:val="center"/>
          </w:tcPr>
          <w:p w14:paraId="094D50D4" w14:textId="77777777" w:rsidR="00E547AC" w:rsidRPr="00EB0FDF" w:rsidRDefault="00E547AC" w:rsidP="0080047E">
            <w:pPr>
              <w:suppressAutoHyphens w:val="0"/>
              <w:jc w:val="center"/>
              <w:rPr>
                <w:sz w:val="18"/>
                <w:szCs w:val="18"/>
                <w:lang w:val="sr-Latn-CS" w:eastAsia="sr-Latn-CS"/>
              </w:rPr>
            </w:pPr>
          </w:p>
        </w:tc>
      </w:tr>
      <w:tr w:rsidR="00E547AC" w:rsidRPr="0098532F" w14:paraId="2EA48700" w14:textId="77777777" w:rsidTr="008A0D2F">
        <w:trPr>
          <w:gridAfter w:val="1"/>
          <w:wAfter w:w="15" w:type="dxa"/>
          <w:trHeight w:val="1392"/>
        </w:trPr>
        <w:tc>
          <w:tcPr>
            <w:tcW w:w="238" w:type="dxa"/>
            <w:tcBorders>
              <w:top w:val="nil"/>
              <w:left w:val="double" w:sz="6" w:space="0" w:color="auto"/>
              <w:bottom w:val="single" w:sz="4" w:space="0" w:color="auto"/>
              <w:right w:val="single" w:sz="4" w:space="0" w:color="auto"/>
            </w:tcBorders>
            <w:noWrap/>
            <w:vAlign w:val="center"/>
          </w:tcPr>
          <w:p w14:paraId="28BAFA57" w14:textId="77777777" w:rsidR="00E547AC" w:rsidRPr="00EB0FDF" w:rsidRDefault="00E547AC" w:rsidP="0080047E">
            <w:pPr>
              <w:suppressAutoHyphens w:val="0"/>
              <w:jc w:val="center"/>
              <w:rPr>
                <w:sz w:val="18"/>
                <w:szCs w:val="18"/>
                <w:lang w:val="sr-Latn-CS" w:eastAsia="sr-Latn-CS"/>
              </w:rPr>
            </w:pPr>
            <w:r w:rsidRPr="00EB0FDF">
              <w:rPr>
                <w:sz w:val="18"/>
                <w:szCs w:val="18"/>
                <w:lang w:val="sr-Latn-CS" w:eastAsia="sr-Latn-CS"/>
              </w:rPr>
              <w:t>1</w:t>
            </w:r>
          </w:p>
        </w:tc>
        <w:tc>
          <w:tcPr>
            <w:tcW w:w="1397" w:type="dxa"/>
            <w:tcBorders>
              <w:top w:val="nil"/>
              <w:left w:val="nil"/>
              <w:bottom w:val="single" w:sz="4" w:space="0" w:color="auto"/>
              <w:right w:val="single" w:sz="4" w:space="0" w:color="auto"/>
            </w:tcBorders>
            <w:tcMar>
              <w:top w:w="0" w:type="dxa"/>
              <w:left w:w="180" w:type="dxa"/>
              <w:bottom w:w="0" w:type="dxa"/>
              <w:right w:w="0" w:type="dxa"/>
            </w:tcMar>
            <w:vAlign w:val="center"/>
          </w:tcPr>
          <w:p w14:paraId="2822A1F7" w14:textId="77777777" w:rsidR="00E547AC" w:rsidRPr="0098532F" w:rsidRDefault="00E547AC" w:rsidP="0080047E">
            <w:pPr>
              <w:suppressAutoHyphens w:val="0"/>
              <w:rPr>
                <w:sz w:val="18"/>
                <w:szCs w:val="18"/>
                <w:lang w:val="sr-Latn-CS" w:eastAsia="sr-Latn-CS"/>
              </w:rPr>
            </w:pPr>
            <w:r w:rsidRPr="0098532F">
              <w:rPr>
                <w:sz w:val="18"/>
                <w:szCs w:val="18"/>
                <w:lang w:val="sr-Latn-CS" w:eastAsia="sr-Latn-CS"/>
              </w:rPr>
              <w:t>"</w:t>
            </w:r>
            <w:r>
              <w:rPr>
                <w:sz w:val="18"/>
                <w:szCs w:val="18"/>
                <w:lang w:val="sr-Cyrl-RS" w:eastAsia="sr-Latn-CS"/>
              </w:rPr>
              <w:t>Саставци</w:t>
            </w:r>
            <w:r w:rsidRPr="0098532F">
              <w:rPr>
                <w:sz w:val="18"/>
                <w:szCs w:val="18"/>
                <w:lang w:val="sr-Latn-CS" w:eastAsia="sr-Latn-CS"/>
              </w:rPr>
              <w:t xml:space="preserve"> - </w:t>
            </w:r>
            <w:r>
              <w:rPr>
                <w:sz w:val="18"/>
                <w:szCs w:val="18"/>
                <w:lang w:val="sr-Cyrl-RS" w:eastAsia="sr-Latn-CS"/>
              </w:rPr>
              <w:t>Некудово</w:t>
            </w:r>
            <w:r w:rsidRPr="0098532F">
              <w:rPr>
                <w:sz w:val="18"/>
                <w:szCs w:val="18"/>
                <w:lang w:val="sr-Latn-CS" w:eastAsia="sr-Latn-CS"/>
              </w:rPr>
              <w:t>"</w:t>
            </w:r>
          </w:p>
        </w:tc>
        <w:tc>
          <w:tcPr>
            <w:tcW w:w="378" w:type="dxa"/>
            <w:tcBorders>
              <w:top w:val="nil"/>
              <w:left w:val="nil"/>
              <w:bottom w:val="single" w:sz="4" w:space="0" w:color="auto"/>
              <w:right w:val="single" w:sz="4" w:space="0" w:color="auto"/>
            </w:tcBorders>
            <w:noWrap/>
            <w:vAlign w:val="center"/>
          </w:tcPr>
          <w:p w14:paraId="53AC49B6"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8.10</w:t>
            </w:r>
          </w:p>
        </w:tc>
        <w:tc>
          <w:tcPr>
            <w:tcW w:w="406" w:type="dxa"/>
            <w:tcBorders>
              <w:top w:val="nil"/>
              <w:left w:val="nil"/>
              <w:bottom w:val="single" w:sz="4" w:space="0" w:color="auto"/>
              <w:right w:val="single" w:sz="4" w:space="0" w:color="auto"/>
            </w:tcBorders>
            <w:noWrap/>
            <w:vAlign w:val="center"/>
          </w:tcPr>
          <w:p w14:paraId="1394A1D0"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27" w:type="dxa"/>
            <w:tcBorders>
              <w:top w:val="nil"/>
              <w:left w:val="nil"/>
              <w:bottom w:val="single" w:sz="4" w:space="0" w:color="auto"/>
              <w:right w:val="single" w:sz="4" w:space="0" w:color="auto"/>
            </w:tcBorders>
            <w:noWrap/>
            <w:vAlign w:val="center"/>
          </w:tcPr>
          <w:p w14:paraId="4810621B"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17" w:type="dxa"/>
            <w:gridSpan w:val="2"/>
            <w:tcBorders>
              <w:top w:val="nil"/>
              <w:left w:val="nil"/>
              <w:bottom w:val="single" w:sz="4" w:space="0" w:color="auto"/>
              <w:right w:val="single" w:sz="4" w:space="0" w:color="auto"/>
            </w:tcBorders>
            <w:noWrap/>
            <w:vAlign w:val="center"/>
          </w:tcPr>
          <w:p w14:paraId="379092D5"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38" w:type="dxa"/>
            <w:tcBorders>
              <w:top w:val="nil"/>
              <w:left w:val="nil"/>
              <w:bottom w:val="single" w:sz="4" w:space="0" w:color="auto"/>
              <w:right w:val="single" w:sz="4" w:space="0" w:color="auto"/>
            </w:tcBorders>
            <w:noWrap/>
            <w:vAlign w:val="center"/>
          </w:tcPr>
          <w:p w14:paraId="405DB3DF"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8.10</w:t>
            </w:r>
          </w:p>
        </w:tc>
        <w:tc>
          <w:tcPr>
            <w:tcW w:w="393" w:type="dxa"/>
            <w:tcBorders>
              <w:top w:val="nil"/>
              <w:left w:val="nil"/>
              <w:bottom w:val="single" w:sz="4" w:space="0" w:color="auto"/>
              <w:right w:val="single" w:sz="4" w:space="0" w:color="auto"/>
            </w:tcBorders>
            <w:noWrap/>
            <w:vAlign w:val="center"/>
          </w:tcPr>
          <w:p w14:paraId="65CA3838"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1376" w:type="dxa"/>
            <w:tcBorders>
              <w:top w:val="nil"/>
              <w:left w:val="nil"/>
              <w:bottom w:val="single" w:sz="4" w:space="0" w:color="auto"/>
              <w:right w:val="double" w:sz="6" w:space="0" w:color="auto"/>
            </w:tcBorders>
            <w:vAlign w:val="center"/>
          </w:tcPr>
          <w:p w14:paraId="19DB9DC1" w14:textId="77777777" w:rsidR="00E547AC" w:rsidRPr="00EA2995" w:rsidRDefault="00E547AC" w:rsidP="0080047E">
            <w:pPr>
              <w:suppressAutoHyphens w:val="0"/>
              <w:jc w:val="center"/>
              <w:rPr>
                <w:sz w:val="16"/>
                <w:szCs w:val="16"/>
                <w:lang w:val="sr-Latn-CS" w:eastAsia="sr-Latn-CS"/>
              </w:rPr>
            </w:pPr>
            <w:r>
              <w:rPr>
                <w:sz w:val="16"/>
                <w:szCs w:val="16"/>
                <w:lang w:val="sr-Latn-CS" w:eastAsia="sr-Latn-CS"/>
              </w:rPr>
              <w:t>1,2,6,7,8,10,11,12,13,17,18,21,22,23,24,28,29,32,35,36,38, 41,42,43,44,51,52</w:t>
            </w:r>
          </w:p>
        </w:tc>
        <w:tc>
          <w:tcPr>
            <w:tcW w:w="4617" w:type="dxa"/>
            <w:gridSpan w:val="6"/>
            <w:tcBorders>
              <w:top w:val="nil"/>
              <w:left w:val="nil"/>
              <w:bottom w:val="single" w:sz="4" w:space="0" w:color="auto"/>
              <w:right w:val="double" w:sz="6" w:space="0" w:color="auto"/>
            </w:tcBorders>
            <w:vAlign w:val="center"/>
          </w:tcPr>
          <w:p w14:paraId="193FADB0" w14:textId="77777777" w:rsidR="00E547AC" w:rsidRDefault="00E547AC" w:rsidP="0080047E">
            <w:pPr>
              <w:suppressAutoHyphens w:val="0"/>
              <w:jc w:val="center"/>
              <w:rPr>
                <w:sz w:val="16"/>
                <w:szCs w:val="16"/>
                <w:lang w:val="sr-Cyrl-RS" w:eastAsia="sr-Latn-CS"/>
              </w:rPr>
            </w:pPr>
            <w:r>
              <w:rPr>
                <w:sz w:val="16"/>
                <w:szCs w:val="16"/>
                <w:lang w:val="sr-Cyrl-RS" w:eastAsia="sr-Latn-CS"/>
              </w:rPr>
              <w:t xml:space="preserve">Пут почиње од места званог „Саставци“ тј. на раскрсници за г.ј.“Барбушина“ и завршава се на граници са црквеном шумом.Пут је без канала са недовољним бројем цевастих пропуста који су у лошем стању.Максимални нагиб износи 5% ширина планум апута је 4 м, оштећеног коловоза.Планирана је реконструкција , након последњих поплава решењем инспектора наложена је санација пута и урађен је пројекат саације шумског пута.Пут је планиран за саобраћај камионаштицера и шлепера , рађен је 1975. године. </w:t>
            </w:r>
          </w:p>
          <w:p w14:paraId="3AF6F1BC" w14:textId="77777777" w:rsidR="00E547AC" w:rsidRPr="00427CC5" w:rsidRDefault="00E547AC" w:rsidP="0080047E">
            <w:pPr>
              <w:suppressAutoHyphens w:val="0"/>
              <w:jc w:val="center"/>
              <w:rPr>
                <w:sz w:val="16"/>
                <w:szCs w:val="16"/>
                <w:lang w:val="sr-Cyrl-RS" w:eastAsia="sr-Latn-CS"/>
              </w:rPr>
            </w:pPr>
            <w:r>
              <w:rPr>
                <w:sz w:val="16"/>
                <w:szCs w:val="16"/>
                <w:lang w:val="sr-Cyrl-RS" w:eastAsia="sr-Latn-CS"/>
              </w:rPr>
              <w:t xml:space="preserve">Сап налог је </w:t>
            </w:r>
            <w:r w:rsidRPr="001F119C">
              <w:rPr>
                <w:sz w:val="16"/>
                <w:szCs w:val="16"/>
                <w:lang w:val="sr-Cyrl-RS" w:eastAsia="sr-Latn-CS"/>
              </w:rPr>
              <w:t>90TO20006420</w:t>
            </w:r>
            <w:r>
              <w:rPr>
                <w:sz w:val="16"/>
                <w:szCs w:val="16"/>
                <w:lang w:val="sr-Cyrl-RS" w:eastAsia="sr-Latn-CS"/>
              </w:rPr>
              <w:t>.</w:t>
            </w:r>
          </w:p>
        </w:tc>
      </w:tr>
      <w:tr w:rsidR="00E547AC" w:rsidRPr="0098532F" w14:paraId="525E392E" w14:textId="77777777" w:rsidTr="008A0D2F">
        <w:trPr>
          <w:gridAfter w:val="1"/>
          <w:wAfter w:w="15" w:type="dxa"/>
          <w:trHeight w:val="1049"/>
        </w:trPr>
        <w:tc>
          <w:tcPr>
            <w:tcW w:w="238" w:type="dxa"/>
            <w:tcBorders>
              <w:top w:val="nil"/>
              <w:left w:val="double" w:sz="6" w:space="0" w:color="auto"/>
              <w:bottom w:val="single" w:sz="4" w:space="0" w:color="auto"/>
              <w:right w:val="single" w:sz="4" w:space="0" w:color="auto"/>
            </w:tcBorders>
            <w:noWrap/>
            <w:vAlign w:val="center"/>
          </w:tcPr>
          <w:p w14:paraId="78DBCC56" w14:textId="77777777" w:rsidR="00E547AC" w:rsidRPr="00EB0FDF" w:rsidRDefault="00E547AC" w:rsidP="0080047E">
            <w:pPr>
              <w:suppressAutoHyphens w:val="0"/>
              <w:jc w:val="center"/>
              <w:rPr>
                <w:sz w:val="18"/>
                <w:szCs w:val="18"/>
                <w:lang w:val="sr-Latn-CS" w:eastAsia="sr-Latn-CS"/>
              </w:rPr>
            </w:pPr>
            <w:r w:rsidRPr="00EB0FDF">
              <w:rPr>
                <w:sz w:val="18"/>
                <w:szCs w:val="18"/>
                <w:lang w:val="sr-Latn-CS" w:eastAsia="sr-Latn-CS"/>
              </w:rPr>
              <w:t>2</w:t>
            </w:r>
          </w:p>
        </w:tc>
        <w:tc>
          <w:tcPr>
            <w:tcW w:w="1397" w:type="dxa"/>
            <w:tcBorders>
              <w:top w:val="nil"/>
              <w:left w:val="nil"/>
              <w:bottom w:val="single" w:sz="4" w:space="0" w:color="auto"/>
              <w:right w:val="single" w:sz="4" w:space="0" w:color="auto"/>
            </w:tcBorders>
            <w:tcMar>
              <w:top w:w="0" w:type="dxa"/>
              <w:left w:w="180" w:type="dxa"/>
              <w:bottom w:w="0" w:type="dxa"/>
              <w:right w:w="0" w:type="dxa"/>
            </w:tcMar>
            <w:vAlign w:val="center"/>
          </w:tcPr>
          <w:p w14:paraId="233AE812" w14:textId="77777777" w:rsidR="00E547AC" w:rsidRPr="008B643F" w:rsidRDefault="00E547AC" w:rsidP="0080047E">
            <w:pPr>
              <w:suppressAutoHyphens w:val="0"/>
              <w:rPr>
                <w:sz w:val="18"/>
                <w:szCs w:val="18"/>
                <w:lang w:val="sr-Latn-CS" w:eastAsia="sr-Latn-CS"/>
              </w:rPr>
            </w:pPr>
            <w:r w:rsidRPr="008B643F">
              <w:rPr>
                <w:sz w:val="18"/>
                <w:szCs w:val="18"/>
                <w:lang w:val="sr-Latn-CS" w:eastAsia="sr-Latn-CS"/>
              </w:rPr>
              <w:t>"</w:t>
            </w:r>
            <w:r>
              <w:rPr>
                <w:sz w:val="18"/>
                <w:szCs w:val="18"/>
                <w:lang w:val="sr-Cyrl-RS" w:eastAsia="sr-Latn-CS"/>
              </w:rPr>
              <w:t>Некудово</w:t>
            </w:r>
            <w:r w:rsidRPr="008B643F">
              <w:rPr>
                <w:sz w:val="18"/>
                <w:szCs w:val="18"/>
                <w:lang w:val="sr-Latn-CS" w:eastAsia="sr-Latn-CS"/>
              </w:rPr>
              <w:t xml:space="preserve"> -</w:t>
            </w:r>
            <w:r>
              <w:rPr>
                <w:sz w:val="18"/>
                <w:szCs w:val="18"/>
                <w:lang w:val="sr-Cyrl-RS" w:eastAsia="sr-Latn-CS"/>
              </w:rPr>
              <w:t xml:space="preserve"> Трећа рампа</w:t>
            </w:r>
            <w:r w:rsidRPr="008B643F">
              <w:rPr>
                <w:sz w:val="18"/>
                <w:szCs w:val="18"/>
                <w:lang w:val="sr-Latn-CS" w:eastAsia="sr-Latn-CS"/>
              </w:rPr>
              <w:t>"</w:t>
            </w:r>
          </w:p>
        </w:tc>
        <w:tc>
          <w:tcPr>
            <w:tcW w:w="378" w:type="dxa"/>
            <w:tcBorders>
              <w:top w:val="nil"/>
              <w:left w:val="nil"/>
              <w:bottom w:val="single" w:sz="4" w:space="0" w:color="auto"/>
              <w:right w:val="single" w:sz="4" w:space="0" w:color="auto"/>
            </w:tcBorders>
            <w:noWrap/>
            <w:vAlign w:val="center"/>
          </w:tcPr>
          <w:p w14:paraId="25E5B283"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1.68</w:t>
            </w:r>
          </w:p>
        </w:tc>
        <w:tc>
          <w:tcPr>
            <w:tcW w:w="406" w:type="dxa"/>
            <w:tcBorders>
              <w:top w:val="nil"/>
              <w:left w:val="nil"/>
              <w:bottom w:val="single" w:sz="4" w:space="0" w:color="auto"/>
              <w:right w:val="single" w:sz="4" w:space="0" w:color="auto"/>
            </w:tcBorders>
            <w:noWrap/>
            <w:vAlign w:val="center"/>
          </w:tcPr>
          <w:p w14:paraId="77FE195D"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27" w:type="dxa"/>
            <w:tcBorders>
              <w:top w:val="nil"/>
              <w:left w:val="nil"/>
              <w:bottom w:val="single" w:sz="4" w:space="0" w:color="auto"/>
              <w:right w:val="single" w:sz="4" w:space="0" w:color="auto"/>
            </w:tcBorders>
            <w:noWrap/>
            <w:vAlign w:val="center"/>
          </w:tcPr>
          <w:p w14:paraId="6A1FF374"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17" w:type="dxa"/>
            <w:gridSpan w:val="2"/>
            <w:tcBorders>
              <w:top w:val="nil"/>
              <w:left w:val="nil"/>
              <w:bottom w:val="single" w:sz="4" w:space="0" w:color="auto"/>
              <w:right w:val="single" w:sz="4" w:space="0" w:color="auto"/>
            </w:tcBorders>
            <w:noWrap/>
            <w:vAlign w:val="center"/>
          </w:tcPr>
          <w:p w14:paraId="66CB8DEB"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38" w:type="dxa"/>
            <w:tcBorders>
              <w:top w:val="nil"/>
              <w:left w:val="nil"/>
              <w:bottom w:val="single" w:sz="4" w:space="0" w:color="auto"/>
              <w:right w:val="single" w:sz="4" w:space="0" w:color="auto"/>
            </w:tcBorders>
            <w:noWrap/>
            <w:vAlign w:val="center"/>
          </w:tcPr>
          <w:p w14:paraId="2A1055FA"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1.68</w:t>
            </w:r>
          </w:p>
        </w:tc>
        <w:tc>
          <w:tcPr>
            <w:tcW w:w="393" w:type="dxa"/>
            <w:tcBorders>
              <w:top w:val="nil"/>
              <w:left w:val="nil"/>
              <w:bottom w:val="single" w:sz="4" w:space="0" w:color="auto"/>
              <w:right w:val="single" w:sz="4" w:space="0" w:color="auto"/>
            </w:tcBorders>
            <w:noWrap/>
            <w:vAlign w:val="center"/>
          </w:tcPr>
          <w:p w14:paraId="4FBF16FC"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1376" w:type="dxa"/>
            <w:tcBorders>
              <w:top w:val="nil"/>
              <w:left w:val="nil"/>
              <w:bottom w:val="single" w:sz="4" w:space="0" w:color="auto"/>
              <w:right w:val="double" w:sz="6" w:space="0" w:color="auto"/>
            </w:tcBorders>
            <w:vAlign w:val="center"/>
          </w:tcPr>
          <w:p w14:paraId="70E1A01B" w14:textId="77777777" w:rsidR="00E547AC" w:rsidRPr="00EA2995" w:rsidRDefault="00E547AC" w:rsidP="0080047E">
            <w:pPr>
              <w:suppressAutoHyphens w:val="0"/>
              <w:jc w:val="center"/>
              <w:rPr>
                <w:sz w:val="16"/>
                <w:szCs w:val="16"/>
                <w:lang w:val="sr-Latn-CS" w:eastAsia="sr-Latn-CS"/>
              </w:rPr>
            </w:pPr>
            <w:r>
              <w:rPr>
                <w:sz w:val="16"/>
                <w:szCs w:val="16"/>
                <w:lang w:val="sr-Latn-CS" w:eastAsia="sr-Latn-CS"/>
              </w:rPr>
              <w:t>45,46,47,48</w:t>
            </w:r>
          </w:p>
        </w:tc>
        <w:tc>
          <w:tcPr>
            <w:tcW w:w="4617" w:type="dxa"/>
            <w:gridSpan w:val="6"/>
            <w:tcBorders>
              <w:top w:val="nil"/>
              <w:left w:val="nil"/>
              <w:bottom w:val="single" w:sz="4" w:space="0" w:color="auto"/>
              <w:right w:val="double" w:sz="6" w:space="0" w:color="auto"/>
            </w:tcBorders>
            <w:vAlign w:val="center"/>
          </w:tcPr>
          <w:p w14:paraId="1AC80E7E" w14:textId="77777777" w:rsidR="00E547AC" w:rsidRPr="00DF2679" w:rsidRDefault="00E547AC" w:rsidP="0080047E">
            <w:pPr>
              <w:suppressAutoHyphens w:val="0"/>
              <w:jc w:val="center"/>
              <w:rPr>
                <w:sz w:val="16"/>
                <w:szCs w:val="16"/>
                <w:lang w:val="sr-Cyrl-RS" w:eastAsia="sr-Latn-CS"/>
              </w:rPr>
            </w:pPr>
            <w:r>
              <w:rPr>
                <w:sz w:val="16"/>
                <w:szCs w:val="16"/>
                <w:lang w:val="sr-Cyrl-RS" w:eastAsia="sr-Latn-CS"/>
              </w:rPr>
              <w:t>Довршена изградња минирањем 1992. године</w:t>
            </w:r>
            <w:r w:rsidRPr="008B643F">
              <w:rPr>
                <w:sz w:val="16"/>
                <w:szCs w:val="16"/>
                <w:lang w:val="sr-Latn-CS" w:eastAsia="sr-Latn-CS"/>
              </w:rPr>
              <w:t xml:space="preserve">, </w:t>
            </w:r>
            <w:r>
              <w:rPr>
                <w:sz w:val="16"/>
                <w:szCs w:val="16"/>
                <w:lang w:val="sr-Cyrl-RS" w:eastAsia="sr-Latn-CS"/>
              </w:rPr>
              <w:t xml:space="preserve">реконструисан </w:t>
            </w:r>
            <w:r w:rsidRPr="008B643F">
              <w:rPr>
                <w:sz w:val="16"/>
                <w:szCs w:val="16"/>
                <w:lang w:val="sr-Latn-CS" w:eastAsia="sr-Latn-CS"/>
              </w:rPr>
              <w:t>2012</w:t>
            </w:r>
            <w:r>
              <w:rPr>
                <w:sz w:val="16"/>
                <w:szCs w:val="16"/>
                <w:lang w:val="sr-Latn-CS" w:eastAsia="sr-Latn-CS"/>
              </w:rPr>
              <w:t>.</w:t>
            </w:r>
            <w:r w:rsidRPr="008B643F">
              <w:rPr>
                <w:sz w:val="16"/>
                <w:szCs w:val="16"/>
                <w:lang w:val="sr-Latn-CS" w:eastAsia="sr-Latn-CS"/>
              </w:rPr>
              <w:t xml:space="preserve"> </w:t>
            </w:r>
            <w:r>
              <w:rPr>
                <w:sz w:val="16"/>
                <w:szCs w:val="16"/>
                <w:lang w:val="sr-Cyrl-RS" w:eastAsia="sr-Latn-CS"/>
              </w:rPr>
              <w:t>уз исправку недостатка.Почиње са места званог Увирало</w:t>
            </w:r>
            <w:r w:rsidRPr="008B643F">
              <w:rPr>
                <w:sz w:val="16"/>
                <w:szCs w:val="16"/>
                <w:lang w:val="sr-Latn-CS" w:eastAsia="sr-Latn-CS"/>
              </w:rPr>
              <w:t xml:space="preserve"> </w:t>
            </w:r>
            <w:r>
              <w:rPr>
                <w:sz w:val="16"/>
                <w:szCs w:val="16"/>
                <w:lang w:val="sr-Cyrl-RS" w:eastAsia="sr-Latn-CS"/>
              </w:rPr>
              <w:t>и иде узбрдо до границе са г.ј.“Троглан баре“.Доброг је стања ширина планума пута је 4м , максимални нагиб је6 %, има пропусте и канале који су једним делом запушени.Пут планиран за саобраћај камиона штицера , планирано редовно одржавање.</w:t>
            </w:r>
          </w:p>
          <w:p w14:paraId="07E0B3CB" w14:textId="77777777" w:rsidR="00E547AC" w:rsidRPr="001A27E2" w:rsidRDefault="00E547AC" w:rsidP="0080047E">
            <w:pPr>
              <w:suppressAutoHyphens w:val="0"/>
              <w:jc w:val="center"/>
              <w:rPr>
                <w:sz w:val="16"/>
                <w:szCs w:val="16"/>
                <w:lang w:val="sr-Cyrl-RS" w:eastAsia="sr-Latn-CS"/>
              </w:rPr>
            </w:pPr>
            <w:r>
              <w:rPr>
                <w:sz w:val="16"/>
                <w:szCs w:val="16"/>
                <w:lang w:val="sr-Cyrl-RS" w:eastAsia="sr-Latn-CS"/>
              </w:rPr>
              <w:t xml:space="preserve">Сап налог је </w:t>
            </w:r>
            <w:r w:rsidRPr="001A27E2">
              <w:rPr>
                <w:sz w:val="16"/>
                <w:szCs w:val="16"/>
                <w:lang w:val="sr-Cyrl-RS" w:eastAsia="sr-Latn-CS"/>
              </w:rPr>
              <w:t>90TO20006435</w:t>
            </w:r>
            <w:r>
              <w:rPr>
                <w:sz w:val="16"/>
                <w:szCs w:val="16"/>
                <w:lang w:val="sr-Cyrl-RS" w:eastAsia="sr-Latn-CS"/>
              </w:rPr>
              <w:t>.</w:t>
            </w:r>
          </w:p>
        </w:tc>
      </w:tr>
      <w:tr w:rsidR="00E547AC" w:rsidRPr="0098532F" w14:paraId="122681BB" w14:textId="77777777" w:rsidTr="008A0D2F">
        <w:trPr>
          <w:gridAfter w:val="1"/>
          <w:wAfter w:w="15" w:type="dxa"/>
          <w:trHeight w:val="855"/>
        </w:trPr>
        <w:tc>
          <w:tcPr>
            <w:tcW w:w="238" w:type="dxa"/>
            <w:tcBorders>
              <w:top w:val="nil"/>
              <w:left w:val="double" w:sz="6" w:space="0" w:color="auto"/>
              <w:bottom w:val="single" w:sz="4" w:space="0" w:color="auto"/>
              <w:right w:val="single" w:sz="4" w:space="0" w:color="auto"/>
            </w:tcBorders>
            <w:noWrap/>
            <w:vAlign w:val="center"/>
          </w:tcPr>
          <w:p w14:paraId="03C469AA" w14:textId="77777777" w:rsidR="00E547AC" w:rsidRPr="00EB0FDF" w:rsidRDefault="00E547AC" w:rsidP="0080047E">
            <w:pPr>
              <w:suppressAutoHyphens w:val="0"/>
              <w:jc w:val="center"/>
              <w:rPr>
                <w:sz w:val="18"/>
                <w:szCs w:val="18"/>
                <w:lang w:val="sr-Latn-CS" w:eastAsia="sr-Latn-CS"/>
              </w:rPr>
            </w:pPr>
            <w:r w:rsidRPr="00EB0FDF">
              <w:rPr>
                <w:sz w:val="18"/>
                <w:szCs w:val="18"/>
                <w:lang w:val="sr-Latn-CS" w:eastAsia="sr-Latn-CS"/>
              </w:rPr>
              <w:t>3</w:t>
            </w:r>
          </w:p>
        </w:tc>
        <w:tc>
          <w:tcPr>
            <w:tcW w:w="1397" w:type="dxa"/>
            <w:tcBorders>
              <w:top w:val="nil"/>
              <w:left w:val="nil"/>
              <w:bottom w:val="single" w:sz="4" w:space="0" w:color="auto"/>
              <w:right w:val="single" w:sz="4" w:space="0" w:color="auto"/>
            </w:tcBorders>
            <w:tcMar>
              <w:top w:w="0" w:type="dxa"/>
              <w:left w:w="180" w:type="dxa"/>
              <w:bottom w:w="0" w:type="dxa"/>
              <w:right w:w="0" w:type="dxa"/>
            </w:tcMar>
            <w:vAlign w:val="center"/>
          </w:tcPr>
          <w:p w14:paraId="21164AF8" w14:textId="77777777" w:rsidR="00E547AC" w:rsidRPr="008B643F" w:rsidRDefault="00E547AC" w:rsidP="0080047E">
            <w:pPr>
              <w:suppressAutoHyphens w:val="0"/>
              <w:rPr>
                <w:sz w:val="18"/>
                <w:szCs w:val="18"/>
                <w:lang w:val="sr-Latn-CS" w:eastAsia="sr-Latn-CS"/>
              </w:rPr>
            </w:pPr>
            <w:r w:rsidRPr="008B643F">
              <w:rPr>
                <w:sz w:val="18"/>
                <w:szCs w:val="18"/>
                <w:lang w:val="sr-Latn-CS" w:eastAsia="sr-Latn-CS"/>
              </w:rPr>
              <w:t>"</w:t>
            </w:r>
            <w:r>
              <w:rPr>
                <w:sz w:val="18"/>
                <w:szCs w:val="18"/>
                <w:lang w:val="sr-Cyrl-RS" w:eastAsia="sr-Latn-CS"/>
              </w:rPr>
              <w:t>Некудово</w:t>
            </w:r>
            <w:r w:rsidRPr="008B643F">
              <w:rPr>
                <w:sz w:val="18"/>
                <w:szCs w:val="18"/>
                <w:lang w:val="sr-Latn-CS" w:eastAsia="sr-Latn-CS"/>
              </w:rPr>
              <w:t xml:space="preserve"> </w:t>
            </w:r>
            <w:r>
              <w:rPr>
                <w:sz w:val="18"/>
                <w:szCs w:val="18"/>
                <w:lang w:val="sr-Latn-CS" w:eastAsia="sr-Latn-CS"/>
              </w:rPr>
              <w:t>–</w:t>
            </w:r>
            <w:r w:rsidRPr="008B643F">
              <w:rPr>
                <w:sz w:val="18"/>
                <w:szCs w:val="18"/>
                <w:lang w:val="sr-Latn-CS" w:eastAsia="sr-Latn-CS"/>
              </w:rPr>
              <w:t xml:space="preserve"> </w:t>
            </w:r>
            <w:r>
              <w:rPr>
                <w:sz w:val="18"/>
                <w:szCs w:val="18"/>
                <w:lang w:val="sr-Cyrl-RS" w:eastAsia="sr-Latn-CS"/>
              </w:rPr>
              <w:t>Црвено поље</w:t>
            </w:r>
            <w:r w:rsidRPr="008B643F">
              <w:rPr>
                <w:sz w:val="18"/>
                <w:szCs w:val="18"/>
                <w:lang w:val="sr-Latn-CS" w:eastAsia="sr-Latn-CS"/>
              </w:rPr>
              <w:t>"</w:t>
            </w:r>
          </w:p>
        </w:tc>
        <w:tc>
          <w:tcPr>
            <w:tcW w:w="378" w:type="dxa"/>
            <w:tcBorders>
              <w:top w:val="nil"/>
              <w:left w:val="nil"/>
              <w:bottom w:val="single" w:sz="4" w:space="0" w:color="auto"/>
              <w:right w:val="single" w:sz="4" w:space="0" w:color="auto"/>
            </w:tcBorders>
            <w:noWrap/>
            <w:vAlign w:val="center"/>
          </w:tcPr>
          <w:p w14:paraId="6F46C603"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2.50</w:t>
            </w:r>
          </w:p>
        </w:tc>
        <w:tc>
          <w:tcPr>
            <w:tcW w:w="406" w:type="dxa"/>
            <w:tcBorders>
              <w:top w:val="nil"/>
              <w:left w:val="nil"/>
              <w:bottom w:val="single" w:sz="4" w:space="0" w:color="auto"/>
              <w:right w:val="single" w:sz="4" w:space="0" w:color="auto"/>
            </w:tcBorders>
            <w:noWrap/>
            <w:vAlign w:val="center"/>
          </w:tcPr>
          <w:p w14:paraId="09274A98"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27" w:type="dxa"/>
            <w:tcBorders>
              <w:top w:val="nil"/>
              <w:left w:val="nil"/>
              <w:bottom w:val="single" w:sz="4" w:space="0" w:color="auto"/>
              <w:right w:val="single" w:sz="4" w:space="0" w:color="auto"/>
            </w:tcBorders>
            <w:noWrap/>
            <w:vAlign w:val="center"/>
          </w:tcPr>
          <w:p w14:paraId="4365531B"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17" w:type="dxa"/>
            <w:gridSpan w:val="2"/>
            <w:tcBorders>
              <w:top w:val="nil"/>
              <w:left w:val="nil"/>
              <w:bottom w:val="single" w:sz="4" w:space="0" w:color="auto"/>
              <w:right w:val="single" w:sz="4" w:space="0" w:color="auto"/>
            </w:tcBorders>
            <w:noWrap/>
            <w:vAlign w:val="center"/>
          </w:tcPr>
          <w:p w14:paraId="2131FAE4"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38" w:type="dxa"/>
            <w:tcBorders>
              <w:top w:val="nil"/>
              <w:left w:val="nil"/>
              <w:bottom w:val="single" w:sz="4" w:space="0" w:color="auto"/>
              <w:right w:val="single" w:sz="4" w:space="0" w:color="auto"/>
            </w:tcBorders>
            <w:noWrap/>
            <w:vAlign w:val="center"/>
          </w:tcPr>
          <w:p w14:paraId="1572CCA1" w14:textId="77777777" w:rsidR="00E547AC" w:rsidRPr="00EA2995" w:rsidRDefault="00E547AC" w:rsidP="0080047E">
            <w:pPr>
              <w:suppressAutoHyphens w:val="0"/>
              <w:jc w:val="center"/>
              <w:rPr>
                <w:sz w:val="18"/>
                <w:szCs w:val="18"/>
                <w:lang w:val="sr-Latn-CS" w:eastAsia="sr-Latn-CS"/>
              </w:rPr>
            </w:pPr>
          </w:p>
        </w:tc>
        <w:tc>
          <w:tcPr>
            <w:tcW w:w="393" w:type="dxa"/>
            <w:tcBorders>
              <w:top w:val="nil"/>
              <w:left w:val="nil"/>
              <w:bottom w:val="single" w:sz="4" w:space="0" w:color="auto"/>
              <w:right w:val="single" w:sz="4" w:space="0" w:color="auto"/>
            </w:tcBorders>
            <w:noWrap/>
            <w:vAlign w:val="center"/>
          </w:tcPr>
          <w:p w14:paraId="7021011F"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2.50</w:t>
            </w:r>
            <w:r w:rsidRPr="00EA2995">
              <w:rPr>
                <w:sz w:val="18"/>
                <w:szCs w:val="18"/>
                <w:lang w:val="sr-Latn-CS" w:eastAsia="sr-Latn-CS"/>
              </w:rPr>
              <w:t> </w:t>
            </w:r>
          </w:p>
        </w:tc>
        <w:tc>
          <w:tcPr>
            <w:tcW w:w="1376" w:type="dxa"/>
            <w:tcBorders>
              <w:top w:val="nil"/>
              <w:left w:val="nil"/>
              <w:bottom w:val="single" w:sz="4" w:space="0" w:color="auto"/>
              <w:right w:val="double" w:sz="6" w:space="0" w:color="auto"/>
            </w:tcBorders>
            <w:vAlign w:val="center"/>
          </w:tcPr>
          <w:p w14:paraId="3D34EACA" w14:textId="77777777" w:rsidR="00E547AC" w:rsidRPr="00EA2995" w:rsidRDefault="00E547AC" w:rsidP="0080047E">
            <w:pPr>
              <w:suppressAutoHyphens w:val="0"/>
              <w:jc w:val="center"/>
              <w:rPr>
                <w:sz w:val="16"/>
                <w:szCs w:val="16"/>
                <w:lang w:val="sr-Latn-CS" w:eastAsia="sr-Latn-CS"/>
              </w:rPr>
            </w:pPr>
            <w:r>
              <w:rPr>
                <w:sz w:val="16"/>
                <w:szCs w:val="16"/>
                <w:lang w:val="sr-Latn-CS" w:eastAsia="sr-Latn-CS"/>
              </w:rPr>
              <w:t>19,20,21</w:t>
            </w:r>
          </w:p>
        </w:tc>
        <w:tc>
          <w:tcPr>
            <w:tcW w:w="4617" w:type="dxa"/>
            <w:gridSpan w:val="6"/>
            <w:tcBorders>
              <w:top w:val="nil"/>
              <w:left w:val="nil"/>
              <w:bottom w:val="single" w:sz="4" w:space="0" w:color="auto"/>
              <w:right w:val="double" w:sz="6" w:space="0" w:color="auto"/>
            </w:tcBorders>
            <w:vAlign w:val="center"/>
          </w:tcPr>
          <w:p w14:paraId="322009D8" w14:textId="77777777" w:rsidR="00E547AC" w:rsidRPr="008B643F" w:rsidRDefault="00E547AC" w:rsidP="0080047E">
            <w:pPr>
              <w:suppressAutoHyphens w:val="0"/>
              <w:jc w:val="center"/>
              <w:rPr>
                <w:sz w:val="16"/>
                <w:szCs w:val="16"/>
                <w:lang w:val="sr-Latn-CS" w:eastAsia="sr-Latn-CS"/>
              </w:rPr>
            </w:pPr>
            <w:r>
              <w:rPr>
                <w:sz w:val="16"/>
                <w:szCs w:val="16"/>
                <w:lang w:val="sr-Cyrl-RS" w:eastAsia="sr-Latn-CS"/>
              </w:rPr>
              <w:t xml:space="preserve">Пут полази са главног пута и иде уз брдо звано Сош до испред саме границе са гј „Барбушина“.Максимални нагиб је 12 % , ширина планума пута 3 м без коловозне конструкције канала и пропуста.Слабо је активан пут , рађен је 1982. године </w:t>
            </w:r>
          </w:p>
        </w:tc>
      </w:tr>
      <w:tr w:rsidR="00E547AC" w:rsidRPr="0098532F" w14:paraId="4C32913C" w14:textId="77777777" w:rsidTr="008A0D2F">
        <w:trPr>
          <w:gridAfter w:val="1"/>
          <w:wAfter w:w="15" w:type="dxa"/>
          <w:trHeight w:val="776"/>
        </w:trPr>
        <w:tc>
          <w:tcPr>
            <w:tcW w:w="238" w:type="dxa"/>
            <w:tcBorders>
              <w:top w:val="nil"/>
              <w:left w:val="double" w:sz="6" w:space="0" w:color="auto"/>
              <w:bottom w:val="single" w:sz="4" w:space="0" w:color="auto"/>
              <w:right w:val="single" w:sz="4" w:space="0" w:color="auto"/>
            </w:tcBorders>
            <w:noWrap/>
            <w:vAlign w:val="center"/>
          </w:tcPr>
          <w:p w14:paraId="6A4BA9BD" w14:textId="77777777" w:rsidR="00E547AC" w:rsidRPr="00EB0FDF" w:rsidRDefault="00E547AC" w:rsidP="0080047E">
            <w:pPr>
              <w:suppressAutoHyphens w:val="0"/>
              <w:jc w:val="center"/>
              <w:rPr>
                <w:sz w:val="18"/>
                <w:szCs w:val="18"/>
                <w:lang w:val="sr-Latn-CS" w:eastAsia="sr-Latn-CS"/>
              </w:rPr>
            </w:pPr>
            <w:r w:rsidRPr="00EB0FDF">
              <w:rPr>
                <w:sz w:val="18"/>
                <w:szCs w:val="18"/>
                <w:lang w:val="sr-Latn-CS" w:eastAsia="sr-Latn-CS"/>
              </w:rPr>
              <w:t>4</w:t>
            </w:r>
          </w:p>
        </w:tc>
        <w:tc>
          <w:tcPr>
            <w:tcW w:w="1397" w:type="dxa"/>
            <w:tcBorders>
              <w:top w:val="nil"/>
              <w:left w:val="nil"/>
              <w:bottom w:val="single" w:sz="4" w:space="0" w:color="auto"/>
              <w:right w:val="single" w:sz="4" w:space="0" w:color="auto"/>
            </w:tcBorders>
            <w:tcMar>
              <w:top w:w="0" w:type="dxa"/>
              <w:left w:w="180" w:type="dxa"/>
              <w:bottom w:w="0" w:type="dxa"/>
              <w:right w:w="0" w:type="dxa"/>
            </w:tcMar>
            <w:vAlign w:val="center"/>
          </w:tcPr>
          <w:p w14:paraId="73BBAA73" w14:textId="77777777" w:rsidR="00E547AC" w:rsidRPr="00F41291" w:rsidRDefault="00E547AC" w:rsidP="0080047E">
            <w:pPr>
              <w:suppressAutoHyphens w:val="0"/>
              <w:rPr>
                <w:sz w:val="18"/>
                <w:szCs w:val="18"/>
                <w:lang w:val="sr-Latn-CS" w:eastAsia="sr-Latn-CS"/>
              </w:rPr>
            </w:pPr>
            <w:r w:rsidRPr="00F41291">
              <w:rPr>
                <w:sz w:val="18"/>
                <w:szCs w:val="18"/>
                <w:lang w:val="sr-Latn-CS" w:eastAsia="sr-Latn-CS"/>
              </w:rPr>
              <w:t>"</w:t>
            </w:r>
            <w:r>
              <w:rPr>
                <w:sz w:val="18"/>
                <w:szCs w:val="18"/>
                <w:lang w:val="sr-Cyrl-RS" w:eastAsia="sr-Latn-CS"/>
              </w:rPr>
              <w:t>Мечећи поток</w:t>
            </w:r>
            <w:r w:rsidRPr="00F41291">
              <w:rPr>
                <w:sz w:val="18"/>
                <w:szCs w:val="18"/>
                <w:lang w:val="sr-Latn-CS" w:eastAsia="sr-Latn-CS"/>
              </w:rPr>
              <w:t xml:space="preserve"> </w:t>
            </w:r>
            <w:r>
              <w:rPr>
                <w:sz w:val="18"/>
                <w:szCs w:val="18"/>
                <w:lang w:val="sr-Latn-CS" w:eastAsia="sr-Latn-CS"/>
              </w:rPr>
              <w:t>–</w:t>
            </w:r>
            <w:r w:rsidRPr="00F41291">
              <w:rPr>
                <w:sz w:val="18"/>
                <w:szCs w:val="18"/>
                <w:lang w:val="sr-Latn-CS" w:eastAsia="sr-Latn-CS"/>
              </w:rPr>
              <w:t xml:space="preserve"> </w:t>
            </w:r>
            <w:r>
              <w:rPr>
                <w:sz w:val="18"/>
                <w:szCs w:val="18"/>
                <w:lang w:val="sr-Cyrl-RS" w:eastAsia="sr-Latn-CS"/>
              </w:rPr>
              <w:t>Илијина колиба</w:t>
            </w:r>
            <w:r w:rsidRPr="00F41291">
              <w:rPr>
                <w:sz w:val="18"/>
                <w:szCs w:val="18"/>
                <w:lang w:val="sr-Latn-CS" w:eastAsia="sr-Latn-CS"/>
              </w:rPr>
              <w:t>"</w:t>
            </w:r>
          </w:p>
        </w:tc>
        <w:tc>
          <w:tcPr>
            <w:tcW w:w="378" w:type="dxa"/>
            <w:tcBorders>
              <w:top w:val="nil"/>
              <w:left w:val="nil"/>
              <w:bottom w:val="single" w:sz="4" w:space="0" w:color="auto"/>
              <w:right w:val="single" w:sz="4" w:space="0" w:color="auto"/>
            </w:tcBorders>
            <w:noWrap/>
            <w:vAlign w:val="center"/>
          </w:tcPr>
          <w:p w14:paraId="0186E21C"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1.20</w:t>
            </w:r>
          </w:p>
        </w:tc>
        <w:tc>
          <w:tcPr>
            <w:tcW w:w="406" w:type="dxa"/>
            <w:tcBorders>
              <w:top w:val="nil"/>
              <w:left w:val="nil"/>
              <w:bottom w:val="single" w:sz="4" w:space="0" w:color="auto"/>
              <w:right w:val="single" w:sz="4" w:space="0" w:color="auto"/>
            </w:tcBorders>
            <w:noWrap/>
            <w:vAlign w:val="center"/>
          </w:tcPr>
          <w:p w14:paraId="2E9D080A"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27" w:type="dxa"/>
            <w:tcBorders>
              <w:top w:val="nil"/>
              <w:left w:val="nil"/>
              <w:bottom w:val="single" w:sz="4" w:space="0" w:color="auto"/>
              <w:right w:val="single" w:sz="4" w:space="0" w:color="auto"/>
            </w:tcBorders>
            <w:noWrap/>
            <w:vAlign w:val="center"/>
          </w:tcPr>
          <w:p w14:paraId="594A467E"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17" w:type="dxa"/>
            <w:gridSpan w:val="2"/>
            <w:tcBorders>
              <w:top w:val="nil"/>
              <w:left w:val="nil"/>
              <w:bottom w:val="single" w:sz="4" w:space="0" w:color="auto"/>
              <w:right w:val="single" w:sz="4" w:space="0" w:color="auto"/>
            </w:tcBorders>
            <w:noWrap/>
            <w:vAlign w:val="center"/>
          </w:tcPr>
          <w:p w14:paraId="117F3378" w14:textId="77777777" w:rsidR="00E547AC" w:rsidRPr="00EA2995" w:rsidRDefault="00E547AC" w:rsidP="0080047E">
            <w:pPr>
              <w:suppressAutoHyphens w:val="0"/>
              <w:jc w:val="center"/>
              <w:rPr>
                <w:sz w:val="18"/>
                <w:szCs w:val="18"/>
                <w:lang w:val="sr-Latn-CS" w:eastAsia="sr-Latn-CS"/>
              </w:rPr>
            </w:pPr>
            <w:r w:rsidRPr="00EA2995">
              <w:rPr>
                <w:sz w:val="18"/>
                <w:szCs w:val="18"/>
                <w:lang w:val="sr-Latn-CS" w:eastAsia="sr-Latn-CS"/>
              </w:rPr>
              <w:t> </w:t>
            </w:r>
          </w:p>
        </w:tc>
        <w:tc>
          <w:tcPr>
            <w:tcW w:w="338" w:type="dxa"/>
            <w:tcBorders>
              <w:top w:val="nil"/>
              <w:left w:val="nil"/>
              <w:bottom w:val="single" w:sz="4" w:space="0" w:color="auto"/>
              <w:right w:val="single" w:sz="4" w:space="0" w:color="auto"/>
            </w:tcBorders>
            <w:noWrap/>
            <w:vAlign w:val="center"/>
          </w:tcPr>
          <w:p w14:paraId="57E63CBD" w14:textId="77777777" w:rsidR="00E547AC" w:rsidRPr="00EA2995" w:rsidRDefault="00E547AC" w:rsidP="0080047E">
            <w:pPr>
              <w:suppressAutoHyphens w:val="0"/>
              <w:jc w:val="center"/>
              <w:rPr>
                <w:sz w:val="18"/>
                <w:szCs w:val="18"/>
                <w:lang w:val="sr-Latn-CS" w:eastAsia="sr-Latn-CS"/>
              </w:rPr>
            </w:pPr>
          </w:p>
        </w:tc>
        <w:tc>
          <w:tcPr>
            <w:tcW w:w="393" w:type="dxa"/>
            <w:tcBorders>
              <w:top w:val="nil"/>
              <w:left w:val="nil"/>
              <w:bottom w:val="single" w:sz="4" w:space="0" w:color="auto"/>
              <w:right w:val="single" w:sz="4" w:space="0" w:color="auto"/>
            </w:tcBorders>
            <w:noWrap/>
            <w:vAlign w:val="center"/>
          </w:tcPr>
          <w:p w14:paraId="36B4F6B4" w14:textId="77777777" w:rsidR="00E547AC" w:rsidRPr="00EA2995" w:rsidRDefault="00E547AC" w:rsidP="0080047E">
            <w:pPr>
              <w:suppressAutoHyphens w:val="0"/>
              <w:jc w:val="center"/>
              <w:rPr>
                <w:sz w:val="18"/>
                <w:szCs w:val="18"/>
                <w:lang w:val="sr-Latn-CS" w:eastAsia="sr-Latn-CS"/>
              </w:rPr>
            </w:pPr>
            <w:r>
              <w:rPr>
                <w:sz w:val="18"/>
                <w:szCs w:val="18"/>
                <w:lang w:val="sr-Latn-CS" w:eastAsia="sr-Latn-CS"/>
              </w:rPr>
              <w:t>1.20</w:t>
            </w:r>
            <w:r w:rsidRPr="00EA2995">
              <w:rPr>
                <w:sz w:val="18"/>
                <w:szCs w:val="18"/>
                <w:lang w:val="sr-Latn-CS" w:eastAsia="sr-Latn-CS"/>
              </w:rPr>
              <w:t> </w:t>
            </w:r>
          </w:p>
        </w:tc>
        <w:tc>
          <w:tcPr>
            <w:tcW w:w="1376" w:type="dxa"/>
            <w:tcBorders>
              <w:top w:val="nil"/>
              <w:left w:val="nil"/>
              <w:bottom w:val="single" w:sz="4" w:space="0" w:color="auto"/>
              <w:right w:val="double" w:sz="6" w:space="0" w:color="auto"/>
            </w:tcBorders>
            <w:vAlign w:val="center"/>
          </w:tcPr>
          <w:p w14:paraId="57691B46" w14:textId="77777777" w:rsidR="00E547AC" w:rsidRPr="00EA2995" w:rsidRDefault="00E547AC" w:rsidP="0080047E">
            <w:pPr>
              <w:suppressAutoHyphens w:val="0"/>
              <w:jc w:val="center"/>
              <w:rPr>
                <w:sz w:val="16"/>
                <w:szCs w:val="16"/>
                <w:lang w:val="sr-Latn-CS" w:eastAsia="sr-Latn-CS"/>
              </w:rPr>
            </w:pPr>
            <w:r>
              <w:rPr>
                <w:sz w:val="16"/>
                <w:szCs w:val="16"/>
                <w:lang w:val="sr-Latn-CS" w:eastAsia="sr-Latn-CS"/>
              </w:rPr>
              <w:t>4,5,9</w:t>
            </w:r>
          </w:p>
        </w:tc>
        <w:tc>
          <w:tcPr>
            <w:tcW w:w="4617" w:type="dxa"/>
            <w:gridSpan w:val="6"/>
            <w:tcBorders>
              <w:top w:val="nil"/>
              <w:left w:val="nil"/>
              <w:bottom w:val="single" w:sz="4" w:space="0" w:color="auto"/>
              <w:right w:val="double" w:sz="6" w:space="0" w:color="auto"/>
            </w:tcBorders>
            <w:vAlign w:val="center"/>
          </w:tcPr>
          <w:p w14:paraId="76483BFF" w14:textId="77777777" w:rsidR="00E547AC" w:rsidRPr="00F41291" w:rsidRDefault="00E547AC" w:rsidP="0080047E">
            <w:pPr>
              <w:suppressAutoHyphens w:val="0"/>
              <w:jc w:val="center"/>
              <w:rPr>
                <w:sz w:val="16"/>
                <w:szCs w:val="16"/>
                <w:lang w:val="sr-Latn-CS" w:eastAsia="sr-Latn-CS"/>
              </w:rPr>
            </w:pPr>
            <w:r>
              <w:rPr>
                <w:sz w:val="16"/>
                <w:szCs w:val="16"/>
                <w:lang w:val="sr-Cyrl-RS" w:eastAsia="sr-Latn-CS"/>
              </w:rPr>
              <w:t>Пут полази</w:t>
            </w:r>
            <w:r w:rsidRPr="00F41291">
              <w:rPr>
                <w:sz w:val="16"/>
                <w:szCs w:val="16"/>
                <w:lang w:val="sr-Latn-CS" w:eastAsia="sr-Latn-CS"/>
              </w:rPr>
              <w:t xml:space="preserve"> </w:t>
            </w:r>
            <w:r>
              <w:rPr>
                <w:sz w:val="16"/>
                <w:szCs w:val="16"/>
                <w:lang w:val="sr-Cyrl-RS" w:eastAsia="sr-Latn-CS"/>
              </w:rPr>
              <w:t xml:space="preserve">од места Увирало до Илијине колибе </w:t>
            </w:r>
            <w:r w:rsidRPr="00F41291">
              <w:rPr>
                <w:sz w:val="16"/>
                <w:szCs w:val="16"/>
                <w:lang w:val="sr-Latn-CS" w:eastAsia="sr-Latn-CS"/>
              </w:rPr>
              <w:t xml:space="preserve">, </w:t>
            </w:r>
            <w:r>
              <w:rPr>
                <w:sz w:val="16"/>
                <w:szCs w:val="16"/>
                <w:lang w:val="sr-Cyrl-RS" w:eastAsia="sr-Latn-CS"/>
              </w:rPr>
              <w:t xml:space="preserve">без коловоза ранији пут за приватно имање </w:t>
            </w:r>
            <w:r w:rsidRPr="00F41291">
              <w:rPr>
                <w:sz w:val="16"/>
                <w:szCs w:val="16"/>
                <w:lang w:val="sr-Latn-CS" w:eastAsia="sr-Latn-CS"/>
              </w:rPr>
              <w:t>.</w:t>
            </w:r>
            <w:r>
              <w:rPr>
                <w:sz w:val="16"/>
                <w:szCs w:val="16"/>
                <w:lang w:val="sr-Cyrl-RS" w:eastAsia="sr-Latn-CS"/>
              </w:rPr>
              <w:t>Максимални нагиб је 13% ширина планума пута је 3 м.Пут се ретко користи због лошијег стања и малог броја оделења које отвара.</w:t>
            </w:r>
          </w:p>
        </w:tc>
      </w:tr>
      <w:tr w:rsidR="00E547AC" w:rsidRPr="0098532F" w14:paraId="5239362D" w14:textId="77777777" w:rsidTr="008A0D2F">
        <w:trPr>
          <w:gridAfter w:val="1"/>
          <w:wAfter w:w="15" w:type="dxa"/>
          <w:trHeight w:val="559"/>
        </w:trPr>
        <w:tc>
          <w:tcPr>
            <w:tcW w:w="238" w:type="dxa"/>
            <w:tcBorders>
              <w:top w:val="double" w:sz="6" w:space="0" w:color="auto"/>
              <w:left w:val="double" w:sz="6" w:space="0" w:color="auto"/>
              <w:bottom w:val="double" w:sz="6" w:space="0" w:color="auto"/>
              <w:right w:val="single" w:sz="4" w:space="0" w:color="auto"/>
            </w:tcBorders>
            <w:noWrap/>
            <w:vAlign w:val="bottom"/>
          </w:tcPr>
          <w:p w14:paraId="4AFA7E57" w14:textId="77777777" w:rsidR="00E547AC" w:rsidRPr="00EB0FDF" w:rsidRDefault="00E547AC" w:rsidP="0080047E">
            <w:pPr>
              <w:suppressAutoHyphens w:val="0"/>
              <w:jc w:val="center"/>
              <w:rPr>
                <w:b/>
                <w:bCs/>
                <w:sz w:val="20"/>
                <w:lang w:val="sr-Latn-CS" w:eastAsia="sr-Latn-CS"/>
              </w:rPr>
            </w:pPr>
            <w:r w:rsidRPr="00EB0FDF">
              <w:rPr>
                <w:b/>
                <w:bCs/>
                <w:sz w:val="20"/>
                <w:lang w:val="sr-Latn-CS" w:eastAsia="sr-Latn-CS"/>
              </w:rPr>
              <w:t> </w:t>
            </w:r>
          </w:p>
        </w:tc>
        <w:tc>
          <w:tcPr>
            <w:tcW w:w="1397" w:type="dxa"/>
            <w:tcBorders>
              <w:top w:val="double" w:sz="6" w:space="0" w:color="auto"/>
              <w:left w:val="nil"/>
              <w:bottom w:val="double" w:sz="6" w:space="0" w:color="auto"/>
              <w:right w:val="single" w:sz="4" w:space="0" w:color="auto"/>
            </w:tcBorders>
            <w:vAlign w:val="center"/>
          </w:tcPr>
          <w:p w14:paraId="06CDBDC1" w14:textId="77777777" w:rsidR="00E547AC" w:rsidRPr="00EB0FDF" w:rsidRDefault="00E547AC" w:rsidP="0080047E">
            <w:pPr>
              <w:suppressAutoHyphens w:val="0"/>
              <w:jc w:val="center"/>
              <w:rPr>
                <w:b/>
                <w:bCs/>
                <w:sz w:val="20"/>
                <w:lang w:val="sr-Latn-CS" w:eastAsia="sr-Latn-CS"/>
              </w:rPr>
            </w:pPr>
            <w:r>
              <w:rPr>
                <w:b/>
                <w:bCs/>
                <w:sz w:val="20"/>
                <w:lang w:val="sr-Cyrl-RS" w:eastAsia="sr-Latn-CS"/>
              </w:rPr>
              <w:t>УКУПНО</w:t>
            </w:r>
            <w:r w:rsidRPr="00EB0FDF">
              <w:rPr>
                <w:b/>
                <w:bCs/>
                <w:sz w:val="20"/>
                <w:lang w:val="sr-Latn-CS" w:eastAsia="sr-Latn-CS"/>
              </w:rPr>
              <w:t>:</w:t>
            </w:r>
          </w:p>
        </w:tc>
        <w:tc>
          <w:tcPr>
            <w:tcW w:w="378" w:type="dxa"/>
            <w:tcBorders>
              <w:top w:val="double" w:sz="6" w:space="0" w:color="auto"/>
              <w:left w:val="nil"/>
              <w:bottom w:val="double" w:sz="6" w:space="0" w:color="auto"/>
              <w:right w:val="single" w:sz="4" w:space="0" w:color="auto"/>
            </w:tcBorders>
            <w:noWrap/>
            <w:vAlign w:val="center"/>
          </w:tcPr>
          <w:p w14:paraId="1DF5490A" w14:textId="77777777" w:rsidR="00E547AC" w:rsidRPr="00242417" w:rsidRDefault="00E547AC" w:rsidP="0080047E">
            <w:pPr>
              <w:suppressAutoHyphens w:val="0"/>
              <w:jc w:val="center"/>
              <w:rPr>
                <w:rFonts w:ascii="Arial" w:hAnsi="Arial" w:cs="Arial"/>
                <w:b/>
                <w:sz w:val="18"/>
                <w:szCs w:val="18"/>
                <w:lang w:val="sr-Latn-CS" w:eastAsia="sr-Latn-CS"/>
              </w:rPr>
            </w:pPr>
            <w:r>
              <w:rPr>
                <w:rFonts w:ascii="Arial" w:hAnsi="Arial" w:cs="Arial"/>
                <w:b/>
                <w:sz w:val="18"/>
                <w:szCs w:val="18"/>
                <w:lang w:val="sr-Latn-CS" w:eastAsia="sr-Latn-CS"/>
              </w:rPr>
              <w:t>13.48</w:t>
            </w:r>
          </w:p>
        </w:tc>
        <w:tc>
          <w:tcPr>
            <w:tcW w:w="406" w:type="dxa"/>
            <w:tcBorders>
              <w:top w:val="double" w:sz="6" w:space="0" w:color="auto"/>
              <w:left w:val="nil"/>
              <w:bottom w:val="double" w:sz="6" w:space="0" w:color="auto"/>
              <w:right w:val="single" w:sz="4" w:space="0" w:color="auto"/>
            </w:tcBorders>
            <w:noWrap/>
            <w:vAlign w:val="center"/>
          </w:tcPr>
          <w:p w14:paraId="65FFD9C0" w14:textId="77777777" w:rsidR="00E547AC" w:rsidRPr="00242417" w:rsidRDefault="00E547AC" w:rsidP="0080047E">
            <w:pPr>
              <w:suppressAutoHyphens w:val="0"/>
              <w:rPr>
                <w:b/>
                <w:sz w:val="18"/>
                <w:szCs w:val="18"/>
                <w:lang w:val="sr-Latn-CS" w:eastAsia="sr-Latn-CS"/>
              </w:rPr>
            </w:pPr>
            <w:r w:rsidRPr="00242417">
              <w:rPr>
                <w:rFonts w:ascii="Arial" w:hAnsi="Arial" w:cs="Arial"/>
                <w:b/>
                <w:sz w:val="18"/>
                <w:szCs w:val="18"/>
                <w:lang w:val="sr-Latn-CS" w:eastAsia="sr-Latn-CS"/>
              </w:rPr>
              <w:t> </w:t>
            </w:r>
          </w:p>
        </w:tc>
        <w:tc>
          <w:tcPr>
            <w:tcW w:w="327" w:type="dxa"/>
            <w:tcBorders>
              <w:top w:val="double" w:sz="6" w:space="0" w:color="auto"/>
              <w:left w:val="nil"/>
              <w:bottom w:val="double" w:sz="6" w:space="0" w:color="auto"/>
              <w:right w:val="single" w:sz="4" w:space="0" w:color="auto"/>
            </w:tcBorders>
            <w:noWrap/>
            <w:vAlign w:val="center"/>
          </w:tcPr>
          <w:p w14:paraId="235181C7" w14:textId="77777777" w:rsidR="00E547AC" w:rsidRPr="00242417" w:rsidRDefault="00E547AC" w:rsidP="0080047E">
            <w:pPr>
              <w:suppressAutoHyphens w:val="0"/>
              <w:jc w:val="center"/>
              <w:rPr>
                <w:b/>
                <w:bCs/>
                <w:sz w:val="18"/>
                <w:szCs w:val="18"/>
                <w:lang w:val="sr-Latn-CS" w:eastAsia="sr-Latn-CS"/>
              </w:rPr>
            </w:pPr>
            <w:r w:rsidRPr="00242417">
              <w:rPr>
                <w:b/>
                <w:sz w:val="18"/>
                <w:szCs w:val="18"/>
                <w:lang w:val="sr-Latn-CS" w:eastAsia="sr-Latn-CS"/>
              </w:rPr>
              <w:t> </w:t>
            </w:r>
          </w:p>
        </w:tc>
        <w:tc>
          <w:tcPr>
            <w:tcW w:w="317" w:type="dxa"/>
            <w:gridSpan w:val="2"/>
            <w:tcBorders>
              <w:top w:val="double" w:sz="6" w:space="0" w:color="auto"/>
              <w:left w:val="nil"/>
              <w:bottom w:val="double" w:sz="6" w:space="0" w:color="auto"/>
              <w:right w:val="single" w:sz="4" w:space="0" w:color="auto"/>
            </w:tcBorders>
            <w:noWrap/>
            <w:vAlign w:val="center"/>
          </w:tcPr>
          <w:p w14:paraId="08EC7FC5" w14:textId="77777777" w:rsidR="00E547AC" w:rsidRPr="00242417" w:rsidRDefault="00E547AC" w:rsidP="0080047E">
            <w:pPr>
              <w:suppressAutoHyphens w:val="0"/>
              <w:jc w:val="center"/>
              <w:rPr>
                <w:b/>
                <w:bCs/>
                <w:sz w:val="18"/>
                <w:szCs w:val="18"/>
                <w:lang w:val="sr-Latn-CS" w:eastAsia="sr-Latn-CS"/>
              </w:rPr>
            </w:pPr>
            <w:r w:rsidRPr="00242417">
              <w:rPr>
                <w:b/>
                <w:bCs/>
                <w:sz w:val="18"/>
                <w:szCs w:val="18"/>
                <w:lang w:val="sr-Latn-CS" w:eastAsia="sr-Latn-CS"/>
              </w:rPr>
              <w:t> </w:t>
            </w:r>
          </w:p>
        </w:tc>
        <w:tc>
          <w:tcPr>
            <w:tcW w:w="338" w:type="dxa"/>
            <w:tcBorders>
              <w:top w:val="double" w:sz="6" w:space="0" w:color="auto"/>
              <w:left w:val="nil"/>
              <w:bottom w:val="double" w:sz="6" w:space="0" w:color="auto"/>
              <w:right w:val="single" w:sz="4" w:space="0" w:color="auto"/>
            </w:tcBorders>
            <w:noWrap/>
            <w:vAlign w:val="center"/>
          </w:tcPr>
          <w:p w14:paraId="73EE5F30" w14:textId="77777777" w:rsidR="00E547AC" w:rsidRPr="00242417" w:rsidRDefault="00E547AC" w:rsidP="0080047E">
            <w:pPr>
              <w:suppressAutoHyphens w:val="0"/>
              <w:jc w:val="center"/>
              <w:rPr>
                <w:rFonts w:ascii="Arial" w:hAnsi="Arial" w:cs="Arial"/>
                <w:b/>
                <w:sz w:val="18"/>
                <w:szCs w:val="18"/>
                <w:lang w:val="sr-Latn-CS" w:eastAsia="sr-Latn-CS"/>
              </w:rPr>
            </w:pPr>
            <w:r>
              <w:rPr>
                <w:rFonts w:ascii="Arial" w:hAnsi="Arial" w:cs="Arial"/>
                <w:b/>
                <w:sz w:val="18"/>
                <w:szCs w:val="18"/>
                <w:lang w:val="sr-Latn-CS" w:eastAsia="sr-Latn-CS"/>
              </w:rPr>
              <w:t>9.78</w:t>
            </w:r>
          </w:p>
        </w:tc>
        <w:tc>
          <w:tcPr>
            <w:tcW w:w="393" w:type="dxa"/>
            <w:tcBorders>
              <w:top w:val="double" w:sz="6" w:space="0" w:color="auto"/>
              <w:left w:val="nil"/>
              <w:bottom w:val="double" w:sz="6" w:space="0" w:color="auto"/>
              <w:right w:val="single" w:sz="4" w:space="0" w:color="auto"/>
            </w:tcBorders>
            <w:noWrap/>
            <w:vAlign w:val="center"/>
          </w:tcPr>
          <w:p w14:paraId="1AC69E3D" w14:textId="77777777" w:rsidR="00E547AC" w:rsidRPr="00242417" w:rsidRDefault="00E547AC" w:rsidP="0080047E">
            <w:pPr>
              <w:suppressAutoHyphens w:val="0"/>
              <w:rPr>
                <w:b/>
                <w:bCs/>
                <w:sz w:val="18"/>
                <w:szCs w:val="18"/>
                <w:lang w:val="sr-Latn-CS" w:eastAsia="sr-Latn-CS"/>
              </w:rPr>
            </w:pPr>
            <w:r>
              <w:rPr>
                <w:b/>
                <w:bCs/>
                <w:sz w:val="18"/>
                <w:szCs w:val="18"/>
                <w:lang w:val="sr-Latn-CS" w:eastAsia="sr-Latn-CS"/>
              </w:rPr>
              <w:t xml:space="preserve">   3.70</w:t>
            </w:r>
          </w:p>
        </w:tc>
        <w:tc>
          <w:tcPr>
            <w:tcW w:w="1376" w:type="dxa"/>
            <w:tcBorders>
              <w:top w:val="double" w:sz="6" w:space="0" w:color="auto"/>
              <w:left w:val="nil"/>
              <w:bottom w:val="double" w:sz="6" w:space="0" w:color="auto"/>
              <w:right w:val="double" w:sz="6" w:space="0" w:color="auto"/>
            </w:tcBorders>
            <w:noWrap/>
            <w:vAlign w:val="center"/>
          </w:tcPr>
          <w:p w14:paraId="50B14FEB" w14:textId="77777777" w:rsidR="00E547AC" w:rsidRPr="00242417" w:rsidRDefault="00E547AC" w:rsidP="0080047E">
            <w:pPr>
              <w:suppressAutoHyphens w:val="0"/>
              <w:jc w:val="center"/>
              <w:rPr>
                <w:b/>
                <w:bCs/>
                <w:sz w:val="18"/>
                <w:szCs w:val="18"/>
                <w:lang w:val="sr-Latn-CS" w:eastAsia="sr-Latn-CS"/>
              </w:rPr>
            </w:pPr>
          </w:p>
        </w:tc>
        <w:tc>
          <w:tcPr>
            <w:tcW w:w="4617" w:type="dxa"/>
            <w:gridSpan w:val="6"/>
            <w:tcBorders>
              <w:top w:val="double" w:sz="6" w:space="0" w:color="auto"/>
              <w:left w:val="nil"/>
              <w:bottom w:val="double" w:sz="6" w:space="0" w:color="auto"/>
              <w:right w:val="double" w:sz="6" w:space="0" w:color="auto"/>
            </w:tcBorders>
            <w:vAlign w:val="bottom"/>
          </w:tcPr>
          <w:p w14:paraId="3D53C855" w14:textId="77777777" w:rsidR="00E547AC" w:rsidRPr="00EB0FDF" w:rsidRDefault="00E547AC" w:rsidP="0080047E">
            <w:pPr>
              <w:suppressAutoHyphens w:val="0"/>
              <w:rPr>
                <w:b/>
                <w:bCs/>
                <w:sz w:val="20"/>
                <w:lang w:val="sr-Latn-CS" w:eastAsia="sr-Latn-CS"/>
              </w:rPr>
            </w:pPr>
            <w:r w:rsidRPr="00EB0FDF">
              <w:rPr>
                <w:b/>
                <w:bCs/>
                <w:sz w:val="20"/>
                <w:lang w:val="sr-Latn-CS" w:eastAsia="sr-Latn-CS"/>
              </w:rPr>
              <w:t> </w:t>
            </w:r>
          </w:p>
        </w:tc>
      </w:tr>
      <w:tr w:rsidR="004E193F" w:rsidRPr="00242417" w14:paraId="64A5515A" w14:textId="77777777" w:rsidTr="008A0D2F">
        <w:trPr>
          <w:gridAfter w:val="2"/>
          <w:wAfter w:w="1385" w:type="dxa"/>
          <w:trHeight w:val="281"/>
        </w:trPr>
        <w:tc>
          <w:tcPr>
            <w:tcW w:w="5518" w:type="dxa"/>
            <w:gridSpan w:val="11"/>
            <w:tcBorders>
              <w:top w:val="nil"/>
              <w:left w:val="nil"/>
              <w:bottom w:val="nil"/>
              <w:right w:val="nil"/>
            </w:tcBorders>
            <w:noWrap/>
            <w:vAlign w:val="bottom"/>
          </w:tcPr>
          <w:p w14:paraId="73747C30" w14:textId="77777777" w:rsidR="004E193F" w:rsidRDefault="004E193F" w:rsidP="0080047E">
            <w:pPr>
              <w:suppressAutoHyphens w:val="0"/>
              <w:rPr>
                <w:b/>
                <w:sz w:val="22"/>
                <w:szCs w:val="22"/>
                <w:lang w:val="sr-Latn-RS" w:eastAsia="sr-Latn-CS"/>
              </w:rPr>
            </w:pPr>
          </w:p>
          <w:p w14:paraId="16811F44" w14:textId="77777777" w:rsidR="004E193F" w:rsidRDefault="004E193F" w:rsidP="0080047E">
            <w:pPr>
              <w:suppressAutoHyphens w:val="0"/>
              <w:rPr>
                <w:b/>
                <w:sz w:val="22"/>
                <w:szCs w:val="22"/>
                <w:lang w:val="sr-Latn-RS" w:eastAsia="sr-Latn-CS"/>
              </w:rPr>
            </w:pPr>
          </w:p>
          <w:p w14:paraId="43A6A839" w14:textId="2811C4D1" w:rsidR="004E193F" w:rsidRPr="004E193F" w:rsidRDefault="004E193F" w:rsidP="0080047E">
            <w:pPr>
              <w:suppressAutoHyphens w:val="0"/>
              <w:rPr>
                <w:b/>
                <w:sz w:val="22"/>
                <w:szCs w:val="22"/>
                <w:lang w:val="sr-Latn-RS" w:eastAsia="sr-Latn-CS"/>
              </w:rPr>
            </w:pPr>
            <w:r>
              <w:rPr>
                <w:b/>
                <w:sz w:val="22"/>
                <w:szCs w:val="22"/>
                <w:lang w:val="sr-Cyrl-RS" w:eastAsia="sr-Latn-CS"/>
              </w:rPr>
              <w:t>Унутрашња отвореност  ГЈ</w:t>
            </w:r>
          </w:p>
        </w:tc>
        <w:tc>
          <w:tcPr>
            <w:tcW w:w="965" w:type="dxa"/>
            <w:tcBorders>
              <w:top w:val="nil"/>
              <w:left w:val="nil"/>
              <w:bottom w:val="nil"/>
              <w:right w:val="nil"/>
            </w:tcBorders>
            <w:noWrap/>
            <w:vAlign w:val="bottom"/>
          </w:tcPr>
          <w:p w14:paraId="6B90655A" w14:textId="77777777" w:rsidR="004E193F" w:rsidRPr="00242417" w:rsidRDefault="004E193F" w:rsidP="0080047E">
            <w:pPr>
              <w:suppressAutoHyphens w:val="0"/>
              <w:jc w:val="center"/>
              <w:rPr>
                <w:bCs/>
                <w:sz w:val="22"/>
                <w:szCs w:val="22"/>
                <w:lang w:val="sr-Latn-CS" w:eastAsia="sr-Latn-CS"/>
              </w:rPr>
            </w:pPr>
          </w:p>
        </w:tc>
        <w:tc>
          <w:tcPr>
            <w:tcW w:w="621" w:type="dxa"/>
            <w:tcBorders>
              <w:top w:val="nil"/>
              <w:left w:val="nil"/>
              <w:bottom w:val="nil"/>
              <w:right w:val="nil"/>
            </w:tcBorders>
            <w:noWrap/>
            <w:vAlign w:val="bottom"/>
          </w:tcPr>
          <w:p w14:paraId="1D8D14F3" w14:textId="77777777" w:rsidR="004E193F" w:rsidRPr="00242417" w:rsidRDefault="004E193F" w:rsidP="0080047E">
            <w:pPr>
              <w:suppressAutoHyphens w:val="0"/>
              <w:jc w:val="center"/>
              <w:rPr>
                <w:bCs/>
                <w:sz w:val="22"/>
                <w:szCs w:val="22"/>
                <w:lang w:val="sr-Latn-CS" w:eastAsia="sr-Latn-CS"/>
              </w:rPr>
            </w:pPr>
          </w:p>
        </w:tc>
        <w:tc>
          <w:tcPr>
            <w:tcW w:w="561" w:type="dxa"/>
            <w:tcBorders>
              <w:top w:val="nil"/>
              <w:left w:val="nil"/>
              <w:bottom w:val="nil"/>
              <w:right w:val="nil"/>
            </w:tcBorders>
            <w:noWrap/>
            <w:vAlign w:val="bottom"/>
          </w:tcPr>
          <w:p w14:paraId="48696D71" w14:textId="77777777" w:rsidR="004E193F" w:rsidRPr="00242417" w:rsidRDefault="004E193F" w:rsidP="0080047E">
            <w:pPr>
              <w:suppressAutoHyphens w:val="0"/>
              <w:jc w:val="center"/>
              <w:rPr>
                <w:bCs/>
                <w:sz w:val="22"/>
                <w:szCs w:val="22"/>
                <w:lang w:val="sr-Latn-CS" w:eastAsia="sr-Latn-CS"/>
              </w:rPr>
            </w:pPr>
          </w:p>
        </w:tc>
        <w:tc>
          <w:tcPr>
            <w:tcW w:w="752" w:type="dxa"/>
            <w:tcBorders>
              <w:top w:val="nil"/>
              <w:left w:val="nil"/>
              <w:bottom w:val="nil"/>
              <w:right w:val="nil"/>
            </w:tcBorders>
            <w:noWrap/>
            <w:vAlign w:val="bottom"/>
          </w:tcPr>
          <w:p w14:paraId="0F98669D" w14:textId="77777777" w:rsidR="004E193F" w:rsidRPr="00242417" w:rsidRDefault="004E193F" w:rsidP="0080047E">
            <w:pPr>
              <w:suppressAutoHyphens w:val="0"/>
              <w:jc w:val="center"/>
              <w:rPr>
                <w:bCs/>
                <w:sz w:val="22"/>
                <w:szCs w:val="22"/>
                <w:lang w:val="sr-Latn-CS" w:eastAsia="sr-Latn-CS"/>
              </w:rPr>
            </w:pPr>
          </w:p>
        </w:tc>
      </w:tr>
      <w:tr w:rsidR="00E547AC" w:rsidRPr="00242417" w14:paraId="28DED984" w14:textId="77777777" w:rsidTr="008A0D2F">
        <w:trPr>
          <w:gridAfter w:val="2"/>
          <w:wAfter w:w="1386" w:type="dxa"/>
          <w:trHeight w:val="332"/>
        </w:trPr>
        <w:tc>
          <w:tcPr>
            <w:tcW w:w="2970" w:type="dxa"/>
            <w:gridSpan w:val="6"/>
            <w:tcBorders>
              <w:top w:val="nil"/>
              <w:left w:val="nil"/>
              <w:bottom w:val="nil"/>
              <w:right w:val="nil"/>
            </w:tcBorders>
            <w:noWrap/>
            <w:vAlign w:val="bottom"/>
          </w:tcPr>
          <w:p w14:paraId="33EF40D7" w14:textId="77777777" w:rsidR="00E547AC" w:rsidRPr="00242417" w:rsidRDefault="00E547AC" w:rsidP="0080047E">
            <w:pPr>
              <w:suppressAutoHyphens w:val="0"/>
              <w:jc w:val="center"/>
              <w:rPr>
                <w:bCs/>
                <w:sz w:val="22"/>
                <w:szCs w:val="22"/>
                <w:lang w:val="sr-Latn-CS" w:eastAsia="sr-Latn-CS"/>
              </w:rPr>
            </w:pPr>
          </w:p>
        </w:tc>
        <w:tc>
          <w:tcPr>
            <w:tcW w:w="2547" w:type="dxa"/>
            <w:gridSpan w:val="5"/>
            <w:tcBorders>
              <w:top w:val="nil"/>
              <w:left w:val="nil"/>
              <w:bottom w:val="nil"/>
              <w:right w:val="nil"/>
            </w:tcBorders>
            <w:noWrap/>
            <w:vAlign w:val="bottom"/>
          </w:tcPr>
          <w:p w14:paraId="7C973B76" w14:textId="77777777" w:rsidR="00E547AC" w:rsidRPr="00242417" w:rsidRDefault="00E547AC" w:rsidP="0080047E">
            <w:pPr>
              <w:suppressAutoHyphens w:val="0"/>
              <w:jc w:val="center"/>
              <w:rPr>
                <w:bCs/>
                <w:sz w:val="22"/>
                <w:szCs w:val="22"/>
                <w:lang w:val="sr-Latn-CS" w:eastAsia="sr-Latn-CS"/>
              </w:rPr>
            </w:pPr>
            <w:r>
              <w:rPr>
                <w:sz w:val="22"/>
                <w:szCs w:val="22"/>
                <w:lang w:val="sr-Cyrl-RS" w:eastAsia="sr-Latn-CS"/>
              </w:rPr>
              <w:t>Путеви са коловозом</w:t>
            </w:r>
          </w:p>
        </w:tc>
        <w:tc>
          <w:tcPr>
            <w:tcW w:w="965" w:type="dxa"/>
            <w:tcBorders>
              <w:top w:val="nil"/>
              <w:left w:val="nil"/>
              <w:bottom w:val="nil"/>
              <w:right w:val="nil"/>
            </w:tcBorders>
            <w:noWrap/>
            <w:vAlign w:val="bottom"/>
          </w:tcPr>
          <w:p w14:paraId="50D12962" w14:textId="77777777" w:rsidR="00E547AC" w:rsidRPr="00242417" w:rsidRDefault="00E547AC" w:rsidP="0080047E">
            <w:pPr>
              <w:suppressAutoHyphens w:val="0"/>
              <w:jc w:val="center"/>
              <w:rPr>
                <w:bCs/>
                <w:sz w:val="22"/>
                <w:szCs w:val="22"/>
                <w:lang w:val="sr-Latn-CS" w:eastAsia="sr-Latn-CS"/>
              </w:rPr>
            </w:pPr>
          </w:p>
        </w:tc>
        <w:tc>
          <w:tcPr>
            <w:tcW w:w="621" w:type="dxa"/>
            <w:tcBorders>
              <w:top w:val="nil"/>
              <w:left w:val="nil"/>
              <w:bottom w:val="nil"/>
              <w:right w:val="nil"/>
            </w:tcBorders>
            <w:noWrap/>
            <w:vAlign w:val="bottom"/>
          </w:tcPr>
          <w:p w14:paraId="032D76D6" w14:textId="77777777" w:rsidR="00E547AC" w:rsidRPr="00242417" w:rsidRDefault="00E547AC" w:rsidP="0080047E">
            <w:pPr>
              <w:suppressAutoHyphens w:val="0"/>
              <w:jc w:val="center"/>
              <w:rPr>
                <w:bCs/>
                <w:sz w:val="22"/>
                <w:szCs w:val="22"/>
                <w:lang w:val="sr-Latn-CS" w:eastAsia="sr-Latn-CS"/>
              </w:rPr>
            </w:pPr>
          </w:p>
        </w:tc>
        <w:tc>
          <w:tcPr>
            <w:tcW w:w="561" w:type="dxa"/>
            <w:tcBorders>
              <w:top w:val="nil"/>
              <w:left w:val="nil"/>
              <w:bottom w:val="nil"/>
              <w:right w:val="nil"/>
            </w:tcBorders>
            <w:noWrap/>
            <w:vAlign w:val="bottom"/>
          </w:tcPr>
          <w:p w14:paraId="0234A83E" w14:textId="77777777" w:rsidR="00E547AC" w:rsidRPr="00E162D9" w:rsidRDefault="00E547AC" w:rsidP="0080047E">
            <w:pPr>
              <w:suppressAutoHyphens w:val="0"/>
              <w:jc w:val="center"/>
              <w:rPr>
                <w:sz w:val="22"/>
                <w:szCs w:val="22"/>
                <w:lang w:val="sr-Cyrl-RS" w:eastAsia="sr-Latn-CS"/>
              </w:rPr>
            </w:pPr>
            <w:r>
              <w:rPr>
                <w:bCs/>
                <w:sz w:val="22"/>
                <w:szCs w:val="22"/>
                <w:lang w:val="sr-Cyrl-RS" w:eastAsia="sr-Latn-CS"/>
              </w:rPr>
              <w:t>5</w:t>
            </w:r>
            <w:r w:rsidRPr="00242417">
              <w:rPr>
                <w:bCs/>
                <w:sz w:val="22"/>
                <w:szCs w:val="22"/>
                <w:lang w:val="sr-Latn-CS" w:eastAsia="sr-Latn-CS"/>
              </w:rPr>
              <w:t>.</w:t>
            </w:r>
            <w:r>
              <w:rPr>
                <w:bCs/>
                <w:sz w:val="22"/>
                <w:szCs w:val="22"/>
                <w:lang w:val="sr-Cyrl-RS" w:eastAsia="sr-Latn-CS"/>
              </w:rPr>
              <w:t>69</w:t>
            </w:r>
          </w:p>
        </w:tc>
        <w:tc>
          <w:tcPr>
            <w:tcW w:w="752" w:type="dxa"/>
            <w:tcBorders>
              <w:top w:val="nil"/>
              <w:left w:val="nil"/>
              <w:bottom w:val="nil"/>
              <w:right w:val="nil"/>
            </w:tcBorders>
            <w:noWrap/>
            <w:vAlign w:val="bottom"/>
          </w:tcPr>
          <w:p w14:paraId="3927045B" w14:textId="77777777" w:rsidR="00E547AC" w:rsidRPr="00242417" w:rsidRDefault="00E547AC" w:rsidP="0080047E">
            <w:pPr>
              <w:suppressAutoHyphens w:val="0"/>
              <w:jc w:val="center"/>
              <w:rPr>
                <w:bCs/>
                <w:sz w:val="22"/>
                <w:szCs w:val="22"/>
                <w:lang w:val="sr-Latn-CS" w:eastAsia="sr-Latn-CS"/>
              </w:rPr>
            </w:pPr>
            <w:r w:rsidRPr="00242417">
              <w:rPr>
                <w:sz w:val="22"/>
                <w:szCs w:val="22"/>
                <w:lang w:val="sr-Latn-CS" w:eastAsia="sr-Latn-CS"/>
              </w:rPr>
              <w:t>m</w:t>
            </w:r>
            <w:r w:rsidRPr="00242417">
              <w:rPr>
                <w:bCs/>
                <w:sz w:val="22"/>
                <w:szCs w:val="22"/>
                <w:lang w:val="sr-Latn-CS" w:eastAsia="sr-Latn-CS"/>
              </w:rPr>
              <w:t>/ha</w:t>
            </w:r>
          </w:p>
        </w:tc>
      </w:tr>
      <w:tr w:rsidR="00E547AC" w:rsidRPr="00242417" w14:paraId="1AB14B81" w14:textId="77777777" w:rsidTr="008A0D2F">
        <w:trPr>
          <w:gridAfter w:val="2"/>
          <w:wAfter w:w="1386" w:type="dxa"/>
          <w:trHeight w:val="332"/>
        </w:trPr>
        <w:tc>
          <w:tcPr>
            <w:tcW w:w="2970" w:type="dxa"/>
            <w:gridSpan w:val="6"/>
            <w:tcBorders>
              <w:top w:val="nil"/>
              <w:left w:val="nil"/>
              <w:bottom w:val="nil"/>
              <w:right w:val="nil"/>
            </w:tcBorders>
            <w:noWrap/>
            <w:vAlign w:val="bottom"/>
          </w:tcPr>
          <w:p w14:paraId="084B7393" w14:textId="77777777" w:rsidR="00E547AC" w:rsidRPr="00242417" w:rsidRDefault="00E547AC" w:rsidP="0080047E">
            <w:pPr>
              <w:suppressAutoHyphens w:val="0"/>
              <w:jc w:val="center"/>
              <w:rPr>
                <w:bCs/>
                <w:sz w:val="22"/>
                <w:szCs w:val="22"/>
                <w:lang w:val="sr-Latn-CS" w:eastAsia="sr-Latn-CS"/>
              </w:rPr>
            </w:pPr>
          </w:p>
        </w:tc>
        <w:tc>
          <w:tcPr>
            <w:tcW w:w="2547" w:type="dxa"/>
            <w:gridSpan w:val="5"/>
            <w:tcBorders>
              <w:top w:val="nil"/>
              <w:left w:val="nil"/>
              <w:bottom w:val="nil"/>
              <w:right w:val="nil"/>
            </w:tcBorders>
            <w:noWrap/>
            <w:vAlign w:val="bottom"/>
          </w:tcPr>
          <w:p w14:paraId="519D80FA" w14:textId="77777777" w:rsidR="00E547AC" w:rsidRPr="00242417" w:rsidRDefault="00E547AC" w:rsidP="0080047E">
            <w:pPr>
              <w:suppressAutoHyphens w:val="0"/>
              <w:jc w:val="center"/>
              <w:rPr>
                <w:bCs/>
                <w:sz w:val="22"/>
                <w:szCs w:val="22"/>
                <w:lang w:val="sr-Latn-CS" w:eastAsia="sr-Latn-CS"/>
              </w:rPr>
            </w:pPr>
            <w:r>
              <w:rPr>
                <w:sz w:val="22"/>
                <w:szCs w:val="22"/>
                <w:lang w:val="sr-Cyrl-RS" w:eastAsia="sr-Latn-CS"/>
              </w:rPr>
              <w:t>Путеви без коловоза</w:t>
            </w:r>
          </w:p>
        </w:tc>
        <w:tc>
          <w:tcPr>
            <w:tcW w:w="965" w:type="dxa"/>
            <w:tcBorders>
              <w:top w:val="nil"/>
              <w:left w:val="nil"/>
              <w:bottom w:val="nil"/>
              <w:right w:val="nil"/>
            </w:tcBorders>
            <w:noWrap/>
            <w:vAlign w:val="bottom"/>
          </w:tcPr>
          <w:p w14:paraId="2269E7F7" w14:textId="77777777" w:rsidR="00E547AC" w:rsidRPr="00242417" w:rsidRDefault="00E547AC" w:rsidP="0080047E">
            <w:pPr>
              <w:suppressAutoHyphens w:val="0"/>
              <w:jc w:val="center"/>
              <w:rPr>
                <w:bCs/>
                <w:sz w:val="22"/>
                <w:szCs w:val="22"/>
                <w:lang w:val="sr-Latn-CS" w:eastAsia="sr-Latn-CS"/>
              </w:rPr>
            </w:pPr>
          </w:p>
        </w:tc>
        <w:tc>
          <w:tcPr>
            <w:tcW w:w="621" w:type="dxa"/>
            <w:tcBorders>
              <w:top w:val="nil"/>
              <w:left w:val="nil"/>
              <w:bottom w:val="nil"/>
              <w:right w:val="nil"/>
            </w:tcBorders>
            <w:noWrap/>
            <w:vAlign w:val="bottom"/>
          </w:tcPr>
          <w:p w14:paraId="53F4ACD8" w14:textId="77777777" w:rsidR="00E547AC" w:rsidRPr="00242417" w:rsidRDefault="00E547AC" w:rsidP="0080047E">
            <w:pPr>
              <w:suppressAutoHyphens w:val="0"/>
              <w:jc w:val="center"/>
              <w:rPr>
                <w:bCs/>
                <w:sz w:val="22"/>
                <w:szCs w:val="22"/>
                <w:lang w:val="sr-Latn-CS" w:eastAsia="sr-Latn-CS"/>
              </w:rPr>
            </w:pPr>
          </w:p>
        </w:tc>
        <w:tc>
          <w:tcPr>
            <w:tcW w:w="561" w:type="dxa"/>
            <w:tcBorders>
              <w:top w:val="nil"/>
              <w:left w:val="nil"/>
              <w:bottom w:val="nil"/>
              <w:right w:val="nil"/>
            </w:tcBorders>
            <w:noWrap/>
            <w:vAlign w:val="bottom"/>
          </w:tcPr>
          <w:p w14:paraId="6C97CA8F" w14:textId="77777777" w:rsidR="00E547AC" w:rsidRPr="00242417" w:rsidRDefault="00E547AC" w:rsidP="0080047E">
            <w:pPr>
              <w:suppressAutoHyphens w:val="0"/>
              <w:jc w:val="center"/>
              <w:rPr>
                <w:bCs/>
                <w:sz w:val="22"/>
                <w:szCs w:val="22"/>
                <w:lang w:val="sr-Latn-CS" w:eastAsia="sr-Latn-CS"/>
              </w:rPr>
            </w:pPr>
            <w:r>
              <w:rPr>
                <w:sz w:val="22"/>
                <w:szCs w:val="22"/>
                <w:lang w:val="sr-Cyrl-RS" w:eastAsia="sr-Latn-CS"/>
              </w:rPr>
              <w:t>2</w:t>
            </w:r>
            <w:r w:rsidRPr="00242417">
              <w:rPr>
                <w:sz w:val="22"/>
                <w:szCs w:val="22"/>
                <w:lang w:val="sr-Latn-CS" w:eastAsia="sr-Latn-CS"/>
              </w:rPr>
              <w:t>.</w:t>
            </w:r>
            <w:r>
              <w:rPr>
                <w:sz w:val="22"/>
                <w:szCs w:val="22"/>
                <w:lang w:val="sr-Cyrl-RS" w:eastAsia="sr-Latn-CS"/>
              </w:rPr>
              <w:t>15</w:t>
            </w:r>
          </w:p>
        </w:tc>
        <w:tc>
          <w:tcPr>
            <w:tcW w:w="752" w:type="dxa"/>
            <w:tcBorders>
              <w:top w:val="nil"/>
              <w:left w:val="nil"/>
              <w:bottom w:val="nil"/>
              <w:right w:val="nil"/>
            </w:tcBorders>
            <w:noWrap/>
            <w:vAlign w:val="bottom"/>
          </w:tcPr>
          <w:p w14:paraId="1642C5F7" w14:textId="77777777" w:rsidR="00E547AC" w:rsidRPr="00242417" w:rsidRDefault="00E547AC" w:rsidP="0080047E">
            <w:pPr>
              <w:suppressAutoHyphens w:val="0"/>
              <w:jc w:val="center"/>
              <w:rPr>
                <w:bCs/>
                <w:sz w:val="22"/>
                <w:szCs w:val="22"/>
                <w:lang w:val="sr-Latn-CS" w:eastAsia="sr-Latn-CS"/>
              </w:rPr>
            </w:pPr>
            <w:r w:rsidRPr="00242417">
              <w:rPr>
                <w:bCs/>
                <w:sz w:val="22"/>
                <w:szCs w:val="22"/>
                <w:lang w:val="sr-Latn-CS" w:eastAsia="sr-Latn-CS"/>
              </w:rPr>
              <w:t>m/ha</w:t>
            </w:r>
          </w:p>
        </w:tc>
      </w:tr>
      <w:tr w:rsidR="00E547AC" w:rsidRPr="00242417" w14:paraId="2C3E7722" w14:textId="77777777" w:rsidTr="008A0D2F">
        <w:trPr>
          <w:gridAfter w:val="2"/>
          <w:wAfter w:w="1386" w:type="dxa"/>
          <w:trHeight w:val="332"/>
        </w:trPr>
        <w:tc>
          <w:tcPr>
            <w:tcW w:w="2970" w:type="dxa"/>
            <w:gridSpan w:val="6"/>
            <w:tcBorders>
              <w:top w:val="nil"/>
              <w:left w:val="nil"/>
              <w:bottom w:val="nil"/>
              <w:right w:val="nil"/>
            </w:tcBorders>
            <w:noWrap/>
            <w:vAlign w:val="bottom"/>
          </w:tcPr>
          <w:p w14:paraId="1EAA653D" w14:textId="56352BE0" w:rsidR="00E547AC" w:rsidRPr="00E547AC" w:rsidRDefault="00E547AC" w:rsidP="0080047E">
            <w:pPr>
              <w:suppressAutoHyphens w:val="0"/>
              <w:rPr>
                <w:rFonts w:ascii="Arial" w:hAnsi="Arial" w:cs="Arial"/>
                <w:sz w:val="22"/>
                <w:szCs w:val="22"/>
                <w:lang w:val="sr-Cyrl-RS" w:eastAsia="sr-Latn-CS"/>
              </w:rPr>
            </w:pPr>
          </w:p>
        </w:tc>
        <w:tc>
          <w:tcPr>
            <w:tcW w:w="2547" w:type="dxa"/>
            <w:gridSpan w:val="5"/>
            <w:tcBorders>
              <w:top w:val="nil"/>
              <w:left w:val="nil"/>
              <w:bottom w:val="nil"/>
              <w:right w:val="nil"/>
            </w:tcBorders>
            <w:noWrap/>
            <w:vAlign w:val="bottom"/>
          </w:tcPr>
          <w:p w14:paraId="09FA92AE" w14:textId="77777777" w:rsidR="00E547AC" w:rsidRPr="00242417" w:rsidRDefault="00E547AC" w:rsidP="0080047E">
            <w:pPr>
              <w:ind w:right="-210"/>
              <w:rPr>
                <w:bCs/>
                <w:sz w:val="22"/>
                <w:szCs w:val="22"/>
              </w:rPr>
            </w:pPr>
            <w:r>
              <w:rPr>
                <w:sz w:val="22"/>
                <w:szCs w:val="22"/>
                <w:lang w:val="sr-Cyrl-RS" w:eastAsia="sr-Latn-CS"/>
              </w:rPr>
              <w:t>Укупна отвореност</w:t>
            </w:r>
          </w:p>
        </w:tc>
        <w:tc>
          <w:tcPr>
            <w:tcW w:w="965" w:type="dxa"/>
            <w:tcBorders>
              <w:top w:val="nil"/>
              <w:left w:val="nil"/>
              <w:bottom w:val="nil"/>
              <w:right w:val="nil"/>
            </w:tcBorders>
            <w:noWrap/>
            <w:vAlign w:val="bottom"/>
          </w:tcPr>
          <w:p w14:paraId="6CD9D58E" w14:textId="77777777" w:rsidR="00E547AC" w:rsidRPr="00242417" w:rsidRDefault="00E547AC" w:rsidP="0080047E">
            <w:pPr>
              <w:jc w:val="center"/>
              <w:rPr>
                <w:sz w:val="22"/>
                <w:szCs w:val="22"/>
              </w:rPr>
            </w:pPr>
          </w:p>
        </w:tc>
        <w:tc>
          <w:tcPr>
            <w:tcW w:w="621" w:type="dxa"/>
            <w:tcBorders>
              <w:top w:val="nil"/>
              <w:left w:val="nil"/>
              <w:bottom w:val="nil"/>
              <w:right w:val="nil"/>
            </w:tcBorders>
            <w:noWrap/>
            <w:vAlign w:val="bottom"/>
          </w:tcPr>
          <w:p w14:paraId="7BE29933" w14:textId="77777777" w:rsidR="00E547AC" w:rsidRPr="00242417" w:rsidRDefault="00E547AC" w:rsidP="0080047E">
            <w:pPr>
              <w:jc w:val="center"/>
              <w:rPr>
                <w:sz w:val="22"/>
                <w:szCs w:val="22"/>
              </w:rPr>
            </w:pPr>
          </w:p>
        </w:tc>
        <w:tc>
          <w:tcPr>
            <w:tcW w:w="561" w:type="dxa"/>
            <w:tcBorders>
              <w:top w:val="nil"/>
              <w:left w:val="nil"/>
              <w:bottom w:val="nil"/>
              <w:right w:val="nil"/>
            </w:tcBorders>
            <w:noWrap/>
            <w:vAlign w:val="bottom"/>
          </w:tcPr>
          <w:p w14:paraId="3F1C3A08" w14:textId="77777777" w:rsidR="00E547AC" w:rsidRPr="00E377B8" w:rsidRDefault="00E547AC" w:rsidP="0080047E">
            <w:pPr>
              <w:jc w:val="center"/>
              <w:rPr>
                <w:bCs/>
                <w:sz w:val="22"/>
                <w:szCs w:val="22"/>
                <w:lang w:val="sr-Cyrl-RS"/>
              </w:rPr>
            </w:pPr>
            <w:r>
              <w:rPr>
                <w:bCs/>
                <w:sz w:val="22"/>
                <w:szCs w:val="22"/>
                <w:lang w:val="sr-Cyrl-RS"/>
              </w:rPr>
              <w:t>7</w:t>
            </w:r>
            <w:r w:rsidRPr="00242417">
              <w:rPr>
                <w:bCs/>
                <w:sz w:val="22"/>
                <w:szCs w:val="22"/>
              </w:rPr>
              <w:t>.</w:t>
            </w:r>
            <w:r>
              <w:rPr>
                <w:bCs/>
                <w:sz w:val="22"/>
                <w:szCs w:val="22"/>
              </w:rPr>
              <w:t>8</w:t>
            </w:r>
            <w:r>
              <w:rPr>
                <w:bCs/>
                <w:sz w:val="22"/>
                <w:szCs w:val="22"/>
                <w:lang w:val="sr-Cyrl-RS"/>
              </w:rPr>
              <w:t>4</w:t>
            </w:r>
          </w:p>
        </w:tc>
        <w:tc>
          <w:tcPr>
            <w:tcW w:w="752" w:type="dxa"/>
            <w:tcBorders>
              <w:top w:val="nil"/>
              <w:left w:val="nil"/>
              <w:bottom w:val="nil"/>
              <w:right w:val="nil"/>
            </w:tcBorders>
            <w:noWrap/>
            <w:vAlign w:val="bottom"/>
          </w:tcPr>
          <w:p w14:paraId="38EB0C2A" w14:textId="77777777" w:rsidR="00E547AC" w:rsidRPr="00242417" w:rsidRDefault="00E547AC" w:rsidP="0080047E">
            <w:pPr>
              <w:jc w:val="center"/>
              <w:rPr>
                <w:bCs/>
                <w:sz w:val="22"/>
                <w:szCs w:val="22"/>
              </w:rPr>
            </w:pPr>
            <w:r w:rsidRPr="00242417">
              <w:rPr>
                <w:bCs/>
                <w:sz w:val="22"/>
                <w:szCs w:val="22"/>
              </w:rPr>
              <w:t>m/ha</w:t>
            </w:r>
          </w:p>
        </w:tc>
      </w:tr>
    </w:tbl>
    <w:p w14:paraId="62EAFA12" w14:textId="08781AC2" w:rsidR="00E547AC" w:rsidRPr="00B27478" w:rsidRDefault="00E547AC" w:rsidP="00B27478">
      <w:pPr>
        <w:ind w:firstLine="720"/>
        <w:jc w:val="both"/>
        <w:rPr>
          <w:sz w:val="22"/>
          <w:lang w:val="sr-Latn-RS"/>
        </w:rPr>
      </w:pPr>
      <w:r>
        <w:rPr>
          <w:sz w:val="22"/>
          <w:lang w:val="sr-Cyrl-RS"/>
        </w:rPr>
        <w:t>Укупна дужина путева у овој газдинској јединици износи 13,48 км , од тога путеви са коловозом 9,78 км а путеви без коловоза 3,70 км.</w:t>
      </w:r>
    </w:p>
    <w:p w14:paraId="6B88699D" w14:textId="77777777" w:rsidR="00E547AC" w:rsidRDefault="00E547AC" w:rsidP="00E547AC">
      <w:pPr>
        <w:ind w:firstLine="720"/>
        <w:jc w:val="both"/>
        <w:rPr>
          <w:sz w:val="22"/>
          <w:lang w:val="sr-Cyrl-RS"/>
        </w:rPr>
      </w:pPr>
      <w:r>
        <w:rPr>
          <w:sz w:val="22"/>
          <w:lang w:val="sr-Cyrl-RS"/>
        </w:rPr>
        <w:t>Укупна дужина путева у овој газдинској јединици износи 13,48 км , од тога путеви са коловозом 9,78 км а путеви без коловоза 3,70 км.</w:t>
      </w:r>
    </w:p>
    <w:p w14:paraId="2F2E01C7" w14:textId="7E2DBF43" w:rsidR="00CB30A9" w:rsidRPr="005A504C" w:rsidRDefault="00CB30A9" w:rsidP="00CB30A9">
      <w:pPr>
        <w:ind w:firstLine="709"/>
        <w:jc w:val="both"/>
        <w:rPr>
          <w:sz w:val="22"/>
          <w:lang w:val="sr-Cyrl-RS"/>
        </w:rPr>
      </w:pPr>
      <w:r>
        <w:rPr>
          <w:sz w:val="22"/>
          <w:lang w:val="ru-RU"/>
        </w:rPr>
        <w:lastRenderedPageBreak/>
        <w:t xml:space="preserve">Укупна дужина путева у овој газдинској јединици износи 13,48 </w:t>
      </w:r>
      <w:r w:rsidRPr="00730D31">
        <w:rPr>
          <w:sz w:val="22"/>
          <w:lang w:val="ru-RU"/>
        </w:rPr>
        <w:t>km</w:t>
      </w:r>
      <w:r w:rsidRPr="00730D31">
        <w:rPr>
          <w:sz w:val="22"/>
          <w:lang w:val="sr-Cyrl-CS"/>
        </w:rPr>
        <w:t xml:space="preserve">, </w:t>
      </w:r>
      <w:r>
        <w:rPr>
          <w:sz w:val="22"/>
          <w:lang w:val="sr-Cyrl-CS"/>
        </w:rPr>
        <w:t xml:space="preserve">од чега су камионски путеви са коловозом </w:t>
      </w:r>
      <w:r>
        <w:rPr>
          <w:sz w:val="22"/>
          <w:lang w:val="sr-Cyrl-RS"/>
        </w:rPr>
        <w:t>9</w:t>
      </w:r>
      <w:r w:rsidRPr="00730D31">
        <w:rPr>
          <w:sz w:val="22"/>
          <w:lang w:val="sr-Latn-ME"/>
        </w:rPr>
        <w:t>.</w:t>
      </w:r>
      <w:r>
        <w:rPr>
          <w:sz w:val="22"/>
          <w:lang w:val="sr-Cyrl-RS"/>
        </w:rPr>
        <w:t>78</w:t>
      </w:r>
      <w:r w:rsidRPr="00730D31">
        <w:rPr>
          <w:sz w:val="22"/>
          <w:lang w:val="sr-Latn-ME"/>
        </w:rPr>
        <w:t xml:space="preserve"> km </w:t>
      </w:r>
      <w:r>
        <w:rPr>
          <w:sz w:val="22"/>
          <w:lang w:val="sr-Cyrl-RS"/>
        </w:rPr>
        <w:t xml:space="preserve">и камионски путеви без коловоза </w:t>
      </w:r>
      <w:r w:rsidRPr="00730D31">
        <w:rPr>
          <w:sz w:val="22"/>
          <w:lang w:val="sr-Latn-ME"/>
        </w:rPr>
        <w:t>3.</w:t>
      </w:r>
      <w:r>
        <w:rPr>
          <w:sz w:val="22"/>
          <w:lang w:val="sr-Cyrl-RS"/>
        </w:rPr>
        <w:t>70</w:t>
      </w:r>
      <w:r w:rsidRPr="00730D31">
        <w:rPr>
          <w:sz w:val="22"/>
          <w:lang w:val="sr-Latn-ME"/>
        </w:rPr>
        <w:t xml:space="preserve"> km</w:t>
      </w:r>
      <w:r w:rsidRPr="00730D31">
        <w:rPr>
          <w:sz w:val="22"/>
          <w:lang w:val="sr-Cyrl-CS"/>
        </w:rPr>
        <w:t xml:space="preserve">. </w:t>
      </w:r>
      <w:r>
        <w:rPr>
          <w:sz w:val="22"/>
          <w:lang w:val="sr-Cyrl-CS"/>
        </w:rPr>
        <w:t>Тренутна отвореност износи</w:t>
      </w:r>
      <w:r w:rsidRPr="00730D31">
        <w:rPr>
          <w:sz w:val="22"/>
          <w:lang w:val="sr-Latn-RS"/>
        </w:rPr>
        <w:t xml:space="preserve"> 13.</w:t>
      </w:r>
      <w:r>
        <w:rPr>
          <w:sz w:val="22"/>
          <w:lang w:val="sr-Cyrl-RS"/>
        </w:rPr>
        <w:t>48</w:t>
      </w:r>
      <w:r w:rsidRPr="00730D31">
        <w:rPr>
          <w:sz w:val="22"/>
          <w:lang w:val="sr-Latn-RS"/>
        </w:rPr>
        <w:t xml:space="preserve"> m/ha.</w:t>
      </w:r>
      <w:r>
        <w:rPr>
          <w:sz w:val="22"/>
          <w:lang w:val="sr-Cyrl-RS"/>
        </w:rPr>
        <w:t xml:space="preserve"> Изградњом пута из плана изградње би се постигла оптимална отореност за ову газдинску јединицу</w:t>
      </w:r>
    </w:p>
    <w:p w14:paraId="603C2ECA" w14:textId="77777777" w:rsidR="00E547AC" w:rsidRDefault="00E547AC" w:rsidP="00285315">
      <w:pPr>
        <w:ind w:firstLine="720"/>
        <w:jc w:val="both"/>
        <w:rPr>
          <w:sz w:val="22"/>
          <w:szCs w:val="22"/>
          <w:lang w:val="sr-Cyrl-RS"/>
        </w:rPr>
      </w:pPr>
    </w:p>
    <w:p w14:paraId="055E4D09" w14:textId="67308379" w:rsidR="00CB30A9" w:rsidRPr="007A5776" w:rsidRDefault="00CB30A9" w:rsidP="00285315">
      <w:pPr>
        <w:ind w:firstLine="720"/>
        <w:jc w:val="both"/>
        <w:rPr>
          <w:sz w:val="22"/>
          <w:szCs w:val="22"/>
          <w:lang w:val="sr-Cyrl-RS"/>
        </w:rPr>
        <w:sectPr w:rsidR="00CB30A9" w:rsidRPr="007A5776" w:rsidSect="00285315">
          <w:headerReference w:type="even" r:id="rId17"/>
          <w:headerReference w:type="default" r:id="rId18"/>
          <w:footerReference w:type="even" r:id="rId19"/>
          <w:footerReference w:type="default" r:id="rId20"/>
          <w:footnotePr>
            <w:pos w:val="beneathText"/>
          </w:footnotePr>
          <w:pgSz w:w="11905" w:h="16837" w:code="9"/>
          <w:pgMar w:top="1843" w:right="848" w:bottom="1077" w:left="1418" w:header="720" w:footer="720" w:gutter="0"/>
          <w:cols w:space="720"/>
          <w:docGrid w:linePitch="360"/>
        </w:sectPr>
      </w:pPr>
    </w:p>
    <w:p w14:paraId="622DC0C2" w14:textId="6BAD13DF" w:rsidR="00285315" w:rsidRPr="008A0D2F" w:rsidRDefault="00285315" w:rsidP="008A0D2F">
      <w:pPr>
        <w:jc w:val="both"/>
        <w:rPr>
          <w:bCs/>
          <w:noProof/>
          <w:sz w:val="22"/>
          <w:lang w:val="sr-Latn-RS" w:eastAsia="en-US"/>
        </w:rPr>
      </w:pPr>
    </w:p>
    <w:p w14:paraId="0FE08091" w14:textId="44B63AF1" w:rsidR="00A14E84" w:rsidRPr="004D4568" w:rsidRDefault="00A14E84" w:rsidP="007210BC">
      <w:pPr>
        <w:pStyle w:val="Heading2"/>
      </w:pPr>
      <w:bookmarkStart w:id="166" w:name="_Toc464117519"/>
      <w:bookmarkStart w:id="167" w:name="_Toc224812301"/>
      <w:r w:rsidRPr="004D4568">
        <w:t>2.1.14.</w:t>
      </w:r>
      <w:r w:rsidRPr="004D4568">
        <w:tab/>
      </w:r>
      <w:bookmarkEnd w:id="166"/>
      <w:r w:rsidRPr="004D4568">
        <w:t>Приказ стања недрвних производа</w:t>
      </w:r>
      <w:bookmarkEnd w:id="167"/>
    </w:p>
    <w:p w14:paraId="344086D4" w14:textId="569EF1DB" w:rsidR="001A75CE" w:rsidRPr="001A75CE" w:rsidRDefault="001A75CE" w:rsidP="00D2321B">
      <w:pPr>
        <w:suppressAutoHyphens w:val="0"/>
        <w:spacing w:before="100" w:beforeAutospacing="1" w:after="100" w:afterAutospacing="1"/>
        <w:ind w:firstLine="851"/>
        <w:jc w:val="both"/>
        <w:rPr>
          <w:szCs w:val="24"/>
          <w:lang w:eastAsia="en-US"/>
        </w:rPr>
      </w:pPr>
      <w:r w:rsidRPr="001A75CE">
        <w:rPr>
          <w:sz w:val="22"/>
          <w:szCs w:val="22"/>
          <w:lang w:val="sr-Latn-CS" w:eastAsia="en-US"/>
        </w:rPr>
        <w:t>У овој газдинској јединици има доста могућности за коришћење осталих  шумских производа.</w:t>
      </w:r>
    </w:p>
    <w:p w14:paraId="2A813E2C" w14:textId="77777777" w:rsidR="001A75CE" w:rsidRPr="001A75CE" w:rsidRDefault="001A75CE" w:rsidP="00D2321B">
      <w:pPr>
        <w:suppressAutoHyphens w:val="0"/>
        <w:spacing w:before="100" w:beforeAutospacing="1" w:after="100" w:afterAutospacing="1"/>
        <w:ind w:firstLine="851"/>
        <w:jc w:val="both"/>
        <w:rPr>
          <w:szCs w:val="24"/>
          <w:lang w:eastAsia="en-US"/>
        </w:rPr>
      </w:pPr>
      <w:r w:rsidRPr="001A75CE">
        <w:rPr>
          <w:sz w:val="22"/>
          <w:szCs w:val="22"/>
          <w:lang w:val="sr-Latn-CS" w:eastAsia="en-US"/>
        </w:rPr>
        <w:t>Од лековитог биља на овом подручју има доста кантариона (</w:t>
      </w:r>
      <w:r w:rsidRPr="001A75CE">
        <w:rPr>
          <w:i/>
          <w:sz w:val="22"/>
          <w:szCs w:val="22"/>
          <w:lang w:val="sr-Latn-CS" w:eastAsia="en-US"/>
        </w:rPr>
        <w:t>Hypericum перфоратум</w:t>
      </w:r>
      <w:r w:rsidRPr="001A75CE">
        <w:rPr>
          <w:sz w:val="22"/>
          <w:szCs w:val="22"/>
          <w:lang w:val="sr-Latn-CS" w:eastAsia="en-US"/>
        </w:rPr>
        <w:t>), вранилове траве (</w:t>
      </w:r>
      <w:r w:rsidRPr="001A75CE">
        <w:rPr>
          <w:i/>
          <w:sz w:val="22"/>
          <w:szCs w:val="22"/>
          <w:lang w:val="sr-Latn-CS" w:eastAsia="en-US"/>
        </w:rPr>
        <w:t>Ориганум вулгаре</w:t>
      </w:r>
      <w:r w:rsidRPr="001A75CE">
        <w:rPr>
          <w:sz w:val="22"/>
          <w:szCs w:val="22"/>
          <w:lang w:val="sr-Latn-CS" w:eastAsia="en-US"/>
        </w:rPr>
        <w:t>), хајдучке траве (</w:t>
      </w:r>
      <w:r w:rsidRPr="001A75CE">
        <w:rPr>
          <w:i/>
          <w:sz w:val="22"/>
          <w:szCs w:val="22"/>
          <w:lang w:val="sr-Latn-CS" w:eastAsia="en-US"/>
        </w:rPr>
        <w:t>Achillea millefolium</w:t>
      </w:r>
      <w:r w:rsidRPr="001A75CE">
        <w:rPr>
          <w:sz w:val="22"/>
          <w:szCs w:val="22"/>
          <w:lang w:val="sr-Latn-CS" w:eastAsia="en-US"/>
        </w:rPr>
        <w:t>), нане (</w:t>
      </w:r>
      <w:r w:rsidRPr="001A75CE">
        <w:rPr>
          <w:i/>
          <w:sz w:val="22"/>
          <w:szCs w:val="22"/>
          <w:lang w:val="sr-Latn-CS" w:eastAsia="en-US"/>
        </w:rPr>
        <w:t>Mentha сп</w:t>
      </w:r>
      <w:r w:rsidRPr="001A75CE">
        <w:rPr>
          <w:sz w:val="22"/>
          <w:szCs w:val="22"/>
          <w:lang w:val="sr-Latn-CS" w:eastAsia="en-US"/>
        </w:rPr>
        <w:t>.), матичњака (</w:t>
      </w:r>
      <w:r w:rsidRPr="001A75CE">
        <w:rPr>
          <w:i/>
          <w:sz w:val="22"/>
          <w:szCs w:val="22"/>
          <w:lang w:val="sr-Latn-CS" w:eastAsia="en-US"/>
        </w:rPr>
        <w:t>Melissa officinalis</w:t>
      </w:r>
      <w:r w:rsidRPr="001A75CE">
        <w:rPr>
          <w:sz w:val="22"/>
          <w:szCs w:val="22"/>
          <w:lang w:val="sr-Latn-CS" w:eastAsia="en-US"/>
        </w:rPr>
        <w:t>),  камилице (</w:t>
      </w:r>
      <w:r w:rsidRPr="001A75CE">
        <w:rPr>
          <w:i/>
          <w:sz w:val="22"/>
          <w:szCs w:val="22"/>
          <w:lang w:val="sr-Latn-CS" w:eastAsia="en-US"/>
        </w:rPr>
        <w:t>Matricaria hamomilla</w:t>
      </w:r>
      <w:r w:rsidRPr="001A75CE">
        <w:rPr>
          <w:sz w:val="22"/>
          <w:szCs w:val="22"/>
          <w:lang w:val="sr-Latn-CS" w:eastAsia="en-US"/>
        </w:rPr>
        <w:t>), омана (</w:t>
      </w:r>
      <w:r w:rsidRPr="001A75CE">
        <w:rPr>
          <w:i/>
          <w:sz w:val="22"/>
          <w:szCs w:val="22"/>
          <w:lang w:val="sr-Latn-CS" w:eastAsia="en-US"/>
        </w:rPr>
        <w:t>Инула хелениум</w:t>
      </w:r>
      <w:r w:rsidRPr="001A75CE">
        <w:rPr>
          <w:sz w:val="22"/>
          <w:szCs w:val="22"/>
          <w:lang w:val="sr-Latn-CS" w:eastAsia="en-US"/>
        </w:rPr>
        <w:t>), валеријане (</w:t>
      </w:r>
      <w:r w:rsidRPr="001A75CE">
        <w:rPr>
          <w:i/>
          <w:sz w:val="22"/>
          <w:szCs w:val="22"/>
          <w:lang w:val="sr-Latn-CS" w:eastAsia="en-US"/>
        </w:rPr>
        <w:t>Валериана officinalis</w:t>
      </w:r>
      <w:r w:rsidRPr="001A75CE">
        <w:rPr>
          <w:sz w:val="22"/>
          <w:szCs w:val="22"/>
          <w:lang w:val="sr-Latn-CS" w:eastAsia="en-US"/>
        </w:rPr>
        <w:t>), медвеђег лука (</w:t>
      </w:r>
      <w:r w:rsidRPr="001A75CE">
        <w:rPr>
          <w:i/>
          <w:sz w:val="22"/>
          <w:szCs w:val="22"/>
          <w:lang w:val="sr-Latn-CS" w:eastAsia="en-US"/>
        </w:rPr>
        <w:t>Allium урсинум</w:t>
      </w:r>
      <w:r w:rsidRPr="001A75CE">
        <w:rPr>
          <w:sz w:val="22"/>
          <w:szCs w:val="22"/>
          <w:lang w:val="sr-Latn-CS" w:eastAsia="en-US"/>
        </w:rPr>
        <w:t>) и других.</w:t>
      </w:r>
    </w:p>
    <w:p w14:paraId="3B3AD894" w14:textId="77777777" w:rsidR="001A75CE" w:rsidRPr="001A75CE" w:rsidRDefault="001A75CE" w:rsidP="00D2321B">
      <w:pPr>
        <w:suppressAutoHyphens w:val="0"/>
        <w:spacing w:before="100" w:beforeAutospacing="1" w:after="100" w:afterAutospacing="1"/>
        <w:ind w:firstLine="851"/>
        <w:jc w:val="both"/>
        <w:rPr>
          <w:szCs w:val="24"/>
          <w:lang w:eastAsia="en-US"/>
        </w:rPr>
      </w:pPr>
      <w:r w:rsidRPr="001A75CE">
        <w:rPr>
          <w:sz w:val="22"/>
          <w:szCs w:val="22"/>
          <w:lang w:val="sr-Latn-CS" w:eastAsia="en-US"/>
        </w:rPr>
        <w:t>Од гљива има вргања, лисичара, буковача, шкрипаца и других.</w:t>
      </w:r>
    </w:p>
    <w:p w14:paraId="5B938140" w14:textId="77777777" w:rsidR="001A75CE" w:rsidRPr="001A75CE" w:rsidRDefault="001A75CE" w:rsidP="00D2321B">
      <w:pPr>
        <w:suppressAutoHyphens w:val="0"/>
        <w:spacing w:before="100" w:beforeAutospacing="1" w:after="100" w:afterAutospacing="1"/>
        <w:ind w:firstLine="851"/>
        <w:jc w:val="both"/>
        <w:rPr>
          <w:szCs w:val="24"/>
          <w:lang w:eastAsia="en-US"/>
        </w:rPr>
      </w:pPr>
      <w:r w:rsidRPr="001A75CE">
        <w:rPr>
          <w:sz w:val="22"/>
          <w:szCs w:val="22"/>
          <w:lang w:val="sr-Latn-CS" w:eastAsia="en-US"/>
        </w:rPr>
        <w:t>Од шумских плодова заступљене су : дивља јагода, купина, лешник, орах, дрен, глог, шипурак, трњина, дивља крушка, дивља јабука, дивља трешња...</w:t>
      </w:r>
    </w:p>
    <w:p w14:paraId="44D26C23" w14:textId="2AB1316E" w:rsidR="001A75CE" w:rsidRPr="001A75CE" w:rsidRDefault="001A75CE" w:rsidP="00D2321B">
      <w:pPr>
        <w:suppressAutoHyphens w:val="0"/>
        <w:spacing w:before="100" w:beforeAutospacing="1" w:after="100" w:afterAutospacing="1"/>
        <w:ind w:firstLine="851"/>
        <w:jc w:val="both"/>
        <w:rPr>
          <w:szCs w:val="24"/>
          <w:lang w:eastAsia="en-US"/>
        </w:rPr>
      </w:pPr>
      <w:r w:rsidRPr="001A75CE">
        <w:rPr>
          <w:sz w:val="22"/>
          <w:szCs w:val="22"/>
          <w:lang w:val="sr-Latn-CS" w:eastAsia="en-US"/>
        </w:rPr>
        <w:t>У Шумском газдинству "Јужни Кучај" не постоји посебно организована служба за прикупљање и откуп гљива, лековитог биља и шумских плодова.</w:t>
      </w:r>
    </w:p>
    <w:p w14:paraId="60E9C6DE" w14:textId="4234DE91" w:rsidR="00B14B4D" w:rsidRPr="008A0D2F" w:rsidRDefault="001A75CE" w:rsidP="008A0D2F">
      <w:pPr>
        <w:suppressAutoHyphens w:val="0"/>
        <w:spacing w:before="100" w:beforeAutospacing="1" w:after="100" w:afterAutospacing="1"/>
        <w:ind w:firstLine="851"/>
        <w:jc w:val="both"/>
        <w:rPr>
          <w:szCs w:val="24"/>
          <w:lang w:eastAsia="en-US"/>
        </w:rPr>
      </w:pPr>
      <w:r w:rsidRPr="001A75CE">
        <w:rPr>
          <w:sz w:val="22"/>
          <w:szCs w:val="22"/>
          <w:lang w:val="sr-Latn-CS" w:eastAsia="en-US"/>
        </w:rPr>
        <w:t>Примат на овом пољу, посебно у делу откупа гљива, преузеле су приватне фирме са овог подручја и ту тржишну утакмицу газдинство тешко да може да добије, с обзиром на спорост система, кад је у питању дневна промена откупних цена и реакција на тржишту, тако да смо мишљења да би се одређени приход из ове области, могао реализовати само кроз наплату таксе за прикупљање шумских плодова.</w:t>
      </w:r>
    </w:p>
    <w:p w14:paraId="4E3DE38C" w14:textId="1E7525D0" w:rsidR="0076318C" w:rsidRDefault="00A14E84" w:rsidP="007210BC">
      <w:pPr>
        <w:pStyle w:val="Heading2"/>
        <w:rPr>
          <w:lang w:val="sr-Cyrl-RS"/>
        </w:rPr>
      </w:pPr>
      <w:bookmarkStart w:id="168" w:name="_Toc224812302"/>
      <w:r w:rsidRPr="00971522">
        <w:t>2</w:t>
      </w:r>
      <w:r w:rsidR="0076318C" w:rsidRPr="00971522">
        <w:t>.1</w:t>
      </w:r>
      <w:r w:rsidRPr="00971522">
        <w:t>.15</w:t>
      </w:r>
      <w:r w:rsidR="0076318C" w:rsidRPr="00971522">
        <w:t>.</w:t>
      </w:r>
      <w:r w:rsidR="007C0E9A" w:rsidRPr="00971522">
        <w:tab/>
      </w:r>
      <w:r w:rsidR="00B62AF4" w:rsidRPr="00971522">
        <w:t>С</w:t>
      </w:r>
      <w:r w:rsidR="0076318C" w:rsidRPr="00971522">
        <w:t xml:space="preserve">еменски </w:t>
      </w:r>
      <w:bookmarkEnd w:id="160"/>
      <w:bookmarkEnd w:id="161"/>
      <w:bookmarkEnd w:id="162"/>
      <w:r w:rsidR="00B62AF4" w:rsidRPr="00971522">
        <w:t>објекти</w:t>
      </w:r>
      <w:bookmarkEnd w:id="168"/>
    </w:p>
    <w:p w14:paraId="37A4E1CA" w14:textId="77777777" w:rsidR="007210BC" w:rsidRPr="007210BC" w:rsidRDefault="007210BC" w:rsidP="00D722F5">
      <w:pPr>
        <w:jc w:val="both"/>
        <w:rPr>
          <w:lang w:val="sr-Cyrl-RS"/>
        </w:rPr>
      </w:pPr>
    </w:p>
    <w:p w14:paraId="50182F60" w14:textId="475E20EA" w:rsidR="00A03B1E" w:rsidRDefault="00A03B1E" w:rsidP="00D722F5">
      <w:pPr>
        <w:spacing w:after="60"/>
        <w:ind w:firstLine="709"/>
        <w:jc w:val="both"/>
        <w:rPr>
          <w:sz w:val="22"/>
          <w:szCs w:val="22"/>
          <w:lang w:val="sr-Cyrl-RS"/>
        </w:rPr>
      </w:pPr>
      <w:bookmarkStart w:id="169" w:name="_Toc186198583"/>
      <w:bookmarkStart w:id="170" w:name="_Toc230479880"/>
      <w:bookmarkStart w:id="171" w:name="_Toc241997878"/>
      <w:bookmarkStart w:id="172" w:name="_Toc283120499"/>
      <w:bookmarkStart w:id="173" w:name="_Toc289938901"/>
      <w:bookmarkStart w:id="174" w:name="_Toc289939164"/>
      <w:r>
        <w:rPr>
          <w:sz w:val="22"/>
          <w:szCs w:val="22"/>
          <w:lang w:val="sr-Cyrl-RS"/>
        </w:rPr>
        <w:t xml:space="preserve">На територији газдинске јединице </w:t>
      </w:r>
      <w:r w:rsidR="002B0A40">
        <w:rPr>
          <w:sz w:val="22"/>
          <w:szCs w:val="22"/>
          <w:lang w:val="sr-Cyrl-RS"/>
        </w:rPr>
        <w:t>“</w:t>
      </w:r>
      <w:r w:rsidR="00672002">
        <w:rPr>
          <w:sz w:val="22"/>
          <w:szCs w:val="22"/>
          <w:lang w:val="sr-Cyrl-RS"/>
        </w:rPr>
        <w:t>Валкалуци-Некудово</w:t>
      </w:r>
      <w:r w:rsidR="002B0A40">
        <w:rPr>
          <w:sz w:val="22"/>
          <w:szCs w:val="22"/>
          <w:lang w:val="sr-Cyrl-RS"/>
        </w:rPr>
        <w:t>”</w:t>
      </w:r>
      <w:r w:rsidR="00A839E3">
        <w:rPr>
          <w:sz w:val="22"/>
          <w:szCs w:val="22"/>
          <w:lang w:val="sr-Cyrl-RS"/>
        </w:rPr>
        <w:t xml:space="preserve"> не</w:t>
      </w:r>
      <w:r>
        <w:rPr>
          <w:sz w:val="22"/>
          <w:szCs w:val="22"/>
          <w:lang w:val="sr-Cyrl-RS"/>
        </w:rPr>
        <w:t xml:space="preserve"> постоји семенска састојина</w:t>
      </w:r>
      <w:r w:rsidR="00A839E3">
        <w:rPr>
          <w:sz w:val="22"/>
          <w:szCs w:val="22"/>
          <w:lang w:val="sr-Cyrl-RS"/>
        </w:rPr>
        <w:t>.</w:t>
      </w:r>
    </w:p>
    <w:p w14:paraId="011F7D5E" w14:textId="77777777" w:rsidR="00A03B1E" w:rsidRDefault="00A03B1E" w:rsidP="00955D18">
      <w:pPr>
        <w:spacing w:after="60"/>
        <w:jc w:val="both"/>
        <w:rPr>
          <w:sz w:val="22"/>
          <w:szCs w:val="22"/>
          <w:lang w:val="sr-Cyrl-RS"/>
        </w:rPr>
      </w:pPr>
    </w:p>
    <w:p w14:paraId="194E491D" w14:textId="54E7094B" w:rsidR="005C4022" w:rsidRDefault="005C4022" w:rsidP="005C4022">
      <w:pPr>
        <w:pStyle w:val="Heading2"/>
        <w:rPr>
          <w:lang w:val="sr-Cyrl-RS"/>
        </w:rPr>
      </w:pPr>
      <w:bookmarkStart w:id="175" w:name="_Toc224812303"/>
      <w:r w:rsidRPr="00971522">
        <w:t>2.1.1</w:t>
      </w:r>
      <w:r>
        <w:t>6</w:t>
      </w:r>
      <w:r w:rsidRPr="00971522">
        <w:t>.</w:t>
      </w:r>
      <w:r w:rsidRPr="00971522">
        <w:tab/>
      </w:r>
      <w:r>
        <w:rPr>
          <w:lang w:val="sr-Cyrl-RS"/>
        </w:rPr>
        <w:t>Стање по узгојним групама</w:t>
      </w:r>
      <w:bookmarkEnd w:id="175"/>
    </w:p>
    <w:p w14:paraId="78D26353" w14:textId="77777777" w:rsidR="005C4022" w:rsidRDefault="005C4022" w:rsidP="00D722F5">
      <w:pPr>
        <w:jc w:val="both"/>
        <w:rPr>
          <w:lang w:val="sr-Cyrl-RS"/>
        </w:rPr>
      </w:pPr>
    </w:p>
    <w:p w14:paraId="3B9D45BA" w14:textId="43E887C9" w:rsidR="00B62631" w:rsidRPr="00B62631" w:rsidRDefault="00B62631" w:rsidP="00B62631">
      <w:pPr>
        <w:spacing w:before="120" w:after="20"/>
        <w:ind w:right="131"/>
        <w:rPr>
          <w:b/>
          <w:bCs/>
          <w:color w:val="000000"/>
          <w:sz w:val="22"/>
          <w:lang w:val="sr-Latn-RS"/>
        </w:rPr>
      </w:pPr>
      <w:r w:rsidRPr="008F2168">
        <w:rPr>
          <w:b/>
          <w:i/>
          <w:sz w:val="20"/>
          <w:lang w:val="sr-Cyrl-RS"/>
        </w:rPr>
        <w:t xml:space="preserve">Табела </w:t>
      </w:r>
      <w:r>
        <w:rPr>
          <w:b/>
          <w:i/>
          <w:sz w:val="20"/>
          <w:lang w:val="sr-Cyrl-RS"/>
        </w:rPr>
        <w:t>1</w:t>
      </w:r>
      <w:r w:rsidR="00145CA2">
        <w:rPr>
          <w:b/>
          <w:i/>
          <w:sz w:val="20"/>
          <w:lang w:val="sr-Cyrl-RS"/>
        </w:rPr>
        <w:t>7</w:t>
      </w:r>
      <w:r w:rsidRPr="008F2168">
        <w:rPr>
          <w:b/>
          <w:i/>
          <w:sz w:val="20"/>
          <w:lang w:val="sr-Cyrl-RS"/>
        </w:rPr>
        <w:t>:</w:t>
      </w:r>
      <w:r w:rsidRPr="00A52A2D">
        <w:rPr>
          <w:bCs/>
          <w:i/>
          <w:sz w:val="20"/>
          <w:lang w:val="sr-Cyrl-RS"/>
        </w:rPr>
        <w:t xml:space="preserve"> </w:t>
      </w:r>
      <w:r>
        <w:rPr>
          <w:bCs/>
          <w:i/>
          <w:sz w:val="20"/>
          <w:lang w:val="sr-Cyrl-RS"/>
        </w:rPr>
        <w:t>Стање по узгојним групама</w:t>
      </w:r>
    </w:p>
    <w:tbl>
      <w:tblPr>
        <w:tblW w:w="9885" w:type="dxa"/>
        <w:jc w:val="center"/>
        <w:tblLook w:val="04A0" w:firstRow="1" w:lastRow="0" w:firstColumn="1" w:lastColumn="0" w:noHBand="0" w:noVBand="1"/>
      </w:tblPr>
      <w:tblGrid>
        <w:gridCol w:w="3150"/>
        <w:gridCol w:w="1988"/>
        <w:gridCol w:w="821"/>
        <w:gridCol w:w="711"/>
        <w:gridCol w:w="1041"/>
        <w:gridCol w:w="711"/>
        <w:gridCol w:w="821"/>
        <w:gridCol w:w="711"/>
      </w:tblGrid>
      <w:tr w:rsidR="00086066" w:rsidRPr="00646FA6" w14:paraId="2A06A8BC" w14:textId="77777777" w:rsidTr="00086066">
        <w:trPr>
          <w:trHeight w:val="336"/>
          <w:jc w:val="center"/>
        </w:trPr>
        <w:tc>
          <w:tcPr>
            <w:tcW w:w="3150" w:type="dxa"/>
            <w:tcBorders>
              <w:top w:val="double" w:sz="6" w:space="0" w:color="auto"/>
              <w:left w:val="double" w:sz="6" w:space="0" w:color="auto"/>
              <w:bottom w:val="single" w:sz="4" w:space="0" w:color="auto"/>
              <w:right w:val="single" w:sz="4" w:space="0" w:color="auto"/>
            </w:tcBorders>
            <w:noWrap/>
            <w:vAlign w:val="bottom"/>
            <w:hideMark/>
          </w:tcPr>
          <w:bookmarkEnd w:id="169"/>
          <w:bookmarkEnd w:id="170"/>
          <w:bookmarkEnd w:id="171"/>
          <w:bookmarkEnd w:id="172"/>
          <w:bookmarkEnd w:id="173"/>
          <w:bookmarkEnd w:id="174"/>
          <w:p w14:paraId="6F91A710"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Газдински тип шуме</w:t>
            </w:r>
          </w:p>
        </w:tc>
        <w:tc>
          <w:tcPr>
            <w:tcW w:w="1987" w:type="dxa"/>
            <w:tcBorders>
              <w:top w:val="double" w:sz="6" w:space="0" w:color="auto"/>
              <w:left w:val="nil"/>
              <w:bottom w:val="single" w:sz="4" w:space="0" w:color="auto"/>
              <w:right w:val="single" w:sz="4" w:space="0" w:color="auto"/>
            </w:tcBorders>
            <w:noWrap/>
            <w:vAlign w:val="bottom"/>
            <w:hideMark/>
          </w:tcPr>
          <w:p w14:paraId="41C3095F"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Узгојна група (на круговима)</w:t>
            </w:r>
          </w:p>
        </w:tc>
        <w:tc>
          <w:tcPr>
            <w:tcW w:w="809" w:type="dxa"/>
            <w:tcBorders>
              <w:top w:val="double" w:sz="6" w:space="0" w:color="auto"/>
              <w:left w:val="nil"/>
              <w:bottom w:val="single" w:sz="4" w:space="0" w:color="auto"/>
              <w:right w:val="single" w:sz="4" w:space="0" w:color="auto"/>
            </w:tcBorders>
            <w:noWrap/>
            <w:vAlign w:val="bottom"/>
            <w:hideMark/>
          </w:tcPr>
          <w:p w14:paraId="724B6563"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P (ha)</w:t>
            </w:r>
          </w:p>
        </w:tc>
        <w:tc>
          <w:tcPr>
            <w:tcW w:w="701" w:type="dxa"/>
            <w:tcBorders>
              <w:top w:val="double" w:sz="6" w:space="0" w:color="auto"/>
              <w:left w:val="nil"/>
              <w:bottom w:val="single" w:sz="4" w:space="0" w:color="auto"/>
              <w:right w:val="single" w:sz="4" w:space="0" w:color="auto"/>
            </w:tcBorders>
            <w:noWrap/>
            <w:vAlign w:val="bottom"/>
            <w:hideMark/>
          </w:tcPr>
          <w:p w14:paraId="517D8C09"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w:t>
            </w:r>
          </w:p>
        </w:tc>
        <w:tc>
          <w:tcPr>
            <w:tcW w:w="1026" w:type="dxa"/>
            <w:tcBorders>
              <w:top w:val="double" w:sz="6" w:space="0" w:color="auto"/>
              <w:left w:val="nil"/>
              <w:bottom w:val="single" w:sz="4" w:space="0" w:color="auto"/>
              <w:right w:val="single" w:sz="4" w:space="0" w:color="auto"/>
            </w:tcBorders>
            <w:noWrap/>
            <w:vAlign w:val="bottom"/>
            <w:hideMark/>
          </w:tcPr>
          <w:p w14:paraId="587225E3"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V</w:t>
            </w:r>
          </w:p>
        </w:tc>
        <w:tc>
          <w:tcPr>
            <w:tcW w:w="701" w:type="dxa"/>
            <w:tcBorders>
              <w:top w:val="double" w:sz="6" w:space="0" w:color="auto"/>
              <w:left w:val="nil"/>
              <w:bottom w:val="single" w:sz="4" w:space="0" w:color="auto"/>
              <w:right w:val="single" w:sz="4" w:space="0" w:color="auto"/>
            </w:tcBorders>
            <w:noWrap/>
            <w:vAlign w:val="bottom"/>
            <w:hideMark/>
          </w:tcPr>
          <w:p w14:paraId="2E244F88"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w:t>
            </w:r>
          </w:p>
        </w:tc>
        <w:tc>
          <w:tcPr>
            <w:tcW w:w="809" w:type="dxa"/>
            <w:tcBorders>
              <w:top w:val="double" w:sz="6" w:space="0" w:color="auto"/>
              <w:left w:val="nil"/>
              <w:bottom w:val="single" w:sz="4" w:space="0" w:color="auto"/>
              <w:right w:val="nil"/>
            </w:tcBorders>
            <w:noWrap/>
            <w:vAlign w:val="bottom"/>
            <w:hideMark/>
          </w:tcPr>
          <w:p w14:paraId="420BD49F"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Iv</w:t>
            </w:r>
          </w:p>
        </w:tc>
        <w:tc>
          <w:tcPr>
            <w:tcW w:w="701" w:type="dxa"/>
            <w:tcBorders>
              <w:top w:val="double" w:sz="6" w:space="0" w:color="auto"/>
              <w:left w:val="single" w:sz="4" w:space="0" w:color="auto"/>
              <w:bottom w:val="single" w:sz="4" w:space="0" w:color="auto"/>
              <w:right w:val="double" w:sz="6" w:space="0" w:color="auto"/>
            </w:tcBorders>
            <w:noWrap/>
            <w:vAlign w:val="bottom"/>
            <w:hideMark/>
          </w:tcPr>
          <w:p w14:paraId="5AE8A4C9"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w:t>
            </w:r>
          </w:p>
        </w:tc>
      </w:tr>
      <w:tr w:rsidR="00086066" w:rsidRPr="00646FA6" w14:paraId="67709443" w14:textId="77777777" w:rsidTr="00086066">
        <w:trPr>
          <w:trHeight w:val="336"/>
          <w:jc w:val="center"/>
        </w:trPr>
        <w:tc>
          <w:tcPr>
            <w:tcW w:w="3150" w:type="dxa"/>
            <w:vMerge w:val="restart"/>
            <w:tcBorders>
              <w:top w:val="nil"/>
              <w:left w:val="double" w:sz="6" w:space="0" w:color="auto"/>
              <w:bottom w:val="single" w:sz="4" w:space="0" w:color="000000"/>
              <w:right w:val="single" w:sz="4" w:space="0" w:color="auto"/>
            </w:tcBorders>
            <w:noWrap/>
            <w:vAlign w:val="center"/>
            <w:hideMark/>
          </w:tcPr>
          <w:p w14:paraId="5C83F57C" w14:textId="77777777" w:rsidR="00B62631" w:rsidRPr="00646FA6" w:rsidRDefault="00B62631" w:rsidP="00C20B1F">
            <w:pPr>
              <w:suppressAutoHyphens w:val="0"/>
              <w:jc w:val="center"/>
              <w:rPr>
                <w:color w:val="000000"/>
                <w:sz w:val="22"/>
                <w:szCs w:val="22"/>
                <w:lang w:eastAsia="en-US"/>
              </w:rPr>
            </w:pPr>
            <w:r w:rsidRPr="00646FA6">
              <w:rPr>
                <w:color w:val="000000"/>
                <w:sz w:val="22"/>
                <w:szCs w:val="22"/>
                <w:lang w:eastAsia="en-US"/>
              </w:rPr>
              <w:t>21110. Високе мешовите шуме букве</w:t>
            </w:r>
          </w:p>
        </w:tc>
        <w:tc>
          <w:tcPr>
            <w:tcW w:w="1987" w:type="dxa"/>
            <w:tcBorders>
              <w:top w:val="nil"/>
              <w:left w:val="nil"/>
              <w:bottom w:val="single" w:sz="4" w:space="0" w:color="auto"/>
              <w:right w:val="single" w:sz="4" w:space="0" w:color="auto"/>
            </w:tcBorders>
            <w:noWrap/>
            <w:vAlign w:val="bottom"/>
            <w:hideMark/>
          </w:tcPr>
          <w:p w14:paraId="4D6D70EF" w14:textId="77777777" w:rsidR="00B62631" w:rsidRPr="00646FA6" w:rsidRDefault="00B62631" w:rsidP="00C20B1F">
            <w:pPr>
              <w:suppressAutoHyphens w:val="0"/>
              <w:rPr>
                <w:color w:val="000000"/>
                <w:sz w:val="22"/>
                <w:szCs w:val="22"/>
                <w:lang w:eastAsia="en-US"/>
              </w:rPr>
            </w:pPr>
            <w:r w:rsidRPr="00646FA6">
              <w:rPr>
                <w:color w:val="000000"/>
                <w:sz w:val="22"/>
                <w:szCs w:val="22"/>
                <w:lang w:eastAsia="en-US"/>
              </w:rPr>
              <w:t>2. Рани младик</w:t>
            </w:r>
          </w:p>
        </w:tc>
        <w:tc>
          <w:tcPr>
            <w:tcW w:w="809" w:type="dxa"/>
            <w:tcBorders>
              <w:top w:val="nil"/>
              <w:left w:val="nil"/>
              <w:bottom w:val="single" w:sz="4" w:space="0" w:color="auto"/>
              <w:right w:val="single" w:sz="4" w:space="0" w:color="auto"/>
            </w:tcBorders>
            <w:noWrap/>
            <w:vAlign w:val="bottom"/>
            <w:hideMark/>
          </w:tcPr>
          <w:p w14:paraId="7A926753"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13,0</w:t>
            </w:r>
          </w:p>
        </w:tc>
        <w:tc>
          <w:tcPr>
            <w:tcW w:w="701" w:type="dxa"/>
            <w:tcBorders>
              <w:top w:val="nil"/>
              <w:left w:val="nil"/>
              <w:bottom w:val="single" w:sz="4" w:space="0" w:color="auto"/>
              <w:right w:val="single" w:sz="4" w:space="0" w:color="auto"/>
            </w:tcBorders>
            <w:noWrap/>
            <w:vAlign w:val="bottom"/>
            <w:hideMark/>
          </w:tcPr>
          <w:p w14:paraId="5D92C792"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1,3</w:t>
            </w:r>
          </w:p>
        </w:tc>
        <w:tc>
          <w:tcPr>
            <w:tcW w:w="1026" w:type="dxa"/>
            <w:tcBorders>
              <w:top w:val="nil"/>
              <w:left w:val="nil"/>
              <w:bottom w:val="single" w:sz="4" w:space="0" w:color="auto"/>
              <w:right w:val="single" w:sz="4" w:space="0" w:color="auto"/>
            </w:tcBorders>
            <w:noWrap/>
            <w:vAlign w:val="bottom"/>
            <w:hideMark/>
          </w:tcPr>
          <w:p w14:paraId="62FF25F2"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189,9</w:t>
            </w:r>
          </w:p>
        </w:tc>
        <w:tc>
          <w:tcPr>
            <w:tcW w:w="701" w:type="dxa"/>
            <w:tcBorders>
              <w:top w:val="nil"/>
              <w:left w:val="nil"/>
              <w:bottom w:val="single" w:sz="4" w:space="0" w:color="auto"/>
              <w:right w:val="single" w:sz="4" w:space="0" w:color="auto"/>
            </w:tcBorders>
            <w:noWrap/>
            <w:vAlign w:val="bottom"/>
            <w:hideMark/>
          </w:tcPr>
          <w:p w14:paraId="715FA30E"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0,1</w:t>
            </w:r>
          </w:p>
        </w:tc>
        <w:tc>
          <w:tcPr>
            <w:tcW w:w="809" w:type="dxa"/>
            <w:tcBorders>
              <w:top w:val="nil"/>
              <w:left w:val="nil"/>
              <w:bottom w:val="single" w:sz="4" w:space="0" w:color="auto"/>
              <w:right w:val="nil"/>
            </w:tcBorders>
            <w:noWrap/>
            <w:vAlign w:val="bottom"/>
            <w:hideMark/>
          </w:tcPr>
          <w:p w14:paraId="7CFF50BC"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5,3</w:t>
            </w:r>
          </w:p>
        </w:tc>
        <w:tc>
          <w:tcPr>
            <w:tcW w:w="701" w:type="dxa"/>
            <w:tcBorders>
              <w:top w:val="nil"/>
              <w:left w:val="single" w:sz="4" w:space="0" w:color="auto"/>
              <w:bottom w:val="single" w:sz="4" w:space="0" w:color="auto"/>
              <w:right w:val="double" w:sz="6" w:space="0" w:color="auto"/>
            </w:tcBorders>
            <w:noWrap/>
            <w:vAlign w:val="bottom"/>
            <w:hideMark/>
          </w:tcPr>
          <w:p w14:paraId="69C937DA"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0,2</w:t>
            </w:r>
          </w:p>
        </w:tc>
      </w:tr>
      <w:tr w:rsidR="00086066" w:rsidRPr="00646FA6" w14:paraId="5606D96E" w14:textId="77777777" w:rsidTr="00086066">
        <w:trPr>
          <w:trHeight w:val="336"/>
          <w:jc w:val="center"/>
        </w:trPr>
        <w:tc>
          <w:tcPr>
            <w:tcW w:w="3150" w:type="dxa"/>
            <w:vMerge/>
            <w:tcBorders>
              <w:top w:val="nil"/>
              <w:left w:val="double" w:sz="6" w:space="0" w:color="auto"/>
              <w:bottom w:val="single" w:sz="4" w:space="0" w:color="000000"/>
              <w:right w:val="single" w:sz="4" w:space="0" w:color="auto"/>
            </w:tcBorders>
            <w:vAlign w:val="center"/>
            <w:hideMark/>
          </w:tcPr>
          <w:p w14:paraId="64F4C805" w14:textId="77777777" w:rsidR="00B62631" w:rsidRPr="00646FA6" w:rsidRDefault="00B62631" w:rsidP="00C20B1F">
            <w:pPr>
              <w:suppressAutoHyphens w:val="0"/>
              <w:rPr>
                <w:color w:val="000000"/>
                <w:sz w:val="22"/>
                <w:szCs w:val="22"/>
                <w:lang w:eastAsia="en-US"/>
              </w:rPr>
            </w:pPr>
          </w:p>
        </w:tc>
        <w:tc>
          <w:tcPr>
            <w:tcW w:w="1987" w:type="dxa"/>
            <w:tcBorders>
              <w:top w:val="nil"/>
              <w:left w:val="nil"/>
              <w:bottom w:val="single" w:sz="4" w:space="0" w:color="auto"/>
              <w:right w:val="single" w:sz="4" w:space="0" w:color="auto"/>
            </w:tcBorders>
            <w:noWrap/>
            <w:vAlign w:val="bottom"/>
            <w:hideMark/>
          </w:tcPr>
          <w:p w14:paraId="1DAA676C" w14:textId="77777777" w:rsidR="00B62631" w:rsidRPr="00646FA6" w:rsidRDefault="00B62631" w:rsidP="00C20B1F">
            <w:pPr>
              <w:suppressAutoHyphens w:val="0"/>
              <w:rPr>
                <w:color w:val="000000"/>
                <w:sz w:val="22"/>
                <w:szCs w:val="22"/>
                <w:lang w:eastAsia="en-US"/>
              </w:rPr>
            </w:pPr>
            <w:r w:rsidRPr="00646FA6">
              <w:rPr>
                <w:color w:val="000000"/>
                <w:sz w:val="22"/>
                <w:szCs w:val="22"/>
                <w:lang w:eastAsia="en-US"/>
              </w:rPr>
              <w:t>3. Касни младик</w:t>
            </w:r>
          </w:p>
        </w:tc>
        <w:tc>
          <w:tcPr>
            <w:tcW w:w="809" w:type="dxa"/>
            <w:tcBorders>
              <w:top w:val="nil"/>
              <w:left w:val="nil"/>
              <w:bottom w:val="single" w:sz="4" w:space="0" w:color="auto"/>
              <w:right w:val="single" w:sz="4" w:space="0" w:color="auto"/>
            </w:tcBorders>
            <w:noWrap/>
            <w:vAlign w:val="bottom"/>
            <w:hideMark/>
          </w:tcPr>
          <w:p w14:paraId="2D4E5A86"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206,8</w:t>
            </w:r>
          </w:p>
        </w:tc>
        <w:tc>
          <w:tcPr>
            <w:tcW w:w="701" w:type="dxa"/>
            <w:tcBorders>
              <w:top w:val="nil"/>
              <w:left w:val="nil"/>
              <w:bottom w:val="single" w:sz="4" w:space="0" w:color="auto"/>
              <w:right w:val="single" w:sz="4" w:space="0" w:color="auto"/>
            </w:tcBorders>
            <w:noWrap/>
            <w:vAlign w:val="bottom"/>
            <w:hideMark/>
          </w:tcPr>
          <w:p w14:paraId="31F39AAD"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20,7</w:t>
            </w:r>
          </w:p>
        </w:tc>
        <w:tc>
          <w:tcPr>
            <w:tcW w:w="1026" w:type="dxa"/>
            <w:tcBorders>
              <w:top w:val="nil"/>
              <w:left w:val="nil"/>
              <w:bottom w:val="single" w:sz="4" w:space="0" w:color="auto"/>
              <w:right w:val="single" w:sz="4" w:space="0" w:color="auto"/>
            </w:tcBorders>
            <w:noWrap/>
            <w:vAlign w:val="bottom"/>
            <w:hideMark/>
          </w:tcPr>
          <w:p w14:paraId="6981AA13"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9549,7</w:t>
            </w:r>
          </w:p>
        </w:tc>
        <w:tc>
          <w:tcPr>
            <w:tcW w:w="701" w:type="dxa"/>
            <w:tcBorders>
              <w:top w:val="nil"/>
              <w:left w:val="nil"/>
              <w:bottom w:val="single" w:sz="4" w:space="0" w:color="auto"/>
              <w:right w:val="single" w:sz="4" w:space="0" w:color="auto"/>
            </w:tcBorders>
            <w:noWrap/>
            <w:vAlign w:val="bottom"/>
            <w:hideMark/>
          </w:tcPr>
          <w:p w14:paraId="2E6682D4"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5,2</w:t>
            </w:r>
          </w:p>
        </w:tc>
        <w:tc>
          <w:tcPr>
            <w:tcW w:w="809" w:type="dxa"/>
            <w:tcBorders>
              <w:top w:val="nil"/>
              <w:left w:val="nil"/>
              <w:bottom w:val="single" w:sz="4" w:space="0" w:color="auto"/>
              <w:right w:val="nil"/>
            </w:tcBorders>
            <w:noWrap/>
            <w:vAlign w:val="bottom"/>
            <w:hideMark/>
          </w:tcPr>
          <w:p w14:paraId="2DB5D662"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292,2</w:t>
            </w:r>
          </w:p>
        </w:tc>
        <w:tc>
          <w:tcPr>
            <w:tcW w:w="701" w:type="dxa"/>
            <w:tcBorders>
              <w:top w:val="nil"/>
              <w:left w:val="single" w:sz="4" w:space="0" w:color="auto"/>
              <w:bottom w:val="single" w:sz="4" w:space="0" w:color="auto"/>
              <w:right w:val="double" w:sz="6" w:space="0" w:color="auto"/>
            </w:tcBorders>
            <w:noWrap/>
            <w:vAlign w:val="bottom"/>
            <w:hideMark/>
          </w:tcPr>
          <w:p w14:paraId="33EE3F80"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8,4</w:t>
            </w:r>
          </w:p>
        </w:tc>
      </w:tr>
      <w:tr w:rsidR="00086066" w:rsidRPr="00646FA6" w14:paraId="4E040088" w14:textId="77777777" w:rsidTr="00086066">
        <w:trPr>
          <w:trHeight w:val="336"/>
          <w:jc w:val="center"/>
        </w:trPr>
        <w:tc>
          <w:tcPr>
            <w:tcW w:w="3150" w:type="dxa"/>
            <w:vMerge/>
            <w:tcBorders>
              <w:top w:val="nil"/>
              <w:left w:val="double" w:sz="6" w:space="0" w:color="auto"/>
              <w:bottom w:val="single" w:sz="4" w:space="0" w:color="000000"/>
              <w:right w:val="single" w:sz="4" w:space="0" w:color="auto"/>
            </w:tcBorders>
            <w:vAlign w:val="center"/>
            <w:hideMark/>
          </w:tcPr>
          <w:p w14:paraId="5FD0392F" w14:textId="77777777" w:rsidR="00B62631" w:rsidRPr="00646FA6" w:rsidRDefault="00B62631" w:rsidP="00C20B1F">
            <w:pPr>
              <w:suppressAutoHyphens w:val="0"/>
              <w:rPr>
                <w:color w:val="000000"/>
                <w:sz w:val="22"/>
                <w:szCs w:val="22"/>
                <w:lang w:eastAsia="en-US"/>
              </w:rPr>
            </w:pPr>
          </w:p>
        </w:tc>
        <w:tc>
          <w:tcPr>
            <w:tcW w:w="1987" w:type="dxa"/>
            <w:tcBorders>
              <w:top w:val="nil"/>
              <w:left w:val="nil"/>
              <w:bottom w:val="single" w:sz="4" w:space="0" w:color="auto"/>
              <w:right w:val="single" w:sz="4" w:space="0" w:color="auto"/>
            </w:tcBorders>
            <w:noWrap/>
            <w:vAlign w:val="bottom"/>
            <w:hideMark/>
          </w:tcPr>
          <w:p w14:paraId="522EB350" w14:textId="77777777" w:rsidR="00B62631" w:rsidRPr="00646FA6" w:rsidRDefault="00B62631" w:rsidP="00C20B1F">
            <w:pPr>
              <w:suppressAutoHyphens w:val="0"/>
              <w:rPr>
                <w:color w:val="000000"/>
                <w:sz w:val="22"/>
                <w:szCs w:val="22"/>
                <w:lang w:eastAsia="en-US"/>
              </w:rPr>
            </w:pPr>
            <w:r w:rsidRPr="00646FA6">
              <w:rPr>
                <w:color w:val="000000"/>
                <w:sz w:val="22"/>
                <w:szCs w:val="22"/>
                <w:lang w:eastAsia="en-US"/>
              </w:rPr>
              <w:t>4. Средњедобна састојина</w:t>
            </w:r>
          </w:p>
        </w:tc>
        <w:tc>
          <w:tcPr>
            <w:tcW w:w="809" w:type="dxa"/>
            <w:tcBorders>
              <w:top w:val="nil"/>
              <w:left w:val="nil"/>
              <w:bottom w:val="single" w:sz="4" w:space="0" w:color="auto"/>
              <w:right w:val="single" w:sz="4" w:space="0" w:color="auto"/>
            </w:tcBorders>
            <w:noWrap/>
            <w:vAlign w:val="bottom"/>
            <w:hideMark/>
          </w:tcPr>
          <w:p w14:paraId="64A1EBD6"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438,2</w:t>
            </w:r>
          </w:p>
        </w:tc>
        <w:tc>
          <w:tcPr>
            <w:tcW w:w="701" w:type="dxa"/>
            <w:tcBorders>
              <w:top w:val="nil"/>
              <w:left w:val="nil"/>
              <w:bottom w:val="single" w:sz="4" w:space="0" w:color="auto"/>
              <w:right w:val="single" w:sz="4" w:space="0" w:color="auto"/>
            </w:tcBorders>
            <w:noWrap/>
            <w:vAlign w:val="bottom"/>
            <w:hideMark/>
          </w:tcPr>
          <w:p w14:paraId="32E16089"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43,8</w:t>
            </w:r>
          </w:p>
        </w:tc>
        <w:tc>
          <w:tcPr>
            <w:tcW w:w="1026" w:type="dxa"/>
            <w:tcBorders>
              <w:top w:val="nil"/>
              <w:left w:val="nil"/>
              <w:bottom w:val="single" w:sz="4" w:space="0" w:color="auto"/>
              <w:right w:val="single" w:sz="4" w:space="0" w:color="auto"/>
            </w:tcBorders>
            <w:noWrap/>
            <w:vAlign w:val="bottom"/>
            <w:hideMark/>
          </w:tcPr>
          <w:p w14:paraId="0B4141E9"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80015,9</w:t>
            </w:r>
          </w:p>
        </w:tc>
        <w:tc>
          <w:tcPr>
            <w:tcW w:w="701" w:type="dxa"/>
            <w:tcBorders>
              <w:top w:val="nil"/>
              <w:left w:val="nil"/>
              <w:bottom w:val="single" w:sz="4" w:space="0" w:color="auto"/>
              <w:right w:val="single" w:sz="4" w:space="0" w:color="auto"/>
            </w:tcBorders>
            <w:noWrap/>
            <w:vAlign w:val="bottom"/>
            <w:hideMark/>
          </w:tcPr>
          <w:p w14:paraId="618A4ED3"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43,5</w:t>
            </w:r>
          </w:p>
        </w:tc>
        <w:tc>
          <w:tcPr>
            <w:tcW w:w="809" w:type="dxa"/>
            <w:tcBorders>
              <w:top w:val="nil"/>
              <w:left w:val="nil"/>
              <w:bottom w:val="single" w:sz="4" w:space="0" w:color="auto"/>
              <w:right w:val="nil"/>
            </w:tcBorders>
            <w:noWrap/>
            <w:vAlign w:val="bottom"/>
            <w:hideMark/>
          </w:tcPr>
          <w:p w14:paraId="11FEE3ED"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1497,5</w:t>
            </w:r>
          </w:p>
        </w:tc>
        <w:tc>
          <w:tcPr>
            <w:tcW w:w="701" w:type="dxa"/>
            <w:tcBorders>
              <w:top w:val="nil"/>
              <w:left w:val="single" w:sz="4" w:space="0" w:color="auto"/>
              <w:bottom w:val="single" w:sz="4" w:space="0" w:color="auto"/>
              <w:right w:val="double" w:sz="6" w:space="0" w:color="auto"/>
            </w:tcBorders>
            <w:noWrap/>
            <w:vAlign w:val="bottom"/>
            <w:hideMark/>
          </w:tcPr>
          <w:p w14:paraId="7A7AA474"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43,1</w:t>
            </w:r>
          </w:p>
        </w:tc>
      </w:tr>
      <w:tr w:rsidR="00086066" w:rsidRPr="00646FA6" w14:paraId="353B6419" w14:textId="77777777" w:rsidTr="00086066">
        <w:trPr>
          <w:trHeight w:val="336"/>
          <w:jc w:val="center"/>
        </w:trPr>
        <w:tc>
          <w:tcPr>
            <w:tcW w:w="3150" w:type="dxa"/>
            <w:vMerge/>
            <w:tcBorders>
              <w:top w:val="nil"/>
              <w:left w:val="double" w:sz="6" w:space="0" w:color="auto"/>
              <w:bottom w:val="single" w:sz="4" w:space="0" w:color="000000"/>
              <w:right w:val="single" w:sz="4" w:space="0" w:color="auto"/>
            </w:tcBorders>
            <w:vAlign w:val="center"/>
            <w:hideMark/>
          </w:tcPr>
          <w:p w14:paraId="0A954E21" w14:textId="77777777" w:rsidR="00B62631" w:rsidRPr="00646FA6" w:rsidRDefault="00B62631" w:rsidP="00C20B1F">
            <w:pPr>
              <w:suppressAutoHyphens w:val="0"/>
              <w:rPr>
                <w:color w:val="000000"/>
                <w:sz w:val="22"/>
                <w:szCs w:val="22"/>
                <w:lang w:eastAsia="en-US"/>
              </w:rPr>
            </w:pPr>
          </w:p>
        </w:tc>
        <w:tc>
          <w:tcPr>
            <w:tcW w:w="1987" w:type="dxa"/>
            <w:tcBorders>
              <w:top w:val="nil"/>
              <w:left w:val="nil"/>
              <w:bottom w:val="single" w:sz="4" w:space="0" w:color="auto"/>
              <w:right w:val="single" w:sz="4" w:space="0" w:color="auto"/>
            </w:tcBorders>
            <w:noWrap/>
            <w:vAlign w:val="bottom"/>
            <w:hideMark/>
          </w:tcPr>
          <w:p w14:paraId="1CE310F9" w14:textId="77777777" w:rsidR="00B62631" w:rsidRPr="00646FA6" w:rsidRDefault="00B62631" w:rsidP="00C20B1F">
            <w:pPr>
              <w:suppressAutoHyphens w:val="0"/>
              <w:rPr>
                <w:color w:val="000000"/>
                <w:sz w:val="22"/>
                <w:szCs w:val="22"/>
                <w:lang w:eastAsia="en-US"/>
              </w:rPr>
            </w:pPr>
            <w:r w:rsidRPr="00646FA6">
              <w:rPr>
                <w:color w:val="000000"/>
                <w:sz w:val="22"/>
                <w:szCs w:val="22"/>
                <w:lang w:eastAsia="en-US"/>
              </w:rPr>
              <w:t>5. Дозревајућа састојина</w:t>
            </w:r>
          </w:p>
        </w:tc>
        <w:tc>
          <w:tcPr>
            <w:tcW w:w="809" w:type="dxa"/>
            <w:tcBorders>
              <w:top w:val="nil"/>
              <w:left w:val="nil"/>
              <w:bottom w:val="single" w:sz="4" w:space="0" w:color="auto"/>
              <w:right w:val="single" w:sz="4" w:space="0" w:color="auto"/>
            </w:tcBorders>
            <w:noWrap/>
            <w:vAlign w:val="bottom"/>
            <w:hideMark/>
          </w:tcPr>
          <w:p w14:paraId="4E0ED0C9"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265,4</w:t>
            </w:r>
          </w:p>
        </w:tc>
        <w:tc>
          <w:tcPr>
            <w:tcW w:w="701" w:type="dxa"/>
            <w:tcBorders>
              <w:top w:val="nil"/>
              <w:left w:val="nil"/>
              <w:bottom w:val="single" w:sz="4" w:space="0" w:color="auto"/>
              <w:right w:val="single" w:sz="4" w:space="0" w:color="auto"/>
            </w:tcBorders>
            <w:noWrap/>
            <w:vAlign w:val="bottom"/>
            <w:hideMark/>
          </w:tcPr>
          <w:p w14:paraId="296C8EEE"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26,5</w:t>
            </w:r>
          </w:p>
        </w:tc>
        <w:tc>
          <w:tcPr>
            <w:tcW w:w="1026" w:type="dxa"/>
            <w:tcBorders>
              <w:top w:val="nil"/>
              <w:left w:val="nil"/>
              <w:bottom w:val="single" w:sz="4" w:space="0" w:color="auto"/>
              <w:right w:val="single" w:sz="4" w:space="0" w:color="auto"/>
            </w:tcBorders>
            <w:noWrap/>
            <w:vAlign w:val="bottom"/>
            <w:hideMark/>
          </w:tcPr>
          <w:p w14:paraId="44B4071E"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74817,0</w:t>
            </w:r>
          </w:p>
        </w:tc>
        <w:tc>
          <w:tcPr>
            <w:tcW w:w="701" w:type="dxa"/>
            <w:tcBorders>
              <w:top w:val="nil"/>
              <w:left w:val="nil"/>
              <w:bottom w:val="single" w:sz="4" w:space="0" w:color="auto"/>
              <w:right w:val="single" w:sz="4" w:space="0" w:color="auto"/>
            </w:tcBorders>
            <w:noWrap/>
            <w:vAlign w:val="bottom"/>
            <w:hideMark/>
          </w:tcPr>
          <w:p w14:paraId="4981EEC0"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40,7</w:t>
            </w:r>
          </w:p>
        </w:tc>
        <w:tc>
          <w:tcPr>
            <w:tcW w:w="809" w:type="dxa"/>
            <w:tcBorders>
              <w:top w:val="nil"/>
              <w:left w:val="nil"/>
              <w:bottom w:val="single" w:sz="4" w:space="0" w:color="auto"/>
              <w:right w:val="nil"/>
            </w:tcBorders>
            <w:noWrap/>
            <w:vAlign w:val="bottom"/>
            <w:hideMark/>
          </w:tcPr>
          <w:p w14:paraId="18B12853"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1280,0</w:t>
            </w:r>
          </w:p>
        </w:tc>
        <w:tc>
          <w:tcPr>
            <w:tcW w:w="701" w:type="dxa"/>
            <w:tcBorders>
              <w:top w:val="nil"/>
              <w:left w:val="single" w:sz="4" w:space="0" w:color="auto"/>
              <w:bottom w:val="single" w:sz="4" w:space="0" w:color="auto"/>
              <w:right w:val="double" w:sz="6" w:space="0" w:color="auto"/>
            </w:tcBorders>
            <w:noWrap/>
            <w:vAlign w:val="bottom"/>
            <w:hideMark/>
          </w:tcPr>
          <w:p w14:paraId="5F64B332"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36,8</w:t>
            </w:r>
          </w:p>
        </w:tc>
      </w:tr>
      <w:tr w:rsidR="00086066" w:rsidRPr="00646FA6" w14:paraId="085557BC" w14:textId="77777777" w:rsidTr="00086066">
        <w:trPr>
          <w:trHeight w:val="336"/>
          <w:jc w:val="center"/>
        </w:trPr>
        <w:tc>
          <w:tcPr>
            <w:tcW w:w="3150" w:type="dxa"/>
            <w:vMerge/>
            <w:tcBorders>
              <w:top w:val="nil"/>
              <w:left w:val="double" w:sz="6" w:space="0" w:color="auto"/>
              <w:bottom w:val="single" w:sz="4" w:space="0" w:color="000000"/>
              <w:right w:val="single" w:sz="4" w:space="0" w:color="auto"/>
            </w:tcBorders>
            <w:vAlign w:val="center"/>
            <w:hideMark/>
          </w:tcPr>
          <w:p w14:paraId="427BF23E" w14:textId="77777777" w:rsidR="00B62631" w:rsidRPr="00646FA6" w:rsidRDefault="00B62631" w:rsidP="00C20B1F">
            <w:pPr>
              <w:suppressAutoHyphens w:val="0"/>
              <w:rPr>
                <w:color w:val="000000"/>
                <w:sz w:val="22"/>
                <w:szCs w:val="22"/>
                <w:lang w:eastAsia="en-US"/>
              </w:rPr>
            </w:pPr>
          </w:p>
        </w:tc>
        <w:tc>
          <w:tcPr>
            <w:tcW w:w="1987" w:type="dxa"/>
            <w:tcBorders>
              <w:top w:val="nil"/>
              <w:left w:val="nil"/>
              <w:bottom w:val="single" w:sz="4" w:space="0" w:color="auto"/>
              <w:right w:val="single" w:sz="4" w:space="0" w:color="auto"/>
            </w:tcBorders>
            <w:noWrap/>
            <w:vAlign w:val="bottom"/>
            <w:hideMark/>
          </w:tcPr>
          <w:p w14:paraId="2809023A" w14:textId="77777777" w:rsidR="00B62631" w:rsidRPr="00646FA6" w:rsidRDefault="00B62631" w:rsidP="00C20B1F">
            <w:pPr>
              <w:suppressAutoHyphens w:val="0"/>
              <w:rPr>
                <w:color w:val="000000"/>
                <w:sz w:val="22"/>
                <w:szCs w:val="22"/>
                <w:lang w:eastAsia="en-US"/>
              </w:rPr>
            </w:pPr>
            <w:r w:rsidRPr="00646FA6">
              <w:rPr>
                <w:color w:val="000000"/>
                <w:sz w:val="22"/>
                <w:szCs w:val="22"/>
                <w:lang w:eastAsia="en-US"/>
              </w:rPr>
              <w:t>6. Зрела - Регенерација</w:t>
            </w:r>
          </w:p>
        </w:tc>
        <w:tc>
          <w:tcPr>
            <w:tcW w:w="809" w:type="dxa"/>
            <w:tcBorders>
              <w:top w:val="nil"/>
              <w:left w:val="nil"/>
              <w:bottom w:val="single" w:sz="4" w:space="0" w:color="auto"/>
              <w:right w:val="single" w:sz="4" w:space="0" w:color="auto"/>
            </w:tcBorders>
            <w:noWrap/>
            <w:vAlign w:val="bottom"/>
            <w:hideMark/>
          </w:tcPr>
          <w:p w14:paraId="7CA72C68"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43,0</w:t>
            </w:r>
          </w:p>
        </w:tc>
        <w:tc>
          <w:tcPr>
            <w:tcW w:w="701" w:type="dxa"/>
            <w:tcBorders>
              <w:top w:val="nil"/>
              <w:left w:val="nil"/>
              <w:bottom w:val="single" w:sz="4" w:space="0" w:color="auto"/>
              <w:right w:val="single" w:sz="4" w:space="0" w:color="auto"/>
            </w:tcBorders>
            <w:noWrap/>
            <w:vAlign w:val="bottom"/>
            <w:hideMark/>
          </w:tcPr>
          <w:p w14:paraId="345F7A9B"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4,3</w:t>
            </w:r>
          </w:p>
        </w:tc>
        <w:tc>
          <w:tcPr>
            <w:tcW w:w="1026" w:type="dxa"/>
            <w:tcBorders>
              <w:top w:val="nil"/>
              <w:left w:val="nil"/>
              <w:bottom w:val="single" w:sz="4" w:space="0" w:color="auto"/>
              <w:right w:val="single" w:sz="4" w:space="0" w:color="auto"/>
            </w:tcBorders>
            <w:noWrap/>
            <w:vAlign w:val="bottom"/>
            <w:hideMark/>
          </w:tcPr>
          <w:p w14:paraId="4DEF6AA5"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13200,4</w:t>
            </w:r>
          </w:p>
        </w:tc>
        <w:tc>
          <w:tcPr>
            <w:tcW w:w="701" w:type="dxa"/>
            <w:tcBorders>
              <w:top w:val="nil"/>
              <w:left w:val="nil"/>
              <w:bottom w:val="single" w:sz="4" w:space="0" w:color="auto"/>
              <w:right w:val="single" w:sz="4" w:space="0" w:color="auto"/>
            </w:tcBorders>
            <w:noWrap/>
            <w:vAlign w:val="bottom"/>
            <w:hideMark/>
          </w:tcPr>
          <w:p w14:paraId="74DB09B7"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7,2</w:t>
            </w:r>
          </w:p>
        </w:tc>
        <w:tc>
          <w:tcPr>
            <w:tcW w:w="809" w:type="dxa"/>
            <w:tcBorders>
              <w:top w:val="nil"/>
              <w:left w:val="nil"/>
              <w:bottom w:val="single" w:sz="4" w:space="0" w:color="auto"/>
              <w:right w:val="nil"/>
            </w:tcBorders>
            <w:noWrap/>
            <w:vAlign w:val="bottom"/>
            <w:hideMark/>
          </w:tcPr>
          <w:p w14:paraId="1210A027"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217,5</w:t>
            </w:r>
          </w:p>
        </w:tc>
        <w:tc>
          <w:tcPr>
            <w:tcW w:w="701" w:type="dxa"/>
            <w:tcBorders>
              <w:top w:val="nil"/>
              <w:left w:val="single" w:sz="4" w:space="0" w:color="auto"/>
              <w:bottom w:val="single" w:sz="4" w:space="0" w:color="auto"/>
              <w:right w:val="double" w:sz="6" w:space="0" w:color="auto"/>
            </w:tcBorders>
            <w:noWrap/>
            <w:vAlign w:val="bottom"/>
            <w:hideMark/>
          </w:tcPr>
          <w:p w14:paraId="22DCB696"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6,3</w:t>
            </w:r>
          </w:p>
        </w:tc>
      </w:tr>
      <w:tr w:rsidR="00086066" w:rsidRPr="00646FA6" w14:paraId="4E74CADE" w14:textId="77777777" w:rsidTr="00086066">
        <w:trPr>
          <w:trHeight w:val="336"/>
          <w:jc w:val="center"/>
        </w:trPr>
        <w:tc>
          <w:tcPr>
            <w:tcW w:w="3150" w:type="dxa"/>
            <w:tcBorders>
              <w:top w:val="nil"/>
              <w:left w:val="double" w:sz="6" w:space="0" w:color="auto"/>
              <w:bottom w:val="single" w:sz="4" w:space="0" w:color="auto"/>
              <w:right w:val="single" w:sz="4" w:space="0" w:color="auto"/>
            </w:tcBorders>
            <w:vAlign w:val="center"/>
            <w:hideMark/>
          </w:tcPr>
          <w:p w14:paraId="4D138676" w14:textId="77777777" w:rsidR="00B62631" w:rsidRPr="00646FA6" w:rsidRDefault="00B62631" w:rsidP="00C20B1F">
            <w:pPr>
              <w:suppressAutoHyphens w:val="0"/>
              <w:jc w:val="center"/>
              <w:rPr>
                <w:color w:val="000000"/>
                <w:sz w:val="22"/>
                <w:szCs w:val="22"/>
                <w:lang w:eastAsia="en-US"/>
              </w:rPr>
            </w:pPr>
            <w:r w:rsidRPr="00646FA6">
              <w:rPr>
                <w:color w:val="000000"/>
                <w:sz w:val="22"/>
                <w:szCs w:val="22"/>
                <w:lang w:eastAsia="en-US"/>
              </w:rPr>
              <w:t>31511. Високе мешовите шуме смрче - Високе шуме четинара и лишчара</w:t>
            </w:r>
          </w:p>
        </w:tc>
        <w:tc>
          <w:tcPr>
            <w:tcW w:w="1987" w:type="dxa"/>
            <w:tcBorders>
              <w:top w:val="nil"/>
              <w:left w:val="nil"/>
              <w:bottom w:val="single" w:sz="4" w:space="0" w:color="auto"/>
              <w:right w:val="single" w:sz="4" w:space="0" w:color="auto"/>
            </w:tcBorders>
            <w:noWrap/>
            <w:vAlign w:val="bottom"/>
            <w:hideMark/>
          </w:tcPr>
          <w:p w14:paraId="011A3B6E" w14:textId="77777777" w:rsidR="00B62631" w:rsidRPr="00646FA6" w:rsidRDefault="00B62631" w:rsidP="00C20B1F">
            <w:pPr>
              <w:suppressAutoHyphens w:val="0"/>
              <w:rPr>
                <w:color w:val="000000"/>
                <w:sz w:val="22"/>
                <w:szCs w:val="22"/>
                <w:lang w:eastAsia="en-US"/>
              </w:rPr>
            </w:pPr>
            <w:r w:rsidRPr="00646FA6">
              <w:rPr>
                <w:color w:val="000000"/>
                <w:sz w:val="22"/>
                <w:szCs w:val="22"/>
                <w:lang w:eastAsia="en-US"/>
              </w:rPr>
              <w:t>4. Средњедобна састојина</w:t>
            </w:r>
          </w:p>
        </w:tc>
        <w:tc>
          <w:tcPr>
            <w:tcW w:w="809" w:type="dxa"/>
            <w:tcBorders>
              <w:top w:val="nil"/>
              <w:left w:val="nil"/>
              <w:bottom w:val="single" w:sz="4" w:space="0" w:color="auto"/>
              <w:right w:val="single" w:sz="4" w:space="0" w:color="auto"/>
            </w:tcBorders>
            <w:noWrap/>
            <w:vAlign w:val="bottom"/>
            <w:hideMark/>
          </w:tcPr>
          <w:p w14:paraId="6666A747"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34,2</w:t>
            </w:r>
          </w:p>
        </w:tc>
        <w:tc>
          <w:tcPr>
            <w:tcW w:w="701" w:type="dxa"/>
            <w:tcBorders>
              <w:top w:val="nil"/>
              <w:left w:val="nil"/>
              <w:bottom w:val="single" w:sz="4" w:space="0" w:color="auto"/>
              <w:right w:val="single" w:sz="4" w:space="0" w:color="auto"/>
            </w:tcBorders>
            <w:noWrap/>
            <w:vAlign w:val="bottom"/>
            <w:hideMark/>
          </w:tcPr>
          <w:p w14:paraId="0B2C311B"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3,4</w:t>
            </w:r>
          </w:p>
        </w:tc>
        <w:tc>
          <w:tcPr>
            <w:tcW w:w="1026" w:type="dxa"/>
            <w:tcBorders>
              <w:top w:val="nil"/>
              <w:left w:val="nil"/>
              <w:bottom w:val="single" w:sz="4" w:space="0" w:color="auto"/>
              <w:right w:val="single" w:sz="4" w:space="0" w:color="auto"/>
            </w:tcBorders>
            <w:noWrap/>
            <w:vAlign w:val="bottom"/>
            <w:hideMark/>
          </w:tcPr>
          <w:p w14:paraId="39647D60"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6199,3</w:t>
            </w:r>
          </w:p>
        </w:tc>
        <w:tc>
          <w:tcPr>
            <w:tcW w:w="701" w:type="dxa"/>
            <w:tcBorders>
              <w:top w:val="nil"/>
              <w:left w:val="nil"/>
              <w:bottom w:val="single" w:sz="4" w:space="0" w:color="auto"/>
              <w:right w:val="single" w:sz="4" w:space="0" w:color="auto"/>
            </w:tcBorders>
            <w:noWrap/>
            <w:vAlign w:val="bottom"/>
            <w:hideMark/>
          </w:tcPr>
          <w:p w14:paraId="5F2A97ED"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3,4</w:t>
            </w:r>
          </w:p>
        </w:tc>
        <w:tc>
          <w:tcPr>
            <w:tcW w:w="809" w:type="dxa"/>
            <w:tcBorders>
              <w:top w:val="nil"/>
              <w:left w:val="nil"/>
              <w:bottom w:val="single" w:sz="4" w:space="0" w:color="auto"/>
              <w:right w:val="nil"/>
            </w:tcBorders>
            <w:noWrap/>
            <w:vAlign w:val="bottom"/>
            <w:hideMark/>
          </w:tcPr>
          <w:p w14:paraId="001346F4"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182,6</w:t>
            </w:r>
          </w:p>
        </w:tc>
        <w:tc>
          <w:tcPr>
            <w:tcW w:w="701" w:type="dxa"/>
            <w:tcBorders>
              <w:top w:val="nil"/>
              <w:left w:val="single" w:sz="4" w:space="0" w:color="auto"/>
              <w:bottom w:val="single" w:sz="4" w:space="0" w:color="auto"/>
              <w:right w:val="double" w:sz="6" w:space="0" w:color="auto"/>
            </w:tcBorders>
            <w:noWrap/>
            <w:vAlign w:val="bottom"/>
            <w:hideMark/>
          </w:tcPr>
          <w:p w14:paraId="7E95A8AC" w14:textId="77777777" w:rsidR="00B62631" w:rsidRPr="00646FA6" w:rsidRDefault="00B62631" w:rsidP="00C20B1F">
            <w:pPr>
              <w:suppressAutoHyphens w:val="0"/>
              <w:jc w:val="right"/>
              <w:rPr>
                <w:color w:val="000000"/>
                <w:sz w:val="22"/>
                <w:szCs w:val="22"/>
                <w:lang w:eastAsia="en-US"/>
              </w:rPr>
            </w:pPr>
            <w:r w:rsidRPr="00646FA6">
              <w:rPr>
                <w:color w:val="000000"/>
                <w:sz w:val="22"/>
                <w:szCs w:val="22"/>
                <w:lang w:eastAsia="en-US"/>
              </w:rPr>
              <w:t>5,3</w:t>
            </w:r>
          </w:p>
        </w:tc>
      </w:tr>
      <w:tr w:rsidR="00086066" w:rsidRPr="00646FA6" w14:paraId="28A44917" w14:textId="77777777" w:rsidTr="00086066">
        <w:trPr>
          <w:trHeight w:val="352"/>
          <w:jc w:val="center"/>
        </w:trPr>
        <w:tc>
          <w:tcPr>
            <w:tcW w:w="5138" w:type="dxa"/>
            <w:gridSpan w:val="2"/>
            <w:tcBorders>
              <w:top w:val="single" w:sz="4" w:space="0" w:color="auto"/>
              <w:left w:val="double" w:sz="6" w:space="0" w:color="auto"/>
              <w:bottom w:val="double" w:sz="6" w:space="0" w:color="auto"/>
              <w:right w:val="single" w:sz="4" w:space="0" w:color="000000"/>
            </w:tcBorders>
            <w:noWrap/>
            <w:vAlign w:val="bottom"/>
            <w:hideMark/>
          </w:tcPr>
          <w:p w14:paraId="71977BFD" w14:textId="77777777" w:rsidR="00B62631" w:rsidRPr="00646FA6" w:rsidRDefault="00B62631" w:rsidP="00C20B1F">
            <w:pPr>
              <w:suppressAutoHyphens w:val="0"/>
              <w:jc w:val="center"/>
              <w:rPr>
                <w:b/>
                <w:bCs/>
                <w:color w:val="000000"/>
                <w:sz w:val="22"/>
                <w:szCs w:val="22"/>
                <w:lang w:eastAsia="en-US"/>
              </w:rPr>
            </w:pPr>
            <w:r w:rsidRPr="00646FA6">
              <w:rPr>
                <w:b/>
                <w:bCs/>
                <w:color w:val="000000"/>
                <w:sz w:val="22"/>
                <w:szCs w:val="22"/>
                <w:lang w:eastAsia="en-US"/>
              </w:rPr>
              <w:t>УКУПНО</w:t>
            </w:r>
          </w:p>
        </w:tc>
        <w:tc>
          <w:tcPr>
            <w:tcW w:w="809" w:type="dxa"/>
            <w:tcBorders>
              <w:top w:val="nil"/>
              <w:left w:val="nil"/>
              <w:bottom w:val="double" w:sz="6" w:space="0" w:color="auto"/>
              <w:right w:val="single" w:sz="4" w:space="0" w:color="auto"/>
            </w:tcBorders>
            <w:noWrap/>
            <w:vAlign w:val="bottom"/>
            <w:hideMark/>
          </w:tcPr>
          <w:p w14:paraId="5B7C94D7" w14:textId="77777777" w:rsidR="00B62631" w:rsidRPr="00646FA6" w:rsidRDefault="00B62631" w:rsidP="00C20B1F">
            <w:pPr>
              <w:suppressAutoHyphens w:val="0"/>
              <w:jc w:val="right"/>
              <w:rPr>
                <w:b/>
                <w:bCs/>
                <w:color w:val="000000"/>
                <w:sz w:val="22"/>
                <w:szCs w:val="22"/>
                <w:lang w:eastAsia="en-US"/>
              </w:rPr>
            </w:pPr>
            <w:r w:rsidRPr="00646FA6">
              <w:rPr>
                <w:b/>
                <w:bCs/>
                <w:color w:val="000000"/>
                <w:sz w:val="22"/>
                <w:szCs w:val="22"/>
                <w:lang w:eastAsia="en-US"/>
              </w:rPr>
              <w:t>1000,7</w:t>
            </w:r>
          </w:p>
        </w:tc>
        <w:tc>
          <w:tcPr>
            <w:tcW w:w="701" w:type="dxa"/>
            <w:tcBorders>
              <w:top w:val="nil"/>
              <w:left w:val="nil"/>
              <w:bottom w:val="double" w:sz="6" w:space="0" w:color="auto"/>
              <w:right w:val="single" w:sz="4" w:space="0" w:color="auto"/>
            </w:tcBorders>
            <w:noWrap/>
            <w:vAlign w:val="bottom"/>
            <w:hideMark/>
          </w:tcPr>
          <w:p w14:paraId="5566E6BA" w14:textId="77777777" w:rsidR="00B62631" w:rsidRPr="00646FA6" w:rsidRDefault="00B62631" w:rsidP="00C20B1F">
            <w:pPr>
              <w:suppressAutoHyphens w:val="0"/>
              <w:jc w:val="right"/>
              <w:rPr>
                <w:b/>
                <w:bCs/>
                <w:color w:val="000000"/>
                <w:sz w:val="22"/>
                <w:szCs w:val="22"/>
                <w:lang w:eastAsia="en-US"/>
              </w:rPr>
            </w:pPr>
            <w:r w:rsidRPr="00646FA6">
              <w:rPr>
                <w:b/>
                <w:bCs/>
                <w:color w:val="000000"/>
                <w:sz w:val="22"/>
                <w:szCs w:val="22"/>
                <w:lang w:eastAsia="en-US"/>
              </w:rPr>
              <w:t>100,0</w:t>
            </w:r>
          </w:p>
        </w:tc>
        <w:tc>
          <w:tcPr>
            <w:tcW w:w="1026" w:type="dxa"/>
            <w:tcBorders>
              <w:top w:val="nil"/>
              <w:left w:val="nil"/>
              <w:bottom w:val="double" w:sz="6" w:space="0" w:color="auto"/>
              <w:right w:val="single" w:sz="4" w:space="0" w:color="auto"/>
            </w:tcBorders>
            <w:noWrap/>
            <w:vAlign w:val="bottom"/>
            <w:hideMark/>
          </w:tcPr>
          <w:p w14:paraId="67AE599D" w14:textId="77777777" w:rsidR="00B62631" w:rsidRPr="00646FA6" w:rsidRDefault="00B62631" w:rsidP="00C20B1F">
            <w:pPr>
              <w:suppressAutoHyphens w:val="0"/>
              <w:jc w:val="right"/>
              <w:rPr>
                <w:b/>
                <w:bCs/>
                <w:color w:val="000000"/>
                <w:sz w:val="22"/>
                <w:szCs w:val="22"/>
                <w:lang w:eastAsia="en-US"/>
              </w:rPr>
            </w:pPr>
            <w:r w:rsidRPr="00646FA6">
              <w:rPr>
                <w:b/>
                <w:bCs/>
                <w:color w:val="000000"/>
                <w:sz w:val="22"/>
                <w:szCs w:val="22"/>
                <w:lang w:eastAsia="en-US"/>
              </w:rPr>
              <w:t>183972,1</w:t>
            </w:r>
          </w:p>
        </w:tc>
        <w:tc>
          <w:tcPr>
            <w:tcW w:w="701" w:type="dxa"/>
            <w:tcBorders>
              <w:top w:val="nil"/>
              <w:left w:val="nil"/>
              <w:bottom w:val="double" w:sz="6" w:space="0" w:color="auto"/>
              <w:right w:val="single" w:sz="4" w:space="0" w:color="auto"/>
            </w:tcBorders>
            <w:noWrap/>
            <w:vAlign w:val="bottom"/>
            <w:hideMark/>
          </w:tcPr>
          <w:p w14:paraId="26B0D964" w14:textId="77777777" w:rsidR="00B62631" w:rsidRPr="00646FA6" w:rsidRDefault="00B62631" w:rsidP="00C20B1F">
            <w:pPr>
              <w:suppressAutoHyphens w:val="0"/>
              <w:jc w:val="right"/>
              <w:rPr>
                <w:b/>
                <w:bCs/>
                <w:color w:val="000000"/>
                <w:sz w:val="22"/>
                <w:szCs w:val="22"/>
                <w:lang w:eastAsia="en-US"/>
              </w:rPr>
            </w:pPr>
            <w:r w:rsidRPr="00646FA6">
              <w:rPr>
                <w:b/>
                <w:bCs/>
                <w:color w:val="000000"/>
                <w:sz w:val="22"/>
                <w:szCs w:val="22"/>
                <w:lang w:eastAsia="en-US"/>
              </w:rPr>
              <w:t>100,0</w:t>
            </w:r>
          </w:p>
        </w:tc>
        <w:tc>
          <w:tcPr>
            <w:tcW w:w="809" w:type="dxa"/>
            <w:tcBorders>
              <w:top w:val="nil"/>
              <w:left w:val="nil"/>
              <w:bottom w:val="double" w:sz="6" w:space="0" w:color="auto"/>
              <w:right w:val="nil"/>
            </w:tcBorders>
            <w:noWrap/>
            <w:vAlign w:val="bottom"/>
            <w:hideMark/>
          </w:tcPr>
          <w:p w14:paraId="6990A6BF" w14:textId="77777777" w:rsidR="00B62631" w:rsidRPr="00646FA6" w:rsidRDefault="00B62631" w:rsidP="00C20B1F">
            <w:pPr>
              <w:suppressAutoHyphens w:val="0"/>
              <w:jc w:val="right"/>
              <w:rPr>
                <w:b/>
                <w:bCs/>
                <w:color w:val="000000"/>
                <w:sz w:val="22"/>
                <w:szCs w:val="22"/>
                <w:lang w:eastAsia="en-US"/>
              </w:rPr>
            </w:pPr>
            <w:r w:rsidRPr="00646FA6">
              <w:rPr>
                <w:b/>
                <w:bCs/>
                <w:color w:val="000000"/>
                <w:sz w:val="22"/>
                <w:szCs w:val="22"/>
                <w:lang w:eastAsia="en-US"/>
              </w:rPr>
              <w:t>3475,1</w:t>
            </w:r>
          </w:p>
        </w:tc>
        <w:tc>
          <w:tcPr>
            <w:tcW w:w="701" w:type="dxa"/>
            <w:tcBorders>
              <w:top w:val="nil"/>
              <w:left w:val="single" w:sz="4" w:space="0" w:color="auto"/>
              <w:bottom w:val="double" w:sz="6" w:space="0" w:color="auto"/>
              <w:right w:val="double" w:sz="6" w:space="0" w:color="auto"/>
            </w:tcBorders>
            <w:noWrap/>
            <w:vAlign w:val="bottom"/>
            <w:hideMark/>
          </w:tcPr>
          <w:p w14:paraId="6D59C9EC" w14:textId="77777777" w:rsidR="00B62631" w:rsidRPr="00646FA6" w:rsidRDefault="00B62631" w:rsidP="00C20B1F">
            <w:pPr>
              <w:suppressAutoHyphens w:val="0"/>
              <w:jc w:val="right"/>
              <w:rPr>
                <w:b/>
                <w:bCs/>
                <w:color w:val="000000"/>
                <w:sz w:val="22"/>
                <w:szCs w:val="22"/>
                <w:lang w:eastAsia="en-US"/>
              </w:rPr>
            </w:pPr>
            <w:r w:rsidRPr="00646FA6">
              <w:rPr>
                <w:b/>
                <w:bCs/>
                <w:color w:val="000000"/>
                <w:sz w:val="22"/>
                <w:szCs w:val="22"/>
                <w:lang w:eastAsia="en-US"/>
              </w:rPr>
              <w:t>100,0</w:t>
            </w:r>
          </w:p>
        </w:tc>
      </w:tr>
    </w:tbl>
    <w:p w14:paraId="0B90A975" w14:textId="77777777" w:rsidR="005E33CF" w:rsidRDefault="005E33CF" w:rsidP="00124C37">
      <w:pPr>
        <w:ind w:right="131"/>
        <w:rPr>
          <w:sz w:val="22"/>
          <w:szCs w:val="22"/>
          <w:lang w:val="sr-Latn-RS"/>
        </w:rPr>
      </w:pPr>
    </w:p>
    <w:p w14:paraId="440495D0" w14:textId="48FC6766" w:rsidR="00B62631" w:rsidRDefault="00B62631" w:rsidP="00B62631">
      <w:pPr>
        <w:spacing w:after="60"/>
        <w:ind w:right="131" w:firstLine="709"/>
        <w:jc w:val="both"/>
        <w:rPr>
          <w:b/>
          <w:bCs/>
          <w:sz w:val="18"/>
          <w:szCs w:val="18"/>
          <w:vertAlign w:val="superscript"/>
          <w:lang w:val="sr-Cyrl-RS" w:eastAsia="en-US"/>
        </w:rPr>
      </w:pPr>
      <w:r>
        <w:rPr>
          <w:sz w:val="22"/>
          <w:szCs w:val="22"/>
          <w:lang w:val="sr-Cyrl-RS"/>
        </w:rPr>
        <w:t xml:space="preserve">У најзаступљенијем газдинском типу 21110 високе мешовите шуме букве најзаступљеније су средњедобне састојине са површином од </w:t>
      </w:r>
      <w:r>
        <w:rPr>
          <w:sz w:val="22"/>
          <w:szCs w:val="22"/>
          <w:lang w:val="sr-Latn-RS"/>
        </w:rPr>
        <w:t>438</w:t>
      </w:r>
      <w:r>
        <w:rPr>
          <w:sz w:val="22"/>
          <w:szCs w:val="22"/>
          <w:lang w:val="sr-Cyrl-RS"/>
        </w:rPr>
        <w:t>,</w:t>
      </w:r>
      <w:r>
        <w:rPr>
          <w:sz w:val="22"/>
          <w:szCs w:val="22"/>
          <w:lang w:val="sr-Latn-RS"/>
        </w:rPr>
        <w:t xml:space="preserve">2ha </w:t>
      </w:r>
      <w:r>
        <w:rPr>
          <w:sz w:val="22"/>
          <w:szCs w:val="22"/>
          <w:lang w:val="sr-Cyrl-RS"/>
        </w:rPr>
        <w:t>и запремином од 8</w:t>
      </w:r>
      <w:r>
        <w:rPr>
          <w:sz w:val="22"/>
          <w:szCs w:val="22"/>
          <w:lang w:val="sr-Latn-RS"/>
        </w:rPr>
        <w:t>0</w:t>
      </w:r>
      <w:r>
        <w:rPr>
          <w:sz w:val="22"/>
          <w:szCs w:val="22"/>
          <w:lang w:val="sr-Cyrl-RS"/>
        </w:rPr>
        <w:t>.01</w:t>
      </w:r>
      <w:r>
        <w:rPr>
          <w:sz w:val="22"/>
          <w:szCs w:val="22"/>
          <w:lang w:val="sr-Latn-RS"/>
        </w:rPr>
        <w:t>5,9</w:t>
      </w:r>
      <w:r w:rsidRPr="00354C25">
        <w:rPr>
          <w:b/>
          <w:bCs/>
          <w:sz w:val="18"/>
          <w:szCs w:val="18"/>
          <w:lang w:eastAsia="en-US"/>
        </w:rPr>
        <w:t xml:space="preserve"> </w:t>
      </w:r>
      <w:r w:rsidRPr="00570502">
        <w:rPr>
          <w:b/>
          <w:bCs/>
          <w:sz w:val="18"/>
          <w:szCs w:val="18"/>
          <w:lang w:eastAsia="en-US"/>
        </w:rPr>
        <w:t>m</w:t>
      </w:r>
      <w:r w:rsidRPr="00570502">
        <w:rPr>
          <w:b/>
          <w:bCs/>
          <w:sz w:val="18"/>
          <w:szCs w:val="18"/>
          <w:vertAlign w:val="superscript"/>
          <w:lang w:eastAsia="en-US"/>
        </w:rPr>
        <w:t>3</w:t>
      </w:r>
      <w:r w:rsidRPr="00354C25">
        <w:rPr>
          <w:sz w:val="22"/>
          <w:szCs w:val="22"/>
          <w:lang w:val="sr-Cyrl-RS"/>
        </w:rPr>
        <w:t xml:space="preserve"> </w:t>
      </w:r>
      <w:r w:rsidRPr="002C21CC">
        <w:rPr>
          <w:sz w:val="22"/>
          <w:szCs w:val="22"/>
          <w:lang w:val="sr-Cyrl-RS"/>
        </w:rPr>
        <w:t>п</w:t>
      </w:r>
      <w:r>
        <w:rPr>
          <w:sz w:val="22"/>
          <w:szCs w:val="22"/>
          <w:lang w:val="sr-Cyrl-RS"/>
        </w:rPr>
        <w:t xml:space="preserve">а за њом следе дозревајуће састојине на површини од </w:t>
      </w:r>
      <w:r>
        <w:rPr>
          <w:sz w:val="22"/>
          <w:szCs w:val="22"/>
          <w:lang w:val="sr-Latn-RS"/>
        </w:rPr>
        <w:t>2</w:t>
      </w:r>
      <w:r>
        <w:rPr>
          <w:sz w:val="22"/>
          <w:szCs w:val="22"/>
          <w:lang w:val="sr-Cyrl-RS"/>
        </w:rPr>
        <w:t>65,</w:t>
      </w:r>
      <w:r>
        <w:rPr>
          <w:sz w:val="22"/>
          <w:szCs w:val="22"/>
          <w:lang w:val="sr-Latn-RS"/>
        </w:rPr>
        <w:t>4ha</w:t>
      </w:r>
      <w:r w:rsidRPr="00354C25">
        <w:rPr>
          <w:sz w:val="22"/>
          <w:szCs w:val="22"/>
          <w:lang w:val="sr-Cyrl-RS"/>
        </w:rPr>
        <w:t xml:space="preserve"> </w:t>
      </w:r>
      <w:r>
        <w:rPr>
          <w:sz w:val="22"/>
          <w:szCs w:val="22"/>
          <w:lang w:val="sr-Cyrl-RS"/>
        </w:rPr>
        <w:t xml:space="preserve">и запремином од </w:t>
      </w:r>
      <w:r>
        <w:rPr>
          <w:sz w:val="22"/>
          <w:szCs w:val="22"/>
          <w:lang w:val="sr-Latn-RS"/>
        </w:rPr>
        <w:t>74</w:t>
      </w:r>
      <w:r>
        <w:rPr>
          <w:sz w:val="22"/>
          <w:szCs w:val="22"/>
          <w:lang w:val="sr-Cyrl-RS"/>
        </w:rPr>
        <w:t>.</w:t>
      </w:r>
      <w:r>
        <w:rPr>
          <w:sz w:val="22"/>
          <w:szCs w:val="22"/>
          <w:lang w:val="sr-Latn-RS"/>
        </w:rPr>
        <w:t>817,0</w:t>
      </w:r>
      <w:r w:rsidRPr="00354C25">
        <w:rPr>
          <w:b/>
          <w:bCs/>
          <w:sz w:val="18"/>
          <w:szCs w:val="18"/>
          <w:lang w:eastAsia="en-US"/>
        </w:rPr>
        <w:t xml:space="preserve"> </w:t>
      </w:r>
      <w:r w:rsidRPr="00570502">
        <w:rPr>
          <w:b/>
          <w:bCs/>
          <w:sz w:val="18"/>
          <w:szCs w:val="18"/>
          <w:lang w:eastAsia="en-US"/>
        </w:rPr>
        <w:t>m</w:t>
      </w:r>
      <w:r w:rsidRPr="00570502">
        <w:rPr>
          <w:b/>
          <w:bCs/>
          <w:sz w:val="18"/>
          <w:szCs w:val="18"/>
          <w:vertAlign w:val="superscript"/>
          <w:lang w:eastAsia="en-US"/>
        </w:rPr>
        <w:t>3</w:t>
      </w:r>
    </w:p>
    <w:p w14:paraId="3E5362C7" w14:textId="77777777" w:rsidR="001D2C3B" w:rsidRPr="001D2C3B" w:rsidRDefault="001D2C3B" w:rsidP="00B62631">
      <w:pPr>
        <w:spacing w:after="60"/>
        <w:ind w:right="131" w:firstLine="709"/>
        <w:jc w:val="both"/>
        <w:rPr>
          <w:b/>
          <w:bCs/>
          <w:sz w:val="18"/>
          <w:szCs w:val="18"/>
          <w:lang w:val="sr-Cyrl-RS" w:eastAsia="en-US"/>
        </w:rPr>
      </w:pPr>
    </w:p>
    <w:p w14:paraId="7D6576DF" w14:textId="77777777" w:rsidR="001D2C3B" w:rsidRDefault="001D2C3B" w:rsidP="001D2C3B">
      <w:pPr>
        <w:pStyle w:val="Heading2"/>
        <w:rPr>
          <w:lang w:val="sr-Cyrl-RS"/>
        </w:rPr>
      </w:pPr>
      <w:bookmarkStart w:id="176" w:name="_Toc219271942"/>
      <w:bookmarkStart w:id="177" w:name="_Toc224812304"/>
      <w:r w:rsidRPr="00971522">
        <w:lastRenderedPageBreak/>
        <w:t>2.1.1</w:t>
      </w:r>
      <w:r>
        <w:t>7</w:t>
      </w:r>
      <w:r w:rsidRPr="00971522">
        <w:t>.</w:t>
      </w:r>
      <w:r w:rsidRPr="00971522">
        <w:tab/>
      </w:r>
      <w:r>
        <w:rPr>
          <w:lang w:val="sr-Cyrl-RS"/>
        </w:rPr>
        <w:t>Стање и оцена биодиверзитета</w:t>
      </w:r>
      <w:bookmarkEnd w:id="176"/>
      <w:bookmarkEnd w:id="177"/>
    </w:p>
    <w:p w14:paraId="388E4DB6" w14:textId="77777777" w:rsidR="001D2C3B" w:rsidRDefault="001D2C3B" w:rsidP="001D2C3B">
      <w:pPr>
        <w:rPr>
          <w:lang w:val="sr-Cyrl-RS"/>
        </w:rPr>
      </w:pPr>
    </w:p>
    <w:p w14:paraId="46480CF8" w14:textId="77777777" w:rsidR="001D2C3B" w:rsidRPr="005A504C" w:rsidRDefault="001D2C3B" w:rsidP="001D2C3B">
      <w:pPr>
        <w:ind w:firstLine="709"/>
        <w:jc w:val="both"/>
        <w:rPr>
          <w:sz w:val="22"/>
          <w:szCs w:val="22"/>
        </w:rPr>
      </w:pPr>
      <w:r w:rsidRPr="005A504C">
        <w:rPr>
          <w:sz w:val="22"/>
          <w:szCs w:val="22"/>
        </w:rPr>
        <w:t xml:space="preserve">Основни метод Оцене природних вредности шумских састојина (NVA-Nature Value Assesment) првобитно је развијен 1990-их за бореалне шуме Шведске (Lindhe &amp; Drakenberg, 1996). Од тада, овај концепт је прилагођен и модификован за употребу у шумским екосистемима широм света, како у бореалним, тако и у умереним и тропским шумама. Природне вредности представљене су кроз пажљиво изабране атрибуте (индикатори биодиверзитета). </w:t>
      </w:r>
    </w:p>
    <w:p w14:paraId="5526555E" w14:textId="77777777" w:rsidR="001D2C3B" w:rsidRPr="005A504C" w:rsidRDefault="001D2C3B" w:rsidP="001D2C3B">
      <w:pPr>
        <w:ind w:firstLine="709"/>
        <w:jc w:val="both"/>
        <w:rPr>
          <w:sz w:val="22"/>
          <w:szCs w:val="22"/>
        </w:rPr>
      </w:pPr>
      <w:r w:rsidRPr="005A504C">
        <w:rPr>
          <w:sz w:val="22"/>
          <w:szCs w:val="22"/>
        </w:rPr>
        <w:t>Оцена природних вредности је методологија за брзо и једноставно сагледавање стања природних вредности у шумским састојинама (или огледним површинама) користећи теренски образац који садржи контролну листу са списком релевантних атрибута. Сваки од атрибута који се налази у оквиру теренског образца је дефинисан и описан у оквиру Водича за индикаторе биодиверзитета, а укупан збир поена на нивоу шумске састојине ће зависити од присуства и представљаће укупну вредност Оцене природних вредности. Укупна вредност представља релативну Оцену природних вредности шумског састојина у односу на максималну могућу вредност. Оцена је вршена за све обрасле површине осим шикара и шибљака.</w:t>
      </w:r>
    </w:p>
    <w:p w14:paraId="3AA5D7BB" w14:textId="77777777" w:rsidR="001D2C3B" w:rsidRPr="005A504C" w:rsidRDefault="001D2C3B" w:rsidP="001D2C3B">
      <w:pPr>
        <w:ind w:firstLine="709"/>
        <w:jc w:val="both"/>
        <w:rPr>
          <w:sz w:val="22"/>
          <w:szCs w:val="22"/>
        </w:rPr>
      </w:pPr>
      <w:r w:rsidRPr="005A504C">
        <w:rPr>
          <w:sz w:val="22"/>
          <w:szCs w:val="22"/>
        </w:rPr>
        <w:t>Као таква укупна вредност Оцене се може тумачити као степен природности шумских састојина и служиће као индикатор карактеристика шумских састојина. Вредности Оцене могу бити:</w:t>
      </w:r>
    </w:p>
    <w:p w14:paraId="0751FFF2" w14:textId="77777777" w:rsidR="001D2C3B" w:rsidRPr="005A504C" w:rsidRDefault="001D2C3B" w:rsidP="001D2C3B">
      <w:pPr>
        <w:ind w:firstLine="709"/>
        <w:jc w:val="both"/>
        <w:rPr>
          <w:sz w:val="22"/>
          <w:szCs w:val="22"/>
        </w:rPr>
      </w:pPr>
      <w:r w:rsidRPr="005A504C">
        <w:rPr>
          <w:sz w:val="22"/>
          <w:szCs w:val="22"/>
        </w:rPr>
        <w:t xml:space="preserve">A. Високе природне вредности - кључна станишта, нпр. прашуме, старе састојине високе структурне или генетичке варијабилности (≥7 поена) </w:t>
      </w:r>
    </w:p>
    <w:p w14:paraId="6FD4A6AD" w14:textId="77777777" w:rsidR="001D2C3B" w:rsidRPr="005A504C" w:rsidRDefault="001D2C3B" w:rsidP="001D2C3B">
      <w:pPr>
        <w:ind w:firstLine="709"/>
        <w:jc w:val="both"/>
        <w:rPr>
          <w:sz w:val="22"/>
          <w:szCs w:val="22"/>
        </w:rPr>
      </w:pPr>
      <w:r w:rsidRPr="005A504C">
        <w:rPr>
          <w:sz w:val="22"/>
          <w:szCs w:val="22"/>
        </w:rPr>
        <w:t xml:space="preserve">B. Средње више природне вредности, нпр. као резултат природи блиског газдовања са високим нивоом природности (3-6 поена) </w:t>
      </w:r>
    </w:p>
    <w:p w14:paraId="4C0B2ACA" w14:textId="77777777" w:rsidR="001D2C3B" w:rsidRPr="005A504C" w:rsidRDefault="001D2C3B" w:rsidP="001D2C3B">
      <w:pPr>
        <w:ind w:firstLine="709"/>
        <w:jc w:val="both"/>
        <w:rPr>
          <w:sz w:val="22"/>
          <w:szCs w:val="22"/>
        </w:rPr>
      </w:pPr>
      <w:r w:rsidRPr="005A504C">
        <w:rPr>
          <w:sz w:val="22"/>
          <w:szCs w:val="22"/>
        </w:rPr>
        <w:t xml:space="preserve">C. Средње ниже природне вредности, нпр. као резултат природи блиског газдовања са нижим нивоом природности (0-2 поена) </w:t>
      </w:r>
    </w:p>
    <w:p w14:paraId="63756F9B" w14:textId="77777777" w:rsidR="001D2C3B" w:rsidRDefault="001D2C3B" w:rsidP="001D2C3B">
      <w:pPr>
        <w:ind w:firstLine="709"/>
        <w:jc w:val="both"/>
        <w:rPr>
          <w:sz w:val="22"/>
          <w:szCs w:val="22"/>
        </w:rPr>
      </w:pPr>
      <w:r w:rsidRPr="005A504C">
        <w:rPr>
          <w:sz w:val="22"/>
          <w:szCs w:val="22"/>
        </w:rPr>
        <w:t>D. Ниске природне вредности, нпр. шумске плантаже, интензивно газдовање (мање од 0 поена).</w:t>
      </w:r>
    </w:p>
    <w:p w14:paraId="4C3FBB63" w14:textId="77777777" w:rsidR="00B62631" w:rsidRDefault="00B62631" w:rsidP="00124C37">
      <w:pPr>
        <w:ind w:right="131"/>
        <w:rPr>
          <w:sz w:val="22"/>
          <w:szCs w:val="22"/>
          <w:lang w:val="sr-Cyrl-RS"/>
        </w:rPr>
      </w:pPr>
    </w:p>
    <w:p w14:paraId="7103CF5B" w14:textId="77777777" w:rsidR="001D2C3B" w:rsidRPr="001D2C3B" w:rsidRDefault="001D2C3B" w:rsidP="00124C37">
      <w:pPr>
        <w:ind w:right="131"/>
        <w:rPr>
          <w:sz w:val="22"/>
          <w:szCs w:val="22"/>
          <w:lang w:val="sr-Cyrl-RS"/>
        </w:rPr>
      </w:pPr>
    </w:p>
    <w:tbl>
      <w:tblPr>
        <w:tblW w:w="8900" w:type="dxa"/>
        <w:tblLook w:val="04A0" w:firstRow="1" w:lastRow="0" w:firstColumn="1" w:lastColumn="0" w:noHBand="0" w:noVBand="1"/>
      </w:tblPr>
      <w:tblGrid>
        <w:gridCol w:w="3620"/>
        <w:gridCol w:w="3040"/>
        <w:gridCol w:w="1060"/>
        <w:gridCol w:w="1180"/>
      </w:tblGrid>
      <w:tr w:rsidR="001D2C3B" w:rsidRPr="001D2C3B" w14:paraId="05DC4ACD" w14:textId="77777777" w:rsidTr="001D2C3B">
        <w:trPr>
          <w:trHeight w:val="315"/>
        </w:trPr>
        <w:tc>
          <w:tcPr>
            <w:tcW w:w="3620" w:type="dxa"/>
            <w:tcBorders>
              <w:top w:val="double" w:sz="6" w:space="0" w:color="auto"/>
              <w:left w:val="double" w:sz="6" w:space="0" w:color="auto"/>
              <w:bottom w:val="single" w:sz="4" w:space="0" w:color="auto"/>
              <w:right w:val="single" w:sz="4" w:space="0" w:color="auto"/>
            </w:tcBorders>
            <w:noWrap/>
            <w:vAlign w:val="center"/>
            <w:hideMark/>
          </w:tcPr>
          <w:p w14:paraId="2F225197"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Намена основна</w:t>
            </w:r>
          </w:p>
        </w:tc>
        <w:tc>
          <w:tcPr>
            <w:tcW w:w="3040" w:type="dxa"/>
            <w:tcBorders>
              <w:top w:val="double" w:sz="6" w:space="0" w:color="auto"/>
              <w:left w:val="nil"/>
              <w:bottom w:val="single" w:sz="4" w:space="0" w:color="auto"/>
              <w:right w:val="single" w:sz="4" w:space="0" w:color="auto"/>
            </w:tcBorders>
            <w:noWrap/>
            <w:vAlign w:val="center"/>
            <w:hideMark/>
          </w:tcPr>
          <w:p w14:paraId="52A0EAEA"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Коначна оцена биодиверзитета</w:t>
            </w:r>
          </w:p>
        </w:tc>
        <w:tc>
          <w:tcPr>
            <w:tcW w:w="1060" w:type="dxa"/>
            <w:tcBorders>
              <w:top w:val="double" w:sz="6" w:space="0" w:color="auto"/>
              <w:left w:val="nil"/>
              <w:bottom w:val="single" w:sz="4" w:space="0" w:color="auto"/>
              <w:right w:val="single" w:sz="4" w:space="0" w:color="auto"/>
            </w:tcBorders>
            <w:noWrap/>
            <w:vAlign w:val="center"/>
            <w:hideMark/>
          </w:tcPr>
          <w:p w14:paraId="026103C7"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P (ha)</w:t>
            </w:r>
          </w:p>
        </w:tc>
        <w:tc>
          <w:tcPr>
            <w:tcW w:w="1180" w:type="dxa"/>
            <w:tcBorders>
              <w:top w:val="double" w:sz="6" w:space="0" w:color="auto"/>
              <w:left w:val="nil"/>
              <w:bottom w:val="single" w:sz="4" w:space="0" w:color="auto"/>
              <w:right w:val="double" w:sz="6" w:space="0" w:color="auto"/>
            </w:tcBorders>
            <w:noWrap/>
            <w:vAlign w:val="center"/>
            <w:hideMark/>
          </w:tcPr>
          <w:p w14:paraId="5EDAAAEE"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Број одсека</w:t>
            </w:r>
          </w:p>
        </w:tc>
      </w:tr>
      <w:tr w:rsidR="001D2C3B" w:rsidRPr="001D2C3B" w14:paraId="4E198AF5" w14:textId="77777777" w:rsidTr="001D2C3B">
        <w:trPr>
          <w:trHeight w:val="660"/>
        </w:trPr>
        <w:tc>
          <w:tcPr>
            <w:tcW w:w="3620" w:type="dxa"/>
            <w:tcBorders>
              <w:top w:val="nil"/>
              <w:left w:val="double" w:sz="6" w:space="0" w:color="auto"/>
              <w:bottom w:val="single" w:sz="4" w:space="0" w:color="auto"/>
              <w:right w:val="single" w:sz="4" w:space="0" w:color="auto"/>
            </w:tcBorders>
            <w:noWrap/>
            <w:vAlign w:val="bottom"/>
            <w:hideMark/>
          </w:tcPr>
          <w:p w14:paraId="6F2E58E3"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10. Производња дрвета</w:t>
            </w:r>
          </w:p>
        </w:tc>
        <w:tc>
          <w:tcPr>
            <w:tcW w:w="3040" w:type="dxa"/>
            <w:tcBorders>
              <w:top w:val="nil"/>
              <w:left w:val="nil"/>
              <w:bottom w:val="single" w:sz="4" w:space="0" w:color="auto"/>
              <w:right w:val="single" w:sz="4" w:space="0" w:color="auto"/>
            </w:tcBorders>
            <w:vAlign w:val="bottom"/>
            <w:hideMark/>
          </w:tcPr>
          <w:p w14:paraId="6014E211"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3. Средње ниже природне вредности</w:t>
            </w:r>
          </w:p>
        </w:tc>
        <w:tc>
          <w:tcPr>
            <w:tcW w:w="1060" w:type="dxa"/>
            <w:tcBorders>
              <w:top w:val="nil"/>
              <w:left w:val="nil"/>
              <w:bottom w:val="single" w:sz="4" w:space="0" w:color="auto"/>
              <w:right w:val="single" w:sz="4" w:space="0" w:color="auto"/>
            </w:tcBorders>
            <w:noWrap/>
            <w:vAlign w:val="bottom"/>
            <w:hideMark/>
          </w:tcPr>
          <w:p w14:paraId="1C318BB5"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532,7</w:t>
            </w:r>
          </w:p>
        </w:tc>
        <w:tc>
          <w:tcPr>
            <w:tcW w:w="1180" w:type="dxa"/>
            <w:tcBorders>
              <w:top w:val="nil"/>
              <w:left w:val="nil"/>
              <w:bottom w:val="single" w:sz="4" w:space="0" w:color="auto"/>
              <w:right w:val="double" w:sz="6" w:space="0" w:color="auto"/>
            </w:tcBorders>
            <w:noWrap/>
            <w:vAlign w:val="bottom"/>
            <w:hideMark/>
          </w:tcPr>
          <w:p w14:paraId="33C956F4"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47,0</w:t>
            </w:r>
          </w:p>
        </w:tc>
      </w:tr>
      <w:tr w:rsidR="001D2C3B" w:rsidRPr="001D2C3B" w14:paraId="5414098E" w14:textId="77777777" w:rsidTr="001D2C3B">
        <w:trPr>
          <w:trHeight w:val="660"/>
        </w:trPr>
        <w:tc>
          <w:tcPr>
            <w:tcW w:w="3620" w:type="dxa"/>
            <w:tcBorders>
              <w:top w:val="nil"/>
              <w:left w:val="double" w:sz="6" w:space="0" w:color="auto"/>
              <w:bottom w:val="single" w:sz="4" w:space="0" w:color="auto"/>
              <w:right w:val="single" w:sz="4" w:space="0" w:color="auto"/>
            </w:tcBorders>
            <w:noWrap/>
            <w:vAlign w:val="bottom"/>
            <w:hideMark/>
          </w:tcPr>
          <w:p w14:paraId="44F4BB4F"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26. Заштита земљишта од ерозије</w:t>
            </w:r>
          </w:p>
        </w:tc>
        <w:tc>
          <w:tcPr>
            <w:tcW w:w="3040" w:type="dxa"/>
            <w:tcBorders>
              <w:top w:val="nil"/>
              <w:left w:val="nil"/>
              <w:bottom w:val="single" w:sz="4" w:space="0" w:color="auto"/>
              <w:right w:val="single" w:sz="4" w:space="0" w:color="auto"/>
            </w:tcBorders>
            <w:vAlign w:val="bottom"/>
            <w:hideMark/>
          </w:tcPr>
          <w:p w14:paraId="7BC2AB86"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3. Средње ниже природне вредности</w:t>
            </w:r>
          </w:p>
        </w:tc>
        <w:tc>
          <w:tcPr>
            <w:tcW w:w="1060" w:type="dxa"/>
            <w:tcBorders>
              <w:top w:val="nil"/>
              <w:left w:val="nil"/>
              <w:bottom w:val="single" w:sz="4" w:space="0" w:color="auto"/>
              <w:right w:val="single" w:sz="4" w:space="0" w:color="auto"/>
            </w:tcBorders>
            <w:noWrap/>
            <w:vAlign w:val="bottom"/>
            <w:hideMark/>
          </w:tcPr>
          <w:p w14:paraId="763B2E1C"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11,9</w:t>
            </w:r>
          </w:p>
        </w:tc>
        <w:tc>
          <w:tcPr>
            <w:tcW w:w="1180" w:type="dxa"/>
            <w:tcBorders>
              <w:top w:val="nil"/>
              <w:left w:val="nil"/>
              <w:bottom w:val="single" w:sz="4" w:space="0" w:color="auto"/>
              <w:right w:val="double" w:sz="6" w:space="0" w:color="auto"/>
            </w:tcBorders>
            <w:noWrap/>
            <w:vAlign w:val="bottom"/>
            <w:hideMark/>
          </w:tcPr>
          <w:p w14:paraId="5764E0E1"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2,0</w:t>
            </w:r>
          </w:p>
        </w:tc>
      </w:tr>
      <w:tr w:rsidR="001D2C3B" w:rsidRPr="001D2C3B" w14:paraId="1FA6ED15" w14:textId="77777777" w:rsidTr="001D2C3B">
        <w:trPr>
          <w:trHeight w:val="660"/>
        </w:trPr>
        <w:tc>
          <w:tcPr>
            <w:tcW w:w="3620" w:type="dxa"/>
            <w:tcBorders>
              <w:top w:val="nil"/>
              <w:left w:val="double" w:sz="6" w:space="0" w:color="auto"/>
              <w:bottom w:val="single" w:sz="4" w:space="0" w:color="auto"/>
              <w:right w:val="single" w:sz="4" w:space="0" w:color="auto"/>
            </w:tcBorders>
            <w:noWrap/>
            <w:vAlign w:val="bottom"/>
            <w:hideMark/>
          </w:tcPr>
          <w:p w14:paraId="1FBF630E"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47. Заштитна шума од погледа</w:t>
            </w:r>
          </w:p>
        </w:tc>
        <w:tc>
          <w:tcPr>
            <w:tcW w:w="3040" w:type="dxa"/>
            <w:tcBorders>
              <w:top w:val="nil"/>
              <w:left w:val="nil"/>
              <w:bottom w:val="single" w:sz="4" w:space="0" w:color="auto"/>
              <w:right w:val="single" w:sz="4" w:space="0" w:color="auto"/>
            </w:tcBorders>
            <w:vAlign w:val="bottom"/>
            <w:hideMark/>
          </w:tcPr>
          <w:p w14:paraId="0C47DB18"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3. Средње ниже природне вредности</w:t>
            </w:r>
          </w:p>
        </w:tc>
        <w:tc>
          <w:tcPr>
            <w:tcW w:w="1060" w:type="dxa"/>
            <w:tcBorders>
              <w:top w:val="nil"/>
              <w:left w:val="nil"/>
              <w:bottom w:val="single" w:sz="4" w:space="0" w:color="auto"/>
              <w:right w:val="single" w:sz="4" w:space="0" w:color="auto"/>
            </w:tcBorders>
            <w:noWrap/>
            <w:vAlign w:val="bottom"/>
            <w:hideMark/>
          </w:tcPr>
          <w:p w14:paraId="3BACD460"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0,7</w:t>
            </w:r>
          </w:p>
        </w:tc>
        <w:tc>
          <w:tcPr>
            <w:tcW w:w="1180" w:type="dxa"/>
            <w:tcBorders>
              <w:top w:val="nil"/>
              <w:left w:val="nil"/>
              <w:bottom w:val="single" w:sz="4" w:space="0" w:color="auto"/>
              <w:right w:val="double" w:sz="6" w:space="0" w:color="auto"/>
            </w:tcBorders>
            <w:noWrap/>
            <w:vAlign w:val="bottom"/>
            <w:hideMark/>
          </w:tcPr>
          <w:p w14:paraId="705C4A9A"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1,0</w:t>
            </w:r>
          </w:p>
        </w:tc>
      </w:tr>
      <w:tr w:rsidR="001D2C3B" w:rsidRPr="001D2C3B" w14:paraId="1071CD3F" w14:textId="77777777" w:rsidTr="001D2C3B">
        <w:trPr>
          <w:trHeight w:val="660"/>
        </w:trPr>
        <w:tc>
          <w:tcPr>
            <w:tcW w:w="3620" w:type="dxa"/>
            <w:tcBorders>
              <w:top w:val="nil"/>
              <w:left w:val="double" w:sz="6" w:space="0" w:color="auto"/>
              <w:bottom w:val="single" w:sz="4" w:space="0" w:color="auto"/>
              <w:right w:val="single" w:sz="4" w:space="0" w:color="auto"/>
            </w:tcBorders>
            <w:noWrap/>
            <w:vAlign w:val="bottom"/>
            <w:hideMark/>
          </w:tcPr>
          <w:p w14:paraId="61E21146"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10. Производња дрвета</w:t>
            </w:r>
          </w:p>
        </w:tc>
        <w:tc>
          <w:tcPr>
            <w:tcW w:w="3040" w:type="dxa"/>
            <w:tcBorders>
              <w:top w:val="nil"/>
              <w:left w:val="nil"/>
              <w:bottom w:val="single" w:sz="4" w:space="0" w:color="auto"/>
              <w:right w:val="single" w:sz="4" w:space="0" w:color="auto"/>
            </w:tcBorders>
            <w:vAlign w:val="bottom"/>
            <w:hideMark/>
          </w:tcPr>
          <w:p w14:paraId="38BD91AF"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4. Ниске природне вредности</w:t>
            </w:r>
          </w:p>
        </w:tc>
        <w:tc>
          <w:tcPr>
            <w:tcW w:w="1060" w:type="dxa"/>
            <w:tcBorders>
              <w:top w:val="nil"/>
              <w:left w:val="nil"/>
              <w:bottom w:val="single" w:sz="4" w:space="0" w:color="auto"/>
              <w:right w:val="single" w:sz="4" w:space="0" w:color="auto"/>
            </w:tcBorders>
            <w:noWrap/>
            <w:vAlign w:val="bottom"/>
            <w:hideMark/>
          </w:tcPr>
          <w:p w14:paraId="5B8AA596"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531,7</w:t>
            </w:r>
          </w:p>
        </w:tc>
        <w:tc>
          <w:tcPr>
            <w:tcW w:w="1180" w:type="dxa"/>
            <w:tcBorders>
              <w:top w:val="nil"/>
              <w:left w:val="nil"/>
              <w:bottom w:val="single" w:sz="4" w:space="0" w:color="auto"/>
              <w:right w:val="double" w:sz="6" w:space="0" w:color="auto"/>
            </w:tcBorders>
            <w:noWrap/>
            <w:vAlign w:val="bottom"/>
            <w:hideMark/>
          </w:tcPr>
          <w:p w14:paraId="70FF627A"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66,0</w:t>
            </w:r>
          </w:p>
        </w:tc>
      </w:tr>
      <w:tr w:rsidR="001D2C3B" w:rsidRPr="001D2C3B" w14:paraId="47F484C8" w14:textId="77777777" w:rsidTr="001D2C3B">
        <w:trPr>
          <w:trHeight w:val="660"/>
        </w:trPr>
        <w:tc>
          <w:tcPr>
            <w:tcW w:w="3620" w:type="dxa"/>
            <w:tcBorders>
              <w:top w:val="nil"/>
              <w:left w:val="double" w:sz="6" w:space="0" w:color="auto"/>
              <w:bottom w:val="single" w:sz="4" w:space="0" w:color="auto"/>
              <w:right w:val="single" w:sz="4" w:space="0" w:color="auto"/>
            </w:tcBorders>
            <w:noWrap/>
            <w:vAlign w:val="bottom"/>
            <w:hideMark/>
          </w:tcPr>
          <w:p w14:paraId="78DBA527"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26. Заштита земљишта од ерозије</w:t>
            </w:r>
          </w:p>
        </w:tc>
        <w:tc>
          <w:tcPr>
            <w:tcW w:w="3040" w:type="dxa"/>
            <w:tcBorders>
              <w:top w:val="nil"/>
              <w:left w:val="nil"/>
              <w:bottom w:val="single" w:sz="4" w:space="0" w:color="auto"/>
              <w:right w:val="single" w:sz="4" w:space="0" w:color="auto"/>
            </w:tcBorders>
            <w:vAlign w:val="bottom"/>
            <w:hideMark/>
          </w:tcPr>
          <w:p w14:paraId="1D5BBD02"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4. Ниске природне вредности</w:t>
            </w:r>
          </w:p>
        </w:tc>
        <w:tc>
          <w:tcPr>
            <w:tcW w:w="1060" w:type="dxa"/>
            <w:tcBorders>
              <w:top w:val="nil"/>
              <w:left w:val="nil"/>
              <w:bottom w:val="single" w:sz="4" w:space="0" w:color="auto"/>
              <w:right w:val="single" w:sz="4" w:space="0" w:color="auto"/>
            </w:tcBorders>
            <w:noWrap/>
            <w:vAlign w:val="bottom"/>
            <w:hideMark/>
          </w:tcPr>
          <w:p w14:paraId="636EC8AC"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171,4</w:t>
            </w:r>
          </w:p>
        </w:tc>
        <w:tc>
          <w:tcPr>
            <w:tcW w:w="1180" w:type="dxa"/>
            <w:tcBorders>
              <w:top w:val="nil"/>
              <w:left w:val="nil"/>
              <w:bottom w:val="single" w:sz="4" w:space="0" w:color="auto"/>
              <w:right w:val="double" w:sz="6" w:space="0" w:color="auto"/>
            </w:tcBorders>
            <w:noWrap/>
            <w:vAlign w:val="bottom"/>
            <w:hideMark/>
          </w:tcPr>
          <w:p w14:paraId="2C154B3F"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29,0</w:t>
            </w:r>
          </w:p>
        </w:tc>
      </w:tr>
      <w:tr w:rsidR="001D2C3B" w:rsidRPr="001D2C3B" w14:paraId="3BF2CE60" w14:textId="77777777" w:rsidTr="001D2C3B">
        <w:trPr>
          <w:trHeight w:val="660"/>
        </w:trPr>
        <w:tc>
          <w:tcPr>
            <w:tcW w:w="3620" w:type="dxa"/>
            <w:tcBorders>
              <w:top w:val="nil"/>
              <w:left w:val="double" w:sz="6" w:space="0" w:color="auto"/>
              <w:bottom w:val="single" w:sz="4" w:space="0" w:color="auto"/>
              <w:right w:val="single" w:sz="4" w:space="0" w:color="auto"/>
            </w:tcBorders>
            <w:noWrap/>
            <w:vAlign w:val="bottom"/>
            <w:hideMark/>
          </w:tcPr>
          <w:p w14:paraId="0A96BEC8"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47. Заштитна шума од погледа</w:t>
            </w:r>
          </w:p>
        </w:tc>
        <w:tc>
          <w:tcPr>
            <w:tcW w:w="3040" w:type="dxa"/>
            <w:tcBorders>
              <w:top w:val="nil"/>
              <w:left w:val="nil"/>
              <w:bottom w:val="single" w:sz="4" w:space="0" w:color="auto"/>
              <w:right w:val="single" w:sz="4" w:space="0" w:color="auto"/>
            </w:tcBorders>
            <w:vAlign w:val="bottom"/>
            <w:hideMark/>
          </w:tcPr>
          <w:p w14:paraId="5421B521"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4. Ниске природне вредности</w:t>
            </w:r>
          </w:p>
        </w:tc>
        <w:tc>
          <w:tcPr>
            <w:tcW w:w="1060" w:type="dxa"/>
            <w:tcBorders>
              <w:top w:val="nil"/>
              <w:left w:val="nil"/>
              <w:bottom w:val="single" w:sz="4" w:space="0" w:color="auto"/>
              <w:right w:val="single" w:sz="4" w:space="0" w:color="auto"/>
            </w:tcBorders>
            <w:noWrap/>
            <w:vAlign w:val="bottom"/>
            <w:hideMark/>
          </w:tcPr>
          <w:p w14:paraId="2C2E8EDA"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57,2</w:t>
            </w:r>
          </w:p>
        </w:tc>
        <w:tc>
          <w:tcPr>
            <w:tcW w:w="1180" w:type="dxa"/>
            <w:tcBorders>
              <w:top w:val="nil"/>
              <w:left w:val="nil"/>
              <w:bottom w:val="single" w:sz="4" w:space="0" w:color="auto"/>
              <w:right w:val="double" w:sz="6" w:space="0" w:color="auto"/>
            </w:tcBorders>
            <w:noWrap/>
            <w:vAlign w:val="bottom"/>
            <w:hideMark/>
          </w:tcPr>
          <w:p w14:paraId="112B0F33"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16,0</w:t>
            </w:r>
          </w:p>
        </w:tc>
      </w:tr>
      <w:tr w:rsidR="001D2C3B" w:rsidRPr="001D2C3B" w14:paraId="7C6B3780" w14:textId="77777777" w:rsidTr="001D2C3B">
        <w:trPr>
          <w:trHeight w:val="315"/>
        </w:trPr>
        <w:tc>
          <w:tcPr>
            <w:tcW w:w="3620" w:type="dxa"/>
            <w:tcBorders>
              <w:top w:val="nil"/>
              <w:left w:val="double" w:sz="6" w:space="0" w:color="auto"/>
              <w:bottom w:val="double" w:sz="6" w:space="0" w:color="auto"/>
              <w:right w:val="single" w:sz="4" w:space="0" w:color="auto"/>
            </w:tcBorders>
            <w:noWrap/>
            <w:vAlign w:val="center"/>
            <w:hideMark/>
          </w:tcPr>
          <w:p w14:paraId="6CE41137"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 </w:t>
            </w:r>
          </w:p>
        </w:tc>
        <w:tc>
          <w:tcPr>
            <w:tcW w:w="3040" w:type="dxa"/>
            <w:tcBorders>
              <w:top w:val="nil"/>
              <w:left w:val="nil"/>
              <w:bottom w:val="double" w:sz="6" w:space="0" w:color="auto"/>
              <w:right w:val="single" w:sz="4" w:space="0" w:color="auto"/>
            </w:tcBorders>
            <w:noWrap/>
            <w:vAlign w:val="center"/>
            <w:hideMark/>
          </w:tcPr>
          <w:p w14:paraId="04754ABE" w14:textId="77777777" w:rsidR="001D2C3B" w:rsidRPr="001D2C3B" w:rsidRDefault="001D2C3B" w:rsidP="001D2C3B">
            <w:pPr>
              <w:suppressAutoHyphens w:val="0"/>
              <w:rPr>
                <w:color w:val="000000"/>
                <w:sz w:val="22"/>
                <w:szCs w:val="22"/>
                <w:lang w:eastAsia="en-US"/>
              </w:rPr>
            </w:pPr>
            <w:r w:rsidRPr="001D2C3B">
              <w:rPr>
                <w:color w:val="000000"/>
                <w:sz w:val="22"/>
                <w:szCs w:val="22"/>
                <w:lang w:eastAsia="en-US"/>
              </w:rPr>
              <w:t> </w:t>
            </w:r>
          </w:p>
        </w:tc>
        <w:tc>
          <w:tcPr>
            <w:tcW w:w="1060" w:type="dxa"/>
            <w:tcBorders>
              <w:top w:val="nil"/>
              <w:left w:val="nil"/>
              <w:bottom w:val="double" w:sz="6" w:space="0" w:color="auto"/>
              <w:right w:val="single" w:sz="4" w:space="0" w:color="auto"/>
            </w:tcBorders>
            <w:noWrap/>
            <w:vAlign w:val="bottom"/>
            <w:hideMark/>
          </w:tcPr>
          <w:p w14:paraId="22C113E5"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1305,7</w:t>
            </w:r>
          </w:p>
        </w:tc>
        <w:tc>
          <w:tcPr>
            <w:tcW w:w="1180" w:type="dxa"/>
            <w:tcBorders>
              <w:top w:val="nil"/>
              <w:left w:val="nil"/>
              <w:bottom w:val="double" w:sz="6" w:space="0" w:color="auto"/>
              <w:right w:val="double" w:sz="6" w:space="0" w:color="auto"/>
            </w:tcBorders>
            <w:noWrap/>
            <w:vAlign w:val="bottom"/>
            <w:hideMark/>
          </w:tcPr>
          <w:p w14:paraId="64250CDC" w14:textId="77777777" w:rsidR="001D2C3B" w:rsidRPr="001D2C3B" w:rsidRDefault="001D2C3B" w:rsidP="001D2C3B">
            <w:pPr>
              <w:suppressAutoHyphens w:val="0"/>
              <w:jc w:val="right"/>
              <w:rPr>
                <w:color w:val="000000"/>
                <w:sz w:val="22"/>
                <w:szCs w:val="22"/>
                <w:lang w:eastAsia="en-US"/>
              </w:rPr>
            </w:pPr>
            <w:r w:rsidRPr="001D2C3B">
              <w:rPr>
                <w:color w:val="000000"/>
                <w:sz w:val="22"/>
                <w:szCs w:val="22"/>
                <w:lang w:eastAsia="en-US"/>
              </w:rPr>
              <w:t>161,0</w:t>
            </w:r>
          </w:p>
        </w:tc>
      </w:tr>
    </w:tbl>
    <w:p w14:paraId="74CCB28A" w14:textId="77777777" w:rsidR="003D41F7" w:rsidRDefault="003D41F7" w:rsidP="00124C37">
      <w:pPr>
        <w:spacing w:after="60"/>
        <w:ind w:right="131"/>
        <w:jc w:val="both"/>
        <w:rPr>
          <w:sz w:val="22"/>
          <w:szCs w:val="22"/>
          <w:lang w:val="sr-Cyrl-RS"/>
        </w:rPr>
      </w:pPr>
    </w:p>
    <w:p w14:paraId="6E70AE48" w14:textId="23F58801" w:rsidR="001D2C3B" w:rsidRDefault="001D2C3B" w:rsidP="001D2C3B">
      <w:pPr>
        <w:ind w:firstLine="709"/>
        <w:jc w:val="both"/>
        <w:rPr>
          <w:sz w:val="22"/>
          <w:szCs w:val="22"/>
          <w:lang w:val="sr-Cyrl-RS"/>
        </w:rPr>
      </w:pPr>
      <w:r w:rsidRPr="005A504C">
        <w:rPr>
          <w:sz w:val="22"/>
          <w:szCs w:val="22"/>
        </w:rPr>
        <w:t>Примењујући ову методологију, прикупљањем информација и обрадом података на нивоу примерне површине и састојине, у ГЈ „</w:t>
      </w:r>
      <w:r>
        <w:rPr>
          <w:sz w:val="22"/>
          <w:szCs w:val="22"/>
          <w:lang w:val="sr-Cyrl-RS"/>
        </w:rPr>
        <w:t>Валкалуци-Некудово</w:t>
      </w:r>
      <w:r w:rsidRPr="005A504C">
        <w:rPr>
          <w:sz w:val="22"/>
          <w:szCs w:val="22"/>
        </w:rPr>
        <w:t>“, констатовано је да се</w:t>
      </w:r>
      <w:r>
        <w:rPr>
          <w:sz w:val="22"/>
          <w:szCs w:val="22"/>
          <w:lang w:val="sr-Cyrl-RS"/>
        </w:rPr>
        <w:t xml:space="preserve"> налази</w:t>
      </w:r>
      <w:r w:rsidRPr="005A504C">
        <w:rPr>
          <w:sz w:val="22"/>
          <w:szCs w:val="22"/>
        </w:rPr>
        <w:t>:</w:t>
      </w:r>
    </w:p>
    <w:p w14:paraId="73DB024E" w14:textId="77777777" w:rsidR="001D2C3B" w:rsidRPr="005A504C" w:rsidRDefault="001D2C3B" w:rsidP="001D2C3B">
      <w:pPr>
        <w:ind w:firstLine="709"/>
        <w:jc w:val="both"/>
        <w:rPr>
          <w:sz w:val="22"/>
          <w:szCs w:val="22"/>
          <w:lang w:val="sr-Cyrl-RS"/>
        </w:rPr>
      </w:pPr>
    </w:p>
    <w:p w14:paraId="33F457CF" w14:textId="6DBCC017" w:rsidR="001D2C3B" w:rsidRPr="005A504C" w:rsidRDefault="001D2C3B" w:rsidP="001D2C3B">
      <w:pPr>
        <w:rPr>
          <w:sz w:val="22"/>
          <w:szCs w:val="22"/>
        </w:rPr>
      </w:pPr>
      <w:r w:rsidRPr="005A504C">
        <w:rPr>
          <w:sz w:val="22"/>
          <w:szCs w:val="22"/>
        </w:rPr>
        <w:t>-</w:t>
      </w:r>
      <w:r w:rsidRPr="005A504C">
        <w:rPr>
          <w:sz w:val="22"/>
          <w:szCs w:val="22"/>
        </w:rPr>
        <w:tab/>
      </w:r>
      <w:r w:rsidR="00AF59F1">
        <w:rPr>
          <w:sz w:val="22"/>
          <w:szCs w:val="22"/>
          <w:lang w:val="sr-Cyrl-RS"/>
        </w:rPr>
        <w:t>545</w:t>
      </w:r>
      <w:r w:rsidRPr="005A504C">
        <w:rPr>
          <w:sz w:val="22"/>
          <w:szCs w:val="22"/>
        </w:rPr>
        <w:t>,</w:t>
      </w:r>
      <w:r w:rsidR="00AF59F1">
        <w:rPr>
          <w:sz w:val="22"/>
          <w:szCs w:val="22"/>
          <w:lang w:val="sr-Cyrl-RS"/>
        </w:rPr>
        <w:t>3</w:t>
      </w:r>
      <w:r w:rsidRPr="005A504C">
        <w:rPr>
          <w:sz w:val="22"/>
          <w:szCs w:val="22"/>
        </w:rPr>
        <w:t xml:space="preserve"> ha у режиму Средње ниже природне вредности и</w:t>
      </w:r>
    </w:p>
    <w:p w14:paraId="3FD96236" w14:textId="7401EC28" w:rsidR="001D2C3B" w:rsidRPr="005A504C" w:rsidRDefault="001D2C3B" w:rsidP="001D2C3B">
      <w:pPr>
        <w:rPr>
          <w:sz w:val="22"/>
          <w:szCs w:val="22"/>
          <w:lang w:val="sr-Cyrl-RS"/>
        </w:rPr>
      </w:pPr>
      <w:r w:rsidRPr="005A504C">
        <w:rPr>
          <w:sz w:val="22"/>
          <w:szCs w:val="22"/>
        </w:rPr>
        <w:t>-</w:t>
      </w:r>
      <w:r w:rsidRPr="005A504C">
        <w:rPr>
          <w:sz w:val="22"/>
          <w:szCs w:val="22"/>
        </w:rPr>
        <w:tab/>
      </w:r>
      <w:r w:rsidR="00AF59F1">
        <w:rPr>
          <w:sz w:val="22"/>
          <w:szCs w:val="22"/>
          <w:lang w:val="sr-Cyrl-RS"/>
        </w:rPr>
        <w:t>760</w:t>
      </w:r>
      <w:r w:rsidRPr="005A504C">
        <w:rPr>
          <w:sz w:val="22"/>
          <w:szCs w:val="22"/>
        </w:rPr>
        <w:t>,</w:t>
      </w:r>
      <w:r w:rsidR="00AF59F1">
        <w:rPr>
          <w:sz w:val="22"/>
          <w:szCs w:val="22"/>
          <w:lang w:val="sr-Cyrl-RS"/>
        </w:rPr>
        <w:t>3</w:t>
      </w:r>
      <w:r w:rsidRPr="005A504C">
        <w:rPr>
          <w:sz w:val="22"/>
          <w:szCs w:val="22"/>
        </w:rPr>
        <w:t xml:space="preserve"> ha у режиму Ниске природне вредности.</w:t>
      </w:r>
    </w:p>
    <w:p w14:paraId="11998C6F" w14:textId="77777777" w:rsidR="001D2C3B" w:rsidRPr="005A504C" w:rsidRDefault="001D2C3B" w:rsidP="001D2C3B">
      <w:pPr>
        <w:rPr>
          <w:lang w:val="sr-Cyrl-RS"/>
        </w:rPr>
      </w:pPr>
    </w:p>
    <w:p w14:paraId="4AAD377F" w14:textId="77777777" w:rsidR="001D2C3B" w:rsidRPr="005A504C" w:rsidRDefault="001D2C3B" w:rsidP="001D2C3B">
      <w:pPr>
        <w:ind w:firstLine="709"/>
        <w:jc w:val="both"/>
        <w:rPr>
          <w:sz w:val="22"/>
          <w:szCs w:val="22"/>
        </w:rPr>
      </w:pPr>
      <w:r w:rsidRPr="005A504C">
        <w:rPr>
          <w:sz w:val="22"/>
          <w:szCs w:val="22"/>
        </w:rPr>
        <w:lastRenderedPageBreak/>
        <w:t>Овакви подаци указују да у оквиру газдинске јединице преовлађују састојине нижих природних вредности (ниске и средње ниже), што је одлика шумских комплекса у којима су процеси коришћења шума континуирани.</w:t>
      </w:r>
    </w:p>
    <w:p w14:paraId="6D2F1E3A" w14:textId="77777777" w:rsidR="000E3953" w:rsidRPr="000E3953" w:rsidRDefault="000E3953" w:rsidP="00124C37">
      <w:pPr>
        <w:spacing w:after="60"/>
        <w:ind w:right="131"/>
        <w:jc w:val="both"/>
        <w:rPr>
          <w:sz w:val="22"/>
          <w:szCs w:val="22"/>
          <w:lang w:val="sr-Cyrl-RS"/>
        </w:rPr>
      </w:pPr>
    </w:p>
    <w:p w14:paraId="09A597C3" w14:textId="5FD80445" w:rsidR="0073439B" w:rsidRDefault="001B6C46" w:rsidP="0073439B">
      <w:pPr>
        <w:pStyle w:val="Heading1"/>
        <w:rPr>
          <w:lang w:val="sr-Cyrl-RS"/>
        </w:rPr>
      </w:pPr>
      <w:bookmarkStart w:id="178" w:name="_Toc224812305"/>
      <w:r w:rsidRPr="002D6D72">
        <w:t>2</w:t>
      </w:r>
      <w:r w:rsidR="00A52A2D" w:rsidRPr="002D6D72">
        <w:t>.</w:t>
      </w:r>
      <w:r w:rsidRPr="002D6D72">
        <w:t>2</w:t>
      </w:r>
      <w:r w:rsidR="00A52A2D" w:rsidRPr="002D6D72">
        <w:t>.</w:t>
      </w:r>
      <w:r w:rsidR="00D90461" w:rsidRPr="002D6D72">
        <w:tab/>
      </w:r>
      <w:r w:rsidR="00A52A2D" w:rsidRPr="002D6D72">
        <w:t xml:space="preserve">АНАЛИЗА </w:t>
      </w:r>
      <w:r w:rsidR="00774549" w:rsidRPr="002D6D72">
        <w:t>СТАЊА И СПРОВЕДЕНИХ МЕРА ГАЗДОВАЊА</w:t>
      </w:r>
      <w:bookmarkEnd w:id="178"/>
    </w:p>
    <w:p w14:paraId="3216C8BE" w14:textId="77777777" w:rsidR="0073439B" w:rsidRDefault="0073439B" w:rsidP="0073439B">
      <w:pPr>
        <w:rPr>
          <w:lang w:val="sr-Cyrl-RS"/>
        </w:rPr>
      </w:pPr>
    </w:p>
    <w:p w14:paraId="7A6AEEA1" w14:textId="4F5AA970" w:rsidR="0073439B" w:rsidRDefault="0073439B" w:rsidP="0073439B">
      <w:pPr>
        <w:pStyle w:val="Heading2"/>
        <w:rPr>
          <w:lang w:val="sr-Latn-RS"/>
        </w:rPr>
      </w:pPr>
      <w:bookmarkStart w:id="179" w:name="_Toc224812306"/>
      <w:r w:rsidRPr="00BA4BD8">
        <w:t>2.2.1.</w:t>
      </w:r>
      <w:r w:rsidRPr="00BA4BD8">
        <w:tab/>
      </w:r>
      <w:r w:rsidRPr="0025058F">
        <w:rPr>
          <w:lang w:val="sr-Cyrl-RS"/>
        </w:rPr>
        <w:t>Анализа стања</w:t>
      </w:r>
      <w:bookmarkEnd w:id="179"/>
    </w:p>
    <w:p w14:paraId="7B64B882" w14:textId="77777777" w:rsidR="00646FA6" w:rsidRPr="000E3953" w:rsidRDefault="00646FA6" w:rsidP="00BA4BD8">
      <w:pPr>
        <w:spacing w:after="60"/>
        <w:ind w:right="131"/>
        <w:jc w:val="both"/>
        <w:rPr>
          <w:sz w:val="22"/>
          <w:szCs w:val="22"/>
          <w:lang w:val="sr-Cyrl-RS"/>
        </w:rPr>
      </w:pPr>
    </w:p>
    <w:p w14:paraId="4B275697" w14:textId="77777777" w:rsidR="00646FA6" w:rsidRPr="00646FA6" w:rsidRDefault="00646FA6" w:rsidP="00BA4BD8">
      <w:pPr>
        <w:spacing w:after="60"/>
        <w:ind w:right="131"/>
        <w:jc w:val="both"/>
        <w:rPr>
          <w:sz w:val="22"/>
          <w:szCs w:val="22"/>
          <w:lang w:val="sr-Latn-RS"/>
        </w:rPr>
      </w:pPr>
    </w:p>
    <w:p w14:paraId="4C8A5144" w14:textId="1248B2F2" w:rsidR="00BC3ADF" w:rsidRPr="0014120C" w:rsidRDefault="00BC3ADF" w:rsidP="00BC3ADF">
      <w:pPr>
        <w:suppressAutoHyphens w:val="0"/>
        <w:jc w:val="both"/>
        <w:rPr>
          <w:sz w:val="22"/>
          <w:szCs w:val="22"/>
          <w:lang w:val="sr-Cyrl-RS"/>
        </w:rPr>
      </w:pPr>
      <w:r>
        <w:rPr>
          <w:sz w:val="22"/>
          <w:szCs w:val="22"/>
          <w:lang w:val="sr-Latn-RS"/>
        </w:rPr>
        <w:t xml:space="preserve">            </w:t>
      </w:r>
      <w:r w:rsidRPr="002C21CC">
        <w:rPr>
          <w:sz w:val="22"/>
          <w:szCs w:val="22"/>
          <w:lang w:val="sr-Cyrl-RS"/>
        </w:rPr>
        <w:t>Од укупне површине газдинске јединице (</w:t>
      </w:r>
      <w:r w:rsidR="0057676B">
        <w:rPr>
          <w:sz w:val="22"/>
          <w:szCs w:val="22"/>
          <w:lang w:val="sr-Latn-RS"/>
        </w:rPr>
        <w:t>1</w:t>
      </w:r>
      <w:r>
        <w:rPr>
          <w:sz w:val="22"/>
          <w:szCs w:val="22"/>
          <w:lang w:val="sr-Latn-RS"/>
        </w:rPr>
        <w:t>.</w:t>
      </w:r>
      <w:r w:rsidR="0086514B">
        <w:rPr>
          <w:sz w:val="22"/>
          <w:szCs w:val="22"/>
          <w:lang w:val="sr-Latn-RS"/>
        </w:rPr>
        <w:t>7</w:t>
      </w:r>
      <w:r w:rsidR="0057676B">
        <w:rPr>
          <w:sz w:val="22"/>
          <w:szCs w:val="22"/>
          <w:lang w:val="sr-Latn-RS"/>
        </w:rPr>
        <w:t>2</w:t>
      </w:r>
      <w:r w:rsidR="009F4998">
        <w:rPr>
          <w:sz w:val="22"/>
          <w:szCs w:val="22"/>
          <w:lang w:val="sr-Latn-RS"/>
        </w:rPr>
        <w:t>1</w:t>
      </w:r>
      <w:r>
        <w:rPr>
          <w:sz w:val="22"/>
          <w:szCs w:val="22"/>
          <w:lang w:val="sr-Cyrl-RS"/>
        </w:rPr>
        <w:t>,</w:t>
      </w:r>
      <w:r w:rsidR="009F4998">
        <w:rPr>
          <w:sz w:val="22"/>
          <w:szCs w:val="22"/>
          <w:lang w:val="sr-Latn-RS"/>
        </w:rPr>
        <w:t>42</w:t>
      </w:r>
      <w:r w:rsidRPr="002C21CC">
        <w:rPr>
          <w:sz w:val="22"/>
          <w:szCs w:val="22"/>
          <w:lang w:val="sr-Latn-RS"/>
        </w:rPr>
        <w:t>ha</w:t>
      </w:r>
      <w:r w:rsidRPr="002C21CC">
        <w:rPr>
          <w:sz w:val="22"/>
          <w:szCs w:val="22"/>
          <w:lang w:val="sr-Cyrl-RS"/>
        </w:rPr>
        <w:t xml:space="preserve">) обрасло је </w:t>
      </w:r>
      <w:r w:rsidR="0086514B">
        <w:rPr>
          <w:bCs/>
          <w:sz w:val="22"/>
          <w:szCs w:val="22"/>
          <w:lang w:val="sr-Latn-RS"/>
        </w:rPr>
        <w:t>7</w:t>
      </w:r>
      <w:r w:rsidR="009F4998">
        <w:rPr>
          <w:bCs/>
          <w:sz w:val="22"/>
          <w:szCs w:val="22"/>
          <w:lang w:val="sr-Latn-RS"/>
        </w:rPr>
        <w:t>7</w:t>
      </w:r>
      <w:r>
        <w:rPr>
          <w:bCs/>
          <w:sz w:val="22"/>
          <w:szCs w:val="22"/>
          <w:lang w:val="sr-Latn-RS"/>
        </w:rPr>
        <w:t>,</w:t>
      </w:r>
      <w:r w:rsidR="009F4998">
        <w:rPr>
          <w:bCs/>
          <w:sz w:val="22"/>
          <w:szCs w:val="22"/>
          <w:lang w:val="sr-Latn-RS"/>
        </w:rPr>
        <w:t>19</w:t>
      </w:r>
      <w:r w:rsidRPr="0014120C">
        <w:rPr>
          <w:sz w:val="22"/>
          <w:szCs w:val="22"/>
          <w:lang w:val="sr-Cyrl-RS"/>
        </w:rPr>
        <w:t>% (</w:t>
      </w:r>
      <w:r w:rsidR="0057676B">
        <w:rPr>
          <w:sz w:val="22"/>
          <w:szCs w:val="22"/>
          <w:lang w:val="sr-Latn-RS" w:eastAsia="en-US"/>
        </w:rPr>
        <w:t>1</w:t>
      </w:r>
      <w:r w:rsidR="0086514B">
        <w:rPr>
          <w:sz w:val="22"/>
          <w:szCs w:val="22"/>
          <w:lang w:val="sr-Latn-RS" w:eastAsia="en-US"/>
        </w:rPr>
        <w:t>.</w:t>
      </w:r>
      <w:r w:rsidR="0057676B">
        <w:rPr>
          <w:sz w:val="22"/>
          <w:szCs w:val="22"/>
          <w:lang w:val="sr-Latn-RS" w:eastAsia="en-US"/>
        </w:rPr>
        <w:t>328</w:t>
      </w:r>
      <w:r w:rsidRPr="0014120C">
        <w:rPr>
          <w:sz w:val="22"/>
          <w:szCs w:val="22"/>
          <w:lang w:eastAsia="en-US"/>
        </w:rPr>
        <w:t>,</w:t>
      </w:r>
      <w:r w:rsidR="0057676B">
        <w:rPr>
          <w:sz w:val="22"/>
          <w:szCs w:val="22"/>
          <w:lang w:val="sr-Latn-RS" w:eastAsia="en-US"/>
        </w:rPr>
        <w:t>68</w:t>
      </w:r>
      <w:r w:rsidRPr="0014120C">
        <w:rPr>
          <w:sz w:val="22"/>
          <w:szCs w:val="22"/>
          <w:lang w:val="sr-Latn-RS"/>
        </w:rPr>
        <w:t>ha</w:t>
      </w:r>
      <w:r w:rsidRPr="0014120C">
        <w:rPr>
          <w:sz w:val="22"/>
          <w:szCs w:val="22"/>
          <w:lang w:val="sr-Cyrl-RS"/>
        </w:rPr>
        <w:t>).</w:t>
      </w:r>
    </w:p>
    <w:p w14:paraId="715C8DB8" w14:textId="53B94CC9" w:rsidR="00BC3ADF" w:rsidRPr="00F8374F" w:rsidRDefault="00BC3ADF" w:rsidP="00BC3ADF">
      <w:pPr>
        <w:suppressAutoHyphens w:val="0"/>
        <w:jc w:val="both"/>
        <w:rPr>
          <w:color w:val="000000"/>
          <w:sz w:val="20"/>
          <w:lang w:val="sr-Cyrl-RS" w:eastAsia="en-US"/>
        </w:rPr>
      </w:pPr>
      <w:r w:rsidRPr="002C21CC">
        <w:rPr>
          <w:sz w:val="22"/>
          <w:szCs w:val="22"/>
          <w:lang w:val="sr-Cyrl-RS"/>
        </w:rPr>
        <w:t xml:space="preserve">У газдинској јединици доминира наменска целина </w:t>
      </w:r>
      <w:r w:rsidR="00C3723F">
        <w:rPr>
          <w:sz w:val="22"/>
          <w:szCs w:val="22"/>
          <w:lang w:val="sr-Latn-RS"/>
        </w:rPr>
        <w:t>10</w:t>
      </w:r>
      <w:r w:rsidRPr="002C21CC">
        <w:rPr>
          <w:sz w:val="22"/>
          <w:szCs w:val="22"/>
          <w:lang w:val="sr-Cyrl-RS"/>
        </w:rPr>
        <w:t>-</w:t>
      </w:r>
      <w:r w:rsidR="003D5C24">
        <w:rPr>
          <w:sz w:val="22"/>
          <w:szCs w:val="22"/>
          <w:lang w:val="sr-Cyrl-RS"/>
        </w:rPr>
        <w:t>производња техничког дрвета</w:t>
      </w:r>
      <w:r>
        <w:rPr>
          <w:sz w:val="22"/>
          <w:szCs w:val="22"/>
          <w:lang w:val="sr-Cyrl-RS"/>
        </w:rPr>
        <w:t xml:space="preserve"> </w:t>
      </w:r>
      <w:r w:rsidRPr="002C21CC">
        <w:rPr>
          <w:sz w:val="22"/>
          <w:szCs w:val="22"/>
          <w:lang w:val="sr-Cyrl-RS"/>
        </w:rPr>
        <w:t xml:space="preserve">од </w:t>
      </w:r>
      <w:r w:rsidR="00C3723F">
        <w:rPr>
          <w:color w:val="000000"/>
          <w:sz w:val="22"/>
          <w:szCs w:val="22"/>
          <w:lang w:val="sr-Latn-RS" w:eastAsia="en-US"/>
        </w:rPr>
        <w:t>1.</w:t>
      </w:r>
      <w:r w:rsidR="003D5C24">
        <w:rPr>
          <w:color w:val="000000"/>
          <w:sz w:val="22"/>
          <w:szCs w:val="22"/>
          <w:lang w:val="sr-Cyrl-RS" w:eastAsia="en-US"/>
        </w:rPr>
        <w:t>064</w:t>
      </w:r>
      <w:r>
        <w:rPr>
          <w:color w:val="000000"/>
          <w:sz w:val="22"/>
          <w:szCs w:val="22"/>
          <w:lang w:val="sr-Cyrl-RS" w:eastAsia="en-US"/>
        </w:rPr>
        <w:t>,</w:t>
      </w:r>
      <w:r w:rsidR="003D5C24">
        <w:rPr>
          <w:color w:val="000000"/>
          <w:sz w:val="22"/>
          <w:szCs w:val="22"/>
          <w:lang w:val="sr-Cyrl-RS" w:eastAsia="en-US"/>
        </w:rPr>
        <w:t>41</w:t>
      </w:r>
      <w:r w:rsidRPr="0014120C">
        <w:rPr>
          <w:sz w:val="22"/>
          <w:szCs w:val="22"/>
          <w:lang w:val="sr-Latn-RS"/>
        </w:rPr>
        <w:t>ha</w:t>
      </w:r>
      <w:r w:rsidRPr="002C21CC">
        <w:rPr>
          <w:sz w:val="22"/>
          <w:szCs w:val="22"/>
          <w:lang w:val="sr-Cyrl-RS"/>
        </w:rPr>
        <w:t xml:space="preserve"> или (</w:t>
      </w:r>
      <w:r w:rsidR="003D5C24">
        <w:rPr>
          <w:sz w:val="22"/>
          <w:szCs w:val="22"/>
          <w:lang w:val="sr-Cyrl-RS"/>
        </w:rPr>
        <w:t>80</w:t>
      </w:r>
      <w:r>
        <w:rPr>
          <w:sz w:val="22"/>
          <w:szCs w:val="22"/>
          <w:lang w:val="sr-Cyrl-RS"/>
        </w:rPr>
        <w:t>,</w:t>
      </w:r>
      <w:r w:rsidR="003D5C24">
        <w:rPr>
          <w:sz w:val="22"/>
          <w:szCs w:val="22"/>
          <w:lang w:val="sr-Cyrl-RS"/>
        </w:rPr>
        <w:t>1</w:t>
      </w:r>
      <w:r w:rsidRPr="002C21CC">
        <w:rPr>
          <w:sz w:val="22"/>
          <w:szCs w:val="22"/>
          <w:lang w:val="sr-Cyrl-RS"/>
        </w:rPr>
        <w:t xml:space="preserve">%) од укупне површине, за њом следи </w:t>
      </w:r>
      <w:r w:rsidRPr="002C21CC">
        <w:rPr>
          <w:bCs/>
          <w:sz w:val="22"/>
          <w:szCs w:val="22"/>
          <w:lang w:val="sr-Cyrl-RS"/>
        </w:rPr>
        <w:t xml:space="preserve">наменска целина </w:t>
      </w:r>
      <w:r w:rsidR="003D5C24">
        <w:rPr>
          <w:sz w:val="22"/>
          <w:szCs w:val="22"/>
          <w:lang w:val="sr-Cyrl-RS"/>
        </w:rPr>
        <w:t>26</w:t>
      </w:r>
      <w:r w:rsidR="00C3723F" w:rsidRPr="002C21CC">
        <w:rPr>
          <w:sz w:val="22"/>
          <w:szCs w:val="22"/>
          <w:lang w:val="sr-Cyrl-RS"/>
        </w:rPr>
        <w:t>-</w:t>
      </w:r>
      <w:r w:rsidR="009B3D3F">
        <w:rPr>
          <w:sz w:val="22"/>
          <w:szCs w:val="22"/>
          <w:lang w:val="sr-Cyrl-RS"/>
        </w:rPr>
        <w:t xml:space="preserve"> </w:t>
      </w:r>
      <w:r w:rsidR="003D5C24">
        <w:rPr>
          <w:sz w:val="22"/>
          <w:szCs w:val="22"/>
          <w:lang w:val="sr-Cyrl-RS"/>
        </w:rPr>
        <w:t>заштита зем</w:t>
      </w:r>
      <w:r w:rsidR="009B3D3F">
        <w:rPr>
          <w:sz w:val="22"/>
          <w:szCs w:val="22"/>
          <w:lang w:val="sr-Cyrl-RS"/>
        </w:rPr>
        <w:t>љ</w:t>
      </w:r>
      <w:r w:rsidR="003D5C24">
        <w:rPr>
          <w:sz w:val="22"/>
          <w:szCs w:val="22"/>
          <w:lang w:val="sr-Cyrl-RS"/>
        </w:rPr>
        <w:t>ишта од ерозије</w:t>
      </w:r>
      <w:r w:rsidR="00C3723F">
        <w:rPr>
          <w:sz w:val="22"/>
          <w:szCs w:val="22"/>
          <w:lang w:val="sr-Latn-RS"/>
        </w:rPr>
        <w:t xml:space="preserve"> </w:t>
      </w:r>
      <w:r w:rsidR="00C3723F">
        <w:rPr>
          <w:sz w:val="22"/>
          <w:szCs w:val="22"/>
          <w:lang w:val="sr-Cyrl-RS"/>
        </w:rPr>
        <w:t xml:space="preserve">на површини од </w:t>
      </w:r>
      <w:r w:rsidR="003D5C24">
        <w:rPr>
          <w:sz w:val="22"/>
          <w:szCs w:val="22"/>
          <w:lang w:val="sr-Cyrl-RS"/>
        </w:rPr>
        <w:t>183</w:t>
      </w:r>
      <w:r w:rsidR="00C3723F">
        <w:rPr>
          <w:sz w:val="22"/>
          <w:szCs w:val="22"/>
          <w:lang w:val="sr-Cyrl-RS"/>
        </w:rPr>
        <w:t>,</w:t>
      </w:r>
      <w:r w:rsidR="003D5C24">
        <w:rPr>
          <w:sz w:val="22"/>
          <w:szCs w:val="22"/>
          <w:lang w:val="sr-Cyrl-RS"/>
        </w:rPr>
        <w:t>36</w:t>
      </w:r>
      <w:r w:rsidR="00C3723F">
        <w:rPr>
          <w:sz w:val="22"/>
          <w:szCs w:val="22"/>
          <w:lang w:val="sr-Latn-RS"/>
        </w:rPr>
        <w:t>ha (</w:t>
      </w:r>
      <w:r w:rsidR="003D5C24">
        <w:rPr>
          <w:sz w:val="22"/>
          <w:szCs w:val="22"/>
          <w:lang w:val="sr-Cyrl-RS"/>
        </w:rPr>
        <w:t>13</w:t>
      </w:r>
      <w:r w:rsidR="00C3723F">
        <w:rPr>
          <w:sz w:val="22"/>
          <w:szCs w:val="22"/>
          <w:lang w:val="sr-Latn-RS"/>
        </w:rPr>
        <w:t xml:space="preserve">,8%), </w:t>
      </w:r>
      <w:r w:rsidR="00C3723F">
        <w:rPr>
          <w:sz w:val="22"/>
          <w:szCs w:val="22"/>
          <w:lang w:val="sr-Cyrl-RS"/>
        </w:rPr>
        <w:t xml:space="preserve">затим наменска целина </w:t>
      </w:r>
      <w:r w:rsidR="00C3723F" w:rsidRPr="002C21CC">
        <w:rPr>
          <w:sz w:val="22"/>
          <w:szCs w:val="22"/>
          <w:lang w:val="sr-Cyrl-RS"/>
        </w:rPr>
        <w:t xml:space="preserve"> </w:t>
      </w:r>
      <w:r w:rsidR="003D5C24">
        <w:rPr>
          <w:sz w:val="22"/>
          <w:szCs w:val="22"/>
          <w:lang w:val="sr-Cyrl-RS"/>
        </w:rPr>
        <w:t>47</w:t>
      </w:r>
      <w:r w:rsidRPr="002C21CC">
        <w:rPr>
          <w:sz w:val="22"/>
          <w:szCs w:val="22"/>
          <w:lang w:val="sr-Cyrl-RS"/>
        </w:rPr>
        <w:t xml:space="preserve">- </w:t>
      </w:r>
      <w:r w:rsidR="003D5C24">
        <w:rPr>
          <w:sz w:val="22"/>
          <w:szCs w:val="22"/>
          <w:lang w:val="sr-Cyrl-RS"/>
        </w:rPr>
        <w:t>заштите шум</w:t>
      </w:r>
      <w:r w:rsidR="004942BD">
        <w:rPr>
          <w:sz w:val="22"/>
          <w:szCs w:val="22"/>
          <w:lang w:val="sr-Cyrl-RS"/>
        </w:rPr>
        <w:t>а</w:t>
      </w:r>
      <w:r w:rsidR="003D5C24">
        <w:rPr>
          <w:sz w:val="22"/>
          <w:szCs w:val="22"/>
          <w:lang w:val="sr-Cyrl-RS"/>
        </w:rPr>
        <w:t xml:space="preserve"> од погледа </w:t>
      </w:r>
      <w:r w:rsidRPr="002C21CC">
        <w:rPr>
          <w:sz w:val="22"/>
          <w:szCs w:val="22"/>
          <w:lang w:val="sr-Cyrl-RS"/>
        </w:rPr>
        <w:t>која обухвата</w:t>
      </w:r>
      <w:r w:rsidR="00C63869">
        <w:rPr>
          <w:sz w:val="22"/>
          <w:szCs w:val="22"/>
          <w:lang w:val="sr-Cyrl-RS"/>
        </w:rPr>
        <w:t>ју</w:t>
      </w:r>
      <w:r w:rsidRPr="002C21CC">
        <w:rPr>
          <w:sz w:val="22"/>
          <w:szCs w:val="22"/>
          <w:lang w:val="sr-Cyrl-RS"/>
        </w:rPr>
        <w:t xml:space="preserve"> </w:t>
      </w:r>
      <w:r w:rsidRPr="00B10D42">
        <w:rPr>
          <w:sz w:val="22"/>
          <w:szCs w:val="22"/>
          <w:lang w:val="sr-Cyrl-RS"/>
        </w:rPr>
        <w:t xml:space="preserve">површину </w:t>
      </w:r>
      <w:r w:rsidR="004942BD">
        <w:rPr>
          <w:sz w:val="22"/>
          <w:szCs w:val="22"/>
          <w:lang w:val="sr-Cyrl-RS"/>
        </w:rPr>
        <w:t>57</w:t>
      </w:r>
      <w:r w:rsidRPr="00B10D42">
        <w:rPr>
          <w:color w:val="000000"/>
          <w:sz w:val="22"/>
          <w:szCs w:val="22"/>
          <w:lang w:eastAsia="en-US"/>
        </w:rPr>
        <w:t>,</w:t>
      </w:r>
      <w:r w:rsidR="004942BD">
        <w:rPr>
          <w:color w:val="000000"/>
          <w:sz w:val="22"/>
          <w:szCs w:val="22"/>
          <w:lang w:val="sr-Cyrl-RS" w:eastAsia="en-US"/>
        </w:rPr>
        <w:t>92</w:t>
      </w:r>
      <w:r w:rsidRPr="00B10D42">
        <w:rPr>
          <w:sz w:val="22"/>
          <w:szCs w:val="22"/>
          <w:lang w:val="sr-Latn-RS"/>
        </w:rPr>
        <w:t>ha</w:t>
      </w:r>
      <w:r w:rsidRPr="002C21CC">
        <w:rPr>
          <w:sz w:val="22"/>
          <w:szCs w:val="22"/>
          <w:lang w:val="sr-Cyrl-RS"/>
        </w:rPr>
        <w:t xml:space="preserve"> (</w:t>
      </w:r>
      <w:r w:rsidR="004942BD">
        <w:rPr>
          <w:sz w:val="22"/>
          <w:szCs w:val="22"/>
          <w:lang w:val="sr-Cyrl-RS"/>
        </w:rPr>
        <w:t>4</w:t>
      </w:r>
      <w:r>
        <w:rPr>
          <w:sz w:val="22"/>
          <w:szCs w:val="22"/>
          <w:lang w:val="sr-Cyrl-RS"/>
        </w:rPr>
        <w:t>,</w:t>
      </w:r>
      <w:r w:rsidR="004942BD">
        <w:rPr>
          <w:sz w:val="22"/>
          <w:szCs w:val="22"/>
          <w:lang w:val="sr-Cyrl-RS"/>
        </w:rPr>
        <w:t>4</w:t>
      </w:r>
      <w:r w:rsidRPr="002C21CC">
        <w:rPr>
          <w:sz w:val="22"/>
          <w:szCs w:val="22"/>
          <w:lang w:val="sr-Cyrl-RS"/>
        </w:rPr>
        <w:t>%)</w:t>
      </w:r>
      <w:r w:rsidR="00F8374F">
        <w:rPr>
          <w:sz w:val="22"/>
          <w:szCs w:val="22"/>
          <w:lang w:val="sr-Cyrl-RS"/>
        </w:rPr>
        <w:t xml:space="preserve">, </w:t>
      </w:r>
      <w:r w:rsidR="004942BD">
        <w:rPr>
          <w:sz w:val="22"/>
          <w:szCs w:val="22"/>
          <w:lang w:val="sr-Cyrl-RS"/>
        </w:rPr>
        <w:t>док немеска целина 66-</w:t>
      </w:r>
      <w:r w:rsidR="003F31E8">
        <w:rPr>
          <w:sz w:val="22"/>
          <w:szCs w:val="22"/>
          <w:lang w:val="sr-Cyrl-RS"/>
        </w:rPr>
        <w:t xml:space="preserve"> </w:t>
      </w:r>
      <w:r w:rsidR="004942BD">
        <w:rPr>
          <w:sz w:val="22"/>
          <w:szCs w:val="22"/>
          <w:lang w:val="sr-Cyrl-RS"/>
        </w:rPr>
        <w:t>стална заштита шума (изван газдинског третмана) на површини од</w:t>
      </w:r>
      <w:r w:rsidR="001721FC">
        <w:rPr>
          <w:sz w:val="22"/>
          <w:szCs w:val="22"/>
          <w:lang w:val="sr-Cyrl-RS"/>
        </w:rPr>
        <w:t xml:space="preserve"> </w:t>
      </w:r>
      <w:r w:rsidR="004942BD">
        <w:rPr>
          <w:sz w:val="22"/>
          <w:szCs w:val="22"/>
          <w:lang w:val="sr-Cyrl-RS"/>
        </w:rPr>
        <w:t>22,99</w:t>
      </w:r>
      <w:r w:rsidR="004942BD" w:rsidRPr="00B10D42">
        <w:rPr>
          <w:sz w:val="22"/>
          <w:szCs w:val="22"/>
          <w:lang w:val="sr-Latn-RS"/>
        </w:rPr>
        <w:t>ha</w:t>
      </w:r>
      <w:r w:rsidR="004942BD">
        <w:rPr>
          <w:sz w:val="22"/>
          <w:szCs w:val="22"/>
          <w:lang w:val="sr-Cyrl-RS"/>
        </w:rPr>
        <w:t xml:space="preserve"> (1,7%)</w:t>
      </w:r>
      <w:r w:rsidR="00F8374F">
        <w:rPr>
          <w:sz w:val="22"/>
          <w:szCs w:val="22"/>
          <w:lang w:val="sr-Cyrl-RS"/>
        </w:rPr>
        <w:t>.</w:t>
      </w:r>
    </w:p>
    <w:p w14:paraId="06B5BAE4" w14:textId="0327210E" w:rsidR="00BC3ADF" w:rsidRPr="0039443E" w:rsidRDefault="00BC3ADF" w:rsidP="00BC3ADF">
      <w:pPr>
        <w:suppressAutoHyphens w:val="0"/>
        <w:ind w:firstLine="720"/>
        <w:jc w:val="both"/>
        <w:rPr>
          <w:sz w:val="18"/>
          <w:szCs w:val="18"/>
          <w:lang w:eastAsia="en-US"/>
        </w:rPr>
      </w:pPr>
      <w:r w:rsidRPr="002C21CC">
        <w:rPr>
          <w:sz w:val="22"/>
          <w:szCs w:val="22"/>
          <w:lang w:val="sr-Cyrl-RS"/>
        </w:rPr>
        <w:t xml:space="preserve">По пореклу су најзаступљеније </w:t>
      </w:r>
      <w:r>
        <w:rPr>
          <w:sz w:val="22"/>
          <w:szCs w:val="22"/>
          <w:lang w:val="sr-Cyrl-RS"/>
        </w:rPr>
        <w:t>високе</w:t>
      </w:r>
      <w:r w:rsidRPr="002C21CC">
        <w:rPr>
          <w:sz w:val="22"/>
          <w:szCs w:val="22"/>
          <w:lang w:val="sr-Cyrl-RS"/>
        </w:rPr>
        <w:t xml:space="preserve"> шуме по запремини са </w:t>
      </w:r>
      <w:r w:rsidR="00437ECA">
        <w:rPr>
          <w:sz w:val="22"/>
          <w:szCs w:val="22"/>
          <w:lang w:val="sr-Cyrl-RS"/>
        </w:rPr>
        <w:t>9</w:t>
      </w:r>
      <w:r w:rsidR="001721FC">
        <w:rPr>
          <w:sz w:val="22"/>
          <w:szCs w:val="22"/>
          <w:lang w:val="sr-Cyrl-RS"/>
        </w:rPr>
        <w:t>7</w:t>
      </w:r>
      <w:r>
        <w:rPr>
          <w:sz w:val="22"/>
          <w:szCs w:val="22"/>
          <w:lang w:val="sr-Cyrl-RS"/>
        </w:rPr>
        <w:t>,</w:t>
      </w:r>
      <w:r w:rsidR="001721FC">
        <w:rPr>
          <w:sz w:val="22"/>
          <w:szCs w:val="22"/>
          <w:lang w:val="sr-Cyrl-RS"/>
        </w:rPr>
        <w:t>2</w:t>
      </w:r>
      <w:r w:rsidRPr="002C21CC">
        <w:rPr>
          <w:bCs/>
          <w:sz w:val="22"/>
          <w:szCs w:val="22"/>
          <w:lang w:val="sr-Cyrl-RS"/>
        </w:rPr>
        <w:t>% од укупне дрвне масе</w:t>
      </w:r>
      <w:r w:rsidRPr="002C21CC">
        <w:rPr>
          <w:sz w:val="22"/>
          <w:szCs w:val="22"/>
          <w:lang w:val="sr-Cyrl-RS"/>
        </w:rPr>
        <w:t xml:space="preserve"> тј. </w:t>
      </w:r>
      <w:r w:rsidRPr="00B10D42">
        <w:rPr>
          <w:bCs/>
          <w:sz w:val="22"/>
          <w:szCs w:val="22"/>
          <w:lang w:val="sr-Cyrl-RS"/>
        </w:rPr>
        <w:t>(</w:t>
      </w:r>
      <w:r w:rsidR="001721FC">
        <w:rPr>
          <w:bCs/>
          <w:sz w:val="22"/>
          <w:szCs w:val="22"/>
          <w:lang w:val="sr-Cyrl-RS" w:eastAsia="en-US"/>
        </w:rPr>
        <w:t>218</w:t>
      </w:r>
      <w:r>
        <w:rPr>
          <w:bCs/>
          <w:sz w:val="22"/>
          <w:szCs w:val="22"/>
          <w:lang w:val="sr-Cyrl-RS" w:eastAsia="en-US"/>
        </w:rPr>
        <w:t>.</w:t>
      </w:r>
      <w:r w:rsidR="001721FC">
        <w:rPr>
          <w:bCs/>
          <w:sz w:val="22"/>
          <w:szCs w:val="22"/>
          <w:lang w:val="sr-Cyrl-RS" w:eastAsia="en-US"/>
        </w:rPr>
        <w:t>182</w:t>
      </w:r>
      <w:r w:rsidRPr="00B10D42">
        <w:rPr>
          <w:bCs/>
          <w:sz w:val="22"/>
          <w:szCs w:val="22"/>
          <w:lang w:eastAsia="en-US"/>
        </w:rPr>
        <w:t>,</w:t>
      </w:r>
      <w:r w:rsidR="001721FC">
        <w:rPr>
          <w:bCs/>
          <w:sz w:val="22"/>
          <w:szCs w:val="22"/>
          <w:lang w:val="sr-Cyrl-RS" w:eastAsia="en-US"/>
        </w:rPr>
        <w:t>6</w:t>
      </w:r>
      <w:r w:rsidRPr="00B10D42">
        <w:rPr>
          <w:bCs/>
          <w:sz w:val="22"/>
          <w:szCs w:val="22"/>
          <w:lang w:val="sr-Latn-RS"/>
        </w:rPr>
        <w:t>m</w:t>
      </w:r>
      <w:r w:rsidRPr="00B10D42">
        <w:rPr>
          <w:bCs/>
          <w:sz w:val="22"/>
          <w:szCs w:val="22"/>
          <w:vertAlign w:val="superscript"/>
          <w:lang w:val="sr-Cyrl-RS"/>
        </w:rPr>
        <w:t>3</w:t>
      </w:r>
      <w:r w:rsidRPr="002C21CC">
        <w:rPr>
          <w:bCs/>
          <w:sz w:val="22"/>
          <w:szCs w:val="22"/>
          <w:lang w:val="sr-Cyrl-RS"/>
        </w:rPr>
        <w:t>),</w:t>
      </w:r>
      <w:r w:rsidRPr="002C21CC">
        <w:rPr>
          <w:sz w:val="22"/>
          <w:szCs w:val="22"/>
          <w:lang w:val="sr-Cyrl-RS"/>
        </w:rPr>
        <w:t xml:space="preserve"> </w:t>
      </w:r>
      <w:r w:rsidRPr="00705E47">
        <w:rPr>
          <w:sz w:val="22"/>
          <w:szCs w:val="22"/>
          <w:lang w:val="sr-Cyrl-RS"/>
        </w:rPr>
        <w:t>по површини</w:t>
      </w:r>
      <w:r w:rsidRPr="002C21CC">
        <w:rPr>
          <w:sz w:val="22"/>
          <w:szCs w:val="22"/>
          <w:lang w:val="sr-Cyrl-RS"/>
        </w:rPr>
        <w:t xml:space="preserve"> чине </w:t>
      </w:r>
      <w:r w:rsidR="001721FC">
        <w:rPr>
          <w:sz w:val="22"/>
          <w:szCs w:val="22"/>
          <w:lang w:val="sr-Cyrl-RS"/>
        </w:rPr>
        <w:t>95</w:t>
      </w:r>
      <w:r>
        <w:rPr>
          <w:sz w:val="22"/>
          <w:szCs w:val="22"/>
          <w:lang w:val="sr-Cyrl-RS"/>
        </w:rPr>
        <w:t>,</w:t>
      </w:r>
      <w:r w:rsidR="001721FC">
        <w:rPr>
          <w:sz w:val="22"/>
          <w:szCs w:val="22"/>
          <w:lang w:val="sr-Cyrl-RS"/>
        </w:rPr>
        <w:t>7</w:t>
      </w:r>
      <w:r w:rsidRPr="002C21CC">
        <w:rPr>
          <w:sz w:val="22"/>
          <w:szCs w:val="22"/>
          <w:lang w:val="sr-Cyrl-RS"/>
        </w:rPr>
        <w:t xml:space="preserve">% </w:t>
      </w:r>
      <w:r w:rsidRPr="00B10D42">
        <w:rPr>
          <w:sz w:val="22"/>
          <w:szCs w:val="22"/>
          <w:lang w:val="sr-Cyrl-RS"/>
        </w:rPr>
        <w:t>(</w:t>
      </w:r>
      <w:r w:rsidR="00437ECA">
        <w:rPr>
          <w:sz w:val="22"/>
          <w:szCs w:val="22"/>
          <w:lang w:val="sr-Cyrl-RS"/>
        </w:rPr>
        <w:t>1.</w:t>
      </w:r>
      <w:r w:rsidR="001721FC">
        <w:rPr>
          <w:sz w:val="22"/>
          <w:szCs w:val="22"/>
          <w:lang w:val="sr-Cyrl-RS"/>
        </w:rPr>
        <w:t>271</w:t>
      </w:r>
      <w:r w:rsidRPr="00B10D42">
        <w:rPr>
          <w:sz w:val="22"/>
          <w:szCs w:val="22"/>
          <w:lang w:eastAsia="en-US"/>
        </w:rPr>
        <w:t>,</w:t>
      </w:r>
      <w:r w:rsidR="00747F8F">
        <w:rPr>
          <w:sz w:val="22"/>
          <w:szCs w:val="22"/>
          <w:lang w:val="sr-Cyrl-RS" w:eastAsia="en-US"/>
        </w:rPr>
        <w:t>4</w:t>
      </w:r>
      <w:r w:rsidR="001721FC">
        <w:rPr>
          <w:sz w:val="22"/>
          <w:szCs w:val="22"/>
          <w:lang w:val="sr-Cyrl-RS" w:eastAsia="en-US"/>
        </w:rPr>
        <w:t>5</w:t>
      </w:r>
      <w:r w:rsidRPr="00B10D42">
        <w:rPr>
          <w:sz w:val="22"/>
          <w:szCs w:val="22"/>
          <w:lang w:val="sr-Latn-RS"/>
        </w:rPr>
        <w:t>ha</w:t>
      </w:r>
      <w:r w:rsidRPr="00B10D42">
        <w:rPr>
          <w:sz w:val="22"/>
          <w:szCs w:val="22"/>
          <w:lang w:val="sr-Cyrl-RS"/>
        </w:rPr>
        <w:t>)</w:t>
      </w:r>
      <w:r w:rsidRPr="002C21CC">
        <w:rPr>
          <w:sz w:val="22"/>
          <w:szCs w:val="22"/>
          <w:lang w:val="sr-Cyrl-RS"/>
        </w:rPr>
        <w:t xml:space="preserve"> од обрасле површине; затим следе </w:t>
      </w:r>
      <w:r>
        <w:rPr>
          <w:sz w:val="22"/>
          <w:szCs w:val="22"/>
          <w:lang w:val="sr-Cyrl-RS"/>
        </w:rPr>
        <w:t>вештачки подигнуте састојине</w:t>
      </w:r>
      <w:r w:rsidRPr="002C21CC">
        <w:rPr>
          <w:sz w:val="22"/>
          <w:szCs w:val="22"/>
          <w:lang w:val="sr-Cyrl-RS"/>
        </w:rPr>
        <w:t xml:space="preserve">  заступљене са </w:t>
      </w:r>
      <w:r w:rsidR="001721FC">
        <w:rPr>
          <w:sz w:val="22"/>
          <w:szCs w:val="22"/>
          <w:lang w:val="sr-Cyrl-RS"/>
        </w:rPr>
        <w:t>2</w:t>
      </w:r>
      <w:r>
        <w:rPr>
          <w:sz w:val="22"/>
          <w:szCs w:val="22"/>
          <w:lang w:val="sr-Latn-RS"/>
        </w:rPr>
        <w:t>,</w:t>
      </w:r>
      <w:r w:rsidR="001721FC">
        <w:rPr>
          <w:sz w:val="22"/>
          <w:szCs w:val="22"/>
          <w:lang w:val="sr-Cyrl-RS"/>
        </w:rPr>
        <w:t>6</w:t>
      </w:r>
      <w:r w:rsidRPr="0039443E">
        <w:rPr>
          <w:sz w:val="22"/>
          <w:szCs w:val="22"/>
          <w:lang w:val="sr-Cyrl-RS"/>
        </w:rPr>
        <w:t>% (</w:t>
      </w:r>
      <w:r w:rsidR="0077598F">
        <w:rPr>
          <w:sz w:val="22"/>
          <w:szCs w:val="22"/>
          <w:lang w:val="sr-Cyrl-RS" w:eastAsia="en-US"/>
        </w:rPr>
        <w:t>34</w:t>
      </w:r>
      <w:r>
        <w:rPr>
          <w:sz w:val="22"/>
          <w:szCs w:val="22"/>
          <w:lang w:val="sr-Cyrl-RS" w:eastAsia="en-US"/>
        </w:rPr>
        <w:t>,</w:t>
      </w:r>
      <w:r w:rsidR="0077598F">
        <w:rPr>
          <w:sz w:val="22"/>
          <w:szCs w:val="22"/>
          <w:lang w:val="sr-Cyrl-RS" w:eastAsia="en-US"/>
        </w:rPr>
        <w:t>24</w:t>
      </w:r>
      <w:r w:rsidRPr="0039443E">
        <w:rPr>
          <w:sz w:val="22"/>
          <w:szCs w:val="22"/>
          <w:lang w:val="sr-Latn-RS"/>
        </w:rPr>
        <w:t>ha)</w:t>
      </w:r>
      <w:r w:rsidRPr="0039443E">
        <w:rPr>
          <w:sz w:val="22"/>
          <w:szCs w:val="22"/>
          <w:lang w:val="sr-Cyrl-RS"/>
        </w:rPr>
        <w:t xml:space="preserve"> од</w:t>
      </w:r>
      <w:r w:rsidRPr="002C21CC">
        <w:rPr>
          <w:sz w:val="22"/>
          <w:szCs w:val="22"/>
          <w:lang w:val="sr-Cyrl-RS"/>
        </w:rPr>
        <w:t xml:space="preserve"> укупне површине</w:t>
      </w:r>
      <w:r w:rsidRPr="002C21CC">
        <w:rPr>
          <w:sz w:val="22"/>
          <w:szCs w:val="22"/>
          <w:lang w:val="sr-Latn-RS"/>
        </w:rPr>
        <w:t xml:space="preserve">, </w:t>
      </w:r>
      <w:r w:rsidRPr="002C21CC">
        <w:rPr>
          <w:sz w:val="22"/>
          <w:szCs w:val="22"/>
          <w:lang w:val="sr-Cyrl-RS"/>
        </w:rPr>
        <w:t xml:space="preserve">односно </w:t>
      </w:r>
      <w:r>
        <w:rPr>
          <w:sz w:val="22"/>
          <w:szCs w:val="22"/>
          <w:lang w:val="sr-Cyrl-RS"/>
        </w:rPr>
        <w:t>1</w:t>
      </w:r>
      <w:r w:rsidR="0077598F">
        <w:rPr>
          <w:sz w:val="22"/>
          <w:szCs w:val="22"/>
          <w:lang w:val="sr-Cyrl-RS"/>
        </w:rPr>
        <w:t>3</w:t>
      </w:r>
      <w:r w:rsidRPr="0039443E">
        <w:rPr>
          <w:sz w:val="22"/>
          <w:szCs w:val="22"/>
          <w:lang w:val="sr-Cyrl-RS"/>
        </w:rPr>
        <w:t>,</w:t>
      </w:r>
      <w:r w:rsidR="0077598F">
        <w:rPr>
          <w:sz w:val="22"/>
          <w:szCs w:val="22"/>
          <w:lang w:val="sr-Cyrl-RS"/>
        </w:rPr>
        <w:t>6</w:t>
      </w:r>
      <w:r w:rsidRPr="0039443E">
        <w:rPr>
          <w:sz w:val="22"/>
          <w:szCs w:val="22"/>
          <w:lang w:val="sr-Cyrl-RS"/>
        </w:rPr>
        <w:t>% (</w:t>
      </w:r>
      <w:r w:rsidR="0077598F">
        <w:rPr>
          <w:sz w:val="22"/>
          <w:szCs w:val="22"/>
          <w:lang w:val="sr-Cyrl-RS" w:eastAsia="en-US"/>
        </w:rPr>
        <w:t>6</w:t>
      </w:r>
      <w:r>
        <w:rPr>
          <w:sz w:val="22"/>
          <w:szCs w:val="22"/>
          <w:lang w:val="sr-Cyrl-RS" w:eastAsia="en-US"/>
        </w:rPr>
        <w:t>.</w:t>
      </w:r>
      <w:r w:rsidR="0077598F">
        <w:rPr>
          <w:sz w:val="22"/>
          <w:szCs w:val="22"/>
          <w:lang w:val="sr-Cyrl-RS" w:eastAsia="en-US"/>
        </w:rPr>
        <w:t>199</w:t>
      </w:r>
      <w:r w:rsidRPr="0039443E">
        <w:rPr>
          <w:sz w:val="22"/>
          <w:szCs w:val="22"/>
          <w:lang w:eastAsia="en-US"/>
        </w:rPr>
        <w:t>,</w:t>
      </w:r>
      <w:r w:rsidR="0077598F">
        <w:rPr>
          <w:sz w:val="22"/>
          <w:szCs w:val="22"/>
          <w:lang w:val="sr-Cyrl-RS" w:eastAsia="en-US"/>
        </w:rPr>
        <w:t>3</w:t>
      </w:r>
      <w:r w:rsidRPr="0039443E">
        <w:rPr>
          <w:sz w:val="22"/>
          <w:szCs w:val="22"/>
          <w:lang w:val="sr-Latn-RS"/>
        </w:rPr>
        <w:t>m</w:t>
      </w:r>
      <w:r w:rsidRPr="0039443E">
        <w:rPr>
          <w:sz w:val="22"/>
          <w:szCs w:val="22"/>
          <w:vertAlign w:val="superscript"/>
          <w:lang w:val="sr-Cyrl-RS"/>
        </w:rPr>
        <w:t>3</w:t>
      </w:r>
      <w:r w:rsidRPr="0039443E">
        <w:rPr>
          <w:sz w:val="22"/>
          <w:szCs w:val="22"/>
          <w:lang w:val="sr-Cyrl-RS"/>
        </w:rPr>
        <w:t>)</w:t>
      </w:r>
      <w:r w:rsidRPr="002C21CC">
        <w:rPr>
          <w:sz w:val="22"/>
          <w:szCs w:val="22"/>
          <w:lang w:val="sr-Cyrl-RS"/>
        </w:rPr>
        <w:t xml:space="preserve"> од укупне дрвне масе</w:t>
      </w:r>
      <w:r>
        <w:rPr>
          <w:sz w:val="22"/>
          <w:szCs w:val="22"/>
          <w:lang w:val="sr-Cyrl-RS"/>
        </w:rPr>
        <w:t>.</w:t>
      </w:r>
    </w:p>
    <w:p w14:paraId="04CF77CD" w14:textId="384920C3" w:rsidR="00BC3ADF" w:rsidRPr="00137311" w:rsidRDefault="00BC3ADF" w:rsidP="00BC3ADF">
      <w:pPr>
        <w:suppressAutoHyphens w:val="0"/>
        <w:ind w:firstLine="720"/>
        <w:jc w:val="both"/>
        <w:rPr>
          <w:b/>
          <w:bCs/>
          <w:sz w:val="18"/>
          <w:szCs w:val="18"/>
          <w:lang w:eastAsia="en-US"/>
        </w:rPr>
      </w:pPr>
      <w:r w:rsidRPr="002C21CC">
        <w:rPr>
          <w:sz w:val="22"/>
          <w:szCs w:val="22"/>
          <w:lang w:val="sr-Cyrl-RS"/>
        </w:rPr>
        <w:t xml:space="preserve">По степену очуваности, очуване шуме обухватају </w:t>
      </w:r>
      <w:r w:rsidR="00511558">
        <w:rPr>
          <w:sz w:val="22"/>
          <w:szCs w:val="22"/>
          <w:lang w:val="sr-Cyrl-RS"/>
        </w:rPr>
        <w:t>7</w:t>
      </w:r>
      <w:r w:rsidR="00DA6CEF">
        <w:rPr>
          <w:sz w:val="22"/>
          <w:szCs w:val="22"/>
          <w:lang w:val="sr-Cyrl-RS"/>
        </w:rPr>
        <w:t>5</w:t>
      </w:r>
      <w:r>
        <w:rPr>
          <w:sz w:val="22"/>
          <w:szCs w:val="22"/>
          <w:lang w:val="sr-Cyrl-RS"/>
        </w:rPr>
        <w:t>,</w:t>
      </w:r>
      <w:r w:rsidR="00DA6CEF">
        <w:rPr>
          <w:sz w:val="22"/>
          <w:szCs w:val="22"/>
          <w:lang w:val="sr-Cyrl-RS"/>
        </w:rPr>
        <w:t>0</w:t>
      </w:r>
      <w:r w:rsidRPr="002C21CC">
        <w:rPr>
          <w:sz w:val="22"/>
          <w:szCs w:val="22"/>
          <w:lang w:val="sr-Cyrl-RS"/>
        </w:rPr>
        <w:t>% обраслог земљишта (</w:t>
      </w:r>
      <w:r w:rsidR="00DA6CEF">
        <w:rPr>
          <w:sz w:val="22"/>
          <w:szCs w:val="22"/>
          <w:lang w:val="sr-Cyrl-RS" w:eastAsia="en-US"/>
        </w:rPr>
        <w:t>996</w:t>
      </w:r>
      <w:r w:rsidRPr="00137311">
        <w:rPr>
          <w:sz w:val="22"/>
          <w:szCs w:val="22"/>
          <w:lang w:eastAsia="en-US"/>
        </w:rPr>
        <w:t>,</w:t>
      </w:r>
      <w:r w:rsidR="00511558">
        <w:rPr>
          <w:sz w:val="22"/>
          <w:szCs w:val="22"/>
          <w:lang w:val="sr-Cyrl-RS" w:eastAsia="en-US"/>
        </w:rPr>
        <w:t>6</w:t>
      </w:r>
      <w:r w:rsidR="00DA6CEF">
        <w:rPr>
          <w:sz w:val="22"/>
          <w:szCs w:val="22"/>
          <w:lang w:val="sr-Cyrl-RS" w:eastAsia="en-US"/>
        </w:rPr>
        <w:t>5</w:t>
      </w:r>
      <w:r w:rsidRPr="00137311">
        <w:rPr>
          <w:sz w:val="22"/>
          <w:szCs w:val="22"/>
          <w:lang w:val="sr-Latn-RS" w:eastAsia="sr-Cyrl-RS"/>
        </w:rPr>
        <w:t>ha</w:t>
      </w:r>
      <w:r w:rsidRPr="002C21CC">
        <w:rPr>
          <w:sz w:val="22"/>
          <w:szCs w:val="22"/>
          <w:lang w:val="sr-Cyrl-RS"/>
        </w:rPr>
        <w:t xml:space="preserve">), а разређене </w:t>
      </w:r>
      <w:r w:rsidR="00DA6CEF">
        <w:rPr>
          <w:sz w:val="22"/>
          <w:szCs w:val="22"/>
          <w:lang w:val="sr-Cyrl-RS"/>
        </w:rPr>
        <w:t>23</w:t>
      </w:r>
      <w:r>
        <w:rPr>
          <w:sz w:val="22"/>
          <w:szCs w:val="22"/>
          <w:lang w:val="sr-Cyrl-RS"/>
        </w:rPr>
        <w:t>,</w:t>
      </w:r>
      <w:r w:rsidR="00DA6CEF">
        <w:rPr>
          <w:sz w:val="22"/>
          <w:szCs w:val="22"/>
          <w:lang w:val="sr-Cyrl-RS"/>
        </w:rPr>
        <w:t>3</w:t>
      </w:r>
      <w:r w:rsidRPr="00137311">
        <w:rPr>
          <w:sz w:val="22"/>
          <w:szCs w:val="22"/>
          <w:lang w:val="sr-Cyrl-RS"/>
        </w:rPr>
        <w:t>% (</w:t>
      </w:r>
      <w:r w:rsidR="00511558">
        <w:rPr>
          <w:sz w:val="22"/>
          <w:szCs w:val="22"/>
          <w:lang w:val="sr-Cyrl-RS" w:eastAsia="en-US"/>
        </w:rPr>
        <w:t>30</w:t>
      </w:r>
      <w:r w:rsidR="00DA6CEF">
        <w:rPr>
          <w:sz w:val="22"/>
          <w:szCs w:val="22"/>
          <w:lang w:val="sr-Cyrl-RS" w:eastAsia="en-US"/>
        </w:rPr>
        <w:t>9</w:t>
      </w:r>
      <w:r w:rsidRPr="00137311">
        <w:rPr>
          <w:sz w:val="22"/>
          <w:szCs w:val="22"/>
          <w:lang w:eastAsia="en-US"/>
        </w:rPr>
        <w:t>,</w:t>
      </w:r>
      <w:r w:rsidR="00DA6CEF">
        <w:rPr>
          <w:sz w:val="22"/>
          <w:szCs w:val="22"/>
          <w:lang w:val="sr-Cyrl-RS" w:eastAsia="en-US"/>
        </w:rPr>
        <w:t>04</w:t>
      </w:r>
      <w:r w:rsidRPr="00137311">
        <w:rPr>
          <w:sz w:val="22"/>
          <w:szCs w:val="22"/>
          <w:lang w:val="sr-Latn-RS"/>
        </w:rPr>
        <w:t>ha</w:t>
      </w:r>
      <w:r w:rsidRPr="002C21CC">
        <w:rPr>
          <w:sz w:val="22"/>
          <w:szCs w:val="22"/>
          <w:lang w:val="sr-Cyrl-RS"/>
        </w:rPr>
        <w:t>)</w:t>
      </w:r>
      <w:r>
        <w:rPr>
          <w:sz w:val="22"/>
          <w:szCs w:val="22"/>
          <w:lang w:val="sr-Cyrl-RS"/>
        </w:rPr>
        <w:t>.</w:t>
      </w:r>
    </w:p>
    <w:p w14:paraId="2633A514" w14:textId="06EC2FB1" w:rsidR="00BC3ADF" w:rsidRPr="002C21CC" w:rsidRDefault="00BC3ADF" w:rsidP="00D722F5">
      <w:pPr>
        <w:suppressAutoHyphens w:val="0"/>
        <w:spacing w:after="60"/>
        <w:ind w:right="131" w:firstLine="720"/>
        <w:jc w:val="both"/>
        <w:rPr>
          <w:b/>
          <w:bCs/>
          <w:sz w:val="22"/>
          <w:szCs w:val="22"/>
          <w:lang w:eastAsia="en-US"/>
        </w:rPr>
      </w:pPr>
      <w:r w:rsidRPr="002C21CC">
        <w:rPr>
          <w:sz w:val="22"/>
          <w:szCs w:val="22"/>
          <w:lang w:val="sr-Cyrl-RS"/>
        </w:rPr>
        <w:t xml:space="preserve">Гледано по мешовитости, чисте састојине заузимају </w:t>
      </w:r>
      <w:r w:rsidR="00511558">
        <w:rPr>
          <w:sz w:val="22"/>
          <w:szCs w:val="22"/>
          <w:lang w:val="sr-Cyrl-RS"/>
        </w:rPr>
        <w:t>8</w:t>
      </w:r>
      <w:r w:rsidR="00EE06E0">
        <w:rPr>
          <w:sz w:val="22"/>
          <w:szCs w:val="22"/>
          <w:lang w:val="sr-Cyrl-RS"/>
        </w:rPr>
        <w:t>7</w:t>
      </w:r>
      <w:r>
        <w:rPr>
          <w:sz w:val="22"/>
          <w:szCs w:val="22"/>
          <w:lang w:val="sr-Cyrl-RS"/>
        </w:rPr>
        <w:t>,</w:t>
      </w:r>
      <w:r w:rsidR="00EE06E0">
        <w:rPr>
          <w:sz w:val="22"/>
          <w:szCs w:val="22"/>
          <w:lang w:val="sr-Cyrl-RS"/>
        </w:rPr>
        <w:t>9</w:t>
      </w:r>
      <w:r w:rsidRPr="002C21CC">
        <w:rPr>
          <w:sz w:val="22"/>
          <w:szCs w:val="22"/>
          <w:lang w:val="sr-Cyrl-RS"/>
        </w:rPr>
        <w:t xml:space="preserve">% површине </w:t>
      </w:r>
      <w:r w:rsidR="00EA2FEC">
        <w:rPr>
          <w:sz w:val="22"/>
          <w:szCs w:val="22"/>
          <w:lang w:val="sr-Cyrl-RS"/>
        </w:rPr>
        <w:t>(</w:t>
      </w:r>
      <w:r w:rsidR="00511558">
        <w:rPr>
          <w:sz w:val="22"/>
          <w:szCs w:val="22"/>
          <w:lang w:val="sr-Cyrl-RS"/>
        </w:rPr>
        <w:t>1.</w:t>
      </w:r>
      <w:r w:rsidR="00EE06E0">
        <w:rPr>
          <w:sz w:val="22"/>
          <w:szCs w:val="22"/>
          <w:lang w:val="sr-Cyrl-RS"/>
        </w:rPr>
        <w:t>167</w:t>
      </w:r>
      <w:r>
        <w:rPr>
          <w:sz w:val="22"/>
          <w:szCs w:val="22"/>
          <w:lang w:val="sr-Cyrl-RS"/>
        </w:rPr>
        <w:t>,</w:t>
      </w:r>
      <w:r w:rsidR="00EE06E0">
        <w:rPr>
          <w:sz w:val="22"/>
          <w:szCs w:val="22"/>
          <w:lang w:val="sr-Cyrl-RS"/>
        </w:rPr>
        <w:t>77</w:t>
      </w:r>
      <w:r w:rsidRPr="002C21CC">
        <w:rPr>
          <w:sz w:val="22"/>
          <w:szCs w:val="22"/>
          <w:lang w:val="sr-Latn-RS"/>
        </w:rPr>
        <w:t>ha</w:t>
      </w:r>
      <w:r w:rsidRPr="002C21CC">
        <w:rPr>
          <w:sz w:val="22"/>
          <w:szCs w:val="22"/>
          <w:lang w:val="sr-Cyrl-RS"/>
        </w:rPr>
        <w:t xml:space="preserve">) и </w:t>
      </w:r>
      <w:r>
        <w:rPr>
          <w:sz w:val="22"/>
          <w:szCs w:val="22"/>
          <w:lang w:val="sr-Latn-RS"/>
        </w:rPr>
        <w:t>9</w:t>
      </w:r>
      <w:r w:rsidR="00EE06E0">
        <w:rPr>
          <w:sz w:val="22"/>
          <w:szCs w:val="22"/>
          <w:lang w:val="sr-Cyrl-RS"/>
        </w:rPr>
        <w:t>6</w:t>
      </w:r>
      <w:r>
        <w:rPr>
          <w:sz w:val="22"/>
          <w:szCs w:val="22"/>
          <w:lang w:val="sr-Cyrl-RS"/>
        </w:rPr>
        <w:t>,</w:t>
      </w:r>
      <w:r w:rsidR="00EE06E0">
        <w:rPr>
          <w:sz w:val="22"/>
          <w:szCs w:val="22"/>
          <w:lang w:val="sr-Cyrl-RS"/>
        </w:rPr>
        <w:t>3</w:t>
      </w:r>
      <w:r w:rsidRPr="002C21CC">
        <w:rPr>
          <w:sz w:val="22"/>
          <w:szCs w:val="22"/>
          <w:lang w:val="sr-Cyrl-RS"/>
        </w:rPr>
        <w:t>% дрвне масе (</w:t>
      </w:r>
      <w:r w:rsidR="00EE06E0">
        <w:rPr>
          <w:sz w:val="22"/>
          <w:szCs w:val="22"/>
          <w:lang w:val="sr-Cyrl-RS"/>
        </w:rPr>
        <w:t>215</w:t>
      </w:r>
      <w:r>
        <w:rPr>
          <w:sz w:val="22"/>
          <w:szCs w:val="22"/>
          <w:lang w:val="sr-Cyrl-RS"/>
        </w:rPr>
        <w:t>.</w:t>
      </w:r>
      <w:r w:rsidR="00EE06E0">
        <w:rPr>
          <w:sz w:val="22"/>
          <w:szCs w:val="22"/>
          <w:lang w:val="sr-Cyrl-RS"/>
        </w:rPr>
        <w:t>996</w:t>
      </w:r>
      <w:r w:rsidRPr="00AD36B4">
        <w:rPr>
          <w:sz w:val="22"/>
          <w:szCs w:val="22"/>
        </w:rPr>
        <w:t>,</w:t>
      </w:r>
      <w:r w:rsidR="00511558">
        <w:rPr>
          <w:sz w:val="22"/>
          <w:szCs w:val="22"/>
          <w:lang w:val="sr-Cyrl-RS"/>
        </w:rPr>
        <w:t>1</w:t>
      </w:r>
      <w:r w:rsidRPr="00AD36B4">
        <w:rPr>
          <w:sz w:val="22"/>
          <w:szCs w:val="22"/>
          <w:lang w:val="sr-Latn-RS"/>
        </w:rPr>
        <w:t>m</w:t>
      </w:r>
      <w:r w:rsidRPr="00AD36B4">
        <w:rPr>
          <w:sz w:val="22"/>
          <w:szCs w:val="22"/>
          <w:vertAlign w:val="superscript"/>
          <w:lang w:val="sr-Cyrl-RS"/>
        </w:rPr>
        <w:t>3</w:t>
      </w:r>
      <w:r w:rsidRPr="002C21CC">
        <w:rPr>
          <w:sz w:val="22"/>
          <w:szCs w:val="22"/>
          <w:lang w:val="sr-Cyrl-RS"/>
        </w:rPr>
        <w:t xml:space="preserve">), док мешовитих састојина има на </w:t>
      </w:r>
      <w:r w:rsidR="00EE06E0">
        <w:rPr>
          <w:sz w:val="22"/>
          <w:szCs w:val="22"/>
          <w:lang w:val="sr-Cyrl-RS"/>
        </w:rPr>
        <w:t>10</w:t>
      </w:r>
      <w:r>
        <w:rPr>
          <w:sz w:val="22"/>
          <w:szCs w:val="22"/>
          <w:lang w:val="sr-Latn-RS"/>
        </w:rPr>
        <w:t>,</w:t>
      </w:r>
      <w:r w:rsidR="00EE06E0">
        <w:rPr>
          <w:sz w:val="22"/>
          <w:szCs w:val="22"/>
          <w:lang w:val="sr-Cyrl-RS"/>
        </w:rPr>
        <w:t>4</w:t>
      </w:r>
      <w:r w:rsidRPr="002C21CC">
        <w:rPr>
          <w:sz w:val="22"/>
          <w:szCs w:val="22"/>
          <w:lang w:val="sr-Cyrl-RS"/>
        </w:rPr>
        <w:t xml:space="preserve">% површине </w:t>
      </w:r>
      <w:r w:rsidR="00511558">
        <w:rPr>
          <w:sz w:val="22"/>
          <w:szCs w:val="22"/>
          <w:lang w:val="sr-Cyrl-RS"/>
        </w:rPr>
        <w:t>(</w:t>
      </w:r>
      <w:r w:rsidR="00EE06E0">
        <w:rPr>
          <w:sz w:val="22"/>
          <w:szCs w:val="22"/>
          <w:lang w:val="sr-Cyrl-RS"/>
        </w:rPr>
        <w:t>137</w:t>
      </w:r>
      <w:r>
        <w:rPr>
          <w:sz w:val="22"/>
          <w:szCs w:val="22"/>
          <w:lang w:val="sr-Cyrl-RS"/>
        </w:rPr>
        <w:t>,</w:t>
      </w:r>
      <w:r w:rsidR="00EE06E0">
        <w:rPr>
          <w:sz w:val="22"/>
          <w:szCs w:val="22"/>
          <w:lang w:val="sr-Cyrl-RS"/>
        </w:rPr>
        <w:t>92</w:t>
      </w:r>
      <w:r w:rsidRPr="002C21CC">
        <w:rPr>
          <w:sz w:val="22"/>
          <w:szCs w:val="22"/>
          <w:lang w:val="sr-Latn-RS"/>
        </w:rPr>
        <w:t>ha</w:t>
      </w:r>
      <w:r w:rsidR="00511558">
        <w:rPr>
          <w:sz w:val="22"/>
          <w:szCs w:val="22"/>
          <w:lang w:val="sr-Cyrl-RS"/>
        </w:rPr>
        <w:t>)</w:t>
      </w:r>
      <w:r w:rsidRPr="002C21CC">
        <w:rPr>
          <w:sz w:val="22"/>
          <w:szCs w:val="22"/>
          <w:lang w:val="sr-Cyrl-RS"/>
        </w:rPr>
        <w:t xml:space="preserve"> са </w:t>
      </w:r>
      <w:r w:rsidR="00511558">
        <w:rPr>
          <w:sz w:val="22"/>
          <w:szCs w:val="22"/>
          <w:lang w:val="sr-Cyrl-RS"/>
        </w:rPr>
        <w:t>3</w:t>
      </w:r>
      <w:r>
        <w:rPr>
          <w:sz w:val="22"/>
          <w:szCs w:val="22"/>
          <w:lang w:val="sr-Cyrl-RS"/>
        </w:rPr>
        <w:t>,</w:t>
      </w:r>
      <w:r w:rsidR="00EE06E0">
        <w:rPr>
          <w:sz w:val="22"/>
          <w:szCs w:val="22"/>
          <w:lang w:val="sr-Cyrl-RS"/>
        </w:rPr>
        <w:t>7</w:t>
      </w:r>
      <w:r w:rsidRPr="002C21CC">
        <w:rPr>
          <w:sz w:val="22"/>
          <w:szCs w:val="22"/>
          <w:lang w:val="sr-Cyrl-RS"/>
        </w:rPr>
        <w:t>% дрвне масе (</w:t>
      </w:r>
      <w:r w:rsidR="00EE06E0">
        <w:rPr>
          <w:sz w:val="22"/>
          <w:szCs w:val="22"/>
          <w:lang w:val="sr-Cyrl-RS"/>
        </w:rPr>
        <w:t>8</w:t>
      </w:r>
      <w:r>
        <w:rPr>
          <w:sz w:val="22"/>
          <w:szCs w:val="22"/>
          <w:lang w:val="sr-Cyrl-RS"/>
        </w:rPr>
        <w:t>.</w:t>
      </w:r>
      <w:r w:rsidR="00EE06E0">
        <w:rPr>
          <w:sz w:val="22"/>
          <w:szCs w:val="22"/>
          <w:lang w:val="sr-Cyrl-RS"/>
        </w:rPr>
        <w:t>385</w:t>
      </w:r>
      <w:r>
        <w:rPr>
          <w:sz w:val="22"/>
          <w:szCs w:val="22"/>
          <w:lang w:val="sr-Cyrl-RS"/>
        </w:rPr>
        <w:t>,</w:t>
      </w:r>
      <w:r w:rsidR="00EE06E0">
        <w:rPr>
          <w:sz w:val="22"/>
          <w:szCs w:val="22"/>
          <w:lang w:val="sr-Cyrl-RS"/>
        </w:rPr>
        <w:t>8</w:t>
      </w:r>
      <w:r w:rsidRPr="00137311">
        <w:rPr>
          <w:sz w:val="22"/>
          <w:szCs w:val="22"/>
          <w:lang w:val="sr-Latn-RS"/>
        </w:rPr>
        <w:t>m</w:t>
      </w:r>
      <w:r w:rsidRPr="00137311">
        <w:rPr>
          <w:sz w:val="22"/>
          <w:szCs w:val="22"/>
          <w:vertAlign w:val="superscript"/>
          <w:lang w:val="sr-Cyrl-RS"/>
        </w:rPr>
        <w:t>3</w:t>
      </w:r>
      <w:r w:rsidRPr="002C21CC">
        <w:rPr>
          <w:sz w:val="22"/>
          <w:szCs w:val="22"/>
          <w:lang w:val="sr-Cyrl-RS"/>
        </w:rPr>
        <w:t>).</w:t>
      </w:r>
    </w:p>
    <w:p w14:paraId="2650AD2F" w14:textId="3E82A027" w:rsidR="00BC3ADF" w:rsidRPr="002C21CC" w:rsidRDefault="00BC3ADF" w:rsidP="00D722F5">
      <w:pPr>
        <w:suppressAutoHyphens w:val="0"/>
        <w:spacing w:after="60"/>
        <w:ind w:right="131" w:firstLine="720"/>
        <w:jc w:val="both"/>
        <w:rPr>
          <w:b/>
          <w:bCs/>
          <w:sz w:val="22"/>
          <w:szCs w:val="22"/>
          <w:lang w:eastAsia="en-US"/>
        </w:rPr>
      </w:pPr>
      <w:r w:rsidRPr="00AD36B4">
        <w:rPr>
          <w:sz w:val="22"/>
          <w:szCs w:val="22"/>
          <w:lang w:val="sr-Cyrl-RS"/>
        </w:rPr>
        <w:t>По дебљинској структури највише дрвне масе сконцентрисано је у</w:t>
      </w:r>
      <w:r w:rsidR="0028284F" w:rsidRPr="0028284F">
        <w:rPr>
          <w:sz w:val="22"/>
          <w:szCs w:val="22"/>
          <w:lang w:val="sr-Cyrl-RS"/>
        </w:rPr>
        <w:t xml:space="preserve"> </w:t>
      </w:r>
      <w:r w:rsidR="0028284F">
        <w:rPr>
          <w:sz w:val="22"/>
          <w:szCs w:val="22"/>
          <w:lang w:val="sr-Cyrl-RS"/>
        </w:rPr>
        <w:t xml:space="preserve">категорији </w:t>
      </w:r>
      <w:r w:rsidR="004A65D4">
        <w:rPr>
          <w:sz w:val="22"/>
          <w:szCs w:val="22"/>
          <w:lang w:val="sr-Cyrl-RS"/>
        </w:rPr>
        <w:t>танког</w:t>
      </w:r>
      <w:r w:rsidR="0028284F">
        <w:rPr>
          <w:sz w:val="22"/>
          <w:szCs w:val="22"/>
          <w:lang w:val="sr-Cyrl-RS"/>
        </w:rPr>
        <w:t xml:space="preserve"> </w:t>
      </w:r>
      <w:r w:rsidR="0028284F" w:rsidRPr="00AD36B4">
        <w:rPr>
          <w:sz w:val="22"/>
          <w:szCs w:val="22"/>
          <w:lang w:val="sr-Cyrl-RS"/>
        </w:rPr>
        <w:t>материјала</w:t>
      </w:r>
      <w:r w:rsidRPr="00AD36B4">
        <w:rPr>
          <w:sz w:val="22"/>
          <w:szCs w:val="22"/>
          <w:lang w:val="sr-Cyrl-RS"/>
        </w:rPr>
        <w:t xml:space="preserve">  по Биолеју са </w:t>
      </w:r>
      <w:r w:rsidR="00CA6C03">
        <w:rPr>
          <w:sz w:val="22"/>
          <w:szCs w:val="22"/>
          <w:lang w:val="sr-Cyrl-RS"/>
        </w:rPr>
        <w:t>4</w:t>
      </w:r>
      <w:r w:rsidR="004A65D4">
        <w:rPr>
          <w:sz w:val="22"/>
          <w:szCs w:val="22"/>
          <w:lang w:val="sr-Cyrl-RS"/>
        </w:rPr>
        <w:t>3</w:t>
      </w:r>
      <w:r w:rsidRPr="00AD36B4">
        <w:rPr>
          <w:sz w:val="22"/>
          <w:szCs w:val="22"/>
          <w:lang w:val="sr-Cyrl-RS"/>
        </w:rPr>
        <w:t>,</w:t>
      </w:r>
      <w:r w:rsidR="004A65D4">
        <w:rPr>
          <w:sz w:val="22"/>
          <w:szCs w:val="22"/>
          <w:lang w:val="sr-Cyrl-RS"/>
        </w:rPr>
        <w:t>7</w:t>
      </w:r>
      <w:r w:rsidRPr="00AD36B4">
        <w:rPr>
          <w:sz w:val="22"/>
          <w:szCs w:val="22"/>
          <w:lang w:val="sr-Cyrl-RS"/>
        </w:rPr>
        <w:t xml:space="preserve">%, за њом следи </w:t>
      </w:r>
      <w:r w:rsidR="0028284F" w:rsidRPr="0028284F">
        <w:rPr>
          <w:sz w:val="22"/>
          <w:szCs w:val="22"/>
          <w:lang w:val="sr-Cyrl-RS"/>
        </w:rPr>
        <w:t xml:space="preserve"> </w:t>
      </w:r>
      <w:r w:rsidR="0028284F" w:rsidRPr="00AD36B4">
        <w:rPr>
          <w:sz w:val="22"/>
          <w:szCs w:val="22"/>
          <w:lang w:val="sr-Cyrl-RS"/>
        </w:rPr>
        <w:t>категорији</w:t>
      </w:r>
      <w:r w:rsidR="0028284F" w:rsidRPr="00C50623">
        <w:rPr>
          <w:sz w:val="22"/>
          <w:szCs w:val="22"/>
          <w:lang w:val="sr-Cyrl-RS"/>
        </w:rPr>
        <w:t xml:space="preserve"> </w:t>
      </w:r>
      <w:r w:rsidR="004A65D4">
        <w:rPr>
          <w:sz w:val="22"/>
          <w:szCs w:val="22"/>
          <w:lang w:val="sr-Cyrl-RS"/>
        </w:rPr>
        <w:t>средње јаког материјала</w:t>
      </w:r>
      <w:r w:rsidRPr="00AD36B4">
        <w:rPr>
          <w:sz w:val="22"/>
          <w:szCs w:val="22"/>
          <w:lang w:val="sr-Cyrl-RS"/>
        </w:rPr>
        <w:t xml:space="preserve"> са </w:t>
      </w:r>
      <w:r w:rsidR="004A65D4">
        <w:rPr>
          <w:sz w:val="22"/>
          <w:szCs w:val="22"/>
          <w:lang w:val="sr-Cyrl-RS"/>
        </w:rPr>
        <w:t>34</w:t>
      </w:r>
      <w:r w:rsidRPr="00AD36B4">
        <w:rPr>
          <w:sz w:val="22"/>
          <w:szCs w:val="22"/>
          <w:lang w:val="sr-Cyrl-RS"/>
        </w:rPr>
        <w:t>,</w:t>
      </w:r>
      <w:r w:rsidR="004A65D4">
        <w:rPr>
          <w:sz w:val="22"/>
          <w:szCs w:val="22"/>
          <w:lang w:val="sr-Cyrl-RS"/>
        </w:rPr>
        <w:t>2</w:t>
      </w:r>
      <w:r w:rsidRPr="00AD36B4">
        <w:rPr>
          <w:sz w:val="22"/>
          <w:szCs w:val="22"/>
          <w:lang w:val="sr-Cyrl-RS"/>
        </w:rPr>
        <w:t xml:space="preserve">% и категорија јаког материјала са </w:t>
      </w:r>
      <w:r w:rsidR="0028284F">
        <w:rPr>
          <w:sz w:val="22"/>
          <w:szCs w:val="22"/>
          <w:lang w:val="sr-Cyrl-RS"/>
        </w:rPr>
        <w:t>2</w:t>
      </w:r>
      <w:r w:rsidR="004A65D4">
        <w:rPr>
          <w:sz w:val="22"/>
          <w:szCs w:val="22"/>
          <w:lang w:val="sr-Cyrl-RS"/>
        </w:rPr>
        <w:t>2</w:t>
      </w:r>
      <w:r w:rsidRPr="00AD36B4">
        <w:rPr>
          <w:sz w:val="22"/>
          <w:szCs w:val="22"/>
          <w:lang w:val="sr-Cyrl-RS"/>
        </w:rPr>
        <w:t>,</w:t>
      </w:r>
      <w:r w:rsidR="004A65D4">
        <w:rPr>
          <w:sz w:val="22"/>
          <w:szCs w:val="22"/>
          <w:lang w:val="sr-Cyrl-RS"/>
        </w:rPr>
        <w:t>1</w:t>
      </w:r>
      <w:r w:rsidRPr="00AD36B4">
        <w:rPr>
          <w:sz w:val="22"/>
          <w:szCs w:val="22"/>
          <w:lang w:val="sr-Cyrl-RS"/>
        </w:rPr>
        <w:t>%.</w:t>
      </w:r>
    </w:p>
    <w:p w14:paraId="0010B168" w14:textId="2FB96957" w:rsidR="00BC3ADF" w:rsidRPr="00827B16" w:rsidRDefault="00BC3ADF" w:rsidP="00D722F5">
      <w:pPr>
        <w:suppressAutoHyphens w:val="0"/>
        <w:ind w:firstLine="720"/>
        <w:jc w:val="both"/>
        <w:rPr>
          <w:sz w:val="18"/>
          <w:szCs w:val="18"/>
          <w:lang w:eastAsia="en-US"/>
        </w:rPr>
      </w:pPr>
      <w:r w:rsidRPr="00827B16">
        <w:rPr>
          <w:sz w:val="22"/>
          <w:szCs w:val="22"/>
          <w:lang w:val="sr-Cyrl-RS"/>
        </w:rPr>
        <w:t xml:space="preserve">У високим шумама најзаступљенији је </w:t>
      </w:r>
      <w:r w:rsidR="00466A6C">
        <w:rPr>
          <w:sz w:val="22"/>
          <w:szCs w:val="22"/>
          <w:lang w:val="sr-Latn-RS"/>
        </w:rPr>
        <w:t>II</w:t>
      </w:r>
      <w:r w:rsidRPr="00827B16">
        <w:rPr>
          <w:sz w:val="22"/>
          <w:szCs w:val="22"/>
          <w:lang w:val="sr-Cyrl-RS"/>
        </w:rPr>
        <w:t xml:space="preserve"> добни разред са запремин</w:t>
      </w:r>
      <w:r w:rsidRPr="00B04E35">
        <w:rPr>
          <w:sz w:val="22"/>
          <w:szCs w:val="22"/>
          <w:lang w:val="sr-Cyrl-RS"/>
        </w:rPr>
        <w:t xml:space="preserve">ом од </w:t>
      </w:r>
      <w:r w:rsidR="00466A6C">
        <w:rPr>
          <w:sz w:val="22"/>
          <w:szCs w:val="22"/>
          <w:lang w:val="sr-Cyrl-RS" w:eastAsia="en-US"/>
        </w:rPr>
        <w:t>14</w:t>
      </w:r>
      <w:r w:rsidRPr="00B04E35">
        <w:rPr>
          <w:sz w:val="22"/>
          <w:szCs w:val="22"/>
          <w:lang w:val="sr-Latn-RS" w:eastAsia="en-US"/>
        </w:rPr>
        <w:t>.</w:t>
      </w:r>
      <w:r w:rsidR="00F16036">
        <w:rPr>
          <w:sz w:val="22"/>
          <w:szCs w:val="22"/>
          <w:lang w:val="sr-Cyrl-RS" w:eastAsia="en-US"/>
        </w:rPr>
        <w:t>3</w:t>
      </w:r>
      <w:r w:rsidR="00466A6C">
        <w:rPr>
          <w:sz w:val="22"/>
          <w:szCs w:val="22"/>
          <w:lang w:val="sr-Cyrl-RS" w:eastAsia="en-US"/>
        </w:rPr>
        <w:t>40</w:t>
      </w:r>
      <w:r w:rsidRPr="00B04E35">
        <w:rPr>
          <w:sz w:val="22"/>
          <w:szCs w:val="22"/>
          <w:lang w:val="sr-Latn-RS"/>
        </w:rPr>
        <w:t>m</w:t>
      </w:r>
      <w:r w:rsidRPr="00B04E35">
        <w:rPr>
          <w:sz w:val="22"/>
          <w:szCs w:val="22"/>
          <w:vertAlign w:val="superscript"/>
          <w:lang w:val="sr-Cyrl-RS"/>
        </w:rPr>
        <w:t>3.</w:t>
      </w:r>
      <w:r w:rsidR="006C665E">
        <w:rPr>
          <w:sz w:val="22"/>
          <w:szCs w:val="22"/>
          <w:vertAlign w:val="superscript"/>
          <w:lang w:val="sr-Cyrl-RS"/>
        </w:rPr>
        <w:t xml:space="preserve"> </w:t>
      </w:r>
      <w:r w:rsidRPr="00B04E35">
        <w:rPr>
          <w:color w:val="000000"/>
          <w:sz w:val="22"/>
          <w:szCs w:val="22"/>
          <w:lang w:val="sr-Cyrl-RS"/>
        </w:rPr>
        <w:t>Најв</w:t>
      </w:r>
      <w:r w:rsidRPr="00827B16">
        <w:rPr>
          <w:color w:val="000000"/>
          <w:sz w:val="22"/>
          <w:szCs w:val="22"/>
          <w:lang w:val="sr-Cyrl-RS"/>
        </w:rPr>
        <w:t xml:space="preserve">ећи део вештачки подигнутих састојина са запремином се налази у </w:t>
      </w:r>
      <w:r w:rsidR="00466A6C">
        <w:rPr>
          <w:color w:val="000000"/>
          <w:sz w:val="22"/>
          <w:szCs w:val="22"/>
          <w:lang w:val="sr-Latn-RS"/>
        </w:rPr>
        <w:t>I</w:t>
      </w:r>
      <w:r w:rsidR="00F16036">
        <w:rPr>
          <w:color w:val="000000"/>
          <w:sz w:val="22"/>
          <w:szCs w:val="22"/>
          <w:lang w:val="sr-Latn-RS"/>
        </w:rPr>
        <w:t>V</w:t>
      </w:r>
      <w:r w:rsidRPr="00827B16">
        <w:rPr>
          <w:color w:val="000000"/>
          <w:sz w:val="22"/>
          <w:szCs w:val="22"/>
          <w:lang w:val="sr-Cyrl-RS"/>
        </w:rPr>
        <w:t xml:space="preserve"> добном разреду </w:t>
      </w:r>
      <w:r w:rsidR="00466A6C">
        <w:rPr>
          <w:sz w:val="22"/>
          <w:szCs w:val="22"/>
          <w:lang w:val="sr-Cyrl-RS" w:eastAsia="en-US"/>
        </w:rPr>
        <w:t>3</w:t>
      </w:r>
      <w:r w:rsidRPr="00827B16">
        <w:rPr>
          <w:sz w:val="22"/>
          <w:szCs w:val="22"/>
          <w:lang w:val="sr-Cyrl-RS" w:eastAsia="en-US"/>
        </w:rPr>
        <w:t>.</w:t>
      </w:r>
      <w:r w:rsidR="00466A6C">
        <w:rPr>
          <w:sz w:val="22"/>
          <w:szCs w:val="22"/>
          <w:lang w:val="sr-Cyrl-RS" w:eastAsia="en-US"/>
        </w:rPr>
        <w:t>771</w:t>
      </w:r>
      <w:r w:rsidRPr="00827B16">
        <w:rPr>
          <w:color w:val="000000"/>
          <w:sz w:val="22"/>
          <w:szCs w:val="22"/>
          <w:lang w:val="sr-Latn-RS"/>
        </w:rPr>
        <w:t>m</w:t>
      </w:r>
      <w:r w:rsidRPr="00827B16">
        <w:rPr>
          <w:color w:val="000000"/>
          <w:sz w:val="22"/>
          <w:szCs w:val="22"/>
          <w:vertAlign w:val="superscript"/>
          <w:lang w:val="sr-Cyrl-RS"/>
        </w:rPr>
        <w:t>3</w:t>
      </w:r>
      <w:r w:rsidRPr="00827B16">
        <w:rPr>
          <w:color w:val="000000"/>
          <w:sz w:val="22"/>
          <w:szCs w:val="22"/>
          <w:lang w:val="sr-Cyrl-RS"/>
        </w:rPr>
        <w:t>.</w:t>
      </w:r>
    </w:p>
    <w:p w14:paraId="1B728148" w14:textId="2ABAE742" w:rsidR="00BC3ADF" w:rsidRPr="00802222" w:rsidRDefault="00BC3ADF" w:rsidP="00D722F5">
      <w:pPr>
        <w:suppressAutoHyphens w:val="0"/>
        <w:spacing w:after="60"/>
        <w:ind w:firstLine="720"/>
        <w:jc w:val="both"/>
        <w:rPr>
          <w:sz w:val="22"/>
          <w:szCs w:val="22"/>
          <w:lang w:val="sr-Latn-RS"/>
        </w:rPr>
      </w:pPr>
      <w:r w:rsidRPr="00802222">
        <w:rPr>
          <w:sz w:val="22"/>
          <w:szCs w:val="22"/>
          <w:lang w:val="sr-Cyrl-RS"/>
        </w:rPr>
        <w:t>Најзаступљениј</w:t>
      </w:r>
      <w:r>
        <w:rPr>
          <w:sz w:val="22"/>
          <w:szCs w:val="22"/>
          <w:lang w:val="sr-Cyrl-RS"/>
        </w:rPr>
        <w:t>и</w:t>
      </w:r>
      <w:r w:rsidRPr="00802222">
        <w:rPr>
          <w:sz w:val="22"/>
          <w:szCs w:val="22"/>
          <w:lang w:val="sr-Cyrl-RS"/>
        </w:rPr>
        <w:t xml:space="preserve"> газдинс</w:t>
      </w:r>
      <w:r>
        <w:rPr>
          <w:sz w:val="22"/>
          <w:szCs w:val="22"/>
          <w:lang w:val="sr-Cyrl-RS"/>
        </w:rPr>
        <w:t>и</w:t>
      </w:r>
      <w:r w:rsidRPr="00802222">
        <w:rPr>
          <w:sz w:val="22"/>
          <w:szCs w:val="22"/>
          <w:lang w:val="sr-Cyrl-RS"/>
        </w:rPr>
        <w:t xml:space="preserve"> </w:t>
      </w:r>
      <w:r>
        <w:rPr>
          <w:sz w:val="22"/>
          <w:szCs w:val="22"/>
          <w:lang w:val="sr-Cyrl-RS"/>
        </w:rPr>
        <w:t>тип</w:t>
      </w:r>
      <w:r w:rsidRPr="00802222">
        <w:rPr>
          <w:sz w:val="22"/>
          <w:szCs w:val="22"/>
          <w:lang w:val="sr-Cyrl-RS"/>
        </w:rPr>
        <w:t xml:space="preserve"> је </w:t>
      </w:r>
      <w:r>
        <w:rPr>
          <w:sz w:val="22"/>
          <w:szCs w:val="22"/>
          <w:lang w:val="sr-Cyrl-RS"/>
        </w:rPr>
        <w:t>21110</w:t>
      </w:r>
      <w:r w:rsidRPr="00802222">
        <w:rPr>
          <w:sz w:val="22"/>
          <w:szCs w:val="22"/>
          <w:lang w:val="sr-Cyrl-RS"/>
        </w:rPr>
        <w:t xml:space="preserve"> која обухвата </w:t>
      </w:r>
      <w:r w:rsidR="00F654DD">
        <w:rPr>
          <w:sz w:val="22"/>
          <w:szCs w:val="22"/>
          <w:lang w:val="sr-Cyrl-RS"/>
        </w:rPr>
        <w:t>95</w:t>
      </w:r>
      <w:r>
        <w:rPr>
          <w:sz w:val="22"/>
          <w:szCs w:val="22"/>
          <w:lang w:val="sr-Cyrl-RS"/>
        </w:rPr>
        <w:t>,</w:t>
      </w:r>
      <w:r w:rsidR="00F654DD">
        <w:rPr>
          <w:sz w:val="22"/>
          <w:szCs w:val="22"/>
          <w:lang w:val="sr-Cyrl-RS"/>
        </w:rPr>
        <w:t>7</w:t>
      </w:r>
      <w:r w:rsidRPr="00802222">
        <w:rPr>
          <w:sz w:val="22"/>
          <w:szCs w:val="22"/>
          <w:lang w:val="sr-Cyrl-RS"/>
        </w:rPr>
        <w:t>% површине обраслог земљишта (</w:t>
      </w:r>
      <w:r w:rsidR="00F16036">
        <w:rPr>
          <w:sz w:val="22"/>
          <w:szCs w:val="22"/>
          <w:lang w:val="sr-Latn-RS" w:eastAsia="en-US"/>
        </w:rPr>
        <w:t>1.</w:t>
      </w:r>
      <w:r w:rsidR="00F654DD">
        <w:rPr>
          <w:sz w:val="22"/>
          <w:szCs w:val="22"/>
          <w:lang w:val="sr-Cyrl-RS" w:eastAsia="en-US"/>
        </w:rPr>
        <w:t>271</w:t>
      </w:r>
      <w:r w:rsidRPr="00802222">
        <w:rPr>
          <w:sz w:val="22"/>
          <w:szCs w:val="22"/>
          <w:lang w:eastAsia="en-US"/>
        </w:rPr>
        <w:t>,</w:t>
      </w:r>
      <w:r w:rsidR="00F654DD">
        <w:rPr>
          <w:sz w:val="22"/>
          <w:szCs w:val="22"/>
          <w:lang w:val="sr-Cyrl-RS" w:eastAsia="en-US"/>
        </w:rPr>
        <w:t>45</w:t>
      </w:r>
      <w:r w:rsidRPr="00802222">
        <w:rPr>
          <w:sz w:val="22"/>
          <w:szCs w:val="22"/>
          <w:lang w:val="sr-Latn-RS" w:eastAsia="sr-Cyrl-RS"/>
        </w:rPr>
        <w:t>ha</w:t>
      </w:r>
      <w:r w:rsidRPr="00802222">
        <w:rPr>
          <w:sz w:val="22"/>
          <w:szCs w:val="22"/>
          <w:lang w:val="sr-Cyrl-RS"/>
        </w:rPr>
        <w:t xml:space="preserve">) са учешћем у укупној дрвној маси од </w:t>
      </w:r>
      <w:r w:rsidR="00F654DD">
        <w:rPr>
          <w:sz w:val="22"/>
          <w:szCs w:val="22"/>
          <w:lang w:val="sr-Cyrl-RS"/>
        </w:rPr>
        <w:t>97</w:t>
      </w:r>
      <w:r w:rsidRPr="00802222">
        <w:rPr>
          <w:sz w:val="22"/>
          <w:szCs w:val="22"/>
          <w:lang w:val="sr-Latn-RS"/>
        </w:rPr>
        <w:t>,</w:t>
      </w:r>
      <w:r w:rsidR="00F654DD">
        <w:rPr>
          <w:sz w:val="22"/>
          <w:szCs w:val="22"/>
          <w:lang w:val="sr-Cyrl-RS"/>
        </w:rPr>
        <w:t>2</w:t>
      </w:r>
      <w:r w:rsidRPr="00802222">
        <w:rPr>
          <w:sz w:val="22"/>
          <w:szCs w:val="22"/>
          <w:lang w:val="sr-Cyrl-RS"/>
        </w:rPr>
        <w:t>% (</w:t>
      </w:r>
      <w:r w:rsidR="00F654DD">
        <w:rPr>
          <w:sz w:val="22"/>
          <w:szCs w:val="22"/>
          <w:lang w:val="sr-Cyrl-RS" w:eastAsia="en-US"/>
        </w:rPr>
        <w:t>218</w:t>
      </w:r>
      <w:r>
        <w:rPr>
          <w:sz w:val="22"/>
          <w:szCs w:val="22"/>
          <w:lang w:val="sr-Cyrl-RS" w:eastAsia="en-US"/>
        </w:rPr>
        <w:t>.</w:t>
      </w:r>
      <w:r w:rsidR="00F654DD">
        <w:rPr>
          <w:sz w:val="22"/>
          <w:szCs w:val="22"/>
          <w:lang w:val="sr-Cyrl-RS" w:eastAsia="en-US"/>
        </w:rPr>
        <w:t>182</w:t>
      </w:r>
      <w:r w:rsidRPr="00802222">
        <w:rPr>
          <w:sz w:val="22"/>
          <w:szCs w:val="22"/>
          <w:lang w:eastAsia="en-US"/>
        </w:rPr>
        <w:t>,</w:t>
      </w:r>
      <w:r w:rsidR="00F654DD">
        <w:rPr>
          <w:sz w:val="22"/>
          <w:szCs w:val="22"/>
          <w:lang w:val="sr-Cyrl-RS" w:eastAsia="en-US"/>
        </w:rPr>
        <w:t>6</w:t>
      </w:r>
      <w:r w:rsidRPr="00802222">
        <w:rPr>
          <w:sz w:val="22"/>
          <w:szCs w:val="22"/>
          <w:lang w:val="sr-Latn-RS"/>
        </w:rPr>
        <w:t>m</w:t>
      </w:r>
      <w:r w:rsidRPr="00802222">
        <w:rPr>
          <w:sz w:val="22"/>
          <w:szCs w:val="22"/>
          <w:vertAlign w:val="superscript"/>
          <w:lang w:val="sr-Cyrl-RS"/>
        </w:rPr>
        <w:t>3</w:t>
      </w:r>
      <w:r w:rsidRPr="00802222">
        <w:rPr>
          <w:sz w:val="22"/>
          <w:szCs w:val="22"/>
          <w:lang w:val="sr-Cyrl-RS"/>
        </w:rPr>
        <w:t>)</w:t>
      </w:r>
      <w:r>
        <w:rPr>
          <w:sz w:val="22"/>
          <w:szCs w:val="22"/>
          <w:lang w:val="sr-Latn-RS"/>
        </w:rPr>
        <w:t>.</w:t>
      </w:r>
    </w:p>
    <w:p w14:paraId="12D657DD" w14:textId="3064748F" w:rsidR="00BC3ADF" w:rsidRPr="00802222" w:rsidRDefault="00BC3ADF" w:rsidP="00D722F5">
      <w:pPr>
        <w:suppressAutoHyphens w:val="0"/>
        <w:spacing w:after="60"/>
        <w:ind w:firstLine="720"/>
        <w:jc w:val="both"/>
        <w:rPr>
          <w:sz w:val="22"/>
          <w:szCs w:val="22"/>
          <w:lang w:val="sr-Cyrl-RS"/>
        </w:rPr>
      </w:pPr>
      <w:r w:rsidRPr="002C21CC">
        <w:rPr>
          <w:sz w:val="22"/>
          <w:szCs w:val="22"/>
          <w:lang w:val="sr-Cyrl-RS"/>
        </w:rPr>
        <w:t xml:space="preserve">Најзаступљенија врста је буква, са </w:t>
      </w:r>
      <w:r w:rsidRPr="00802222">
        <w:rPr>
          <w:sz w:val="22"/>
          <w:szCs w:val="22"/>
          <w:lang w:val="sr-Cyrl-RS"/>
        </w:rPr>
        <w:t xml:space="preserve">запремином од  </w:t>
      </w:r>
      <w:r w:rsidR="00E82408">
        <w:rPr>
          <w:sz w:val="22"/>
          <w:szCs w:val="22"/>
          <w:lang w:val="sr-Cyrl-RS" w:eastAsia="en-US"/>
        </w:rPr>
        <w:t>215</w:t>
      </w:r>
      <w:r>
        <w:rPr>
          <w:sz w:val="22"/>
          <w:szCs w:val="22"/>
          <w:lang w:eastAsia="en-US"/>
        </w:rPr>
        <w:t>.</w:t>
      </w:r>
      <w:r w:rsidR="00E82408">
        <w:rPr>
          <w:sz w:val="22"/>
          <w:szCs w:val="22"/>
          <w:lang w:val="sr-Cyrl-RS" w:eastAsia="en-US"/>
        </w:rPr>
        <w:t>862</w:t>
      </w:r>
      <w:r w:rsidRPr="00802222">
        <w:rPr>
          <w:sz w:val="22"/>
          <w:szCs w:val="22"/>
          <w:lang w:eastAsia="en-US"/>
        </w:rPr>
        <w:t>,</w:t>
      </w:r>
      <w:r w:rsidR="00E82408">
        <w:rPr>
          <w:sz w:val="22"/>
          <w:szCs w:val="22"/>
          <w:lang w:val="sr-Cyrl-RS" w:eastAsia="en-US"/>
        </w:rPr>
        <w:t>7</w:t>
      </w:r>
      <w:r w:rsidRPr="00802222">
        <w:rPr>
          <w:sz w:val="22"/>
          <w:szCs w:val="22"/>
          <w:lang w:val="sr-Latn-RS"/>
        </w:rPr>
        <w:t>m</w:t>
      </w:r>
      <w:r w:rsidRPr="00802222">
        <w:rPr>
          <w:sz w:val="22"/>
          <w:szCs w:val="22"/>
          <w:vertAlign w:val="superscript"/>
          <w:lang w:val="sr-Cyrl-RS"/>
        </w:rPr>
        <w:t>3</w:t>
      </w:r>
      <w:r w:rsidRPr="002C21CC">
        <w:rPr>
          <w:sz w:val="22"/>
          <w:szCs w:val="22"/>
          <w:lang w:val="sr-Cyrl-RS"/>
        </w:rPr>
        <w:t xml:space="preserve"> (</w:t>
      </w:r>
      <w:r>
        <w:rPr>
          <w:sz w:val="22"/>
          <w:szCs w:val="22"/>
          <w:lang w:val="sr-Latn-RS"/>
        </w:rPr>
        <w:t>9</w:t>
      </w:r>
      <w:r w:rsidR="00E82408">
        <w:rPr>
          <w:sz w:val="22"/>
          <w:szCs w:val="22"/>
          <w:lang w:val="sr-Cyrl-RS"/>
        </w:rPr>
        <w:t>6</w:t>
      </w:r>
      <w:r>
        <w:rPr>
          <w:sz w:val="22"/>
          <w:szCs w:val="22"/>
          <w:lang w:val="sr-Latn-RS"/>
        </w:rPr>
        <w:t>,</w:t>
      </w:r>
      <w:r w:rsidR="00E82408">
        <w:rPr>
          <w:sz w:val="22"/>
          <w:szCs w:val="22"/>
          <w:lang w:val="sr-Cyrl-RS"/>
        </w:rPr>
        <w:t>2</w:t>
      </w:r>
      <w:r w:rsidRPr="002C21CC">
        <w:rPr>
          <w:sz w:val="22"/>
          <w:szCs w:val="22"/>
          <w:lang w:val="sr-Cyrl-RS"/>
        </w:rPr>
        <w:t>%).</w:t>
      </w:r>
    </w:p>
    <w:p w14:paraId="43F57CF2" w14:textId="77777777" w:rsidR="00BC3ADF" w:rsidRPr="002C21CC" w:rsidRDefault="00BC3ADF" w:rsidP="00D722F5">
      <w:pPr>
        <w:suppressAutoHyphens w:val="0"/>
        <w:spacing w:after="60"/>
        <w:ind w:right="131" w:firstLine="720"/>
        <w:jc w:val="both"/>
        <w:rPr>
          <w:b/>
          <w:bCs/>
          <w:sz w:val="22"/>
          <w:szCs w:val="22"/>
          <w:lang w:eastAsia="en-US"/>
        </w:rPr>
      </w:pPr>
      <w:r w:rsidRPr="002C21CC">
        <w:rPr>
          <w:sz w:val="22"/>
          <w:szCs w:val="22"/>
          <w:lang w:val="sr-Cyrl-RS"/>
        </w:rPr>
        <w:t>Ова газдинска јединица има солидан потенцијал у осталим шумским производима.</w:t>
      </w:r>
    </w:p>
    <w:p w14:paraId="3BC72A94" w14:textId="6D2F9305" w:rsidR="00BC3ADF" w:rsidRPr="00AA02EC" w:rsidRDefault="00BC3ADF" w:rsidP="00D722F5">
      <w:pPr>
        <w:suppressAutoHyphens w:val="0"/>
        <w:spacing w:after="60"/>
        <w:ind w:right="131" w:firstLine="720"/>
        <w:jc w:val="both"/>
        <w:rPr>
          <w:b/>
          <w:bCs/>
          <w:sz w:val="22"/>
          <w:szCs w:val="22"/>
          <w:lang w:eastAsia="en-US"/>
        </w:rPr>
      </w:pPr>
      <w:r w:rsidRPr="00357F28">
        <w:rPr>
          <w:sz w:val="22"/>
          <w:szCs w:val="22"/>
          <w:lang w:val="sr-Cyrl-RS"/>
        </w:rPr>
        <w:t xml:space="preserve">Отвореност шума у овој газдинској јединици износи </w:t>
      </w:r>
      <w:r w:rsidR="00357F28" w:rsidRPr="00357F28">
        <w:rPr>
          <w:sz w:val="22"/>
          <w:szCs w:val="22"/>
          <w:lang w:val="sr-Cyrl-RS"/>
        </w:rPr>
        <w:t>1</w:t>
      </w:r>
      <w:r w:rsidR="00D25127" w:rsidRPr="00357F28">
        <w:rPr>
          <w:bCs/>
          <w:sz w:val="22"/>
          <w:szCs w:val="22"/>
          <w:lang w:val="sr-Cyrl-RS" w:eastAsia="sr-Cyrl-RS"/>
        </w:rPr>
        <w:t>3</w:t>
      </w:r>
      <w:r w:rsidRPr="00357F28">
        <w:rPr>
          <w:bCs/>
          <w:sz w:val="22"/>
          <w:szCs w:val="22"/>
          <w:lang w:val="sr-Latn-RS" w:eastAsia="sr-Cyrl-RS"/>
        </w:rPr>
        <w:t>,</w:t>
      </w:r>
      <w:r w:rsidR="00113B53">
        <w:rPr>
          <w:bCs/>
          <w:sz w:val="22"/>
          <w:szCs w:val="22"/>
          <w:lang w:val="sr-Cyrl-RS" w:eastAsia="sr-Cyrl-RS"/>
        </w:rPr>
        <w:t>4</w:t>
      </w:r>
      <w:r w:rsidR="00357F28" w:rsidRPr="00357F28">
        <w:rPr>
          <w:bCs/>
          <w:sz w:val="22"/>
          <w:szCs w:val="22"/>
          <w:lang w:val="sr-Cyrl-RS" w:eastAsia="sr-Cyrl-RS"/>
        </w:rPr>
        <w:t>8</w:t>
      </w:r>
      <w:r w:rsidRPr="00357F28">
        <w:rPr>
          <w:sz w:val="22"/>
          <w:szCs w:val="22"/>
          <w:lang w:val="sr-Latn-RS" w:eastAsia="sr-Cyrl-RS"/>
        </w:rPr>
        <w:t>m</w:t>
      </w:r>
      <w:r w:rsidRPr="00357F28">
        <w:rPr>
          <w:sz w:val="22"/>
          <w:szCs w:val="22"/>
          <w:lang w:val="sr-Cyrl-RS"/>
        </w:rPr>
        <w:t>/</w:t>
      </w:r>
      <w:r w:rsidRPr="00357F28">
        <w:rPr>
          <w:sz w:val="22"/>
          <w:szCs w:val="22"/>
          <w:lang w:val="sr-Latn-RS"/>
        </w:rPr>
        <w:t>ha</w:t>
      </w:r>
      <w:r w:rsidRPr="00357F28">
        <w:rPr>
          <w:sz w:val="22"/>
          <w:szCs w:val="22"/>
          <w:lang w:val="sr-Cyrl-RS"/>
        </w:rPr>
        <w:t xml:space="preserve"> путевима са меком подлогом.</w:t>
      </w:r>
    </w:p>
    <w:p w14:paraId="757DE945" w14:textId="77777777" w:rsidR="0073439B" w:rsidRPr="0073439B" w:rsidRDefault="0073439B" w:rsidP="00D722F5">
      <w:pPr>
        <w:jc w:val="both"/>
        <w:rPr>
          <w:lang w:val="sr-Cyrl-RS"/>
        </w:rPr>
      </w:pPr>
    </w:p>
    <w:p w14:paraId="2A4A4894" w14:textId="7F9C605A" w:rsidR="00A52A2D" w:rsidRPr="002D6D72" w:rsidRDefault="001B6C46" w:rsidP="002D6D72">
      <w:pPr>
        <w:pStyle w:val="Heading2"/>
      </w:pPr>
      <w:bookmarkStart w:id="180" w:name="_Toc224812307"/>
      <w:r w:rsidRPr="002D6D72">
        <w:t>2</w:t>
      </w:r>
      <w:r w:rsidR="00A52A2D" w:rsidRPr="002D6D72">
        <w:t>.</w:t>
      </w:r>
      <w:r w:rsidRPr="002D6D72">
        <w:t>2</w:t>
      </w:r>
      <w:r w:rsidR="00A52A2D" w:rsidRPr="002D6D72">
        <w:t>.</w:t>
      </w:r>
      <w:r w:rsidR="00175F02">
        <w:rPr>
          <w:lang w:val="sr-Cyrl-RS"/>
        </w:rPr>
        <w:t>2</w:t>
      </w:r>
      <w:r w:rsidRPr="002D6D72">
        <w:t>.</w:t>
      </w:r>
      <w:r w:rsidR="00D90461" w:rsidRPr="002D6D72">
        <w:tab/>
      </w:r>
      <w:r w:rsidR="00A52A2D" w:rsidRPr="00E71832">
        <w:t>Промене шумског фонда</w:t>
      </w:r>
      <w:r w:rsidRPr="00E71832">
        <w:t xml:space="preserve"> по површини</w:t>
      </w:r>
      <w:bookmarkEnd w:id="180"/>
    </w:p>
    <w:p w14:paraId="7ECF208A" w14:textId="77777777" w:rsidR="005E33CF" w:rsidRPr="002C21CC" w:rsidRDefault="005E33CF" w:rsidP="00124C37">
      <w:pPr>
        <w:ind w:right="131"/>
        <w:rPr>
          <w:sz w:val="22"/>
          <w:szCs w:val="22"/>
          <w:lang w:val="sr-Cyrl-RS"/>
        </w:rPr>
      </w:pPr>
    </w:p>
    <w:p w14:paraId="174328D2" w14:textId="0F1674C6" w:rsidR="00A52A2D" w:rsidRDefault="00A52A2D" w:rsidP="00CF517A">
      <w:pPr>
        <w:spacing w:before="120" w:after="20"/>
        <w:ind w:right="131"/>
        <w:rPr>
          <w:bCs/>
          <w:i/>
          <w:sz w:val="20"/>
          <w:lang w:val="sr-Cyrl-RS"/>
        </w:rPr>
      </w:pPr>
      <w:r w:rsidRPr="008F2168">
        <w:rPr>
          <w:b/>
          <w:i/>
          <w:sz w:val="20"/>
          <w:lang w:val="sr-Cyrl-RS"/>
        </w:rPr>
        <w:t xml:space="preserve">Табела </w:t>
      </w:r>
      <w:r w:rsidR="00F62DD8">
        <w:rPr>
          <w:b/>
          <w:i/>
          <w:sz w:val="20"/>
          <w:lang w:val="sr-Cyrl-RS"/>
        </w:rPr>
        <w:t>1</w:t>
      </w:r>
      <w:r w:rsidR="00145CA2">
        <w:rPr>
          <w:b/>
          <w:i/>
          <w:sz w:val="20"/>
          <w:lang w:val="sr-Cyrl-RS"/>
        </w:rPr>
        <w:t>8</w:t>
      </w:r>
      <w:r w:rsidRPr="008F2168">
        <w:rPr>
          <w:b/>
          <w:i/>
          <w:sz w:val="20"/>
          <w:lang w:val="sr-Cyrl-RS"/>
        </w:rPr>
        <w:t>:</w:t>
      </w:r>
      <w:r w:rsidRPr="00A52A2D">
        <w:rPr>
          <w:bCs/>
          <w:i/>
          <w:sz w:val="20"/>
          <w:lang w:val="sr-Cyrl-RS"/>
        </w:rPr>
        <w:t xml:space="preserve"> Промене шумског фонда</w:t>
      </w:r>
    </w:p>
    <w:tbl>
      <w:tblPr>
        <w:tblW w:w="8920" w:type="dxa"/>
        <w:jc w:val="center"/>
        <w:tblLook w:val="04A0" w:firstRow="1" w:lastRow="0" w:firstColumn="1" w:lastColumn="0" w:noHBand="0" w:noVBand="1"/>
      </w:tblPr>
      <w:tblGrid>
        <w:gridCol w:w="1203"/>
        <w:gridCol w:w="1186"/>
        <w:gridCol w:w="1015"/>
        <w:gridCol w:w="995"/>
        <w:gridCol w:w="1144"/>
        <w:gridCol w:w="835"/>
        <w:gridCol w:w="995"/>
        <w:gridCol w:w="1105"/>
        <w:gridCol w:w="1115"/>
      </w:tblGrid>
      <w:tr w:rsidR="00227359" w:rsidRPr="00227359" w14:paraId="355B47AE" w14:textId="77777777" w:rsidTr="00227359">
        <w:trPr>
          <w:trHeight w:val="525"/>
          <w:jc w:val="center"/>
        </w:trPr>
        <w:tc>
          <w:tcPr>
            <w:tcW w:w="1039" w:type="dxa"/>
            <w:vMerge w:val="restart"/>
            <w:tcBorders>
              <w:top w:val="double" w:sz="6" w:space="0" w:color="auto"/>
              <w:left w:val="double" w:sz="6" w:space="0" w:color="auto"/>
              <w:bottom w:val="double" w:sz="6" w:space="0" w:color="000000"/>
              <w:right w:val="single" w:sz="4" w:space="0" w:color="auto"/>
            </w:tcBorders>
            <w:vAlign w:val="center"/>
            <w:hideMark/>
          </w:tcPr>
          <w:p w14:paraId="17C3DE4C" w14:textId="77777777" w:rsidR="00227359" w:rsidRPr="00227359" w:rsidRDefault="00227359" w:rsidP="00227359">
            <w:pPr>
              <w:suppressAutoHyphens w:val="0"/>
              <w:jc w:val="center"/>
              <w:rPr>
                <w:b/>
                <w:bCs/>
                <w:sz w:val="20"/>
                <w:lang w:eastAsia="en-US"/>
              </w:rPr>
            </w:pPr>
            <w:r w:rsidRPr="00227359">
              <w:rPr>
                <w:b/>
                <w:bCs/>
                <w:sz w:val="20"/>
                <w:lang w:eastAsia="en-US"/>
              </w:rPr>
              <w:t>Година уређивања</w:t>
            </w:r>
          </w:p>
        </w:tc>
        <w:tc>
          <w:tcPr>
            <w:tcW w:w="985" w:type="dxa"/>
            <w:tcBorders>
              <w:top w:val="double" w:sz="6" w:space="0" w:color="auto"/>
              <w:left w:val="nil"/>
              <w:bottom w:val="single" w:sz="4" w:space="0" w:color="auto"/>
              <w:right w:val="single" w:sz="4" w:space="0" w:color="auto"/>
            </w:tcBorders>
            <w:vAlign w:val="center"/>
            <w:hideMark/>
          </w:tcPr>
          <w:p w14:paraId="5033D7E9" w14:textId="77777777" w:rsidR="00227359" w:rsidRPr="00227359" w:rsidRDefault="00227359" w:rsidP="00227359">
            <w:pPr>
              <w:suppressAutoHyphens w:val="0"/>
              <w:jc w:val="center"/>
              <w:rPr>
                <w:b/>
                <w:bCs/>
                <w:sz w:val="20"/>
                <w:lang w:eastAsia="en-US"/>
              </w:rPr>
            </w:pPr>
            <w:r w:rsidRPr="00227359">
              <w:rPr>
                <w:b/>
                <w:bCs/>
                <w:sz w:val="20"/>
                <w:lang w:eastAsia="en-US"/>
              </w:rPr>
              <w:t>Површина</w:t>
            </w:r>
          </w:p>
        </w:tc>
        <w:tc>
          <w:tcPr>
            <w:tcW w:w="1019" w:type="dxa"/>
            <w:tcBorders>
              <w:top w:val="double" w:sz="6" w:space="0" w:color="auto"/>
              <w:left w:val="nil"/>
              <w:bottom w:val="single" w:sz="4" w:space="0" w:color="auto"/>
              <w:right w:val="single" w:sz="4" w:space="0" w:color="auto"/>
            </w:tcBorders>
            <w:vAlign w:val="center"/>
            <w:hideMark/>
          </w:tcPr>
          <w:p w14:paraId="6FEED85D" w14:textId="77777777" w:rsidR="00227359" w:rsidRPr="00227359" w:rsidRDefault="00227359" w:rsidP="00227359">
            <w:pPr>
              <w:suppressAutoHyphens w:val="0"/>
              <w:jc w:val="center"/>
              <w:rPr>
                <w:b/>
                <w:bCs/>
                <w:sz w:val="20"/>
                <w:lang w:eastAsia="en-US"/>
              </w:rPr>
            </w:pPr>
            <w:r w:rsidRPr="00227359">
              <w:rPr>
                <w:b/>
                <w:bCs/>
                <w:sz w:val="20"/>
                <w:lang w:eastAsia="en-US"/>
              </w:rPr>
              <w:t>Шума</w:t>
            </w:r>
          </w:p>
        </w:tc>
        <w:tc>
          <w:tcPr>
            <w:tcW w:w="999" w:type="dxa"/>
            <w:tcBorders>
              <w:top w:val="double" w:sz="6" w:space="0" w:color="auto"/>
              <w:left w:val="nil"/>
              <w:bottom w:val="single" w:sz="4" w:space="0" w:color="auto"/>
              <w:right w:val="single" w:sz="4" w:space="0" w:color="auto"/>
            </w:tcBorders>
            <w:vAlign w:val="center"/>
            <w:hideMark/>
          </w:tcPr>
          <w:p w14:paraId="38EF5601" w14:textId="77777777" w:rsidR="00227359" w:rsidRPr="00227359" w:rsidRDefault="00227359" w:rsidP="00227359">
            <w:pPr>
              <w:suppressAutoHyphens w:val="0"/>
              <w:jc w:val="center"/>
              <w:rPr>
                <w:b/>
                <w:bCs/>
                <w:sz w:val="20"/>
                <w:lang w:eastAsia="en-US"/>
              </w:rPr>
            </w:pPr>
            <w:r w:rsidRPr="00227359">
              <w:rPr>
                <w:b/>
                <w:bCs/>
                <w:sz w:val="20"/>
                <w:lang w:eastAsia="en-US"/>
              </w:rPr>
              <w:t>Шумске културе</w:t>
            </w:r>
          </w:p>
        </w:tc>
        <w:tc>
          <w:tcPr>
            <w:tcW w:w="1000" w:type="dxa"/>
            <w:tcBorders>
              <w:top w:val="double" w:sz="6" w:space="0" w:color="auto"/>
              <w:left w:val="nil"/>
              <w:bottom w:val="single" w:sz="4" w:space="0" w:color="auto"/>
              <w:right w:val="single" w:sz="4" w:space="0" w:color="auto"/>
            </w:tcBorders>
            <w:vAlign w:val="center"/>
            <w:hideMark/>
          </w:tcPr>
          <w:p w14:paraId="50C345B2" w14:textId="77777777" w:rsidR="00227359" w:rsidRPr="00227359" w:rsidRDefault="00227359" w:rsidP="00227359">
            <w:pPr>
              <w:suppressAutoHyphens w:val="0"/>
              <w:jc w:val="center"/>
              <w:rPr>
                <w:b/>
                <w:bCs/>
                <w:sz w:val="20"/>
                <w:lang w:eastAsia="en-US"/>
              </w:rPr>
            </w:pPr>
            <w:r w:rsidRPr="00227359">
              <w:rPr>
                <w:b/>
                <w:bCs/>
                <w:sz w:val="20"/>
                <w:lang w:eastAsia="en-US"/>
              </w:rPr>
              <w:t>Шумско земљиште</w:t>
            </w:r>
          </w:p>
        </w:tc>
        <w:tc>
          <w:tcPr>
            <w:tcW w:w="819" w:type="dxa"/>
            <w:tcBorders>
              <w:top w:val="double" w:sz="6" w:space="0" w:color="auto"/>
              <w:left w:val="nil"/>
              <w:bottom w:val="single" w:sz="4" w:space="0" w:color="auto"/>
              <w:right w:val="single" w:sz="4" w:space="0" w:color="auto"/>
            </w:tcBorders>
            <w:vAlign w:val="center"/>
            <w:hideMark/>
          </w:tcPr>
          <w:p w14:paraId="6E5595A1" w14:textId="77777777" w:rsidR="00227359" w:rsidRPr="00227359" w:rsidRDefault="00227359" w:rsidP="00227359">
            <w:pPr>
              <w:suppressAutoHyphens w:val="0"/>
              <w:jc w:val="center"/>
              <w:rPr>
                <w:b/>
                <w:bCs/>
                <w:sz w:val="20"/>
                <w:lang w:eastAsia="en-US"/>
              </w:rPr>
            </w:pPr>
            <w:r w:rsidRPr="00227359">
              <w:rPr>
                <w:b/>
                <w:bCs/>
                <w:sz w:val="20"/>
                <w:lang w:eastAsia="en-US"/>
              </w:rPr>
              <w:t>Непло.</w:t>
            </w:r>
          </w:p>
        </w:tc>
        <w:tc>
          <w:tcPr>
            <w:tcW w:w="999" w:type="dxa"/>
            <w:tcBorders>
              <w:top w:val="double" w:sz="6" w:space="0" w:color="auto"/>
              <w:left w:val="nil"/>
              <w:bottom w:val="single" w:sz="4" w:space="0" w:color="auto"/>
              <w:right w:val="single" w:sz="4" w:space="0" w:color="auto"/>
            </w:tcBorders>
            <w:vAlign w:val="center"/>
            <w:hideMark/>
          </w:tcPr>
          <w:p w14:paraId="645A24C4" w14:textId="77777777" w:rsidR="00227359" w:rsidRPr="00227359" w:rsidRDefault="00227359" w:rsidP="00227359">
            <w:pPr>
              <w:suppressAutoHyphens w:val="0"/>
              <w:jc w:val="center"/>
              <w:rPr>
                <w:b/>
                <w:bCs/>
                <w:sz w:val="20"/>
                <w:lang w:eastAsia="en-US"/>
              </w:rPr>
            </w:pPr>
            <w:r w:rsidRPr="00227359">
              <w:rPr>
                <w:b/>
                <w:bCs/>
                <w:sz w:val="20"/>
                <w:lang w:eastAsia="en-US"/>
              </w:rPr>
              <w:t>Заузеће</w:t>
            </w:r>
          </w:p>
        </w:tc>
        <w:tc>
          <w:tcPr>
            <w:tcW w:w="1000" w:type="dxa"/>
            <w:tcBorders>
              <w:top w:val="double" w:sz="6" w:space="0" w:color="auto"/>
              <w:left w:val="nil"/>
              <w:bottom w:val="single" w:sz="4" w:space="0" w:color="auto"/>
              <w:right w:val="single" w:sz="4" w:space="0" w:color="auto"/>
            </w:tcBorders>
            <w:vAlign w:val="center"/>
            <w:hideMark/>
          </w:tcPr>
          <w:p w14:paraId="714166F7" w14:textId="77777777" w:rsidR="00227359" w:rsidRPr="00227359" w:rsidRDefault="00227359" w:rsidP="00227359">
            <w:pPr>
              <w:suppressAutoHyphens w:val="0"/>
              <w:jc w:val="center"/>
              <w:rPr>
                <w:b/>
                <w:bCs/>
                <w:sz w:val="20"/>
                <w:lang w:eastAsia="en-US"/>
              </w:rPr>
            </w:pPr>
            <w:r w:rsidRPr="00227359">
              <w:rPr>
                <w:b/>
                <w:bCs/>
                <w:sz w:val="20"/>
                <w:lang w:eastAsia="en-US"/>
              </w:rPr>
              <w:t>Остало земљишт.</w:t>
            </w:r>
          </w:p>
        </w:tc>
        <w:tc>
          <w:tcPr>
            <w:tcW w:w="1060" w:type="dxa"/>
            <w:tcBorders>
              <w:top w:val="double" w:sz="6" w:space="0" w:color="auto"/>
              <w:left w:val="nil"/>
              <w:bottom w:val="single" w:sz="4" w:space="0" w:color="auto"/>
              <w:right w:val="double" w:sz="6" w:space="0" w:color="auto"/>
            </w:tcBorders>
            <w:vAlign w:val="center"/>
            <w:hideMark/>
          </w:tcPr>
          <w:p w14:paraId="751803EB" w14:textId="77777777" w:rsidR="00227359" w:rsidRPr="00227359" w:rsidRDefault="00227359" w:rsidP="00227359">
            <w:pPr>
              <w:suppressAutoHyphens w:val="0"/>
              <w:jc w:val="center"/>
              <w:rPr>
                <w:b/>
                <w:bCs/>
                <w:sz w:val="20"/>
                <w:lang w:eastAsia="en-US"/>
              </w:rPr>
            </w:pPr>
            <w:r w:rsidRPr="00227359">
              <w:rPr>
                <w:b/>
                <w:bCs/>
                <w:sz w:val="20"/>
                <w:lang w:eastAsia="en-US"/>
              </w:rPr>
              <w:t>Приватно</w:t>
            </w:r>
          </w:p>
        </w:tc>
      </w:tr>
      <w:tr w:rsidR="00227359" w:rsidRPr="00227359" w14:paraId="279E3F3C" w14:textId="77777777" w:rsidTr="00227359">
        <w:trPr>
          <w:trHeight w:val="300"/>
          <w:jc w:val="center"/>
        </w:trPr>
        <w:tc>
          <w:tcPr>
            <w:tcW w:w="1039" w:type="dxa"/>
            <w:vMerge/>
            <w:tcBorders>
              <w:top w:val="double" w:sz="6" w:space="0" w:color="auto"/>
              <w:left w:val="double" w:sz="6" w:space="0" w:color="auto"/>
              <w:bottom w:val="double" w:sz="6" w:space="0" w:color="000000"/>
              <w:right w:val="single" w:sz="4" w:space="0" w:color="auto"/>
            </w:tcBorders>
            <w:vAlign w:val="center"/>
            <w:hideMark/>
          </w:tcPr>
          <w:p w14:paraId="09D9BB0D" w14:textId="77777777" w:rsidR="00227359" w:rsidRPr="00227359" w:rsidRDefault="00227359" w:rsidP="00227359">
            <w:pPr>
              <w:suppressAutoHyphens w:val="0"/>
              <w:rPr>
                <w:b/>
                <w:bCs/>
                <w:sz w:val="20"/>
                <w:lang w:eastAsia="en-US"/>
              </w:rPr>
            </w:pPr>
          </w:p>
        </w:tc>
        <w:tc>
          <w:tcPr>
            <w:tcW w:w="985" w:type="dxa"/>
            <w:tcBorders>
              <w:top w:val="nil"/>
              <w:left w:val="nil"/>
              <w:bottom w:val="double" w:sz="6" w:space="0" w:color="auto"/>
              <w:right w:val="single" w:sz="4" w:space="0" w:color="auto"/>
            </w:tcBorders>
            <w:vAlign w:val="center"/>
            <w:hideMark/>
          </w:tcPr>
          <w:p w14:paraId="00E9973A"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1019" w:type="dxa"/>
            <w:tcBorders>
              <w:top w:val="nil"/>
              <w:left w:val="nil"/>
              <w:bottom w:val="double" w:sz="6" w:space="0" w:color="auto"/>
              <w:right w:val="single" w:sz="4" w:space="0" w:color="auto"/>
            </w:tcBorders>
            <w:vAlign w:val="center"/>
            <w:hideMark/>
          </w:tcPr>
          <w:p w14:paraId="1C5B33B6"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999" w:type="dxa"/>
            <w:tcBorders>
              <w:top w:val="nil"/>
              <w:left w:val="nil"/>
              <w:bottom w:val="double" w:sz="6" w:space="0" w:color="auto"/>
              <w:right w:val="single" w:sz="4" w:space="0" w:color="auto"/>
            </w:tcBorders>
            <w:vAlign w:val="center"/>
            <w:hideMark/>
          </w:tcPr>
          <w:p w14:paraId="71DB83F7"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1000" w:type="dxa"/>
            <w:tcBorders>
              <w:top w:val="nil"/>
              <w:left w:val="nil"/>
              <w:bottom w:val="double" w:sz="6" w:space="0" w:color="auto"/>
              <w:right w:val="single" w:sz="4" w:space="0" w:color="auto"/>
            </w:tcBorders>
            <w:vAlign w:val="center"/>
            <w:hideMark/>
          </w:tcPr>
          <w:p w14:paraId="0D627E93"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819" w:type="dxa"/>
            <w:tcBorders>
              <w:top w:val="nil"/>
              <w:left w:val="nil"/>
              <w:bottom w:val="double" w:sz="6" w:space="0" w:color="auto"/>
              <w:right w:val="single" w:sz="4" w:space="0" w:color="auto"/>
            </w:tcBorders>
            <w:vAlign w:val="center"/>
            <w:hideMark/>
          </w:tcPr>
          <w:p w14:paraId="169E9590"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999" w:type="dxa"/>
            <w:tcBorders>
              <w:top w:val="nil"/>
              <w:left w:val="nil"/>
              <w:bottom w:val="double" w:sz="6" w:space="0" w:color="auto"/>
              <w:right w:val="single" w:sz="4" w:space="0" w:color="auto"/>
            </w:tcBorders>
            <w:vAlign w:val="center"/>
            <w:hideMark/>
          </w:tcPr>
          <w:p w14:paraId="5CDC65B7"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1000" w:type="dxa"/>
            <w:tcBorders>
              <w:top w:val="nil"/>
              <w:left w:val="nil"/>
              <w:bottom w:val="double" w:sz="6" w:space="0" w:color="auto"/>
              <w:right w:val="single" w:sz="4" w:space="0" w:color="auto"/>
            </w:tcBorders>
            <w:vAlign w:val="center"/>
            <w:hideMark/>
          </w:tcPr>
          <w:p w14:paraId="0E37045C" w14:textId="77777777" w:rsidR="00227359" w:rsidRPr="00227359" w:rsidRDefault="00227359" w:rsidP="00227359">
            <w:pPr>
              <w:suppressAutoHyphens w:val="0"/>
              <w:jc w:val="center"/>
              <w:rPr>
                <w:b/>
                <w:bCs/>
                <w:sz w:val="20"/>
                <w:lang w:eastAsia="en-US"/>
              </w:rPr>
            </w:pPr>
            <w:r w:rsidRPr="00227359">
              <w:rPr>
                <w:b/>
                <w:bCs/>
                <w:sz w:val="20"/>
                <w:lang w:eastAsia="en-US"/>
              </w:rPr>
              <w:t>ha</w:t>
            </w:r>
          </w:p>
        </w:tc>
        <w:tc>
          <w:tcPr>
            <w:tcW w:w="1060" w:type="dxa"/>
            <w:tcBorders>
              <w:top w:val="nil"/>
              <w:left w:val="nil"/>
              <w:bottom w:val="double" w:sz="6" w:space="0" w:color="auto"/>
              <w:right w:val="double" w:sz="6" w:space="0" w:color="auto"/>
            </w:tcBorders>
            <w:vAlign w:val="center"/>
            <w:hideMark/>
          </w:tcPr>
          <w:p w14:paraId="6FAEFFF5" w14:textId="77777777" w:rsidR="00227359" w:rsidRPr="00227359" w:rsidRDefault="00227359" w:rsidP="00227359">
            <w:pPr>
              <w:suppressAutoHyphens w:val="0"/>
              <w:jc w:val="center"/>
              <w:rPr>
                <w:b/>
                <w:bCs/>
                <w:sz w:val="20"/>
                <w:lang w:eastAsia="en-US"/>
              </w:rPr>
            </w:pPr>
            <w:r w:rsidRPr="00227359">
              <w:rPr>
                <w:b/>
                <w:bCs/>
                <w:sz w:val="20"/>
                <w:lang w:eastAsia="en-US"/>
              </w:rPr>
              <w:t>ha</w:t>
            </w:r>
          </w:p>
        </w:tc>
      </w:tr>
      <w:tr w:rsidR="00227359" w:rsidRPr="00227359" w14:paraId="09411B81" w14:textId="77777777" w:rsidTr="00227359">
        <w:trPr>
          <w:trHeight w:val="270"/>
          <w:jc w:val="center"/>
        </w:trPr>
        <w:tc>
          <w:tcPr>
            <w:tcW w:w="1039" w:type="dxa"/>
            <w:tcBorders>
              <w:top w:val="nil"/>
              <w:left w:val="double" w:sz="6" w:space="0" w:color="auto"/>
              <w:bottom w:val="single" w:sz="4" w:space="0" w:color="auto"/>
              <w:right w:val="single" w:sz="4" w:space="0" w:color="auto"/>
            </w:tcBorders>
            <w:noWrap/>
            <w:vAlign w:val="center"/>
            <w:hideMark/>
          </w:tcPr>
          <w:p w14:paraId="7CECA38E" w14:textId="77777777" w:rsidR="00227359" w:rsidRPr="00227359" w:rsidRDefault="00227359" w:rsidP="00227359">
            <w:pPr>
              <w:suppressAutoHyphens w:val="0"/>
              <w:jc w:val="center"/>
              <w:rPr>
                <w:sz w:val="20"/>
                <w:lang w:eastAsia="en-US"/>
              </w:rPr>
            </w:pPr>
            <w:r w:rsidRPr="00227359">
              <w:rPr>
                <w:sz w:val="20"/>
                <w:lang w:eastAsia="en-US"/>
              </w:rPr>
              <w:t>2016</w:t>
            </w:r>
          </w:p>
        </w:tc>
        <w:tc>
          <w:tcPr>
            <w:tcW w:w="985" w:type="dxa"/>
            <w:tcBorders>
              <w:top w:val="single" w:sz="4" w:space="0" w:color="auto"/>
              <w:left w:val="nil"/>
              <w:bottom w:val="single" w:sz="4" w:space="0" w:color="auto"/>
              <w:right w:val="single" w:sz="4" w:space="0" w:color="auto"/>
            </w:tcBorders>
            <w:noWrap/>
            <w:vAlign w:val="bottom"/>
            <w:hideMark/>
          </w:tcPr>
          <w:p w14:paraId="1D4B78B9" w14:textId="77777777" w:rsidR="00227359" w:rsidRPr="00227359" w:rsidRDefault="00227359" w:rsidP="00227359">
            <w:pPr>
              <w:suppressAutoHyphens w:val="0"/>
              <w:jc w:val="right"/>
              <w:rPr>
                <w:sz w:val="20"/>
                <w:lang w:eastAsia="en-US"/>
              </w:rPr>
            </w:pPr>
            <w:r w:rsidRPr="00227359">
              <w:rPr>
                <w:sz w:val="20"/>
                <w:lang w:eastAsia="en-US"/>
              </w:rPr>
              <w:t>1719,29</w:t>
            </w:r>
          </w:p>
        </w:tc>
        <w:tc>
          <w:tcPr>
            <w:tcW w:w="1019" w:type="dxa"/>
            <w:tcBorders>
              <w:top w:val="single" w:sz="4" w:space="0" w:color="auto"/>
              <w:left w:val="nil"/>
              <w:bottom w:val="single" w:sz="4" w:space="0" w:color="auto"/>
              <w:right w:val="single" w:sz="4" w:space="0" w:color="auto"/>
            </w:tcBorders>
            <w:noWrap/>
            <w:vAlign w:val="bottom"/>
            <w:hideMark/>
          </w:tcPr>
          <w:p w14:paraId="736307AD" w14:textId="77777777" w:rsidR="00227359" w:rsidRPr="00227359" w:rsidRDefault="00227359" w:rsidP="00227359">
            <w:pPr>
              <w:suppressAutoHyphens w:val="0"/>
              <w:jc w:val="right"/>
              <w:rPr>
                <w:sz w:val="20"/>
                <w:lang w:eastAsia="en-US"/>
              </w:rPr>
            </w:pPr>
            <w:r w:rsidRPr="00227359">
              <w:rPr>
                <w:sz w:val="20"/>
                <w:lang w:eastAsia="en-US"/>
              </w:rPr>
              <w:t>1304,43</w:t>
            </w:r>
          </w:p>
        </w:tc>
        <w:tc>
          <w:tcPr>
            <w:tcW w:w="999" w:type="dxa"/>
            <w:tcBorders>
              <w:top w:val="single" w:sz="4" w:space="0" w:color="auto"/>
              <w:left w:val="nil"/>
              <w:bottom w:val="single" w:sz="4" w:space="0" w:color="auto"/>
              <w:right w:val="single" w:sz="4" w:space="0" w:color="auto"/>
            </w:tcBorders>
            <w:noWrap/>
            <w:vAlign w:val="bottom"/>
            <w:hideMark/>
          </w:tcPr>
          <w:p w14:paraId="392A7A13" w14:textId="77777777" w:rsidR="00227359" w:rsidRPr="00227359" w:rsidRDefault="00227359" w:rsidP="00227359">
            <w:pPr>
              <w:suppressAutoHyphens w:val="0"/>
              <w:jc w:val="right"/>
              <w:rPr>
                <w:sz w:val="20"/>
                <w:lang w:eastAsia="en-US"/>
              </w:rPr>
            </w:pPr>
            <w:r w:rsidRPr="00227359">
              <w:rPr>
                <w:sz w:val="20"/>
                <w:lang w:eastAsia="en-US"/>
              </w:rPr>
              <w:t>1,88</w:t>
            </w:r>
          </w:p>
        </w:tc>
        <w:tc>
          <w:tcPr>
            <w:tcW w:w="1000" w:type="dxa"/>
            <w:tcBorders>
              <w:top w:val="single" w:sz="4" w:space="0" w:color="auto"/>
              <w:left w:val="nil"/>
              <w:bottom w:val="single" w:sz="4" w:space="0" w:color="auto"/>
              <w:right w:val="single" w:sz="4" w:space="0" w:color="auto"/>
            </w:tcBorders>
            <w:noWrap/>
            <w:vAlign w:val="bottom"/>
            <w:hideMark/>
          </w:tcPr>
          <w:p w14:paraId="2D99F90E" w14:textId="77777777" w:rsidR="00227359" w:rsidRPr="00227359" w:rsidRDefault="00227359" w:rsidP="00227359">
            <w:pPr>
              <w:suppressAutoHyphens w:val="0"/>
              <w:jc w:val="right"/>
              <w:rPr>
                <w:sz w:val="20"/>
                <w:lang w:eastAsia="en-US"/>
              </w:rPr>
            </w:pPr>
            <w:r w:rsidRPr="00227359">
              <w:rPr>
                <w:sz w:val="20"/>
                <w:lang w:eastAsia="en-US"/>
              </w:rPr>
              <w:t>6,43</w:t>
            </w:r>
          </w:p>
        </w:tc>
        <w:tc>
          <w:tcPr>
            <w:tcW w:w="819" w:type="dxa"/>
            <w:tcBorders>
              <w:top w:val="single" w:sz="4" w:space="0" w:color="auto"/>
              <w:left w:val="nil"/>
              <w:bottom w:val="single" w:sz="4" w:space="0" w:color="auto"/>
              <w:right w:val="single" w:sz="4" w:space="0" w:color="auto"/>
            </w:tcBorders>
            <w:noWrap/>
            <w:vAlign w:val="bottom"/>
            <w:hideMark/>
          </w:tcPr>
          <w:p w14:paraId="06F452E0" w14:textId="77777777" w:rsidR="00227359" w:rsidRPr="00227359" w:rsidRDefault="00227359" w:rsidP="00227359">
            <w:pPr>
              <w:suppressAutoHyphens w:val="0"/>
              <w:jc w:val="right"/>
              <w:rPr>
                <w:sz w:val="20"/>
                <w:lang w:eastAsia="en-US"/>
              </w:rPr>
            </w:pPr>
            <w:r w:rsidRPr="00227359">
              <w:rPr>
                <w:sz w:val="20"/>
                <w:lang w:eastAsia="en-US"/>
              </w:rPr>
              <w:t>43,16</w:t>
            </w:r>
          </w:p>
        </w:tc>
        <w:tc>
          <w:tcPr>
            <w:tcW w:w="999" w:type="dxa"/>
            <w:tcBorders>
              <w:top w:val="single" w:sz="4" w:space="0" w:color="auto"/>
              <w:left w:val="nil"/>
              <w:bottom w:val="single" w:sz="4" w:space="0" w:color="auto"/>
              <w:right w:val="single" w:sz="4" w:space="0" w:color="auto"/>
            </w:tcBorders>
            <w:noWrap/>
            <w:vAlign w:val="bottom"/>
            <w:hideMark/>
          </w:tcPr>
          <w:p w14:paraId="661C051C" w14:textId="77777777" w:rsidR="00227359" w:rsidRPr="00227359" w:rsidRDefault="00227359" w:rsidP="00227359">
            <w:pPr>
              <w:suppressAutoHyphens w:val="0"/>
              <w:rPr>
                <w:sz w:val="20"/>
                <w:lang w:eastAsia="en-US"/>
              </w:rPr>
            </w:pPr>
            <w:r w:rsidRPr="00227359">
              <w:rPr>
                <w:sz w:val="20"/>
                <w:lang w:eastAsia="en-US"/>
              </w:rPr>
              <w:t> </w:t>
            </w:r>
          </w:p>
        </w:tc>
        <w:tc>
          <w:tcPr>
            <w:tcW w:w="1000" w:type="dxa"/>
            <w:tcBorders>
              <w:top w:val="single" w:sz="4" w:space="0" w:color="auto"/>
              <w:left w:val="nil"/>
              <w:bottom w:val="single" w:sz="4" w:space="0" w:color="auto"/>
              <w:right w:val="single" w:sz="4" w:space="0" w:color="auto"/>
            </w:tcBorders>
            <w:noWrap/>
            <w:vAlign w:val="bottom"/>
            <w:hideMark/>
          </w:tcPr>
          <w:p w14:paraId="5BFCE3AE" w14:textId="77777777" w:rsidR="00227359" w:rsidRPr="00227359" w:rsidRDefault="00227359" w:rsidP="00227359">
            <w:pPr>
              <w:suppressAutoHyphens w:val="0"/>
              <w:jc w:val="right"/>
              <w:rPr>
                <w:sz w:val="20"/>
                <w:lang w:eastAsia="en-US"/>
              </w:rPr>
            </w:pPr>
            <w:r w:rsidRPr="00227359">
              <w:rPr>
                <w:sz w:val="20"/>
                <w:lang w:eastAsia="en-US"/>
              </w:rPr>
              <w:t>363,39</w:t>
            </w:r>
          </w:p>
        </w:tc>
        <w:tc>
          <w:tcPr>
            <w:tcW w:w="1060" w:type="dxa"/>
            <w:tcBorders>
              <w:top w:val="nil"/>
              <w:left w:val="nil"/>
              <w:bottom w:val="single" w:sz="4" w:space="0" w:color="auto"/>
              <w:right w:val="double" w:sz="6" w:space="0" w:color="auto"/>
            </w:tcBorders>
            <w:noWrap/>
            <w:vAlign w:val="bottom"/>
            <w:hideMark/>
          </w:tcPr>
          <w:p w14:paraId="0FB76241" w14:textId="77777777" w:rsidR="00227359" w:rsidRPr="00227359" w:rsidRDefault="00227359" w:rsidP="00227359">
            <w:pPr>
              <w:suppressAutoHyphens w:val="0"/>
              <w:jc w:val="right"/>
              <w:rPr>
                <w:sz w:val="20"/>
                <w:lang w:eastAsia="en-US"/>
              </w:rPr>
            </w:pPr>
            <w:r w:rsidRPr="00227359">
              <w:rPr>
                <w:sz w:val="20"/>
                <w:lang w:eastAsia="en-US"/>
              </w:rPr>
              <w:t>21,89</w:t>
            </w:r>
          </w:p>
        </w:tc>
      </w:tr>
      <w:tr w:rsidR="00227359" w:rsidRPr="00227359" w14:paraId="33DDCD0D" w14:textId="77777777" w:rsidTr="00227359">
        <w:trPr>
          <w:trHeight w:val="255"/>
          <w:jc w:val="center"/>
        </w:trPr>
        <w:tc>
          <w:tcPr>
            <w:tcW w:w="1039" w:type="dxa"/>
            <w:tcBorders>
              <w:top w:val="nil"/>
              <w:left w:val="double" w:sz="6" w:space="0" w:color="auto"/>
              <w:bottom w:val="single" w:sz="4" w:space="0" w:color="auto"/>
              <w:right w:val="single" w:sz="4" w:space="0" w:color="auto"/>
            </w:tcBorders>
            <w:noWrap/>
            <w:vAlign w:val="center"/>
            <w:hideMark/>
          </w:tcPr>
          <w:p w14:paraId="21C8C6B5" w14:textId="77777777" w:rsidR="00227359" w:rsidRPr="00227359" w:rsidRDefault="00227359" w:rsidP="00227359">
            <w:pPr>
              <w:suppressAutoHyphens w:val="0"/>
              <w:jc w:val="center"/>
              <w:rPr>
                <w:sz w:val="20"/>
                <w:lang w:eastAsia="en-US"/>
              </w:rPr>
            </w:pPr>
            <w:r w:rsidRPr="00227359">
              <w:rPr>
                <w:sz w:val="20"/>
                <w:lang w:eastAsia="en-US"/>
              </w:rPr>
              <w:t>2025</w:t>
            </w:r>
          </w:p>
        </w:tc>
        <w:tc>
          <w:tcPr>
            <w:tcW w:w="985" w:type="dxa"/>
            <w:tcBorders>
              <w:top w:val="nil"/>
              <w:left w:val="nil"/>
              <w:bottom w:val="single" w:sz="4" w:space="0" w:color="auto"/>
              <w:right w:val="single" w:sz="4" w:space="0" w:color="auto"/>
            </w:tcBorders>
            <w:noWrap/>
            <w:vAlign w:val="center"/>
            <w:hideMark/>
          </w:tcPr>
          <w:p w14:paraId="2E7BD2FD" w14:textId="77777777" w:rsidR="00227359" w:rsidRPr="00227359" w:rsidRDefault="00227359" w:rsidP="00227359">
            <w:pPr>
              <w:suppressAutoHyphens w:val="0"/>
              <w:jc w:val="right"/>
              <w:rPr>
                <w:sz w:val="20"/>
                <w:lang w:eastAsia="en-US"/>
              </w:rPr>
            </w:pPr>
            <w:r w:rsidRPr="00227359">
              <w:rPr>
                <w:sz w:val="20"/>
                <w:lang w:eastAsia="en-US"/>
              </w:rPr>
              <w:t>1721,42</w:t>
            </w:r>
          </w:p>
        </w:tc>
        <w:tc>
          <w:tcPr>
            <w:tcW w:w="1019" w:type="dxa"/>
            <w:tcBorders>
              <w:top w:val="nil"/>
              <w:left w:val="nil"/>
              <w:bottom w:val="single" w:sz="4" w:space="0" w:color="auto"/>
              <w:right w:val="single" w:sz="4" w:space="0" w:color="auto"/>
            </w:tcBorders>
            <w:noWrap/>
            <w:vAlign w:val="center"/>
            <w:hideMark/>
          </w:tcPr>
          <w:p w14:paraId="5F5A0774" w14:textId="77777777" w:rsidR="00227359" w:rsidRPr="00227359" w:rsidRDefault="00227359" w:rsidP="00227359">
            <w:pPr>
              <w:suppressAutoHyphens w:val="0"/>
              <w:jc w:val="right"/>
              <w:rPr>
                <w:sz w:val="20"/>
                <w:lang w:eastAsia="en-US"/>
              </w:rPr>
            </w:pPr>
            <w:r w:rsidRPr="00227359">
              <w:rPr>
                <w:sz w:val="20"/>
                <w:lang w:eastAsia="en-US"/>
              </w:rPr>
              <w:t>1328,68</w:t>
            </w:r>
          </w:p>
        </w:tc>
        <w:tc>
          <w:tcPr>
            <w:tcW w:w="999" w:type="dxa"/>
            <w:tcBorders>
              <w:top w:val="nil"/>
              <w:left w:val="nil"/>
              <w:bottom w:val="single" w:sz="4" w:space="0" w:color="auto"/>
              <w:right w:val="single" w:sz="4" w:space="0" w:color="auto"/>
            </w:tcBorders>
            <w:noWrap/>
            <w:vAlign w:val="center"/>
            <w:hideMark/>
          </w:tcPr>
          <w:p w14:paraId="1BDCDB4A" w14:textId="77777777" w:rsidR="00227359" w:rsidRPr="00227359" w:rsidRDefault="00227359" w:rsidP="00227359">
            <w:pPr>
              <w:suppressAutoHyphens w:val="0"/>
              <w:rPr>
                <w:sz w:val="20"/>
                <w:lang w:eastAsia="en-US"/>
              </w:rPr>
            </w:pPr>
            <w:r w:rsidRPr="00227359">
              <w:rPr>
                <w:sz w:val="20"/>
                <w:lang w:eastAsia="en-US"/>
              </w:rPr>
              <w:t> </w:t>
            </w:r>
          </w:p>
        </w:tc>
        <w:tc>
          <w:tcPr>
            <w:tcW w:w="1000" w:type="dxa"/>
            <w:tcBorders>
              <w:top w:val="nil"/>
              <w:left w:val="nil"/>
              <w:bottom w:val="single" w:sz="4" w:space="0" w:color="auto"/>
              <w:right w:val="single" w:sz="4" w:space="0" w:color="auto"/>
            </w:tcBorders>
            <w:noWrap/>
            <w:vAlign w:val="center"/>
            <w:hideMark/>
          </w:tcPr>
          <w:p w14:paraId="02D559D0" w14:textId="77777777" w:rsidR="00227359" w:rsidRPr="00227359" w:rsidRDefault="00227359" w:rsidP="00227359">
            <w:pPr>
              <w:suppressAutoHyphens w:val="0"/>
              <w:rPr>
                <w:sz w:val="20"/>
                <w:lang w:eastAsia="en-US"/>
              </w:rPr>
            </w:pPr>
            <w:r w:rsidRPr="00227359">
              <w:rPr>
                <w:sz w:val="20"/>
                <w:lang w:eastAsia="en-US"/>
              </w:rPr>
              <w:t> </w:t>
            </w:r>
          </w:p>
        </w:tc>
        <w:tc>
          <w:tcPr>
            <w:tcW w:w="819" w:type="dxa"/>
            <w:tcBorders>
              <w:top w:val="nil"/>
              <w:left w:val="nil"/>
              <w:bottom w:val="single" w:sz="4" w:space="0" w:color="auto"/>
              <w:right w:val="single" w:sz="4" w:space="0" w:color="auto"/>
            </w:tcBorders>
            <w:noWrap/>
            <w:vAlign w:val="center"/>
            <w:hideMark/>
          </w:tcPr>
          <w:p w14:paraId="4DE32F51" w14:textId="77777777" w:rsidR="00227359" w:rsidRPr="00227359" w:rsidRDefault="00227359" w:rsidP="00227359">
            <w:pPr>
              <w:suppressAutoHyphens w:val="0"/>
              <w:jc w:val="right"/>
              <w:rPr>
                <w:sz w:val="20"/>
                <w:lang w:eastAsia="en-US"/>
              </w:rPr>
            </w:pPr>
            <w:r w:rsidRPr="00227359">
              <w:rPr>
                <w:sz w:val="20"/>
                <w:lang w:eastAsia="en-US"/>
              </w:rPr>
              <w:t>0,38</w:t>
            </w:r>
          </w:p>
        </w:tc>
        <w:tc>
          <w:tcPr>
            <w:tcW w:w="999" w:type="dxa"/>
            <w:tcBorders>
              <w:top w:val="nil"/>
              <w:left w:val="nil"/>
              <w:bottom w:val="single" w:sz="4" w:space="0" w:color="auto"/>
              <w:right w:val="single" w:sz="4" w:space="0" w:color="auto"/>
            </w:tcBorders>
            <w:noWrap/>
            <w:vAlign w:val="center"/>
            <w:hideMark/>
          </w:tcPr>
          <w:p w14:paraId="1F9B1D75" w14:textId="77777777" w:rsidR="00227359" w:rsidRPr="00227359" w:rsidRDefault="00227359" w:rsidP="00227359">
            <w:pPr>
              <w:suppressAutoHyphens w:val="0"/>
              <w:rPr>
                <w:sz w:val="20"/>
                <w:lang w:eastAsia="en-US"/>
              </w:rPr>
            </w:pPr>
            <w:r w:rsidRPr="00227359">
              <w:rPr>
                <w:sz w:val="20"/>
                <w:lang w:eastAsia="en-US"/>
              </w:rPr>
              <w:t> </w:t>
            </w:r>
          </w:p>
        </w:tc>
        <w:tc>
          <w:tcPr>
            <w:tcW w:w="1000" w:type="dxa"/>
            <w:tcBorders>
              <w:top w:val="nil"/>
              <w:left w:val="nil"/>
              <w:bottom w:val="single" w:sz="4" w:space="0" w:color="auto"/>
              <w:right w:val="single" w:sz="4" w:space="0" w:color="auto"/>
            </w:tcBorders>
            <w:noWrap/>
            <w:vAlign w:val="center"/>
            <w:hideMark/>
          </w:tcPr>
          <w:p w14:paraId="1CC5D29E" w14:textId="77777777" w:rsidR="00227359" w:rsidRPr="00227359" w:rsidRDefault="00227359" w:rsidP="00227359">
            <w:pPr>
              <w:suppressAutoHyphens w:val="0"/>
              <w:jc w:val="right"/>
              <w:rPr>
                <w:sz w:val="20"/>
                <w:lang w:eastAsia="en-US"/>
              </w:rPr>
            </w:pPr>
            <w:r w:rsidRPr="00227359">
              <w:rPr>
                <w:sz w:val="20"/>
                <w:lang w:eastAsia="en-US"/>
              </w:rPr>
              <w:t>392,36</w:t>
            </w:r>
          </w:p>
        </w:tc>
        <w:tc>
          <w:tcPr>
            <w:tcW w:w="1060" w:type="dxa"/>
            <w:tcBorders>
              <w:top w:val="nil"/>
              <w:left w:val="nil"/>
              <w:bottom w:val="single" w:sz="4" w:space="0" w:color="auto"/>
              <w:right w:val="double" w:sz="6" w:space="0" w:color="auto"/>
            </w:tcBorders>
            <w:noWrap/>
            <w:vAlign w:val="center"/>
            <w:hideMark/>
          </w:tcPr>
          <w:p w14:paraId="6C2DCB51" w14:textId="77777777" w:rsidR="00227359" w:rsidRPr="00227359" w:rsidRDefault="00227359" w:rsidP="00227359">
            <w:pPr>
              <w:suppressAutoHyphens w:val="0"/>
              <w:jc w:val="right"/>
              <w:rPr>
                <w:sz w:val="20"/>
                <w:lang w:eastAsia="en-US"/>
              </w:rPr>
            </w:pPr>
            <w:r w:rsidRPr="00227359">
              <w:rPr>
                <w:sz w:val="20"/>
                <w:lang w:eastAsia="en-US"/>
              </w:rPr>
              <w:t>21,65</w:t>
            </w:r>
          </w:p>
        </w:tc>
      </w:tr>
      <w:tr w:rsidR="00227359" w:rsidRPr="00227359" w14:paraId="7173BCA7" w14:textId="77777777" w:rsidTr="00227359">
        <w:trPr>
          <w:trHeight w:val="270"/>
          <w:jc w:val="center"/>
        </w:trPr>
        <w:tc>
          <w:tcPr>
            <w:tcW w:w="1039" w:type="dxa"/>
            <w:tcBorders>
              <w:top w:val="nil"/>
              <w:left w:val="double" w:sz="6" w:space="0" w:color="auto"/>
              <w:bottom w:val="double" w:sz="6" w:space="0" w:color="auto"/>
              <w:right w:val="single" w:sz="4" w:space="0" w:color="auto"/>
            </w:tcBorders>
            <w:noWrap/>
            <w:vAlign w:val="center"/>
            <w:hideMark/>
          </w:tcPr>
          <w:p w14:paraId="5F10317B" w14:textId="77777777" w:rsidR="00227359" w:rsidRPr="00227359" w:rsidRDefault="00227359" w:rsidP="00227359">
            <w:pPr>
              <w:suppressAutoHyphens w:val="0"/>
              <w:jc w:val="center"/>
              <w:rPr>
                <w:b/>
                <w:bCs/>
                <w:sz w:val="20"/>
                <w:lang w:eastAsia="en-US"/>
              </w:rPr>
            </w:pPr>
            <w:r w:rsidRPr="00227359">
              <w:rPr>
                <w:b/>
                <w:bCs/>
                <w:sz w:val="20"/>
                <w:lang w:eastAsia="en-US"/>
              </w:rPr>
              <w:t>Разлика</w:t>
            </w:r>
          </w:p>
        </w:tc>
        <w:tc>
          <w:tcPr>
            <w:tcW w:w="985" w:type="dxa"/>
            <w:tcBorders>
              <w:top w:val="nil"/>
              <w:left w:val="nil"/>
              <w:bottom w:val="double" w:sz="6" w:space="0" w:color="auto"/>
              <w:right w:val="single" w:sz="4" w:space="0" w:color="auto"/>
            </w:tcBorders>
            <w:noWrap/>
            <w:vAlign w:val="center"/>
            <w:hideMark/>
          </w:tcPr>
          <w:p w14:paraId="0B4719A6" w14:textId="77777777" w:rsidR="00227359" w:rsidRPr="00227359" w:rsidRDefault="00227359" w:rsidP="00227359">
            <w:pPr>
              <w:suppressAutoHyphens w:val="0"/>
              <w:jc w:val="right"/>
              <w:rPr>
                <w:sz w:val="20"/>
                <w:lang w:eastAsia="en-US"/>
              </w:rPr>
            </w:pPr>
            <w:r w:rsidRPr="00227359">
              <w:rPr>
                <w:sz w:val="20"/>
                <w:lang w:eastAsia="en-US"/>
              </w:rPr>
              <w:t>2,13</w:t>
            </w:r>
          </w:p>
        </w:tc>
        <w:tc>
          <w:tcPr>
            <w:tcW w:w="1019" w:type="dxa"/>
            <w:tcBorders>
              <w:top w:val="nil"/>
              <w:left w:val="nil"/>
              <w:bottom w:val="double" w:sz="6" w:space="0" w:color="auto"/>
              <w:right w:val="single" w:sz="4" w:space="0" w:color="auto"/>
            </w:tcBorders>
            <w:noWrap/>
            <w:vAlign w:val="center"/>
            <w:hideMark/>
          </w:tcPr>
          <w:p w14:paraId="41AFA03D" w14:textId="77777777" w:rsidR="00227359" w:rsidRPr="00227359" w:rsidRDefault="00227359" w:rsidP="00227359">
            <w:pPr>
              <w:suppressAutoHyphens w:val="0"/>
              <w:jc w:val="right"/>
              <w:rPr>
                <w:sz w:val="20"/>
                <w:lang w:eastAsia="en-US"/>
              </w:rPr>
            </w:pPr>
            <w:r w:rsidRPr="00227359">
              <w:rPr>
                <w:sz w:val="20"/>
                <w:lang w:eastAsia="en-US"/>
              </w:rPr>
              <w:t>24,25</w:t>
            </w:r>
          </w:p>
        </w:tc>
        <w:tc>
          <w:tcPr>
            <w:tcW w:w="999" w:type="dxa"/>
            <w:tcBorders>
              <w:top w:val="nil"/>
              <w:left w:val="nil"/>
              <w:bottom w:val="double" w:sz="6" w:space="0" w:color="auto"/>
              <w:right w:val="single" w:sz="4" w:space="0" w:color="auto"/>
            </w:tcBorders>
            <w:noWrap/>
            <w:vAlign w:val="center"/>
            <w:hideMark/>
          </w:tcPr>
          <w:p w14:paraId="09A32113" w14:textId="77777777" w:rsidR="00227359" w:rsidRPr="00227359" w:rsidRDefault="00227359" w:rsidP="00227359">
            <w:pPr>
              <w:suppressAutoHyphens w:val="0"/>
              <w:jc w:val="right"/>
              <w:rPr>
                <w:sz w:val="20"/>
                <w:lang w:eastAsia="en-US"/>
              </w:rPr>
            </w:pPr>
            <w:r w:rsidRPr="00227359">
              <w:rPr>
                <w:sz w:val="20"/>
                <w:lang w:eastAsia="en-US"/>
              </w:rPr>
              <w:t>-1,88</w:t>
            </w:r>
          </w:p>
        </w:tc>
        <w:tc>
          <w:tcPr>
            <w:tcW w:w="1000" w:type="dxa"/>
            <w:tcBorders>
              <w:top w:val="nil"/>
              <w:left w:val="nil"/>
              <w:bottom w:val="double" w:sz="6" w:space="0" w:color="auto"/>
              <w:right w:val="single" w:sz="4" w:space="0" w:color="auto"/>
            </w:tcBorders>
            <w:noWrap/>
            <w:vAlign w:val="center"/>
            <w:hideMark/>
          </w:tcPr>
          <w:p w14:paraId="5238925E" w14:textId="77777777" w:rsidR="00227359" w:rsidRPr="00227359" w:rsidRDefault="00227359" w:rsidP="00227359">
            <w:pPr>
              <w:suppressAutoHyphens w:val="0"/>
              <w:jc w:val="right"/>
              <w:rPr>
                <w:sz w:val="20"/>
                <w:lang w:eastAsia="en-US"/>
              </w:rPr>
            </w:pPr>
            <w:r w:rsidRPr="00227359">
              <w:rPr>
                <w:sz w:val="20"/>
                <w:lang w:eastAsia="en-US"/>
              </w:rPr>
              <w:t>-6,43</w:t>
            </w:r>
          </w:p>
        </w:tc>
        <w:tc>
          <w:tcPr>
            <w:tcW w:w="819" w:type="dxa"/>
            <w:tcBorders>
              <w:top w:val="nil"/>
              <w:left w:val="nil"/>
              <w:bottom w:val="double" w:sz="6" w:space="0" w:color="auto"/>
              <w:right w:val="single" w:sz="4" w:space="0" w:color="auto"/>
            </w:tcBorders>
            <w:noWrap/>
            <w:vAlign w:val="center"/>
            <w:hideMark/>
          </w:tcPr>
          <w:p w14:paraId="5F541064" w14:textId="77777777" w:rsidR="00227359" w:rsidRPr="00227359" w:rsidRDefault="00227359" w:rsidP="00227359">
            <w:pPr>
              <w:suppressAutoHyphens w:val="0"/>
              <w:jc w:val="right"/>
              <w:rPr>
                <w:sz w:val="20"/>
                <w:lang w:eastAsia="en-US"/>
              </w:rPr>
            </w:pPr>
            <w:r w:rsidRPr="00227359">
              <w:rPr>
                <w:sz w:val="20"/>
                <w:lang w:eastAsia="en-US"/>
              </w:rPr>
              <w:t>-42,78</w:t>
            </w:r>
          </w:p>
        </w:tc>
        <w:tc>
          <w:tcPr>
            <w:tcW w:w="999" w:type="dxa"/>
            <w:tcBorders>
              <w:top w:val="nil"/>
              <w:left w:val="nil"/>
              <w:bottom w:val="double" w:sz="6" w:space="0" w:color="auto"/>
              <w:right w:val="single" w:sz="4" w:space="0" w:color="auto"/>
            </w:tcBorders>
            <w:noWrap/>
            <w:vAlign w:val="center"/>
            <w:hideMark/>
          </w:tcPr>
          <w:p w14:paraId="3705A9EA" w14:textId="77777777" w:rsidR="00227359" w:rsidRPr="00227359" w:rsidRDefault="00227359" w:rsidP="00227359">
            <w:pPr>
              <w:suppressAutoHyphens w:val="0"/>
              <w:rPr>
                <w:sz w:val="20"/>
                <w:lang w:eastAsia="en-US"/>
              </w:rPr>
            </w:pPr>
            <w:r w:rsidRPr="00227359">
              <w:rPr>
                <w:sz w:val="20"/>
                <w:lang w:eastAsia="en-US"/>
              </w:rPr>
              <w:t> </w:t>
            </w:r>
          </w:p>
        </w:tc>
        <w:tc>
          <w:tcPr>
            <w:tcW w:w="1000" w:type="dxa"/>
            <w:tcBorders>
              <w:top w:val="nil"/>
              <w:left w:val="nil"/>
              <w:bottom w:val="double" w:sz="6" w:space="0" w:color="auto"/>
              <w:right w:val="single" w:sz="4" w:space="0" w:color="auto"/>
            </w:tcBorders>
            <w:noWrap/>
            <w:vAlign w:val="center"/>
            <w:hideMark/>
          </w:tcPr>
          <w:p w14:paraId="6F544AD3" w14:textId="77777777" w:rsidR="00227359" w:rsidRPr="00227359" w:rsidRDefault="00227359" w:rsidP="00227359">
            <w:pPr>
              <w:suppressAutoHyphens w:val="0"/>
              <w:jc w:val="right"/>
              <w:rPr>
                <w:sz w:val="20"/>
                <w:lang w:eastAsia="en-US"/>
              </w:rPr>
            </w:pPr>
            <w:r w:rsidRPr="00227359">
              <w:rPr>
                <w:sz w:val="20"/>
                <w:lang w:eastAsia="en-US"/>
              </w:rPr>
              <w:t>28,97</w:t>
            </w:r>
          </w:p>
        </w:tc>
        <w:tc>
          <w:tcPr>
            <w:tcW w:w="1060" w:type="dxa"/>
            <w:tcBorders>
              <w:top w:val="nil"/>
              <w:left w:val="nil"/>
              <w:bottom w:val="double" w:sz="6" w:space="0" w:color="auto"/>
              <w:right w:val="double" w:sz="6" w:space="0" w:color="auto"/>
            </w:tcBorders>
            <w:noWrap/>
            <w:vAlign w:val="center"/>
            <w:hideMark/>
          </w:tcPr>
          <w:p w14:paraId="0FC7722C" w14:textId="77777777" w:rsidR="00227359" w:rsidRPr="00227359" w:rsidRDefault="00227359" w:rsidP="00227359">
            <w:pPr>
              <w:suppressAutoHyphens w:val="0"/>
              <w:jc w:val="right"/>
              <w:rPr>
                <w:sz w:val="20"/>
                <w:lang w:eastAsia="en-US"/>
              </w:rPr>
            </w:pPr>
            <w:r w:rsidRPr="00227359">
              <w:rPr>
                <w:sz w:val="20"/>
                <w:lang w:eastAsia="en-US"/>
              </w:rPr>
              <w:t>-0,24</w:t>
            </w:r>
          </w:p>
        </w:tc>
      </w:tr>
    </w:tbl>
    <w:p w14:paraId="371EACBA" w14:textId="77777777" w:rsidR="00E71832" w:rsidRPr="00A52A2D" w:rsidRDefault="00E71832" w:rsidP="00CF517A">
      <w:pPr>
        <w:spacing w:before="120" w:after="20"/>
        <w:ind w:right="131"/>
        <w:rPr>
          <w:b/>
          <w:bCs/>
          <w:color w:val="000000"/>
          <w:sz w:val="22"/>
          <w:lang w:val="sr-Cyrl-RS"/>
        </w:rPr>
      </w:pPr>
    </w:p>
    <w:p w14:paraId="7867AEA3" w14:textId="77777777" w:rsidR="00A52A2D" w:rsidRPr="002C21CC" w:rsidRDefault="00A52A2D" w:rsidP="0013657A">
      <w:pPr>
        <w:spacing w:after="60"/>
        <w:ind w:right="131" w:firstLine="720"/>
        <w:jc w:val="center"/>
        <w:rPr>
          <w:b/>
          <w:bCs/>
          <w:color w:val="000000"/>
          <w:sz w:val="22"/>
          <w:szCs w:val="22"/>
          <w:lang w:val="sr-Cyrl-RS"/>
        </w:rPr>
      </w:pPr>
    </w:p>
    <w:p w14:paraId="3CA38885" w14:textId="77777777" w:rsidR="0076318C" w:rsidRPr="002C21CC" w:rsidRDefault="00A52A2D" w:rsidP="00E90BA1">
      <w:pPr>
        <w:spacing w:after="60"/>
        <w:ind w:right="131" w:firstLine="567"/>
        <w:jc w:val="both"/>
        <w:rPr>
          <w:sz w:val="22"/>
          <w:szCs w:val="22"/>
        </w:rPr>
      </w:pPr>
      <w:bookmarkStart w:id="181" w:name="_Hlk73447535"/>
      <w:r w:rsidRPr="002C21CC">
        <w:rPr>
          <w:bCs/>
          <w:sz w:val="22"/>
          <w:szCs w:val="22"/>
          <w:lang w:val="sr-Cyrl-RS"/>
        </w:rPr>
        <w:t>У издвајању састојина, њиховом картирању и одређивању површина коришћене су савремене методе у шумарству:</w:t>
      </w:r>
      <w:r w:rsidRPr="002C21CC">
        <w:rPr>
          <w:sz w:val="22"/>
          <w:szCs w:val="22"/>
        </w:rPr>
        <w:t xml:space="preserve"> </w:t>
      </w:r>
      <w:r w:rsidR="0076318C" w:rsidRPr="002C21CC">
        <w:rPr>
          <w:bCs/>
          <w:sz w:val="22"/>
          <w:szCs w:val="22"/>
          <w:lang w:val="sr-Cyrl-RS"/>
        </w:rPr>
        <w:t xml:space="preserve">ГПС уређаји, ортофото снимци, сателитски снимци и напредни ГИС софтвер за </w:t>
      </w:r>
      <w:r w:rsidR="0076318C" w:rsidRPr="002C21CC">
        <w:rPr>
          <w:bCs/>
          <w:sz w:val="22"/>
          <w:szCs w:val="22"/>
          <w:lang w:val="sr-Cyrl-RS"/>
        </w:rPr>
        <w:lastRenderedPageBreak/>
        <w:t>одређивање површин</w:t>
      </w:r>
      <w:r w:rsidR="0076318C" w:rsidRPr="00845F7F">
        <w:rPr>
          <w:bCs/>
          <w:sz w:val="22"/>
          <w:szCs w:val="22"/>
          <w:lang w:val="sr-Cyrl-RS"/>
        </w:rPr>
        <w:t>а. Промена која је евидентирана</w:t>
      </w:r>
      <w:r w:rsidR="003D41F7" w:rsidRPr="00845F7F">
        <w:rPr>
          <w:bCs/>
          <w:sz w:val="22"/>
          <w:szCs w:val="22"/>
          <w:lang w:val="sr-Latn-RS"/>
        </w:rPr>
        <w:t xml:space="preserve"> </w:t>
      </w:r>
      <w:r w:rsidR="003D41F7" w:rsidRPr="00845F7F">
        <w:rPr>
          <w:bCs/>
          <w:sz w:val="22"/>
          <w:szCs w:val="22"/>
          <w:lang w:val="sr-Cyrl-RS"/>
        </w:rPr>
        <w:t>је занемарљива и</w:t>
      </w:r>
      <w:r w:rsidR="0076318C" w:rsidRPr="00845F7F">
        <w:rPr>
          <w:bCs/>
          <w:sz w:val="22"/>
          <w:szCs w:val="22"/>
          <w:lang w:val="sr-Cyrl-RS"/>
        </w:rPr>
        <w:t xml:space="preserve"> настала је услед прецизније одређених граница са друг</w:t>
      </w:r>
      <w:r w:rsidR="008258C4" w:rsidRPr="00845F7F">
        <w:rPr>
          <w:bCs/>
          <w:sz w:val="22"/>
          <w:szCs w:val="22"/>
          <w:lang w:val="sr-Cyrl-RS"/>
        </w:rPr>
        <w:t>ом</w:t>
      </w:r>
      <w:r w:rsidR="0076318C" w:rsidRPr="00845F7F">
        <w:rPr>
          <w:bCs/>
          <w:sz w:val="22"/>
          <w:szCs w:val="22"/>
          <w:lang w:val="sr-Cyrl-RS"/>
        </w:rPr>
        <w:t xml:space="preserve"> газдинск</w:t>
      </w:r>
      <w:r w:rsidR="008258C4" w:rsidRPr="00845F7F">
        <w:rPr>
          <w:bCs/>
          <w:sz w:val="22"/>
          <w:szCs w:val="22"/>
          <w:lang w:val="sr-Cyrl-RS"/>
        </w:rPr>
        <w:t>ом</w:t>
      </w:r>
      <w:r w:rsidR="0076318C" w:rsidRPr="00845F7F">
        <w:rPr>
          <w:bCs/>
          <w:sz w:val="22"/>
          <w:szCs w:val="22"/>
          <w:lang w:val="sr-Cyrl-RS"/>
        </w:rPr>
        <w:t xml:space="preserve"> јединиц</w:t>
      </w:r>
      <w:r w:rsidR="008258C4" w:rsidRPr="00845F7F">
        <w:rPr>
          <w:bCs/>
          <w:sz w:val="22"/>
          <w:szCs w:val="22"/>
          <w:lang w:val="sr-Cyrl-RS"/>
        </w:rPr>
        <w:t>ом</w:t>
      </w:r>
      <w:r w:rsidR="0076318C" w:rsidRPr="00845F7F">
        <w:rPr>
          <w:bCs/>
          <w:sz w:val="22"/>
          <w:szCs w:val="22"/>
          <w:lang w:val="sr-Cyrl-RS"/>
        </w:rPr>
        <w:t xml:space="preserve"> и савременији</w:t>
      </w:r>
      <w:r w:rsidR="008258C4" w:rsidRPr="00845F7F">
        <w:rPr>
          <w:bCs/>
          <w:sz w:val="22"/>
          <w:szCs w:val="22"/>
          <w:lang w:val="sr-Cyrl-RS"/>
        </w:rPr>
        <w:t>м</w:t>
      </w:r>
      <w:r w:rsidR="0076318C" w:rsidRPr="00845F7F">
        <w:rPr>
          <w:bCs/>
          <w:sz w:val="22"/>
          <w:szCs w:val="22"/>
          <w:lang w:val="sr-Cyrl-RS"/>
        </w:rPr>
        <w:t xml:space="preserve"> уређај</w:t>
      </w:r>
      <w:r w:rsidR="008258C4" w:rsidRPr="00845F7F">
        <w:rPr>
          <w:bCs/>
          <w:sz w:val="22"/>
          <w:szCs w:val="22"/>
          <w:lang w:val="sr-Cyrl-RS"/>
        </w:rPr>
        <w:t>има</w:t>
      </w:r>
      <w:bookmarkEnd w:id="181"/>
      <w:r w:rsidR="0076318C" w:rsidRPr="00845F7F">
        <w:rPr>
          <w:bCs/>
          <w:sz w:val="22"/>
          <w:szCs w:val="22"/>
          <w:lang w:val="sr-Cyrl-RS"/>
        </w:rPr>
        <w:t>.</w:t>
      </w:r>
      <w:r w:rsidR="0076318C" w:rsidRPr="002C21CC">
        <w:rPr>
          <w:bCs/>
          <w:sz w:val="22"/>
          <w:szCs w:val="22"/>
          <w:lang w:val="sr-Cyrl-RS"/>
        </w:rPr>
        <w:t xml:space="preserve"> </w:t>
      </w:r>
    </w:p>
    <w:p w14:paraId="68B91FF8" w14:textId="77777777" w:rsidR="0074777F" w:rsidRPr="002C21CC" w:rsidRDefault="0076318C" w:rsidP="000D1352">
      <w:pPr>
        <w:spacing w:after="60"/>
        <w:ind w:right="131" w:firstLine="567"/>
        <w:jc w:val="both"/>
        <w:rPr>
          <w:bCs/>
          <w:sz w:val="22"/>
          <w:szCs w:val="22"/>
          <w:lang w:val="sr-Cyrl-RS"/>
        </w:rPr>
      </w:pPr>
      <w:r w:rsidRPr="002C21CC">
        <w:rPr>
          <w:bCs/>
          <w:sz w:val="22"/>
          <w:szCs w:val="22"/>
          <w:lang w:val="sr-Cyrl-RS"/>
        </w:rPr>
        <w:t xml:space="preserve">У свим категоријама површина дошло је до одређених промена. </w:t>
      </w:r>
    </w:p>
    <w:p w14:paraId="210C5C24" w14:textId="77777777" w:rsidR="00097FC2" w:rsidRPr="002C21CC" w:rsidRDefault="00097FC2" w:rsidP="00124C37">
      <w:pPr>
        <w:spacing w:after="60"/>
        <w:ind w:left="567" w:right="131" w:firstLine="720"/>
        <w:jc w:val="both"/>
        <w:rPr>
          <w:bCs/>
          <w:color w:val="000000"/>
          <w:sz w:val="22"/>
          <w:szCs w:val="22"/>
          <w:lang w:val="sr-Cyrl-RS"/>
        </w:rPr>
      </w:pPr>
    </w:p>
    <w:p w14:paraId="72378BE5" w14:textId="490750FA" w:rsidR="00097FC2" w:rsidRPr="004033D0" w:rsidRDefault="001B6C46" w:rsidP="004033D0">
      <w:pPr>
        <w:pStyle w:val="Heading2"/>
      </w:pPr>
      <w:bookmarkStart w:id="182" w:name="_Toc224812308"/>
      <w:r w:rsidRPr="004033D0">
        <w:t>2</w:t>
      </w:r>
      <w:r w:rsidR="00097FC2" w:rsidRPr="004033D0">
        <w:t>.</w:t>
      </w:r>
      <w:r w:rsidRPr="004033D0">
        <w:t>2</w:t>
      </w:r>
      <w:r w:rsidR="00097FC2" w:rsidRPr="004033D0">
        <w:t>.</w:t>
      </w:r>
      <w:r w:rsidR="00D269E3">
        <w:t>3</w:t>
      </w:r>
      <w:r w:rsidR="00097FC2" w:rsidRPr="004033D0">
        <w:t>.</w:t>
      </w:r>
      <w:r w:rsidR="00D90461" w:rsidRPr="004033D0">
        <w:tab/>
      </w:r>
      <w:r w:rsidR="00097FC2" w:rsidRPr="00A60F02">
        <w:t>Промене шумског фонда по запремини и запреминском прирасту</w:t>
      </w:r>
      <w:bookmarkEnd w:id="182"/>
    </w:p>
    <w:p w14:paraId="632EFFA6" w14:textId="3A6A4F44" w:rsidR="00097FC2" w:rsidRPr="00097FC2" w:rsidRDefault="00097FC2" w:rsidP="0064258F">
      <w:pPr>
        <w:spacing w:before="120" w:after="20"/>
        <w:ind w:right="131"/>
        <w:rPr>
          <w:b/>
          <w:bCs/>
          <w:i/>
          <w:iCs/>
          <w:color w:val="000000"/>
          <w:lang w:val="sr-Cyrl-RS"/>
        </w:rPr>
      </w:pPr>
      <w:r w:rsidRPr="008F2168">
        <w:rPr>
          <w:b/>
          <w:i/>
          <w:sz w:val="20"/>
          <w:lang w:val="sr-Cyrl-RS"/>
        </w:rPr>
        <w:t xml:space="preserve">Табела </w:t>
      </w:r>
      <w:r w:rsidR="009E3C42">
        <w:rPr>
          <w:b/>
          <w:i/>
          <w:sz w:val="20"/>
          <w:lang w:val="sr-Cyrl-RS"/>
        </w:rPr>
        <w:t>1</w:t>
      </w:r>
      <w:r w:rsidR="00145CA2">
        <w:rPr>
          <w:b/>
          <w:i/>
          <w:sz w:val="20"/>
          <w:lang w:val="sr-Cyrl-RS"/>
        </w:rPr>
        <w:t>9</w:t>
      </w:r>
      <w:r w:rsidRPr="008F2168">
        <w:rPr>
          <w:b/>
          <w:i/>
          <w:sz w:val="20"/>
          <w:lang w:val="sr-Cyrl-RS"/>
        </w:rPr>
        <w:t>:</w:t>
      </w:r>
      <w:r w:rsidRPr="0037666C">
        <w:rPr>
          <w:bCs/>
          <w:i/>
          <w:sz w:val="20"/>
          <w:lang w:val="sr-Cyrl-RS"/>
        </w:rPr>
        <w:t xml:space="preserve"> Промене шумског фонда по запремини и зап.прирасту</w:t>
      </w:r>
    </w:p>
    <w:tbl>
      <w:tblPr>
        <w:tblW w:w="10520" w:type="dxa"/>
        <w:jc w:val="center"/>
        <w:tblLook w:val="04A0" w:firstRow="1" w:lastRow="0" w:firstColumn="1" w:lastColumn="0" w:noHBand="0" w:noVBand="1"/>
      </w:tblPr>
      <w:tblGrid>
        <w:gridCol w:w="1460"/>
        <w:gridCol w:w="1120"/>
        <w:gridCol w:w="1140"/>
        <w:gridCol w:w="1020"/>
        <w:gridCol w:w="1140"/>
        <w:gridCol w:w="1258"/>
        <w:gridCol w:w="1540"/>
        <w:gridCol w:w="946"/>
        <w:gridCol w:w="896"/>
      </w:tblGrid>
      <w:tr w:rsidR="001D0006" w:rsidRPr="001D0006" w14:paraId="563265FF" w14:textId="77777777" w:rsidTr="001D0006">
        <w:trPr>
          <w:trHeight w:val="585"/>
          <w:jc w:val="center"/>
        </w:trPr>
        <w:tc>
          <w:tcPr>
            <w:tcW w:w="1460" w:type="dxa"/>
            <w:vMerge w:val="restart"/>
            <w:tcBorders>
              <w:top w:val="double" w:sz="6" w:space="0" w:color="auto"/>
              <w:left w:val="double" w:sz="6" w:space="0" w:color="auto"/>
              <w:bottom w:val="double" w:sz="6" w:space="0" w:color="000000"/>
              <w:right w:val="single" w:sz="4" w:space="0" w:color="auto"/>
            </w:tcBorders>
            <w:vAlign w:val="center"/>
            <w:hideMark/>
          </w:tcPr>
          <w:p w14:paraId="0FF4168E" w14:textId="77777777" w:rsidR="001D0006" w:rsidRPr="001D0006" w:rsidRDefault="001D0006" w:rsidP="001D0006">
            <w:pPr>
              <w:suppressAutoHyphens w:val="0"/>
              <w:jc w:val="center"/>
              <w:rPr>
                <w:b/>
                <w:bCs/>
                <w:sz w:val="20"/>
                <w:lang w:eastAsia="en-US"/>
              </w:rPr>
            </w:pPr>
            <w:r w:rsidRPr="001D0006">
              <w:rPr>
                <w:b/>
                <w:bCs/>
                <w:sz w:val="20"/>
                <w:lang w:eastAsia="en-US"/>
              </w:rPr>
              <w:t>Врста           дрвећа</w:t>
            </w:r>
          </w:p>
        </w:tc>
        <w:tc>
          <w:tcPr>
            <w:tcW w:w="2260" w:type="dxa"/>
            <w:gridSpan w:val="2"/>
            <w:tcBorders>
              <w:top w:val="double" w:sz="6" w:space="0" w:color="auto"/>
              <w:left w:val="nil"/>
              <w:bottom w:val="single" w:sz="4" w:space="0" w:color="auto"/>
              <w:right w:val="single" w:sz="4" w:space="0" w:color="auto"/>
            </w:tcBorders>
            <w:vAlign w:val="center"/>
            <w:hideMark/>
          </w:tcPr>
          <w:p w14:paraId="2211F684" w14:textId="77777777" w:rsidR="001D0006" w:rsidRPr="001D0006" w:rsidRDefault="001D0006" w:rsidP="001D0006">
            <w:pPr>
              <w:suppressAutoHyphens w:val="0"/>
              <w:jc w:val="center"/>
              <w:rPr>
                <w:b/>
                <w:bCs/>
                <w:sz w:val="20"/>
                <w:lang w:eastAsia="en-US"/>
              </w:rPr>
            </w:pPr>
            <w:r w:rsidRPr="001D0006">
              <w:rPr>
                <w:b/>
                <w:bCs/>
                <w:sz w:val="20"/>
                <w:lang w:eastAsia="en-US"/>
              </w:rPr>
              <w:t>2016</w:t>
            </w:r>
          </w:p>
        </w:tc>
        <w:tc>
          <w:tcPr>
            <w:tcW w:w="2160" w:type="dxa"/>
            <w:gridSpan w:val="2"/>
            <w:tcBorders>
              <w:top w:val="double" w:sz="6" w:space="0" w:color="auto"/>
              <w:left w:val="nil"/>
              <w:bottom w:val="single" w:sz="4" w:space="0" w:color="auto"/>
              <w:right w:val="single" w:sz="4" w:space="0" w:color="auto"/>
            </w:tcBorders>
            <w:vAlign w:val="center"/>
            <w:hideMark/>
          </w:tcPr>
          <w:p w14:paraId="262AF0E2" w14:textId="77777777" w:rsidR="001D0006" w:rsidRPr="001D0006" w:rsidRDefault="001D0006" w:rsidP="001D0006">
            <w:pPr>
              <w:suppressAutoHyphens w:val="0"/>
              <w:jc w:val="center"/>
              <w:rPr>
                <w:b/>
                <w:bCs/>
                <w:sz w:val="20"/>
                <w:lang w:eastAsia="en-US"/>
              </w:rPr>
            </w:pPr>
            <w:r w:rsidRPr="001D0006">
              <w:rPr>
                <w:b/>
                <w:bCs/>
                <w:sz w:val="20"/>
                <w:lang w:eastAsia="en-US"/>
              </w:rPr>
              <w:t>Запремина добијена премером 2025</w:t>
            </w:r>
          </w:p>
        </w:tc>
        <w:tc>
          <w:tcPr>
            <w:tcW w:w="1060" w:type="dxa"/>
            <w:tcBorders>
              <w:top w:val="double" w:sz="6" w:space="0" w:color="auto"/>
              <w:left w:val="nil"/>
              <w:bottom w:val="single" w:sz="4" w:space="0" w:color="auto"/>
              <w:right w:val="single" w:sz="4" w:space="0" w:color="auto"/>
            </w:tcBorders>
            <w:vAlign w:val="center"/>
            <w:hideMark/>
          </w:tcPr>
          <w:p w14:paraId="5867DA27" w14:textId="77777777" w:rsidR="001D0006" w:rsidRPr="001D0006" w:rsidRDefault="001D0006" w:rsidP="001D0006">
            <w:pPr>
              <w:suppressAutoHyphens w:val="0"/>
              <w:jc w:val="center"/>
              <w:rPr>
                <w:b/>
                <w:bCs/>
                <w:sz w:val="20"/>
                <w:lang w:eastAsia="en-US"/>
              </w:rPr>
            </w:pPr>
            <w:r w:rsidRPr="001D0006">
              <w:rPr>
                <w:b/>
                <w:bCs/>
                <w:sz w:val="20"/>
                <w:lang w:eastAsia="en-US"/>
              </w:rPr>
              <w:t>Реализован принос</w:t>
            </w:r>
          </w:p>
        </w:tc>
        <w:tc>
          <w:tcPr>
            <w:tcW w:w="1540" w:type="dxa"/>
            <w:tcBorders>
              <w:top w:val="double" w:sz="6" w:space="0" w:color="auto"/>
              <w:left w:val="nil"/>
              <w:bottom w:val="single" w:sz="4" w:space="0" w:color="auto"/>
              <w:right w:val="single" w:sz="4" w:space="0" w:color="auto"/>
            </w:tcBorders>
            <w:vAlign w:val="center"/>
            <w:hideMark/>
          </w:tcPr>
          <w:p w14:paraId="2328F205" w14:textId="77777777" w:rsidR="001D0006" w:rsidRPr="001D0006" w:rsidRDefault="001D0006" w:rsidP="001D0006">
            <w:pPr>
              <w:suppressAutoHyphens w:val="0"/>
              <w:jc w:val="center"/>
              <w:rPr>
                <w:b/>
                <w:bCs/>
                <w:sz w:val="20"/>
                <w:lang w:eastAsia="en-US"/>
              </w:rPr>
            </w:pPr>
            <w:r w:rsidRPr="001D0006">
              <w:rPr>
                <w:b/>
                <w:bCs/>
                <w:sz w:val="20"/>
                <w:lang w:eastAsia="en-US"/>
              </w:rPr>
              <w:t>Очекивана запермина</w:t>
            </w:r>
          </w:p>
        </w:tc>
        <w:tc>
          <w:tcPr>
            <w:tcW w:w="2040" w:type="dxa"/>
            <w:gridSpan w:val="2"/>
            <w:tcBorders>
              <w:top w:val="double" w:sz="6" w:space="0" w:color="auto"/>
              <w:left w:val="nil"/>
              <w:bottom w:val="single" w:sz="4" w:space="0" w:color="auto"/>
              <w:right w:val="double" w:sz="6" w:space="0" w:color="000000"/>
            </w:tcBorders>
            <w:vAlign w:val="center"/>
            <w:hideMark/>
          </w:tcPr>
          <w:p w14:paraId="74D97A36" w14:textId="77777777" w:rsidR="001D0006" w:rsidRPr="001D0006" w:rsidRDefault="001D0006" w:rsidP="001D0006">
            <w:pPr>
              <w:suppressAutoHyphens w:val="0"/>
              <w:jc w:val="center"/>
              <w:rPr>
                <w:b/>
                <w:bCs/>
                <w:sz w:val="20"/>
                <w:lang w:eastAsia="en-US"/>
              </w:rPr>
            </w:pPr>
            <w:r w:rsidRPr="001D0006">
              <w:rPr>
                <w:b/>
                <w:bCs/>
                <w:sz w:val="20"/>
                <w:lang w:eastAsia="en-US"/>
              </w:rPr>
              <w:t>Разлика</w:t>
            </w:r>
          </w:p>
        </w:tc>
      </w:tr>
      <w:tr w:rsidR="001D0006" w:rsidRPr="001D0006" w14:paraId="73A94916" w14:textId="77777777" w:rsidTr="001D0006">
        <w:trPr>
          <w:trHeight w:val="525"/>
          <w:jc w:val="center"/>
        </w:trPr>
        <w:tc>
          <w:tcPr>
            <w:tcW w:w="1460" w:type="dxa"/>
            <w:vMerge/>
            <w:tcBorders>
              <w:top w:val="double" w:sz="6" w:space="0" w:color="auto"/>
              <w:left w:val="double" w:sz="6" w:space="0" w:color="auto"/>
              <w:bottom w:val="double" w:sz="6" w:space="0" w:color="000000"/>
              <w:right w:val="single" w:sz="4" w:space="0" w:color="auto"/>
            </w:tcBorders>
            <w:vAlign w:val="center"/>
            <w:hideMark/>
          </w:tcPr>
          <w:p w14:paraId="667FD58E" w14:textId="77777777" w:rsidR="001D0006" w:rsidRPr="001D0006" w:rsidRDefault="001D0006" w:rsidP="001D0006">
            <w:pPr>
              <w:suppressAutoHyphens w:val="0"/>
              <w:rPr>
                <w:b/>
                <w:bCs/>
                <w:sz w:val="20"/>
                <w:lang w:eastAsia="en-US"/>
              </w:rPr>
            </w:pPr>
          </w:p>
        </w:tc>
        <w:tc>
          <w:tcPr>
            <w:tcW w:w="1120" w:type="dxa"/>
            <w:tcBorders>
              <w:top w:val="nil"/>
              <w:left w:val="nil"/>
              <w:bottom w:val="single" w:sz="4" w:space="0" w:color="auto"/>
              <w:right w:val="single" w:sz="4" w:space="0" w:color="auto"/>
            </w:tcBorders>
            <w:vAlign w:val="center"/>
            <w:hideMark/>
          </w:tcPr>
          <w:p w14:paraId="51309455" w14:textId="77777777" w:rsidR="001D0006" w:rsidRPr="001D0006" w:rsidRDefault="001D0006" w:rsidP="001D0006">
            <w:pPr>
              <w:suppressAutoHyphens w:val="0"/>
              <w:jc w:val="center"/>
              <w:rPr>
                <w:b/>
                <w:bCs/>
                <w:sz w:val="20"/>
                <w:lang w:eastAsia="en-US"/>
              </w:rPr>
            </w:pPr>
            <w:r w:rsidRPr="001D0006">
              <w:rPr>
                <w:b/>
                <w:bCs/>
                <w:sz w:val="20"/>
                <w:lang w:eastAsia="en-US"/>
              </w:rPr>
              <w:t xml:space="preserve">V </w:t>
            </w:r>
          </w:p>
        </w:tc>
        <w:tc>
          <w:tcPr>
            <w:tcW w:w="1140" w:type="dxa"/>
            <w:tcBorders>
              <w:top w:val="nil"/>
              <w:left w:val="nil"/>
              <w:bottom w:val="single" w:sz="4" w:space="0" w:color="auto"/>
              <w:right w:val="single" w:sz="4" w:space="0" w:color="auto"/>
            </w:tcBorders>
            <w:vAlign w:val="center"/>
            <w:hideMark/>
          </w:tcPr>
          <w:p w14:paraId="4FB7625C" w14:textId="77777777" w:rsidR="001D0006" w:rsidRPr="001D0006" w:rsidRDefault="001D0006" w:rsidP="001D0006">
            <w:pPr>
              <w:suppressAutoHyphens w:val="0"/>
              <w:jc w:val="center"/>
              <w:rPr>
                <w:b/>
                <w:bCs/>
                <w:sz w:val="20"/>
                <w:lang w:eastAsia="en-US"/>
              </w:rPr>
            </w:pPr>
            <w:r w:rsidRPr="001D0006">
              <w:rPr>
                <w:b/>
                <w:bCs/>
                <w:sz w:val="20"/>
                <w:lang w:eastAsia="en-US"/>
              </w:rPr>
              <w:t>Z</w:t>
            </w:r>
            <w:r w:rsidRPr="001D0006">
              <w:rPr>
                <w:rFonts w:ascii="Arial" w:hAnsi="Arial" w:cs="Arial"/>
                <w:sz w:val="20"/>
                <w:vertAlign w:val="subscript"/>
                <w:lang w:eastAsia="en-US"/>
              </w:rPr>
              <w:t>V</w:t>
            </w:r>
            <w:r w:rsidRPr="001D0006">
              <w:rPr>
                <w:rFonts w:ascii="Arial" w:hAnsi="Arial" w:cs="Arial"/>
                <w:sz w:val="20"/>
                <w:lang w:eastAsia="en-US"/>
              </w:rPr>
              <w:t xml:space="preserve">   </w:t>
            </w:r>
          </w:p>
        </w:tc>
        <w:tc>
          <w:tcPr>
            <w:tcW w:w="1020" w:type="dxa"/>
            <w:tcBorders>
              <w:top w:val="nil"/>
              <w:left w:val="nil"/>
              <w:bottom w:val="single" w:sz="4" w:space="0" w:color="auto"/>
              <w:right w:val="single" w:sz="4" w:space="0" w:color="auto"/>
            </w:tcBorders>
            <w:vAlign w:val="center"/>
            <w:hideMark/>
          </w:tcPr>
          <w:p w14:paraId="49454953" w14:textId="77777777" w:rsidR="001D0006" w:rsidRPr="001D0006" w:rsidRDefault="001D0006" w:rsidP="001D0006">
            <w:pPr>
              <w:suppressAutoHyphens w:val="0"/>
              <w:jc w:val="center"/>
              <w:rPr>
                <w:b/>
                <w:bCs/>
                <w:sz w:val="20"/>
                <w:lang w:eastAsia="en-US"/>
              </w:rPr>
            </w:pPr>
            <w:r w:rsidRPr="001D0006">
              <w:rPr>
                <w:b/>
                <w:bCs/>
                <w:sz w:val="20"/>
                <w:lang w:eastAsia="en-US"/>
              </w:rPr>
              <w:t xml:space="preserve">V </w:t>
            </w:r>
          </w:p>
        </w:tc>
        <w:tc>
          <w:tcPr>
            <w:tcW w:w="1140" w:type="dxa"/>
            <w:tcBorders>
              <w:top w:val="nil"/>
              <w:left w:val="nil"/>
              <w:bottom w:val="single" w:sz="4" w:space="0" w:color="auto"/>
              <w:right w:val="single" w:sz="4" w:space="0" w:color="auto"/>
            </w:tcBorders>
            <w:vAlign w:val="center"/>
            <w:hideMark/>
          </w:tcPr>
          <w:p w14:paraId="021AD032" w14:textId="77777777" w:rsidR="001D0006" w:rsidRPr="001D0006" w:rsidRDefault="001D0006" w:rsidP="001D0006">
            <w:pPr>
              <w:suppressAutoHyphens w:val="0"/>
              <w:jc w:val="center"/>
              <w:rPr>
                <w:b/>
                <w:bCs/>
                <w:sz w:val="20"/>
                <w:lang w:eastAsia="en-US"/>
              </w:rPr>
            </w:pPr>
            <w:r w:rsidRPr="001D0006">
              <w:rPr>
                <w:b/>
                <w:bCs/>
                <w:sz w:val="20"/>
                <w:lang w:eastAsia="en-US"/>
              </w:rPr>
              <w:t>Z</w:t>
            </w:r>
            <w:r w:rsidRPr="001D0006">
              <w:rPr>
                <w:rFonts w:ascii="Arial" w:hAnsi="Arial" w:cs="Arial"/>
                <w:sz w:val="20"/>
                <w:vertAlign w:val="subscript"/>
                <w:lang w:eastAsia="en-US"/>
              </w:rPr>
              <w:t>V</w:t>
            </w:r>
            <w:r w:rsidRPr="001D0006">
              <w:rPr>
                <w:rFonts w:ascii="Arial" w:hAnsi="Arial" w:cs="Arial"/>
                <w:sz w:val="20"/>
                <w:lang w:eastAsia="en-US"/>
              </w:rPr>
              <w:t xml:space="preserve">   </w:t>
            </w:r>
          </w:p>
        </w:tc>
        <w:tc>
          <w:tcPr>
            <w:tcW w:w="1060" w:type="dxa"/>
            <w:tcBorders>
              <w:top w:val="nil"/>
              <w:left w:val="nil"/>
              <w:bottom w:val="single" w:sz="4" w:space="0" w:color="auto"/>
              <w:right w:val="single" w:sz="4" w:space="0" w:color="auto"/>
            </w:tcBorders>
            <w:vAlign w:val="center"/>
            <w:hideMark/>
          </w:tcPr>
          <w:p w14:paraId="59B1B5E0" w14:textId="77777777" w:rsidR="001D0006" w:rsidRPr="001D0006" w:rsidRDefault="001D0006" w:rsidP="001D0006">
            <w:pPr>
              <w:suppressAutoHyphens w:val="0"/>
              <w:jc w:val="center"/>
              <w:rPr>
                <w:b/>
                <w:bCs/>
                <w:sz w:val="20"/>
                <w:lang w:eastAsia="en-US"/>
              </w:rPr>
            </w:pPr>
            <w:r w:rsidRPr="001D0006">
              <w:rPr>
                <w:b/>
                <w:bCs/>
                <w:sz w:val="20"/>
                <w:lang w:eastAsia="en-US"/>
              </w:rPr>
              <w:t xml:space="preserve">E </w:t>
            </w:r>
          </w:p>
        </w:tc>
        <w:tc>
          <w:tcPr>
            <w:tcW w:w="1540" w:type="dxa"/>
            <w:tcBorders>
              <w:top w:val="nil"/>
              <w:left w:val="nil"/>
              <w:bottom w:val="single" w:sz="4" w:space="0" w:color="auto"/>
              <w:right w:val="single" w:sz="4" w:space="0" w:color="auto"/>
            </w:tcBorders>
            <w:vAlign w:val="center"/>
            <w:hideMark/>
          </w:tcPr>
          <w:p w14:paraId="119B368F" w14:textId="77777777" w:rsidR="001D0006" w:rsidRPr="001D0006" w:rsidRDefault="001D0006" w:rsidP="001D0006">
            <w:pPr>
              <w:suppressAutoHyphens w:val="0"/>
              <w:jc w:val="center"/>
              <w:rPr>
                <w:b/>
                <w:bCs/>
                <w:sz w:val="20"/>
                <w:lang w:eastAsia="en-US"/>
              </w:rPr>
            </w:pPr>
            <w:r w:rsidRPr="001D0006">
              <w:rPr>
                <w:b/>
                <w:bCs/>
                <w:sz w:val="20"/>
                <w:lang w:eastAsia="en-US"/>
              </w:rPr>
              <w:t>V</w:t>
            </w:r>
          </w:p>
        </w:tc>
        <w:tc>
          <w:tcPr>
            <w:tcW w:w="1000" w:type="dxa"/>
            <w:tcBorders>
              <w:top w:val="nil"/>
              <w:left w:val="nil"/>
              <w:bottom w:val="single" w:sz="4" w:space="0" w:color="auto"/>
              <w:right w:val="single" w:sz="4" w:space="0" w:color="auto"/>
            </w:tcBorders>
            <w:vAlign w:val="center"/>
            <w:hideMark/>
          </w:tcPr>
          <w:p w14:paraId="0A88D0D0" w14:textId="77777777" w:rsidR="001D0006" w:rsidRPr="001D0006" w:rsidRDefault="001D0006" w:rsidP="001D0006">
            <w:pPr>
              <w:suppressAutoHyphens w:val="0"/>
              <w:jc w:val="center"/>
              <w:rPr>
                <w:b/>
                <w:bCs/>
                <w:sz w:val="20"/>
                <w:lang w:eastAsia="en-US"/>
              </w:rPr>
            </w:pPr>
            <w:r w:rsidRPr="001D0006">
              <w:rPr>
                <w:b/>
                <w:bCs/>
                <w:sz w:val="20"/>
                <w:lang w:eastAsia="en-US"/>
              </w:rPr>
              <w:t xml:space="preserve">V </w:t>
            </w:r>
          </w:p>
        </w:tc>
        <w:tc>
          <w:tcPr>
            <w:tcW w:w="1040" w:type="dxa"/>
            <w:tcBorders>
              <w:top w:val="nil"/>
              <w:left w:val="nil"/>
              <w:bottom w:val="single" w:sz="4" w:space="0" w:color="auto"/>
              <w:right w:val="double" w:sz="6" w:space="0" w:color="auto"/>
            </w:tcBorders>
            <w:vAlign w:val="center"/>
            <w:hideMark/>
          </w:tcPr>
          <w:p w14:paraId="3DBF6C44" w14:textId="77777777" w:rsidR="001D0006" w:rsidRPr="001D0006" w:rsidRDefault="001D0006" w:rsidP="001D0006">
            <w:pPr>
              <w:suppressAutoHyphens w:val="0"/>
              <w:jc w:val="center"/>
              <w:rPr>
                <w:b/>
                <w:bCs/>
                <w:sz w:val="20"/>
                <w:lang w:eastAsia="en-US"/>
              </w:rPr>
            </w:pPr>
            <w:r w:rsidRPr="001D0006">
              <w:rPr>
                <w:b/>
                <w:bCs/>
                <w:sz w:val="20"/>
                <w:lang w:eastAsia="en-US"/>
              </w:rPr>
              <w:t>Z</w:t>
            </w:r>
            <w:r w:rsidRPr="001D0006">
              <w:rPr>
                <w:rFonts w:ascii="Arial" w:hAnsi="Arial" w:cs="Arial"/>
                <w:sz w:val="20"/>
                <w:vertAlign w:val="subscript"/>
                <w:lang w:eastAsia="en-US"/>
              </w:rPr>
              <w:t>V</w:t>
            </w:r>
            <w:r w:rsidRPr="001D0006">
              <w:rPr>
                <w:rFonts w:ascii="Arial" w:hAnsi="Arial" w:cs="Arial"/>
                <w:sz w:val="20"/>
                <w:lang w:eastAsia="en-US"/>
              </w:rPr>
              <w:t xml:space="preserve">   </w:t>
            </w:r>
          </w:p>
        </w:tc>
      </w:tr>
      <w:tr w:rsidR="001D0006" w:rsidRPr="001D0006" w14:paraId="37C756F8" w14:textId="77777777" w:rsidTr="001D0006">
        <w:trPr>
          <w:trHeight w:val="300"/>
          <w:jc w:val="center"/>
        </w:trPr>
        <w:tc>
          <w:tcPr>
            <w:tcW w:w="1460" w:type="dxa"/>
            <w:vMerge/>
            <w:tcBorders>
              <w:top w:val="double" w:sz="6" w:space="0" w:color="auto"/>
              <w:left w:val="double" w:sz="6" w:space="0" w:color="auto"/>
              <w:bottom w:val="double" w:sz="6" w:space="0" w:color="000000"/>
              <w:right w:val="single" w:sz="4" w:space="0" w:color="auto"/>
            </w:tcBorders>
            <w:vAlign w:val="center"/>
            <w:hideMark/>
          </w:tcPr>
          <w:p w14:paraId="4065CFC5" w14:textId="77777777" w:rsidR="001D0006" w:rsidRPr="001D0006" w:rsidRDefault="001D0006" w:rsidP="001D0006">
            <w:pPr>
              <w:suppressAutoHyphens w:val="0"/>
              <w:rPr>
                <w:b/>
                <w:bCs/>
                <w:sz w:val="20"/>
                <w:lang w:eastAsia="en-US"/>
              </w:rPr>
            </w:pPr>
          </w:p>
        </w:tc>
        <w:tc>
          <w:tcPr>
            <w:tcW w:w="1120" w:type="dxa"/>
            <w:tcBorders>
              <w:top w:val="nil"/>
              <w:left w:val="nil"/>
              <w:bottom w:val="double" w:sz="6" w:space="0" w:color="auto"/>
              <w:right w:val="single" w:sz="4" w:space="0" w:color="auto"/>
            </w:tcBorders>
            <w:vAlign w:val="center"/>
            <w:hideMark/>
          </w:tcPr>
          <w:p w14:paraId="1CE09F4C"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140" w:type="dxa"/>
            <w:tcBorders>
              <w:top w:val="nil"/>
              <w:left w:val="nil"/>
              <w:bottom w:val="double" w:sz="6" w:space="0" w:color="auto"/>
              <w:right w:val="single" w:sz="4" w:space="0" w:color="auto"/>
            </w:tcBorders>
            <w:vAlign w:val="center"/>
            <w:hideMark/>
          </w:tcPr>
          <w:p w14:paraId="704BDB35"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020" w:type="dxa"/>
            <w:tcBorders>
              <w:top w:val="nil"/>
              <w:left w:val="nil"/>
              <w:bottom w:val="double" w:sz="6" w:space="0" w:color="auto"/>
              <w:right w:val="single" w:sz="4" w:space="0" w:color="auto"/>
            </w:tcBorders>
            <w:vAlign w:val="center"/>
            <w:hideMark/>
          </w:tcPr>
          <w:p w14:paraId="29256DBA"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140" w:type="dxa"/>
            <w:tcBorders>
              <w:top w:val="nil"/>
              <w:left w:val="nil"/>
              <w:bottom w:val="double" w:sz="6" w:space="0" w:color="auto"/>
              <w:right w:val="single" w:sz="4" w:space="0" w:color="auto"/>
            </w:tcBorders>
            <w:vAlign w:val="center"/>
            <w:hideMark/>
          </w:tcPr>
          <w:p w14:paraId="1BEF3A96"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060" w:type="dxa"/>
            <w:tcBorders>
              <w:top w:val="nil"/>
              <w:left w:val="nil"/>
              <w:bottom w:val="double" w:sz="6" w:space="0" w:color="auto"/>
              <w:right w:val="single" w:sz="4" w:space="0" w:color="auto"/>
            </w:tcBorders>
            <w:vAlign w:val="center"/>
            <w:hideMark/>
          </w:tcPr>
          <w:p w14:paraId="43A740F1"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540" w:type="dxa"/>
            <w:tcBorders>
              <w:top w:val="nil"/>
              <w:left w:val="nil"/>
              <w:bottom w:val="double" w:sz="6" w:space="0" w:color="auto"/>
              <w:right w:val="single" w:sz="4" w:space="0" w:color="auto"/>
            </w:tcBorders>
            <w:vAlign w:val="center"/>
            <w:hideMark/>
          </w:tcPr>
          <w:p w14:paraId="02733D17"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000" w:type="dxa"/>
            <w:tcBorders>
              <w:top w:val="nil"/>
              <w:left w:val="nil"/>
              <w:bottom w:val="double" w:sz="6" w:space="0" w:color="auto"/>
              <w:right w:val="single" w:sz="4" w:space="0" w:color="auto"/>
            </w:tcBorders>
            <w:vAlign w:val="center"/>
            <w:hideMark/>
          </w:tcPr>
          <w:p w14:paraId="19FB3F2D"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c>
          <w:tcPr>
            <w:tcW w:w="1040" w:type="dxa"/>
            <w:tcBorders>
              <w:top w:val="nil"/>
              <w:left w:val="nil"/>
              <w:bottom w:val="double" w:sz="6" w:space="0" w:color="auto"/>
              <w:right w:val="double" w:sz="6" w:space="0" w:color="auto"/>
            </w:tcBorders>
            <w:vAlign w:val="center"/>
            <w:hideMark/>
          </w:tcPr>
          <w:p w14:paraId="56B34E15" w14:textId="77777777" w:rsidR="001D0006" w:rsidRPr="001D0006" w:rsidRDefault="001D0006" w:rsidP="001D0006">
            <w:pPr>
              <w:suppressAutoHyphens w:val="0"/>
              <w:jc w:val="center"/>
              <w:rPr>
                <w:sz w:val="20"/>
                <w:lang w:eastAsia="en-US"/>
              </w:rPr>
            </w:pPr>
            <w:r w:rsidRPr="001D0006">
              <w:rPr>
                <w:sz w:val="20"/>
                <w:lang w:eastAsia="en-US"/>
              </w:rPr>
              <w:t>m</w:t>
            </w:r>
            <w:r w:rsidRPr="001D0006">
              <w:rPr>
                <w:rFonts w:ascii="Arial" w:hAnsi="Arial" w:cs="Arial"/>
                <w:sz w:val="20"/>
                <w:vertAlign w:val="superscript"/>
                <w:lang w:eastAsia="en-US"/>
              </w:rPr>
              <w:t>3</w:t>
            </w:r>
          </w:p>
        </w:tc>
      </w:tr>
      <w:tr w:rsidR="001D0006" w:rsidRPr="001D0006" w14:paraId="55D8E21A" w14:textId="77777777" w:rsidTr="001D0006">
        <w:trPr>
          <w:trHeight w:val="270"/>
          <w:jc w:val="center"/>
        </w:trPr>
        <w:tc>
          <w:tcPr>
            <w:tcW w:w="1460" w:type="dxa"/>
            <w:tcBorders>
              <w:top w:val="nil"/>
              <w:left w:val="double" w:sz="6" w:space="0" w:color="auto"/>
              <w:bottom w:val="single" w:sz="4" w:space="0" w:color="auto"/>
              <w:right w:val="single" w:sz="4" w:space="0" w:color="auto"/>
            </w:tcBorders>
            <w:vAlign w:val="center"/>
            <w:hideMark/>
          </w:tcPr>
          <w:p w14:paraId="75602BAD" w14:textId="77777777" w:rsidR="001D0006" w:rsidRPr="001D0006" w:rsidRDefault="001D0006" w:rsidP="001D0006">
            <w:pPr>
              <w:suppressAutoHyphens w:val="0"/>
              <w:jc w:val="center"/>
              <w:rPr>
                <w:sz w:val="20"/>
                <w:lang w:eastAsia="en-US"/>
              </w:rPr>
            </w:pPr>
            <w:r w:rsidRPr="001D0006">
              <w:rPr>
                <w:sz w:val="20"/>
                <w:lang w:eastAsia="en-US"/>
              </w:rPr>
              <w:t>буква</w:t>
            </w:r>
          </w:p>
        </w:tc>
        <w:tc>
          <w:tcPr>
            <w:tcW w:w="1120" w:type="dxa"/>
            <w:tcBorders>
              <w:top w:val="nil"/>
              <w:left w:val="nil"/>
              <w:bottom w:val="single" w:sz="4" w:space="0" w:color="auto"/>
              <w:right w:val="single" w:sz="4" w:space="0" w:color="auto"/>
            </w:tcBorders>
            <w:vAlign w:val="center"/>
            <w:hideMark/>
          </w:tcPr>
          <w:p w14:paraId="057885E9" w14:textId="77777777" w:rsidR="001D0006" w:rsidRPr="001D0006" w:rsidRDefault="001D0006" w:rsidP="001D0006">
            <w:pPr>
              <w:suppressAutoHyphens w:val="0"/>
              <w:jc w:val="right"/>
              <w:rPr>
                <w:sz w:val="20"/>
                <w:lang w:eastAsia="en-US"/>
              </w:rPr>
            </w:pPr>
            <w:r w:rsidRPr="001D0006">
              <w:rPr>
                <w:sz w:val="20"/>
                <w:lang w:eastAsia="en-US"/>
              </w:rPr>
              <w:t>227073,4</w:t>
            </w:r>
          </w:p>
        </w:tc>
        <w:tc>
          <w:tcPr>
            <w:tcW w:w="1140" w:type="dxa"/>
            <w:tcBorders>
              <w:top w:val="nil"/>
              <w:left w:val="nil"/>
              <w:bottom w:val="single" w:sz="4" w:space="0" w:color="auto"/>
              <w:right w:val="single" w:sz="4" w:space="0" w:color="auto"/>
            </w:tcBorders>
            <w:noWrap/>
            <w:vAlign w:val="bottom"/>
            <w:hideMark/>
          </w:tcPr>
          <w:p w14:paraId="7BB5EB12" w14:textId="77777777" w:rsidR="001D0006" w:rsidRPr="001D0006" w:rsidRDefault="001D0006" w:rsidP="001D0006">
            <w:pPr>
              <w:suppressAutoHyphens w:val="0"/>
              <w:jc w:val="right"/>
              <w:rPr>
                <w:sz w:val="20"/>
                <w:lang w:eastAsia="en-US"/>
              </w:rPr>
            </w:pPr>
            <w:r w:rsidRPr="001D0006">
              <w:rPr>
                <w:sz w:val="20"/>
                <w:lang w:eastAsia="en-US"/>
              </w:rPr>
              <w:t>4750,9</w:t>
            </w:r>
          </w:p>
        </w:tc>
        <w:tc>
          <w:tcPr>
            <w:tcW w:w="1020" w:type="dxa"/>
            <w:tcBorders>
              <w:top w:val="nil"/>
              <w:left w:val="nil"/>
              <w:bottom w:val="single" w:sz="4" w:space="0" w:color="auto"/>
              <w:right w:val="single" w:sz="4" w:space="0" w:color="auto"/>
            </w:tcBorders>
            <w:vAlign w:val="bottom"/>
            <w:hideMark/>
          </w:tcPr>
          <w:p w14:paraId="0D0810EC" w14:textId="77777777" w:rsidR="001D0006" w:rsidRPr="001D0006" w:rsidRDefault="001D0006" w:rsidP="001D0006">
            <w:pPr>
              <w:suppressAutoHyphens w:val="0"/>
              <w:jc w:val="right"/>
              <w:rPr>
                <w:sz w:val="20"/>
                <w:lang w:eastAsia="en-US"/>
              </w:rPr>
            </w:pPr>
            <w:r w:rsidRPr="001D0006">
              <w:rPr>
                <w:sz w:val="20"/>
                <w:lang w:eastAsia="en-US"/>
              </w:rPr>
              <w:t>215862,7</w:t>
            </w:r>
          </w:p>
        </w:tc>
        <w:tc>
          <w:tcPr>
            <w:tcW w:w="1140" w:type="dxa"/>
            <w:tcBorders>
              <w:top w:val="nil"/>
              <w:left w:val="nil"/>
              <w:bottom w:val="single" w:sz="4" w:space="0" w:color="auto"/>
              <w:right w:val="single" w:sz="4" w:space="0" w:color="auto"/>
            </w:tcBorders>
            <w:noWrap/>
            <w:vAlign w:val="center"/>
            <w:hideMark/>
          </w:tcPr>
          <w:p w14:paraId="097DD91F" w14:textId="77777777" w:rsidR="001D0006" w:rsidRPr="001D0006" w:rsidRDefault="001D0006" w:rsidP="001D0006">
            <w:pPr>
              <w:suppressAutoHyphens w:val="0"/>
              <w:jc w:val="right"/>
              <w:rPr>
                <w:sz w:val="20"/>
                <w:lang w:eastAsia="en-US"/>
              </w:rPr>
            </w:pPr>
            <w:r w:rsidRPr="001D0006">
              <w:rPr>
                <w:sz w:val="20"/>
                <w:lang w:eastAsia="en-US"/>
              </w:rPr>
              <w:t>3691,6</w:t>
            </w:r>
          </w:p>
        </w:tc>
        <w:tc>
          <w:tcPr>
            <w:tcW w:w="1060" w:type="dxa"/>
            <w:tcBorders>
              <w:top w:val="nil"/>
              <w:left w:val="nil"/>
              <w:bottom w:val="single" w:sz="4" w:space="0" w:color="auto"/>
              <w:right w:val="single" w:sz="4" w:space="0" w:color="auto"/>
            </w:tcBorders>
            <w:noWrap/>
            <w:vAlign w:val="center"/>
            <w:hideMark/>
          </w:tcPr>
          <w:p w14:paraId="3BFF3442" w14:textId="77777777" w:rsidR="001D0006" w:rsidRPr="001D0006" w:rsidRDefault="001D0006" w:rsidP="001D0006">
            <w:pPr>
              <w:suppressAutoHyphens w:val="0"/>
              <w:jc w:val="right"/>
              <w:rPr>
                <w:sz w:val="20"/>
                <w:lang w:eastAsia="en-US"/>
              </w:rPr>
            </w:pPr>
            <w:r w:rsidRPr="001D0006">
              <w:rPr>
                <w:sz w:val="20"/>
                <w:lang w:eastAsia="en-US"/>
              </w:rPr>
              <w:t>38871,4</w:t>
            </w:r>
          </w:p>
        </w:tc>
        <w:tc>
          <w:tcPr>
            <w:tcW w:w="1540" w:type="dxa"/>
            <w:tcBorders>
              <w:top w:val="nil"/>
              <w:left w:val="nil"/>
              <w:bottom w:val="single" w:sz="4" w:space="0" w:color="auto"/>
              <w:right w:val="single" w:sz="4" w:space="0" w:color="auto"/>
            </w:tcBorders>
            <w:noWrap/>
            <w:vAlign w:val="center"/>
            <w:hideMark/>
          </w:tcPr>
          <w:p w14:paraId="48849215" w14:textId="77777777" w:rsidR="001D0006" w:rsidRPr="001D0006" w:rsidRDefault="001D0006" w:rsidP="001D0006">
            <w:pPr>
              <w:suppressAutoHyphens w:val="0"/>
              <w:jc w:val="right"/>
              <w:rPr>
                <w:sz w:val="20"/>
                <w:lang w:eastAsia="en-US"/>
              </w:rPr>
            </w:pPr>
            <w:r w:rsidRPr="001D0006">
              <w:rPr>
                <w:sz w:val="20"/>
                <w:lang w:eastAsia="en-US"/>
              </w:rPr>
              <w:t>235711,1</w:t>
            </w:r>
          </w:p>
        </w:tc>
        <w:tc>
          <w:tcPr>
            <w:tcW w:w="1000" w:type="dxa"/>
            <w:tcBorders>
              <w:top w:val="nil"/>
              <w:left w:val="nil"/>
              <w:bottom w:val="single" w:sz="4" w:space="0" w:color="auto"/>
              <w:right w:val="single" w:sz="4" w:space="0" w:color="auto"/>
            </w:tcBorders>
            <w:vAlign w:val="center"/>
            <w:hideMark/>
          </w:tcPr>
          <w:p w14:paraId="20E4FBC2" w14:textId="77777777" w:rsidR="001D0006" w:rsidRPr="001D0006" w:rsidRDefault="001D0006" w:rsidP="001D0006">
            <w:pPr>
              <w:suppressAutoHyphens w:val="0"/>
              <w:jc w:val="right"/>
              <w:rPr>
                <w:sz w:val="20"/>
                <w:lang w:eastAsia="en-US"/>
              </w:rPr>
            </w:pPr>
            <w:r w:rsidRPr="001D0006">
              <w:rPr>
                <w:sz w:val="20"/>
                <w:lang w:eastAsia="en-US"/>
              </w:rPr>
              <w:t>-19848,4</w:t>
            </w:r>
          </w:p>
        </w:tc>
        <w:tc>
          <w:tcPr>
            <w:tcW w:w="1040" w:type="dxa"/>
            <w:tcBorders>
              <w:top w:val="nil"/>
              <w:left w:val="nil"/>
              <w:bottom w:val="single" w:sz="4" w:space="0" w:color="auto"/>
              <w:right w:val="double" w:sz="6" w:space="0" w:color="auto"/>
            </w:tcBorders>
            <w:vAlign w:val="center"/>
            <w:hideMark/>
          </w:tcPr>
          <w:p w14:paraId="0B9B09F0" w14:textId="77777777" w:rsidR="001D0006" w:rsidRPr="001D0006" w:rsidRDefault="001D0006" w:rsidP="001D0006">
            <w:pPr>
              <w:suppressAutoHyphens w:val="0"/>
              <w:jc w:val="right"/>
              <w:rPr>
                <w:sz w:val="20"/>
                <w:lang w:eastAsia="en-US"/>
              </w:rPr>
            </w:pPr>
            <w:r w:rsidRPr="001D0006">
              <w:rPr>
                <w:sz w:val="20"/>
                <w:lang w:eastAsia="en-US"/>
              </w:rPr>
              <w:t>-1059,3</w:t>
            </w:r>
          </w:p>
        </w:tc>
      </w:tr>
      <w:tr w:rsidR="001D0006" w:rsidRPr="001D0006" w14:paraId="19BE0774" w14:textId="77777777" w:rsidTr="001D0006">
        <w:trPr>
          <w:trHeight w:val="255"/>
          <w:jc w:val="center"/>
        </w:trPr>
        <w:tc>
          <w:tcPr>
            <w:tcW w:w="1460" w:type="dxa"/>
            <w:tcBorders>
              <w:top w:val="nil"/>
              <w:left w:val="double" w:sz="6" w:space="0" w:color="auto"/>
              <w:bottom w:val="single" w:sz="4" w:space="0" w:color="auto"/>
              <w:right w:val="single" w:sz="4" w:space="0" w:color="auto"/>
            </w:tcBorders>
            <w:vAlign w:val="center"/>
            <w:hideMark/>
          </w:tcPr>
          <w:p w14:paraId="7C66D5D6" w14:textId="77777777" w:rsidR="001D0006" w:rsidRPr="001D0006" w:rsidRDefault="001D0006" w:rsidP="001D0006">
            <w:pPr>
              <w:suppressAutoHyphens w:val="0"/>
              <w:jc w:val="center"/>
              <w:rPr>
                <w:sz w:val="20"/>
                <w:lang w:eastAsia="en-US"/>
              </w:rPr>
            </w:pPr>
            <w:r w:rsidRPr="001D0006">
              <w:rPr>
                <w:sz w:val="20"/>
                <w:lang w:eastAsia="en-US"/>
              </w:rPr>
              <w:t>граб</w:t>
            </w:r>
          </w:p>
        </w:tc>
        <w:tc>
          <w:tcPr>
            <w:tcW w:w="1120" w:type="dxa"/>
            <w:tcBorders>
              <w:top w:val="nil"/>
              <w:left w:val="nil"/>
              <w:bottom w:val="single" w:sz="4" w:space="0" w:color="auto"/>
              <w:right w:val="single" w:sz="4" w:space="0" w:color="auto"/>
            </w:tcBorders>
            <w:vAlign w:val="center"/>
            <w:hideMark/>
          </w:tcPr>
          <w:p w14:paraId="10265D25" w14:textId="77777777" w:rsidR="001D0006" w:rsidRPr="001D0006" w:rsidRDefault="001D0006" w:rsidP="001D0006">
            <w:pPr>
              <w:suppressAutoHyphens w:val="0"/>
              <w:jc w:val="right"/>
              <w:rPr>
                <w:sz w:val="20"/>
                <w:lang w:eastAsia="en-US"/>
              </w:rPr>
            </w:pPr>
            <w:r w:rsidRPr="001D0006">
              <w:rPr>
                <w:sz w:val="20"/>
                <w:lang w:eastAsia="en-US"/>
              </w:rPr>
              <w:t>113,7</w:t>
            </w:r>
          </w:p>
        </w:tc>
        <w:tc>
          <w:tcPr>
            <w:tcW w:w="1140" w:type="dxa"/>
            <w:tcBorders>
              <w:top w:val="nil"/>
              <w:left w:val="nil"/>
              <w:bottom w:val="single" w:sz="4" w:space="0" w:color="auto"/>
              <w:right w:val="single" w:sz="4" w:space="0" w:color="auto"/>
            </w:tcBorders>
            <w:noWrap/>
            <w:vAlign w:val="bottom"/>
            <w:hideMark/>
          </w:tcPr>
          <w:p w14:paraId="2AD00539" w14:textId="77777777" w:rsidR="001D0006" w:rsidRPr="001D0006" w:rsidRDefault="001D0006" w:rsidP="001D0006">
            <w:pPr>
              <w:suppressAutoHyphens w:val="0"/>
              <w:jc w:val="right"/>
              <w:rPr>
                <w:sz w:val="20"/>
                <w:lang w:eastAsia="en-US"/>
              </w:rPr>
            </w:pPr>
            <w:r w:rsidRPr="001D0006">
              <w:rPr>
                <w:sz w:val="20"/>
                <w:lang w:eastAsia="en-US"/>
              </w:rPr>
              <w:t>2,5</w:t>
            </w:r>
          </w:p>
        </w:tc>
        <w:tc>
          <w:tcPr>
            <w:tcW w:w="1020" w:type="dxa"/>
            <w:tcBorders>
              <w:top w:val="nil"/>
              <w:left w:val="nil"/>
              <w:bottom w:val="single" w:sz="4" w:space="0" w:color="auto"/>
              <w:right w:val="single" w:sz="4" w:space="0" w:color="auto"/>
            </w:tcBorders>
            <w:vAlign w:val="bottom"/>
            <w:hideMark/>
          </w:tcPr>
          <w:p w14:paraId="096518B4" w14:textId="77777777" w:rsidR="001D0006" w:rsidRPr="001D0006" w:rsidRDefault="001D0006" w:rsidP="001D0006">
            <w:pPr>
              <w:suppressAutoHyphens w:val="0"/>
              <w:jc w:val="right"/>
              <w:rPr>
                <w:sz w:val="20"/>
                <w:lang w:eastAsia="en-US"/>
              </w:rPr>
            </w:pPr>
            <w:r w:rsidRPr="001D0006">
              <w:rPr>
                <w:sz w:val="20"/>
                <w:lang w:eastAsia="en-US"/>
              </w:rPr>
              <w:t>225,4</w:t>
            </w:r>
          </w:p>
        </w:tc>
        <w:tc>
          <w:tcPr>
            <w:tcW w:w="1140" w:type="dxa"/>
            <w:tcBorders>
              <w:top w:val="nil"/>
              <w:left w:val="nil"/>
              <w:bottom w:val="single" w:sz="4" w:space="0" w:color="auto"/>
              <w:right w:val="single" w:sz="4" w:space="0" w:color="auto"/>
            </w:tcBorders>
            <w:noWrap/>
            <w:vAlign w:val="center"/>
            <w:hideMark/>
          </w:tcPr>
          <w:p w14:paraId="06715F53" w14:textId="77777777" w:rsidR="001D0006" w:rsidRPr="001D0006" w:rsidRDefault="001D0006" w:rsidP="001D0006">
            <w:pPr>
              <w:suppressAutoHyphens w:val="0"/>
              <w:jc w:val="right"/>
              <w:rPr>
                <w:sz w:val="20"/>
                <w:lang w:eastAsia="en-US"/>
              </w:rPr>
            </w:pPr>
            <w:r w:rsidRPr="001D0006">
              <w:rPr>
                <w:sz w:val="20"/>
                <w:lang w:eastAsia="en-US"/>
              </w:rPr>
              <w:t>2,9</w:t>
            </w:r>
          </w:p>
        </w:tc>
        <w:tc>
          <w:tcPr>
            <w:tcW w:w="1060" w:type="dxa"/>
            <w:tcBorders>
              <w:top w:val="nil"/>
              <w:left w:val="nil"/>
              <w:bottom w:val="single" w:sz="4" w:space="0" w:color="auto"/>
              <w:right w:val="single" w:sz="4" w:space="0" w:color="auto"/>
            </w:tcBorders>
            <w:noWrap/>
            <w:vAlign w:val="center"/>
            <w:hideMark/>
          </w:tcPr>
          <w:p w14:paraId="4662B3E4" w14:textId="77777777" w:rsidR="001D0006" w:rsidRPr="001D0006" w:rsidRDefault="001D0006" w:rsidP="001D0006">
            <w:pPr>
              <w:suppressAutoHyphens w:val="0"/>
              <w:jc w:val="right"/>
              <w:rPr>
                <w:sz w:val="20"/>
                <w:lang w:eastAsia="en-US"/>
              </w:rPr>
            </w:pPr>
            <w:r w:rsidRPr="001D0006">
              <w:rPr>
                <w:sz w:val="20"/>
                <w:lang w:eastAsia="en-US"/>
              </w:rPr>
              <w:t> </w:t>
            </w:r>
          </w:p>
        </w:tc>
        <w:tc>
          <w:tcPr>
            <w:tcW w:w="1540" w:type="dxa"/>
            <w:tcBorders>
              <w:top w:val="nil"/>
              <w:left w:val="nil"/>
              <w:bottom w:val="single" w:sz="4" w:space="0" w:color="auto"/>
              <w:right w:val="single" w:sz="4" w:space="0" w:color="auto"/>
            </w:tcBorders>
            <w:noWrap/>
            <w:vAlign w:val="center"/>
            <w:hideMark/>
          </w:tcPr>
          <w:p w14:paraId="539C0945" w14:textId="77777777" w:rsidR="001D0006" w:rsidRPr="001D0006" w:rsidRDefault="001D0006" w:rsidP="001D0006">
            <w:pPr>
              <w:suppressAutoHyphens w:val="0"/>
              <w:jc w:val="right"/>
              <w:rPr>
                <w:sz w:val="20"/>
                <w:lang w:eastAsia="en-US"/>
              </w:rPr>
            </w:pPr>
            <w:r w:rsidRPr="001D0006">
              <w:rPr>
                <w:sz w:val="20"/>
                <w:lang w:eastAsia="en-US"/>
              </w:rPr>
              <w:t>138,7</w:t>
            </w:r>
          </w:p>
        </w:tc>
        <w:tc>
          <w:tcPr>
            <w:tcW w:w="1000" w:type="dxa"/>
            <w:tcBorders>
              <w:top w:val="nil"/>
              <w:left w:val="nil"/>
              <w:bottom w:val="single" w:sz="4" w:space="0" w:color="auto"/>
              <w:right w:val="single" w:sz="4" w:space="0" w:color="auto"/>
            </w:tcBorders>
            <w:vAlign w:val="center"/>
            <w:hideMark/>
          </w:tcPr>
          <w:p w14:paraId="241C74EF" w14:textId="77777777" w:rsidR="001D0006" w:rsidRPr="001D0006" w:rsidRDefault="001D0006" w:rsidP="001D0006">
            <w:pPr>
              <w:suppressAutoHyphens w:val="0"/>
              <w:jc w:val="right"/>
              <w:rPr>
                <w:sz w:val="20"/>
                <w:lang w:eastAsia="en-US"/>
              </w:rPr>
            </w:pPr>
            <w:r w:rsidRPr="001D0006">
              <w:rPr>
                <w:sz w:val="20"/>
                <w:lang w:eastAsia="en-US"/>
              </w:rPr>
              <w:t> </w:t>
            </w:r>
          </w:p>
        </w:tc>
        <w:tc>
          <w:tcPr>
            <w:tcW w:w="1040" w:type="dxa"/>
            <w:tcBorders>
              <w:top w:val="nil"/>
              <w:left w:val="nil"/>
              <w:bottom w:val="single" w:sz="4" w:space="0" w:color="auto"/>
              <w:right w:val="double" w:sz="6" w:space="0" w:color="auto"/>
            </w:tcBorders>
            <w:vAlign w:val="center"/>
            <w:hideMark/>
          </w:tcPr>
          <w:p w14:paraId="72BEB8A2"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1B6157D5" w14:textId="77777777" w:rsidTr="001D0006">
        <w:trPr>
          <w:trHeight w:val="270"/>
          <w:jc w:val="center"/>
        </w:trPr>
        <w:tc>
          <w:tcPr>
            <w:tcW w:w="1460" w:type="dxa"/>
            <w:tcBorders>
              <w:top w:val="nil"/>
              <w:left w:val="double" w:sz="6" w:space="0" w:color="auto"/>
              <w:bottom w:val="single" w:sz="4" w:space="0" w:color="auto"/>
              <w:right w:val="single" w:sz="4" w:space="0" w:color="auto"/>
            </w:tcBorders>
            <w:vAlign w:val="center"/>
            <w:hideMark/>
          </w:tcPr>
          <w:p w14:paraId="2A30B67F" w14:textId="77777777" w:rsidR="001D0006" w:rsidRPr="001D0006" w:rsidRDefault="001D0006" w:rsidP="001D0006">
            <w:pPr>
              <w:suppressAutoHyphens w:val="0"/>
              <w:jc w:val="center"/>
              <w:rPr>
                <w:sz w:val="20"/>
                <w:lang w:eastAsia="en-US"/>
              </w:rPr>
            </w:pPr>
            <w:r w:rsidRPr="001D0006">
              <w:rPr>
                <w:sz w:val="20"/>
                <w:lang w:eastAsia="en-US"/>
              </w:rPr>
              <w:t>OТЛ</w:t>
            </w:r>
          </w:p>
        </w:tc>
        <w:tc>
          <w:tcPr>
            <w:tcW w:w="1120" w:type="dxa"/>
            <w:tcBorders>
              <w:top w:val="nil"/>
              <w:left w:val="nil"/>
              <w:bottom w:val="single" w:sz="4" w:space="0" w:color="auto"/>
              <w:right w:val="single" w:sz="4" w:space="0" w:color="auto"/>
            </w:tcBorders>
            <w:noWrap/>
            <w:vAlign w:val="bottom"/>
            <w:hideMark/>
          </w:tcPr>
          <w:p w14:paraId="29D5F94F" w14:textId="77777777" w:rsidR="001D0006" w:rsidRPr="001D0006" w:rsidRDefault="001D0006" w:rsidP="001D0006">
            <w:pPr>
              <w:suppressAutoHyphens w:val="0"/>
              <w:jc w:val="right"/>
              <w:rPr>
                <w:sz w:val="20"/>
                <w:lang w:eastAsia="en-US"/>
              </w:rPr>
            </w:pPr>
            <w:r w:rsidRPr="001D0006">
              <w:rPr>
                <w:sz w:val="20"/>
                <w:lang w:eastAsia="en-US"/>
              </w:rPr>
              <w:t>381,2</w:t>
            </w:r>
          </w:p>
        </w:tc>
        <w:tc>
          <w:tcPr>
            <w:tcW w:w="1140" w:type="dxa"/>
            <w:tcBorders>
              <w:top w:val="nil"/>
              <w:left w:val="nil"/>
              <w:bottom w:val="single" w:sz="4" w:space="0" w:color="auto"/>
              <w:right w:val="single" w:sz="4" w:space="0" w:color="auto"/>
            </w:tcBorders>
            <w:noWrap/>
            <w:vAlign w:val="bottom"/>
            <w:hideMark/>
          </w:tcPr>
          <w:p w14:paraId="10CA1701" w14:textId="77777777" w:rsidR="001D0006" w:rsidRPr="001D0006" w:rsidRDefault="001D0006" w:rsidP="001D0006">
            <w:pPr>
              <w:suppressAutoHyphens w:val="0"/>
              <w:jc w:val="right"/>
              <w:rPr>
                <w:sz w:val="20"/>
                <w:lang w:eastAsia="en-US"/>
              </w:rPr>
            </w:pPr>
            <w:r w:rsidRPr="001D0006">
              <w:rPr>
                <w:sz w:val="20"/>
                <w:lang w:eastAsia="en-US"/>
              </w:rPr>
              <w:t>9,9</w:t>
            </w:r>
          </w:p>
        </w:tc>
        <w:tc>
          <w:tcPr>
            <w:tcW w:w="1020" w:type="dxa"/>
            <w:tcBorders>
              <w:top w:val="nil"/>
              <w:left w:val="nil"/>
              <w:bottom w:val="single" w:sz="4" w:space="0" w:color="auto"/>
              <w:right w:val="single" w:sz="4" w:space="0" w:color="auto"/>
            </w:tcBorders>
            <w:vAlign w:val="bottom"/>
            <w:hideMark/>
          </w:tcPr>
          <w:p w14:paraId="33E149E5" w14:textId="77777777" w:rsidR="001D0006" w:rsidRPr="001D0006" w:rsidRDefault="001D0006" w:rsidP="001D0006">
            <w:pPr>
              <w:suppressAutoHyphens w:val="0"/>
              <w:jc w:val="right"/>
              <w:rPr>
                <w:sz w:val="20"/>
                <w:lang w:eastAsia="en-US"/>
              </w:rPr>
            </w:pPr>
            <w:r w:rsidRPr="001D0006">
              <w:rPr>
                <w:sz w:val="20"/>
                <w:lang w:eastAsia="en-US"/>
              </w:rPr>
              <w:t>199,7</w:t>
            </w:r>
          </w:p>
        </w:tc>
        <w:tc>
          <w:tcPr>
            <w:tcW w:w="1140" w:type="dxa"/>
            <w:tcBorders>
              <w:top w:val="nil"/>
              <w:left w:val="nil"/>
              <w:bottom w:val="single" w:sz="4" w:space="0" w:color="auto"/>
              <w:right w:val="single" w:sz="4" w:space="0" w:color="auto"/>
            </w:tcBorders>
            <w:noWrap/>
            <w:vAlign w:val="center"/>
            <w:hideMark/>
          </w:tcPr>
          <w:p w14:paraId="64DCA96F" w14:textId="77777777" w:rsidR="001D0006" w:rsidRPr="001D0006" w:rsidRDefault="001D0006" w:rsidP="001D0006">
            <w:pPr>
              <w:suppressAutoHyphens w:val="0"/>
              <w:jc w:val="right"/>
              <w:rPr>
                <w:sz w:val="20"/>
                <w:lang w:eastAsia="en-US"/>
              </w:rPr>
            </w:pPr>
            <w:r w:rsidRPr="001D0006">
              <w:rPr>
                <w:sz w:val="20"/>
                <w:lang w:eastAsia="en-US"/>
              </w:rPr>
              <w:t>3,3</w:t>
            </w:r>
          </w:p>
        </w:tc>
        <w:tc>
          <w:tcPr>
            <w:tcW w:w="1060" w:type="dxa"/>
            <w:tcBorders>
              <w:top w:val="nil"/>
              <w:left w:val="nil"/>
              <w:bottom w:val="single" w:sz="4" w:space="0" w:color="auto"/>
              <w:right w:val="single" w:sz="4" w:space="0" w:color="auto"/>
            </w:tcBorders>
            <w:vAlign w:val="center"/>
            <w:hideMark/>
          </w:tcPr>
          <w:p w14:paraId="005CFFF7" w14:textId="77777777" w:rsidR="001D0006" w:rsidRPr="001D0006" w:rsidRDefault="001D0006" w:rsidP="001D0006">
            <w:pPr>
              <w:suppressAutoHyphens w:val="0"/>
              <w:jc w:val="right"/>
              <w:rPr>
                <w:sz w:val="20"/>
                <w:lang w:eastAsia="en-US"/>
              </w:rPr>
            </w:pPr>
            <w:r w:rsidRPr="001D0006">
              <w:rPr>
                <w:sz w:val="20"/>
                <w:lang w:eastAsia="en-US"/>
              </w:rPr>
              <w:t> </w:t>
            </w:r>
          </w:p>
        </w:tc>
        <w:tc>
          <w:tcPr>
            <w:tcW w:w="1540" w:type="dxa"/>
            <w:tcBorders>
              <w:top w:val="nil"/>
              <w:left w:val="nil"/>
              <w:bottom w:val="single" w:sz="4" w:space="0" w:color="auto"/>
              <w:right w:val="single" w:sz="4" w:space="0" w:color="auto"/>
            </w:tcBorders>
            <w:noWrap/>
            <w:vAlign w:val="center"/>
            <w:hideMark/>
          </w:tcPr>
          <w:p w14:paraId="0AD444C8" w14:textId="77777777" w:rsidR="001D0006" w:rsidRPr="001D0006" w:rsidRDefault="001D0006" w:rsidP="001D0006">
            <w:pPr>
              <w:suppressAutoHyphens w:val="0"/>
              <w:jc w:val="right"/>
              <w:rPr>
                <w:sz w:val="20"/>
                <w:lang w:eastAsia="en-US"/>
              </w:rPr>
            </w:pPr>
            <w:r w:rsidRPr="001D0006">
              <w:rPr>
                <w:sz w:val="20"/>
                <w:lang w:eastAsia="en-US"/>
              </w:rPr>
              <w:t>480,2</w:t>
            </w:r>
          </w:p>
        </w:tc>
        <w:tc>
          <w:tcPr>
            <w:tcW w:w="1000" w:type="dxa"/>
            <w:tcBorders>
              <w:top w:val="nil"/>
              <w:left w:val="nil"/>
              <w:bottom w:val="single" w:sz="4" w:space="0" w:color="auto"/>
              <w:right w:val="single" w:sz="4" w:space="0" w:color="auto"/>
            </w:tcBorders>
            <w:vAlign w:val="center"/>
            <w:hideMark/>
          </w:tcPr>
          <w:p w14:paraId="0C5F59EB" w14:textId="77777777" w:rsidR="001D0006" w:rsidRPr="001D0006" w:rsidRDefault="001D0006" w:rsidP="001D0006">
            <w:pPr>
              <w:suppressAutoHyphens w:val="0"/>
              <w:jc w:val="right"/>
              <w:rPr>
                <w:sz w:val="20"/>
                <w:lang w:eastAsia="en-US"/>
              </w:rPr>
            </w:pPr>
            <w:r w:rsidRPr="001D0006">
              <w:rPr>
                <w:sz w:val="20"/>
                <w:lang w:eastAsia="en-US"/>
              </w:rPr>
              <w:t>-280,5</w:t>
            </w:r>
          </w:p>
        </w:tc>
        <w:tc>
          <w:tcPr>
            <w:tcW w:w="1040" w:type="dxa"/>
            <w:tcBorders>
              <w:top w:val="nil"/>
              <w:left w:val="nil"/>
              <w:bottom w:val="single" w:sz="4" w:space="0" w:color="auto"/>
              <w:right w:val="double" w:sz="6" w:space="0" w:color="auto"/>
            </w:tcBorders>
            <w:vAlign w:val="center"/>
            <w:hideMark/>
          </w:tcPr>
          <w:p w14:paraId="41094322" w14:textId="77777777" w:rsidR="001D0006" w:rsidRPr="001D0006" w:rsidRDefault="001D0006" w:rsidP="001D0006">
            <w:pPr>
              <w:suppressAutoHyphens w:val="0"/>
              <w:jc w:val="right"/>
              <w:rPr>
                <w:sz w:val="20"/>
                <w:lang w:eastAsia="en-US"/>
              </w:rPr>
            </w:pPr>
            <w:r w:rsidRPr="001D0006">
              <w:rPr>
                <w:sz w:val="20"/>
                <w:lang w:eastAsia="en-US"/>
              </w:rPr>
              <w:t>-6,6</w:t>
            </w:r>
          </w:p>
        </w:tc>
      </w:tr>
      <w:tr w:rsidR="001D0006" w:rsidRPr="001D0006" w14:paraId="2DB357DB" w14:textId="77777777" w:rsidTr="001D0006">
        <w:trPr>
          <w:trHeight w:val="270"/>
          <w:jc w:val="center"/>
        </w:trPr>
        <w:tc>
          <w:tcPr>
            <w:tcW w:w="1460" w:type="dxa"/>
            <w:tcBorders>
              <w:top w:val="nil"/>
              <w:left w:val="double" w:sz="6" w:space="0" w:color="auto"/>
              <w:bottom w:val="single" w:sz="4" w:space="0" w:color="auto"/>
              <w:right w:val="single" w:sz="4" w:space="0" w:color="auto"/>
            </w:tcBorders>
            <w:vAlign w:val="center"/>
            <w:hideMark/>
          </w:tcPr>
          <w:p w14:paraId="00734938" w14:textId="77777777" w:rsidR="001D0006" w:rsidRPr="001D0006" w:rsidRDefault="001D0006" w:rsidP="001D0006">
            <w:pPr>
              <w:suppressAutoHyphens w:val="0"/>
              <w:jc w:val="center"/>
              <w:rPr>
                <w:sz w:val="20"/>
                <w:lang w:eastAsia="en-US"/>
              </w:rPr>
            </w:pPr>
            <w:r w:rsidRPr="001D0006">
              <w:rPr>
                <w:sz w:val="20"/>
                <w:lang w:eastAsia="en-US"/>
              </w:rPr>
              <w:t>смрча</w:t>
            </w:r>
          </w:p>
        </w:tc>
        <w:tc>
          <w:tcPr>
            <w:tcW w:w="1120" w:type="dxa"/>
            <w:tcBorders>
              <w:top w:val="nil"/>
              <w:left w:val="nil"/>
              <w:bottom w:val="single" w:sz="4" w:space="0" w:color="auto"/>
              <w:right w:val="single" w:sz="4" w:space="0" w:color="auto"/>
            </w:tcBorders>
            <w:noWrap/>
            <w:vAlign w:val="bottom"/>
            <w:hideMark/>
          </w:tcPr>
          <w:p w14:paraId="61CC9DB8" w14:textId="77777777" w:rsidR="001D0006" w:rsidRPr="001D0006" w:rsidRDefault="001D0006" w:rsidP="001D0006">
            <w:pPr>
              <w:suppressAutoHyphens w:val="0"/>
              <w:jc w:val="right"/>
              <w:rPr>
                <w:sz w:val="20"/>
                <w:lang w:eastAsia="en-US"/>
              </w:rPr>
            </w:pPr>
            <w:r w:rsidRPr="001D0006">
              <w:rPr>
                <w:sz w:val="20"/>
                <w:lang w:eastAsia="en-US"/>
              </w:rPr>
              <w:t>4569,3</w:t>
            </w:r>
          </w:p>
        </w:tc>
        <w:tc>
          <w:tcPr>
            <w:tcW w:w="1140" w:type="dxa"/>
            <w:tcBorders>
              <w:top w:val="nil"/>
              <w:left w:val="nil"/>
              <w:bottom w:val="single" w:sz="4" w:space="0" w:color="auto"/>
              <w:right w:val="single" w:sz="4" w:space="0" w:color="auto"/>
            </w:tcBorders>
            <w:noWrap/>
            <w:vAlign w:val="bottom"/>
            <w:hideMark/>
          </w:tcPr>
          <w:p w14:paraId="01CB746A" w14:textId="77777777" w:rsidR="001D0006" w:rsidRPr="001D0006" w:rsidRDefault="001D0006" w:rsidP="001D0006">
            <w:pPr>
              <w:suppressAutoHyphens w:val="0"/>
              <w:jc w:val="right"/>
              <w:rPr>
                <w:sz w:val="20"/>
                <w:lang w:eastAsia="en-US"/>
              </w:rPr>
            </w:pPr>
            <w:r w:rsidRPr="001D0006">
              <w:rPr>
                <w:sz w:val="20"/>
                <w:lang w:eastAsia="en-US"/>
              </w:rPr>
              <w:t>198,6</w:t>
            </w:r>
          </w:p>
        </w:tc>
        <w:tc>
          <w:tcPr>
            <w:tcW w:w="1020" w:type="dxa"/>
            <w:tcBorders>
              <w:top w:val="nil"/>
              <w:left w:val="nil"/>
              <w:bottom w:val="single" w:sz="4" w:space="0" w:color="auto"/>
              <w:right w:val="single" w:sz="4" w:space="0" w:color="auto"/>
            </w:tcBorders>
            <w:vAlign w:val="bottom"/>
            <w:hideMark/>
          </w:tcPr>
          <w:p w14:paraId="753DB9E8" w14:textId="77777777" w:rsidR="001D0006" w:rsidRPr="001D0006" w:rsidRDefault="001D0006" w:rsidP="001D0006">
            <w:pPr>
              <w:suppressAutoHyphens w:val="0"/>
              <w:jc w:val="right"/>
              <w:rPr>
                <w:sz w:val="20"/>
                <w:lang w:eastAsia="en-US"/>
              </w:rPr>
            </w:pPr>
            <w:r w:rsidRPr="001D0006">
              <w:rPr>
                <w:sz w:val="20"/>
                <w:lang w:eastAsia="en-US"/>
              </w:rPr>
              <w:t>7742,6</w:t>
            </w:r>
          </w:p>
        </w:tc>
        <w:tc>
          <w:tcPr>
            <w:tcW w:w="1140" w:type="dxa"/>
            <w:tcBorders>
              <w:top w:val="nil"/>
              <w:left w:val="nil"/>
              <w:bottom w:val="single" w:sz="4" w:space="0" w:color="auto"/>
              <w:right w:val="single" w:sz="4" w:space="0" w:color="auto"/>
            </w:tcBorders>
            <w:noWrap/>
            <w:vAlign w:val="center"/>
            <w:hideMark/>
          </w:tcPr>
          <w:p w14:paraId="5C11EA59" w14:textId="77777777" w:rsidR="001D0006" w:rsidRPr="001D0006" w:rsidRDefault="001D0006" w:rsidP="001D0006">
            <w:pPr>
              <w:suppressAutoHyphens w:val="0"/>
              <w:jc w:val="right"/>
              <w:rPr>
                <w:sz w:val="20"/>
                <w:lang w:eastAsia="en-US"/>
              </w:rPr>
            </w:pPr>
            <w:r w:rsidRPr="001D0006">
              <w:rPr>
                <w:sz w:val="20"/>
                <w:lang w:eastAsia="en-US"/>
              </w:rPr>
              <w:t>242,4</w:t>
            </w:r>
          </w:p>
        </w:tc>
        <w:tc>
          <w:tcPr>
            <w:tcW w:w="1060" w:type="dxa"/>
            <w:tcBorders>
              <w:top w:val="nil"/>
              <w:left w:val="nil"/>
              <w:bottom w:val="single" w:sz="4" w:space="0" w:color="auto"/>
              <w:right w:val="single" w:sz="4" w:space="0" w:color="auto"/>
            </w:tcBorders>
            <w:vAlign w:val="center"/>
            <w:hideMark/>
          </w:tcPr>
          <w:p w14:paraId="36584CD9" w14:textId="77777777" w:rsidR="001D0006" w:rsidRPr="001D0006" w:rsidRDefault="001D0006" w:rsidP="001D0006">
            <w:pPr>
              <w:suppressAutoHyphens w:val="0"/>
              <w:jc w:val="right"/>
              <w:rPr>
                <w:sz w:val="20"/>
                <w:lang w:eastAsia="en-US"/>
              </w:rPr>
            </w:pPr>
            <w:r w:rsidRPr="001D0006">
              <w:rPr>
                <w:sz w:val="20"/>
                <w:lang w:eastAsia="en-US"/>
              </w:rPr>
              <w:t> </w:t>
            </w:r>
          </w:p>
        </w:tc>
        <w:tc>
          <w:tcPr>
            <w:tcW w:w="1540" w:type="dxa"/>
            <w:tcBorders>
              <w:top w:val="nil"/>
              <w:left w:val="nil"/>
              <w:bottom w:val="single" w:sz="4" w:space="0" w:color="auto"/>
              <w:right w:val="single" w:sz="4" w:space="0" w:color="auto"/>
            </w:tcBorders>
            <w:noWrap/>
            <w:vAlign w:val="center"/>
            <w:hideMark/>
          </w:tcPr>
          <w:p w14:paraId="7488E59D" w14:textId="77777777" w:rsidR="001D0006" w:rsidRPr="001D0006" w:rsidRDefault="001D0006" w:rsidP="001D0006">
            <w:pPr>
              <w:suppressAutoHyphens w:val="0"/>
              <w:jc w:val="right"/>
              <w:rPr>
                <w:sz w:val="20"/>
                <w:lang w:eastAsia="en-US"/>
              </w:rPr>
            </w:pPr>
            <w:r w:rsidRPr="001D0006">
              <w:rPr>
                <w:sz w:val="20"/>
                <w:lang w:eastAsia="en-US"/>
              </w:rPr>
              <w:t>6555,4</w:t>
            </w:r>
          </w:p>
        </w:tc>
        <w:tc>
          <w:tcPr>
            <w:tcW w:w="1000" w:type="dxa"/>
            <w:tcBorders>
              <w:top w:val="nil"/>
              <w:left w:val="nil"/>
              <w:bottom w:val="single" w:sz="4" w:space="0" w:color="auto"/>
              <w:right w:val="single" w:sz="4" w:space="0" w:color="auto"/>
            </w:tcBorders>
            <w:vAlign w:val="center"/>
            <w:hideMark/>
          </w:tcPr>
          <w:p w14:paraId="42DDAE7F" w14:textId="77777777" w:rsidR="001D0006" w:rsidRPr="001D0006" w:rsidRDefault="001D0006" w:rsidP="001D0006">
            <w:pPr>
              <w:suppressAutoHyphens w:val="0"/>
              <w:jc w:val="right"/>
              <w:rPr>
                <w:sz w:val="20"/>
                <w:lang w:eastAsia="en-US"/>
              </w:rPr>
            </w:pPr>
            <w:r w:rsidRPr="001D0006">
              <w:rPr>
                <w:sz w:val="20"/>
                <w:lang w:eastAsia="en-US"/>
              </w:rPr>
              <w:t>1187,2</w:t>
            </w:r>
          </w:p>
        </w:tc>
        <w:tc>
          <w:tcPr>
            <w:tcW w:w="1040" w:type="dxa"/>
            <w:tcBorders>
              <w:top w:val="nil"/>
              <w:left w:val="nil"/>
              <w:bottom w:val="single" w:sz="4" w:space="0" w:color="auto"/>
              <w:right w:val="double" w:sz="6" w:space="0" w:color="auto"/>
            </w:tcBorders>
            <w:vAlign w:val="center"/>
            <w:hideMark/>
          </w:tcPr>
          <w:p w14:paraId="4D7C1EB8" w14:textId="77777777" w:rsidR="001D0006" w:rsidRPr="001D0006" w:rsidRDefault="001D0006" w:rsidP="001D0006">
            <w:pPr>
              <w:suppressAutoHyphens w:val="0"/>
              <w:jc w:val="right"/>
              <w:rPr>
                <w:sz w:val="20"/>
                <w:lang w:eastAsia="en-US"/>
              </w:rPr>
            </w:pPr>
            <w:r w:rsidRPr="001D0006">
              <w:rPr>
                <w:sz w:val="20"/>
                <w:lang w:eastAsia="en-US"/>
              </w:rPr>
              <w:t>43,8</w:t>
            </w:r>
          </w:p>
        </w:tc>
      </w:tr>
      <w:tr w:rsidR="001D0006" w:rsidRPr="001D0006" w14:paraId="4DF10BA0" w14:textId="77777777" w:rsidTr="001D0006">
        <w:trPr>
          <w:trHeight w:val="270"/>
          <w:jc w:val="center"/>
        </w:trPr>
        <w:tc>
          <w:tcPr>
            <w:tcW w:w="1460" w:type="dxa"/>
            <w:tcBorders>
              <w:top w:val="nil"/>
              <w:left w:val="double" w:sz="6" w:space="0" w:color="auto"/>
              <w:bottom w:val="single" w:sz="4" w:space="0" w:color="auto"/>
              <w:right w:val="single" w:sz="4" w:space="0" w:color="auto"/>
            </w:tcBorders>
            <w:vAlign w:val="center"/>
            <w:hideMark/>
          </w:tcPr>
          <w:p w14:paraId="543E2C52" w14:textId="77777777" w:rsidR="001D0006" w:rsidRPr="001D0006" w:rsidRDefault="001D0006" w:rsidP="001D0006">
            <w:pPr>
              <w:suppressAutoHyphens w:val="0"/>
              <w:jc w:val="center"/>
              <w:rPr>
                <w:sz w:val="20"/>
                <w:lang w:eastAsia="en-US"/>
              </w:rPr>
            </w:pPr>
            <w:r w:rsidRPr="001D0006">
              <w:rPr>
                <w:sz w:val="20"/>
                <w:lang w:eastAsia="en-US"/>
              </w:rPr>
              <w:t>борови</w:t>
            </w:r>
          </w:p>
        </w:tc>
        <w:tc>
          <w:tcPr>
            <w:tcW w:w="1120" w:type="dxa"/>
            <w:tcBorders>
              <w:top w:val="nil"/>
              <w:left w:val="nil"/>
              <w:bottom w:val="single" w:sz="4" w:space="0" w:color="auto"/>
              <w:right w:val="single" w:sz="4" w:space="0" w:color="auto"/>
            </w:tcBorders>
            <w:noWrap/>
            <w:vAlign w:val="bottom"/>
            <w:hideMark/>
          </w:tcPr>
          <w:p w14:paraId="703735BB" w14:textId="77777777" w:rsidR="001D0006" w:rsidRPr="001D0006" w:rsidRDefault="001D0006" w:rsidP="001D0006">
            <w:pPr>
              <w:suppressAutoHyphens w:val="0"/>
              <w:jc w:val="right"/>
              <w:rPr>
                <w:sz w:val="20"/>
                <w:lang w:eastAsia="en-US"/>
              </w:rPr>
            </w:pPr>
            <w:r w:rsidRPr="001D0006">
              <w:rPr>
                <w:sz w:val="20"/>
                <w:lang w:eastAsia="en-US"/>
              </w:rPr>
              <w:t>603,8</w:t>
            </w:r>
          </w:p>
        </w:tc>
        <w:tc>
          <w:tcPr>
            <w:tcW w:w="1140" w:type="dxa"/>
            <w:tcBorders>
              <w:top w:val="nil"/>
              <w:left w:val="nil"/>
              <w:bottom w:val="single" w:sz="4" w:space="0" w:color="auto"/>
              <w:right w:val="single" w:sz="4" w:space="0" w:color="auto"/>
            </w:tcBorders>
            <w:noWrap/>
            <w:vAlign w:val="bottom"/>
            <w:hideMark/>
          </w:tcPr>
          <w:p w14:paraId="11152F03" w14:textId="77777777" w:rsidR="001D0006" w:rsidRPr="001D0006" w:rsidRDefault="001D0006" w:rsidP="001D0006">
            <w:pPr>
              <w:suppressAutoHyphens w:val="0"/>
              <w:jc w:val="right"/>
              <w:rPr>
                <w:sz w:val="20"/>
                <w:lang w:eastAsia="en-US"/>
              </w:rPr>
            </w:pPr>
            <w:r w:rsidRPr="001D0006">
              <w:rPr>
                <w:sz w:val="20"/>
                <w:lang w:eastAsia="en-US"/>
              </w:rPr>
              <w:t>24,7</w:t>
            </w:r>
          </w:p>
        </w:tc>
        <w:tc>
          <w:tcPr>
            <w:tcW w:w="1020" w:type="dxa"/>
            <w:tcBorders>
              <w:top w:val="nil"/>
              <w:left w:val="nil"/>
              <w:bottom w:val="single" w:sz="4" w:space="0" w:color="auto"/>
              <w:right w:val="single" w:sz="4" w:space="0" w:color="auto"/>
            </w:tcBorders>
            <w:vAlign w:val="bottom"/>
            <w:hideMark/>
          </w:tcPr>
          <w:p w14:paraId="74B9451A" w14:textId="77777777" w:rsidR="001D0006" w:rsidRPr="001D0006" w:rsidRDefault="001D0006" w:rsidP="001D0006">
            <w:pPr>
              <w:suppressAutoHyphens w:val="0"/>
              <w:jc w:val="right"/>
              <w:rPr>
                <w:sz w:val="20"/>
                <w:lang w:eastAsia="en-US"/>
              </w:rPr>
            </w:pPr>
            <w:r w:rsidRPr="001D0006">
              <w:rPr>
                <w:sz w:val="20"/>
                <w:lang w:eastAsia="en-US"/>
              </w:rPr>
              <w:t>351,5</w:t>
            </w:r>
          </w:p>
        </w:tc>
        <w:tc>
          <w:tcPr>
            <w:tcW w:w="1140" w:type="dxa"/>
            <w:tcBorders>
              <w:top w:val="nil"/>
              <w:left w:val="nil"/>
              <w:bottom w:val="single" w:sz="4" w:space="0" w:color="auto"/>
              <w:right w:val="single" w:sz="4" w:space="0" w:color="auto"/>
            </w:tcBorders>
            <w:noWrap/>
            <w:vAlign w:val="center"/>
            <w:hideMark/>
          </w:tcPr>
          <w:p w14:paraId="029CED6F" w14:textId="77777777" w:rsidR="001D0006" w:rsidRPr="001D0006" w:rsidRDefault="001D0006" w:rsidP="001D0006">
            <w:pPr>
              <w:suppressAutoHyphens w:val="0"/>
              <w:jc w:val="right"/>
              <w:rPr>
                <w:sz w:val="20"/>
                <w:lang w:eastAsia="en-US"/>
              </w:rPr>
            </w:pPr>
            <w:r w:rsidRPr="001D0006">
              <w:rPr>
                <w:sz w:val="20"/>
                <w:lang w:eastAsia="en-US"/>
              </w:rPr>
              <w:t>9,9</w:t>
            </w:r>
          </w:p>
        </w:tc>
        <w:tc>
          <w:tcPr>
            <w:tcW w:w="1060" w:type="dxa"/>
            <w:tcBorders>
              <w:top w:val="nil"/>
              <w:left w:val="nil"/>
              <w:bottom w:val="single" w:sz="4" w:space="0" w:color="auto"/>
              <w:right w:val="single" w:sz="4" w:space="0" w:color="auto"/>
            </w:tcBorders>
            <w:vAlign w:val="center"/>
            <w:hideMark/>
          </w:tcPr>
          <w:p w14:paraId="594D7FE2" w14:textId="77777777" w:rsidR="001D0006" w:rsidRPr="001D0006" w:rsidRDefault="001D0006" w:rsidP="001D0006">
            <w:pPr>
              <w:suppressAutoHyphens w:val="0"/>
              <w:jc w:val="right"/>
              <w:rPr>
                <w:sz w:val="20"/>
                <w:lang w:eastAsia="en-US"/>
              </w:rPr>
            </w:pPr>
            <w:r w:rsidRPr="001D0006">
              <w:rPr>
                <w:sz w:val="20"/>
                <w:lang w:eastAsia="en-US"/>
              </w:rPr>
              <w:t> </w:t>
            </w:r>
          </w:p>
        </w:tc>
        <w:tc>
          <w:tcPr>
            <w:tcW w:w="1540" w:type="dxa"/>
            <w:tcBorders>
              <w:top w:val="nil"/>
              <w:left w:val="nil"/>
              <w:bottom w:val="single" w:sz="4" w:space="0" w:color="auto"/>
              <w:right w:val="single" w:sz="4" w:space="0" w:color="auto"/>
            </w:tcBorders>
            <w:noWrap/>
            <w:vAlign w:val="center"/>
            <w:hideMark/>
          </w:tcPr>
          <w:p w14:paraId="0D2FE2AA" w14:textId="77777777" w:rsidR="001D0006" w:rsidRPr="001D0006" w:rsidRDefault="001D0006" w:rsidP="001D0006">
            <w:pPr>
              <w:suppressAutoHyphens w:val="0"/>
              <w:jc w:val="right"/>
              <w:rPr>
                <w:sz w:val="20"/>
                <w:lang w:eastAsia="en-US"/>
              </w:rPr>
            </w:pPr>
            <w:r w:rsidRPr="001D0006">
              <w:rPr>
                <w:sz w:val="20"/>
                <w:lang w:eastAsia="en-US"/>
              </w:rPr>
              <w:t>850,8</w:t>
            </w:r>
          </w:p>
        </w:tc>
        <w:tc>
          <w:tcPr>
            <w:tcW w:w="1000" w:type="dxa"/>
            <w:tcBorders>
              <w:top w:val="nil"/>
              <w:left w:val="nil"/>
              <w:bottom w:val="single" w:sz="4" w:space="0" w:color="auto"/>
              <w:right w:val="single" w:sz="4" w:space="0" w:color="auto"/>
            </w:tcBorders>
            <w:vAlign w:val="center"/>
            <w:hideMark/>
          </w:tcPr>
          <w:p w14:paraId="01174AE9" w14:textId="77777777" w:rsidR="001D0006" w:rsidRPr="001D0006" w:rsidRDefault="001D0006" w:rsidP="001D0006">
            <w:pPr>
              <w:suppressAutoHyphens w:val="0"/>
              <w:jc w:val="right"/>
              <w:rPr>
                <w:sz w:val="20"/>
                <w:lang w:eastAsia="en-US"/>
              </w:rPr>
            </w:pPr>
            <w:r w:rsidRPr="001D0006">
              <w:rPr>
                <w:sz w:val="20"/>
                <w:lang w:eastAsia="en-US"/>
              </w:rPr>
              <w:t>-499,4</w:t>
            </w:r>
          </w:p>
        </w:tc>
        <w:tc>
          <w:tcPr>
            <w:tcW w:w="1040" w:type="dxa"/>
            <w:tcBorders>
              <w:top w:val="nil"/>
              <w:left w:val="nil"/>
              <w:bottom w:val="single" w:sz="4" w:space="0" w:color="auto"/>
              <w:right w:val="double" w:sz="6" w:space="0" w:color="auto"/>
            </w:tcBorders>
            <w:vAlign w:val="center"/>
            <w:hideMark/>
          </w:tcPr>
          <w:p w14:paraId="75A17421" w14:textId="77777777" w:rsidR="001D0006" w:rsidRPr="001D0006" w:rsidRDefault="001D0006" w:rsidP="001D0006">
            <w:pPr>
              <w:suppressAutoHyphens w:val="0"/>
              <w:jc w:val="right"/>
              <w:rPr>
                <w:sz w:val="20"/>
                <w:lang w:eastAsia="en-US"/>
              </w:rPr>
            </w:pPr>
            <w:r w:rsidRPr="001D0006">
              <w:rPr>
                <w:sz w:val="20"/>
                <w:lang w:eastAsia="en-US"/>
              </w:rPr>
              <w:t>-14,8</w:t>
            </w:r>
          </w:p>
        </w:tc>
      </w:tr>
      <w:tr w:rsidR="001D0006" w:rsidRPr="001D0006" w14:paraId="5D56AF7E" w14:textId="77777777" w:rsidTr="001D0006">
        <w:trPr>
          <w:trHeight w:val="285"/>
          <w:jc w:val="center"/>
        </w:trPr>
        <w:tc>
          <w:tcPr>
            <w:tcW w:w="1460" w:type="dxa"/>
            <w:tcBorders>
              <w:top w:val="double" w:sz="6" w:space="0" w:color="auto"/>
              <w:left w:val="double" w:sz="6" w:space="0" w:color="auto"/>
              <w:bottom w:val="double" w:sz="6" w:space="0" w:color="auto"/>
              <w:right w:val="single" w:sz="4" w:space="0" w:color="auto"/>
            </w:tcBorders>
            <w:noWrap/>
            <w:vAlign w:val="center"/>
            <w:hideMark/>
          </w:tcPr>
          <w:p w14:paraId="3357E53F" w14:textId="77777777" w:rsidR="001D0006" w:rsidRPr="001D0006" w:rsidRDefault="001D0006" w:rsidP="001D0006">
            <w:pPr>
              <w:suppressAutoHyphens w:val="0"/>
              <w:jc w:val="center"/>
              <w:rPr>
                <w:b/>
                <w:bCs/>
                <w:sz w:val="20"/>
                <w:lang w:eastAsia="en-US"/>
              </w:rPr>
            </w:pPr>
            <w:r w:rsidRPr="001D0006">
              <w:rPr>
                <w:b/>
                <w:bCs/>
                <w:sz w:val="20"/>
                <w:lang w:eastAsia="en-US"/>
              </w:rPr>
              <w:t>Укупно</w:t>
            </w:r>
          </w:p>
        </w:tc>
        <w:tc>
          <w:tcPr>
            <w:tcW w:w="1120" w:type="dxa"/>
            <w:tcBorders>
              <w:top w:val="double" w:sz="6" w:space="0" w:color="auto"/>
              <w:left w:val="nil"/>
              <w:bottom w:val="double" w:sz="6" w:space="0" w:color="auto"/>
              <w:right w:val="single" w:sz="4" w:space="0" w:color="auto"/>
            </w:tcBorders>
            <w:noWrap/>
            <w:vAlign w:val="center"/>
            <w:hideMark/>
          </w:tcPr>
          <w:p w14:paraId="4E027FD9" w14:textId="77777777" w:rsidR="001D0006" w:rsidRPr="001D0006" w:rsidRDefault="001D0006" w:rsidP="001D0006">
            <w:pPr>
              <w:suppressAutoHyphens w:val="0"/>
              <w:jc w:val="right"/>
              <w:rPr>
                <w:b/>
                <w:bCs/>
                <w:sz w:val="20"/>
                <w:lang w:eastAsia="en-US"/>
              </w:rPr>
            </w:pPr>
            <w:r w:rsidRPr="001D0006">
              <w:rPr>
                <w:b/>
                <w:bCs/>
                <w:sz w:val="20"/>
                <w:lang w:eastAsia="en-US"/>
              </w:rPr>
              <w:t>232.741,4</w:t>
            </w:r>
          </w:p>
        </w:tc>
        <w:tc>
          <w:tcPr>
            <w:tcW w:w="1140" w:type="dxa"/>
            <w:tcBorders>
              <w:top w:val="double" w:sz="6" w:space="0" w:color="auto"/>
              <w:left w:val="nil"/>
              <w:bottom w:val="double" w:sz="6" w:space="0" w:color="auto"/>
              <w:right w:val="single" w:sz="4" w:space="0" w:color="auto"/>
            </w:tcBorders>
            <w:noWrap/>
            <w:vAlign w:val="center"/>
            <w:hideMark/>
          </w:tcPr>
          <w:p w14:paraId="50EF7921" w14:textId="77777777" w:rsidR="001D0006" w:rsidRPr="001D0006" w:rsidRDefault="001D0006" w:rsidP="001D0006">
            <w:pPr>
              <w:suppressAutoHyphens w:val="0"/>
              <w:jc w:val="right"/>
              <w:rPr>
                <w:b/>
                <w:bCs/>
                <w:sz w:val="20"/>
                <w:lang w:eastAsia="en-US"/>
              </w:rPr>
            </w:pPr>
            <w:r w:rsidRPr="001D0006">
              <w:rPr>
                <w:b/>
                <w:bCs/>
                <w:sz w:val="20"/>
                <w:lang w:eastAsia="en-US"/>
              </w:rPr>
              <w:t>4.986,6</w:t>
            </w:r>
          </w:p>
        </w:tc>
        <w:tc>
          <w:tcPr>
            <w:tcW w:w="1020" w:type="dxa"/>
            <w:tcBorders>
              <w:top w:val="double" w:sz="6" w:space="0" w:color="auto"/>
              <w:left w:val="nil"/>
              <w:bottom w:val="double" w:sz="6" w:space="0" w:color="auto"/>
              <w:right w:val="single" w:sz="4" w:space="0" w:color="auto"/>
            </w:tcBorders>
            <w:noWrap/>
            <w:vAlign w:val="center"/>
            <w:hideMark/>
          </w:tcPr>
          <w:p w14:paraId="0E06C3E7" w14:textId="77777777" w:rsidR="001D0006" w:rsidRPr="001D0006" w:rsidRDefault="001D0006" w:rsidP="001D0006">
            <w:pPr>
              <w:suppressAutoHyphens w:val="0"/>
              <w:jc w:val="right"/>
              <w:rPr>
                <w:b/>
                <w:bCs/>
                <w:sz w:val="20"/>
                <w:lang w:eastAsia="en-US"/>
              </w:rPr>
            </w:pPr>
            <w:r w:rsidRPr="001D0006">
              <w:rPr>
                <w:b/>
                <w:bCs/>
                <w:sz w:val="20"/>
                <w:lang w:eastAsia="en-US"/>
              </w:rPr>
              <w:t>224.381,9</w:t>
            </w:r>
          </w:p>
        </w:tc>
        <w:tc>
          <w:tcPr>
            <w:tcW w:w="1140" w:type="dxa"/>
            <w:tcBorders>
              <w:top w:val="double" w:sz="6" w:space="0" w:color="auto"/>
              <w:left w:val="nil"/>
              <w:bottom w:val="double" w:sz="6" w:space="0" w:color="auto"/>
              <w:right w:val="single" w:sz="4" w:space="0" w:color="auto"/>
            </w:tcBorders>
            <w:noWrap/>
            <w:vAlign w:val="center"/>
            <w:hideMark/>
          </w:tcPr>
          <w:p w14:paraId="34963163" w14:textId="77777777" w:rsidR="001D0006" w:rsidRPr="001D0006" w:rsidRDefault="001D0006" w:rsidP="001D0006">
            <w:pPr>
              <w:suppressAutoHyphens w:val="0"/>
              <w:jc w:val="right"/>
              <w:rPr>
                <w:b/>
                <w:bCs/>
                <w:sz w:val="20"/>
                <w:lang w:eastAsia="en-US"/>
              </w:rPr>
            </w:pPr>
            <w:r w:rsidRPr="001D0006">
              <w:rPr>
                <w:b/>
                <w:bCs/>
                <w:sz w:val="20"/>
                <w:lang w:eastAsia="en-US"/>
              </w:rPr>
              <w:t>3.950,2</w:t>
            </w:r>
          </w:p>
        </w:tc>
        <w:tc>
          <w:tcPr>
            <w:tcW w:w="1060" w:type="dxa"/>
            <w:tcBorders>
              <w:top w:val="double" w:sz="6" w:space="0" w:color="auto"/>
              <w:left w:val="nil"/>
              <w:bottom w:val="double" w:sz="6" w:space="0" w:color="auto"/>
              <w:right w:val="single" w:sz="4" w:space="0" w:color="auto"/>
            </w:tcBorders>
            <w:noWrap/>
            <w:vAlign w:val="center"/>
            <w:hideMark/>
          </w:tcPr>
          <w:p w14:paraId="00F16CD9" w14:textId="77777777" w:rsidR="001D0006" w:rsidRPr="001D0006" w:rsidRDefault="001D0006" w:rsidP="001D0006">
            <w:pPr>
              <w:suppressAutoHyphens w:val="0"/>
              <w:jc w:val="right"/>
              <w:rPr>
                <w:b/>
                <w:bCs/>
                <w:sz w:val="20"/>
                <w:lang w:eastAsia="en-US"/>
              </w:rPr>
            </w:pPr>
            <w:r w:rsidRPr="001D0006">
              <w:rPr>
                <w:b/>
                <w:bCs/>
                <w:sz w:val="20"/>
                <w:lang w:eastAsia="en-US"/>
              </w:rPr>
              <w:t>38.871,4</w:t>
            </w:r>
          </w:p>
        </w:tc>
        <w:tc>
          <w:tcPr>
            <w:tcW w:w="1540" w:type="dxa"/>
            <w:tcBorders>
              <w:top w:val="double" w:sz="6" w:space="0" w:color="auto"/>
              <w:left w:val="nil"/>
              <w:bottom w:val="double" w:sz="6" w:space="0" w:color="auto"/>
              <w:right w:val="single" w:sz="4" w:space="0" w:color="auto"/>
            </w:tcBorders>
            <w:noWrap/>
            <w:vAlign w:val="center"/>
            <w:hideMark/>
          </w:tcPr>
          <w:p w14:paraId="48E9780E" w14:textId="77777777" w:rsidR="001D0006" w:rsidRPr="001D0006" w:rsidRDefault="001D0006" w:rsidP="001D0006">
            <w:pPr>
              <w:suppressAutoHyphens w:val="0"/>
              <w:jc w:val="right"/>
              <w:rPr>
                <w:b/>
                <w:bCs/>
                <w:sz w:val="20"/>
                <w:lang w:eastAsia="en-US"/>
              </w:rPr>
            </w:pPr>
            <w:r w:rsidRPr="001D0006">
              <w:rPr>
                <w:b/>
                <w:bCs/>
                <w:sz w:val="20"/>
                <w:lang w:eastAsia="en-US"/>
              </w:rPr>
              <w:t>243.736,2</w:t>
            </w:r>
          </w:p>
        </w:tc>
        <w:tc>
          <w:tcPr>
            <w:tcW w:w="1000" w:type="dxa"/>
            <w:tcBorders>
              <w:top w:val="double" w:sz="6" w:space="0" w:color="auto"/>
              <w:left w:val="nil"/>
              <w:bottom w:val="double" w:sz="6" w:space="0" w:color="auto"/>
              <w:right w:val="single" w:sz="4" w:space="0" w:color="auto"/>
            </w:tcBorders>
            <w:vAlign w:val="center"/>
            <w:hideMark/>
          </w:tcPr>
          <w:p w14:paraId="3FAF85E8" w14:textId="77777777" w:rsidR="001D0006" w:rsidRPr="001D0006" w:rsidRDefault="001D0006" w:rsidP="001D0006">
            <w:pPr>
              <w:suppressAutoHyphens w:val="0"/>
              <w:jc w:val="right"/>
              <w:rPr>
                <w:b/>
                <w:bCs/>
                <w:sz w:val="20"/>
                <w:lang w:eastAsia="en-US"/>
              </w:rPr>
            </w:pPr>
            <w:r w:rsidRPr="001D0006">
              <w:rPr>
                <w:b/>
                <w:bCs/>
                <w:sz w:val="20"/>
                <w:lang w:eastAsia="en-US"/>
              </w:rPr>
              <w:t>-19.354,3</w:t>
            </w:r>
          </w:p>
        </w:tc>
        <w:tc>
          <w:tcPr>
            <w:tcW w:w="1040" w:type="dxa"/>
            <w:tcBorders>
              <w:top w:val="double" w:sz="6" w:space="0" w:color="auto"/>
              <w:left w:val="nil"/>
              <w:bottom w:val="double" w:sz="6" w:space="0" w:color="auto"/>
              <w:right w:val="double" w:sz="6" w:space="0" w:color="auto"/>
            </w:tcBorders>
            <w:vAlign w:val="center"/>
            <w:hideMark/>
          </w:tcPr>
          <w:p w14:paraId="4BB0EBE6" w14:textId="77777777" w:rsidR="001D0006" w:rsidRPr="001D0006" w:rsidRDefault="001D0006" w:rsidP="001D0006">
            <w:pPr>
              <w:suppressAutoHyphens w:val="0"/>
              <w:jc w:val="right"/>
              <w:rPr>
                <w:b/>
                <w:bCs/>
                <w:sz w:val="20"/>
                <w:lang w:eastAsia="en-US"/>
              </w:rPr>
            </w:pPr>
            <w:r w:rsidRPr="001D0006">
              <w:rPr>
                <w:b/>
                <w:bCs/>
                <w:sz w:val="20"/>
                <w:lang w:eastAsia="en-US"/>
              </w:rPr>
              <w:t>-1.036,4</w:t>
            </w:r>
          </w:p>
        </w:tc>
      </w:tr>
    </w:tbl>
    <w:p w14:paraId="19804ABF" w14:textId="77777777" w:rsidR="0037666C" w:rsidRPr="002C21CC" w:rsidRDefault="0037666C" w:rsidP="00124C37">
      <w:pPr>
        <w:spacing w:after="60"/>
        <w:ind w:right="131" w:firstLine="720"/>
        <w:jc w:val="both"/>
        <w:rPr>
          <w:bCs/>
          <w:sz w:val="22"/>
          <w:szCs w:val="22"/>
          <w:lang w:val="sr-Cyrl-RS"/>
        </w:rPr>
      </w:pPr>
    </w:p>
    <w:p w14:paraId="1BB32135" w14:textId="77777777" w:rsidR="00CB65F2" w:rsidRDefault="00CB65F2" w:rsidP="00124C37">
      <w:pPr>
        <w:spacing w:after="60"/>
        <w:ind w:right="131"/>
        <w:jc w:val="both"/>
        <w:rPr>
          <w:bCs/>
          <w:color w:val="000000"/>
          <w:sz w:val="22"/>
          <w:szCs w:val="22"/>
          <w:lang w:val="sr-Latn-RS"/>
        </w:rPr>
      </w:pPr>
    </w:p>
    <w:p w14:paraId="46AC598F" w14:textId="77777777" w:rsidR="0008511D" w:rsidRDefault="0008511D" w:rsidP="0008511D">
      <w:pPr>
        <w:spacing w:after="60"/>
        <w:ind w:right="131" w:firstLine="567"/>
        <w:jc w:val="both"/>
        <w:rPr>
          <w:bCs/>
          <w:sz w:val="22"/>
          <w:szCs w:val="22"/>
          <w:lang w:val="sr-Cyrl-RS"/>
        </w:rPr>
      </w:pPr>
      <w:r w:rsidRPr="002C21CC">
        <w:rPr>
          <w:bCs/>
          <w:sz w:val="22"/>
          <w:szCs w:val="22"/>
          <w:lang w:val="sr-Cyrl-RS"/>
        </w:rPr>
        <w:t>Калкулација је вршена тако што је очекивана запремина добијена на основу претходно премерене, која је увећана за периодични прираст и умањена за остварени принос у периоду.</w:t>
      </w:r>
    </w:p>
    <w:p w14:paraId="5CF4AB79" w14:textId="77777777" w:rsidR="0008511D" w:rsidRPr="002C21CC" w:rsidRDefault="0008511D" w:rsidP="0008511D">
      <w:pPr>
        <w:spacing w:after="60"/>
        <w:ind w:right="131" w:firstLine="567"/>
        <w:jc w:val="both"/>
        <w:rPr>
          <w:bCs/>
          <w:sz w:val="22"/>
          <w:szCs w:val="22"/>
          <w:lang w:val="sr-Cyrl-RS"/>
        </w:rPr>
      </w:pPr>
      <w:r>
        <w:rPr>
          <w:bCs/>
          <w:sz w:val="22"/>
          <w:szCs w:val="22"/>
          <w:lang w:val="sr-Cyrl-RS"/>
        </w:rPr>
        <w:t>Треба нагласити да се променила методологија прикупљања података у претходном и садашњем премеру. У претходном премеру су се користили кругови са константним полупречником, као и тотални премер, а број примерних површина је зависио од степена хомогоености. Према тренутној методологији коришћени су концентрични кругови, детаљни и обични. Минимални узорак мреже детаљних површина износио је 1,25%, од укупне површине шума које се мере у газдинској јединици.</w:t>
      </w:r>
    </w:p>
    <w:p w14:paraId="316329B5" w14:textId="77777777" w:rsidR="0008511D" w:rsidRPr="00811A46" w:rsidRDefault="0008511D" w:rsidP="0008511D">
      <w:pPr>
        <w:spacing w:after="60"/>
        <w:ind w:right="131" w:firstLine="567"/>
        <w:jc w:val="both"/>
        <w:rPr>
          <w:bCs/>
          <w:sz w:val="22"/>
          <w:szCs w:val="22"/>
          <w:lang w:val="sr-Cyrl-RS"/>
        </w:rPr>
      </w:pPr>
      <w:r w:rsidRPr="000F6124">
        <w:rPr>
          <w:bCs/>
          <w:sz w:val="22"/>
          <w:szCs w:val="22"/>
          <w:lang w:val="sr-Cyrl-RS"/>
        </w:rPr>
        <w:t>Укупна разлика између очекиване и запремине добијене премером је 3,0%. Из тог разлога можемо да констатујемо да је садашњи премер потврдио претходни.</w:t>
      </w:r>
    </w:p>
    <w:p w14:paraId="78AFE996" w14:textId="77777777" w:rsidR="000C108A" w:rsidRDefault="000C108A" w:rsidP="00124C37">
      <w:pPr>
        <w:spacing w:after="60"/>
        <w:ind w:right="131"/>
        <w:jc w:val="both"/>
        <w:rPr>
          <w:bCs/>
          <w:color w:val="000000"/>
          <w:sz w:val="22"/>
          <w:szCs w:val="22"/>
          <w:lang w:val="sr-Latn-RS"/>
        </w:rPr>
      </w:pPr>
    </w:p>
    <w:p w14:paraId="01809DDD" w14:textId="77777777" w:rsidR="000C108A" w:rsidRPr="000C108A" w:rsidRDefault="000C108A" w:rsidP="00124C37">
      <w:pPr>
        <w:spacing w:after="60"/>
        <w:ind w:right="131"/>
        <w:jc w:val="both"/>
        <w:rPr>
          <w:bCs/>
          <w:color w:val="000000"/>
          <w:sz w:val="22"/>
          <w:szCs w:val="22"/>
          <w:lang w:val="sr-Latn-RS"/>
        </w:rPr>
      </w:pPr>
    </w:p>
    <w:p w14:paraId="420D9F08" w14:textId="2B41615D" w:rsidR="00CB65F2" w:rsidRPr="00D90461" w:rsidRDefault="001B6C46" w:rsidP="002D6D72">
      <w:pPr>
        <w:pStyle w:val="Heading1"/>
      </w:pPr>
      <w:bookmarkStart w:id="183" w:name="_Toc186198590"/>
      <w:bookmarkStart w:id="184" w:name="_Toc230479887"/>
      <w:bookmarkStart w:id="185" w:name="_Toc241997885"/>
      <w:bookmarkStart w:id="186" w:name="_Toc289938910"/>
      <w:bookmarkStart w:id="187" w:name="_Toc289939173"/>
      <w:bookmarkStart w:id="188" w:name="_Toc303339588"/>
      <w:bookmarkStart w:id="189" w:name="_Toc224812309"/>
      <w:r>
        <w:t>2</w:t>
      </w:r>
      <w:r w:rsidR="00CB65F2" w:rsidRPr="00D90461">
        <w:t>.</w:t>
      </w:r>
      <w:r>
        <w:t>3</w:t>
      </w:r>
      <w:r w:rsidR="00CB65F2" w:rsidRPr="00D90461">
        <w:t>.</w:t>
      </w:r>
      <w:r w:rsidR="00D90461">
        <w:tab/>
      </w:r>
      <w:r w:rsidR="00CB65F2" w:rsidRPr="00D90461">
        <w:t>Однос планираних и остварених радова у досадашњем периоду</w:t>
      </w:r>
      <w:bookmarkEnd w:id="183"/>
      <w:bookmarkEnd w:id="184"/>
      <w:bookmarkEnd w:id="185"/>
      <w:bookmarkEnd w:id="186"/>
      <w:bookmarkEnd w:id="187"/>
      <w:bookmarkEnd w:id="188"/>
      <w:bookmarkEnd w:id="189"/>
    </w:p>
    <w:p w14:paraId="305BCB71" w14:textId="77777777" w:rsidR="00BA4BD8" w:rsidRDefault="00BA4BD8" w:rsidP="00BA4BD8">
      <w:pPr>
        <w:pStyle w:val="Caption"/>
      </w:pPr>
      <w:bookmarkStart w:id="190" w:name="_Toc186198591"/>
      <w:bookmarkStart w:id="191" w:name="_Toc230479888"/>
      <w:bookmarkStart w:id="192" w:name="_Toc241997886"/>
      <w:bookmarkStart w:id="193" w:name="_Toc289938911"/>
      <w:bookmarkStart w:id="194" w:name="_Toc289939174"/>
      <w:bookmarkStart w:id="195" w:name="_Toc303339589"/>
    </w:p>
    <w:p w14:paraId="785CE23B" w14:textId="70636663" w:rsidR="00D93B2B" w:rsidRPr="002D6D72" w:rsidRDefault="001B6C46" w:rsidP="002D6D72">
      <w:pPr>
        <w:pStyle w:val="Heading2"/>
      </w:pPr>
      <w:bookmarkStart w:id="196" w:name="_Toc224812310"/>
      <w:r w:rsidRPr="002D6D72">
        <w:t>2</w:t>
      </w:r>
      <w:r w:rsidR="00CB65F2" w:rsidRPr="002D6D72">
        <w:t>.</w:t>
      </w:r>
      <w:r w:rsidRPr="002D6D72">
        <w:t>3</w:t>
      </w:r>
      <w:r w:rsidR="00CB65F2" w:rsidRPr="002D6D72">
        <w:t>.1.</w:t>
      </w:r>
      <w:r w:rsidR="00D90461" w:rsidRPr="002D6D72">
        <w:tab/>
      </w:r>
      <w:r w:rsidR="00CB65F2" w:rsidRPr="001D0006">
        <w:t>Досадашњи радови на обнови и гајењу шума</w:t>
      </w:r>
      <w:bookmarkEnd w:id="190"/>
      <w:bookmarkEnd w:id="191"/>
      <w:bookmarkEnd w:id="192"/>
      <w:bookmarkEnd w:id="193"/>
      <w:bookmarkEnd w:id="194"/>
      <w:bookmarkEnd w:id="195"/>
      <w:bookmarkEnd w:id="196"/>
    </w:p>
    <w:p w14:paraId="5F30A9B4" w14:textId="77777777" w:rsidR="00D93B2B" w:rsidRPr="002C21CC" w:rsidRDefault="00D93B2B" w:rsidP="00124C37">
      <w:pPr>
        <w:spacing w:after="60"/>
        <w:ind w:right="131" w:firstLine="720"/>
        <w:jc w:val="both"/>
        <w:rPr>
          <w:sz w:val="22"/>
          <w:szCs w:val="22"/>
          <w:lang w:val="sr-Cyrl-RS"/>
        </w:rPr>
      </w:pPr>
    </w:p>
    <w:p w14:paraId="37C94C15" w14:textId="19DA0274" w:rsidR="00CB65F2" w:rsidRPr="00CB65F2" w:rsidRDefault="00CB65F2" w:rsidP="007C5376">
      <w:pPr>
        <w:spacing w:before="120" w:after="20"/>
        <w:ind w:right="131"/>
        <w:rPr>
          <w:bCs/>
          <w:color w:val="000000"/>
          <w:sz w:val="22"/>
          <w:lang w:val="sr-Cyrl-RS"/>
        </w:rPr>
      </w:pPr>
      <w:r w:rsidRPr="008F2168">
        <w:rPr>
          <w:b/>
          <w:i/>
          <w:sz w:val="20"/>
          <w:lang w:val="sr-Cyrl-RS"/>
        </w:rPr>
        <w:t xml:space="preserve">Табела </w:t>
      </w:r>
      <w:r w:rsidR="00145CA2">
        <w:rPr>
          <w:b/>
          <w:i/>
          <w:sz w:val="20"/>
          <w:lang w:val="sr-Cyrl-RS"/>
        </w:rPr>
        <w:t>20</w:t>
      </w:r>
      <w:r w:rsidRPr="008F2168">
        <w:rPr>
          <w:b/>
          <w:i/>
          <w:sz w:val="20"/>
          <w:lang w:val="sr-Cyrl-RS"/>
        </w:rPr>
        <w:t>:</w:t>
      </w:r>
      <w:r w:rsidRPr="00CB65F2">
        <w:rPr>
          <w:bCs/>
          <w:i/>
          <w:sz w:val="20"/>
          <w:lang w:val="sr-Cyrl-RS"/>
        </w:rPr>
        <w:t xml:space="preserve"> Досадашњи радови на обнови и гајењу</w:t>
      </w:r>
    </w:p>
    <w:tbl>
      <w:tblPr>
        <w:tblW w:w="9296" w:type="dxa"/>
        <w:jc w:val="center"/>
        <w:tblLook w:val="04A0" w:firstRow="1" w:lastRow="0" w:firstColumn="1" w:lastColumn="0" w:noHBand="0" w:noVBand="1"/>
      </w:tblPr>
      <w:tblGrid>
        <w:gridCol w:w="4775"/>
        <w:gridCol w:w="1098"/>
        <w:gridCol w:w="1049"/>
        <w:gridCol w:w="1050"/>
        <w:gridCol w:w="1621"/>
      </w:tblGrid>
      <w:tr w:rsidR="001D0006" w:rsidRPr="001D0006" w14:paraId="4D68DA52" w14:textId="77777777" w:rsidTr="001D0006">
        <w:trPr>
          <w:trHeight w:val="270"/>
          <w:jc w:val="center"/>
        </w:trPr>
        <w:tc>
          <w:tcPr>
            <w:tcW w:w="4900" w:type="dxa"/>
            <w:vMerge w:val="restart"/>
            <w:tcBorders>
              <w:top w:val="double" w:sz="6" w:space="0" w:color="auto"/>
              <w:left w:val="double" w:sz="6" w:space="0" w:color="auto"/>
              <w:bottom w:val="double" w:sz="6" w:space="0" w:color="000000"/>
              <w:right w:val="single" w:sz="4" w:space="0" w:color="auto"/>
            </w:tcBorders>
            <w:noWrap/>
            <w:vAlign w:val="center"/>
            <w:hideMark/>
          </w:tcPr>
          <w:p w14:paraId="07680A66" w14:textId="77777777" w:rsidR="001D0006" w:rsidRPr="001D0006" w:rsidRDefault="001D0006" w:rsidP="001D0006">
            <w:pPr>
              <w:suppressAutoHyphens w:val="0"/>
              <w:jc w:val="center"/>
              <w:rPr>
                <w:sz w:val="20"/>
                <w:lang w:eastAsia="en-US"/>
              </w:rPr>
            </w:pPr>
            <w:r w:rsidRPr="001D0006">
              <w:rPr>
                <w:sz w:val="20"/>
                <w:lang w:eastAsia="en-US"/>
              </w:rPr>
              <w:t>Врста рада</w:t>
            </w:r>
          </w:p>
        </w:tc>
        <w:tc>
          <w:tcPr>
            <w:tcW w:w="916" w:type="dxa"/>
            <w:tcBorders>
              <w:top w:val="double" w:sz="6" w:space="0" w:color="auto"/>
              <w:left w:val="nil"/>
              <w:bottom w:val="single" w:sz="4" w:space="0" w:color="auto"/>
              <w:right w:val="single" w:sz="4" w:space="0" w:color="auto"/>
            </w:tcBorders>
            <w:noWrap/>
            <w:vAlign w:val="center"/>
            <w:hideMark/>
          </w:tcPr>
          <w:p w14:paraId="3D63AEDE" w14:textId="77777777" w:rsidR="001D0006" w:rsidRPr="001D0006" w:rsidRDefault="001D0006" w:rsidP="001D0006">
            <w:pPr>
              <w:suppressAutoHyphens w:val="0"/>
              <w:jc w:val="center"/>
              <w:rPr>
                <w:sz w:val="20"/>
                <w:lang w:eastAsia="en-US"/>
              </w:rPr>
            </w:pPr>
            <w:r w:rsidRPr="001D0006">
              <w:rPr>
                <w:sz w:val="20"/>
                <w:lang w:eastAsia="en-US"/>
              </w:rPr>
              <w:t>планирано</w:t>
            </w:r>
          </w:p>
        </w:tc>
        <w:tc>
          <w:tcPr>
            <w:tcW w:w="940" w:type="dxa"/>
            <w:tcBorders>
              <w:top w:val="double" w:sz="6" w:space="0" w:color="auto"/>
              <w:left w:val="nil"/>
              <w:bottom w:val="single" w:sz="4" w:space="0" w:color="auto"/>
              <w:right w:val="single" w:sz="4" w:space="0" w:color="auto"/>
            </w:tcBorders>
            <w:noWrap/>
            <w:vAlign w:val="center"/>
            <w:hideMark/>
          </w:tcPr>
          <w:p w14:paraId="34383CE3" w14:textId="77777777" w:rsidR="001D0006" w:rsidRPr="001D0006" w:rsidRDefault="001D0006" w:rsidP="001D0006">
            <w:pPr>
              <w:suppressAutoHyphens w:val="0"/>
              <w:jc w:val="center"/>
              <w:rPr>
                <w:sz w:val="20"/>
                <w:lang w:eastAsia="en-US"/>
              </w:rPr>
            </w:pPr>
            <w:r w:rsidRPr="001D0006">
              <w:rPr>
                <w:sz w:val="20"/>
                <w:lang w:eastAsia="en-US"/>
              </w:rPr>
              <w:t>остварено</w:t>
            </w:r>
          </w:p>
        </w:tc>
        <w:tc>
          <w:tcPr>
            <w:tcW w:w="880" w:type="dxa"/>
            <w:tcBorders>
              <w:top w:val="double" w:sz="6" w:space="0" w:color="auto"/>
              <w:left w:val="nil"/>
              <w:bottom w:val="single" w:sz="4" w:space="0" w:color="auto"/>
              <w:right w:val="nil"/>
            </w:tcBorders>
            <w:noWrap/>
            <w:vAlign w:val="center"/>
            <w:hideMark/>
          </w:tcPr>
          <w:p w14:paraId="6C8499D1" w14:textId="77777777" w:rsidR="001D0006" w:rsidRPr="001D0006" w:rsidRDefault="001D0006" w:rsidP="001D0006">
            <w:pPr>
              <w:suppressAutoHyphens w:val="0"/>
              <w:jc w:val="center"/>
              <w:rPr>
                <w:sz w:val="20"/>
                <w:lang w:eastAsia="en-US"/>
              </w:rPr>
            </w:pPr>
            <w:r w:rsidRPr="001D0006">
              <w:rPr>
                <w:sz w:val="20"/>
                <w:lang w:eastAsia="en-US"/>
              </w:rPr>
              <w:t>извршење</w:t>
            </w:r>
          </w:p>
        </w:tc>
        <w:tc>
          <w:tcPr>
            <w:tcW w:w="1660" w:type="dxa"/>
            <w:tcBorders>
              <w:top w:val="double" w:sz="6" w:space="0" w:color="auto"/>
              <w:left w:val="single" w:sz="4" w:space="0" w:color="auto"/>
              <w:bottom w:val="single" w:sz="4" w:space="0" w:color="auto"/>
              <w:right w:val="double" w:sz="6" w:space="0" w:color="auto"/>
            </w:tcBorders>
            <w:noWrap/>
            <w:vAlign w:val="center"/>
            <w:hideMark/>
          </w:tcPr>
          <w:p w14:paraId="360DE076" w14:textId="77777777" w:rsidR="001D0006" w:rsidRPr="001D0006" w:rsidRDefault="001D0006" w:rsidP="001D0006">
            <w:pPr>
              <w:suppressAutoHyphens w:val="0"/>
              <w:jc w:val="center"/>
              <w:rPr>
                <w:sz w:val="20"/>
                <w:lang w:eastAsia="en-US"/>
              </w:rPr>
            </w:pPr>
            <w:r w:rsidRPr="001D0006">
              <w:rPr>
                <w:sz w:val="20"/>
                <w:lang w:eastAsia="en-US"/>
              </w:rPr>
              <w:t>извршено ван плана</w:t>
            </w:r>
          </w:p>
        </w:tc>
      </w:tr>
      <w:tr w:rsidR="001D0006" w:rsidRPr="001D0006" w14:paraId="4A9DB46A" w14:textId="77777777" w:rsidTr="001D0006">
        <w:trPr>
          <w:trHeight w:val="270"/>
          <w:jc w:val="center"/>
        </w:trPr>
        <w:tc>
          <w:tcPr>
            <w:tcW w:w="4900" w:type="dxa"/>
            <w:vMerge/>
            <w:tcBorders>
              <w:top w:val="double" w:sz="6" w:space="0" w:color="auto"/>
              <w:left w:val="double" w:sz="6" w:space="0" w:color="auto"/>
              <w:bottom w:val="double" w:sz="6" w:space="0" w:color="000000"/>
              <w:right w:val="single" w:sz="4" w:space="0" w:color="auto"/>
            </w:tcBorders>
            <w:vAlign w:val="center"/>
            <w:hideMark/>
          </w:tcPr>
          <w:p w14:paraId="4A8C5242" w14:textId="77777777" w:rsidR="001D0006" w:rsidRPr="001D0006" w:rsidRDefault="001D0006" w:rsidP="001D0006">
            <w:pPr>
              <w:suppressAutoHyphens w:val="0"/>
              <w:rPr>
                <w:sz w:val="20"/>
                <w:lang w:eastAsia="en-US"/>
              </w:rPr>
            </w:pPr>
          </w:p>
        </w:tc>
        <w:tc>
          <w:tcPr>
            <w:tcW w:w="916" w:type="dxa"/>
            <w:tcBorders>
              <w:top w:val="nil"/>
              <w:left w:val="nil"/>
              <w:bottom w:val="double" w:sz="6" w:space="0" w:color="auto"/>
              <w:right w:val="single" w:sz="4" w:space="0" w:color="auto"/>
            </w:tcBorders>
            <w:noWrap/>
            <w:vAlign w:val="center"/>
            <w:hideMark/>
          </w:tcPr>
          <w:p w14:paraId="043C78FC" w14:textId="77777777" w:rsidR="001D0006" w:rsidRPr="001D0006" w:rsidRDefault="001D0006" w:rsidP="001D0006">
            <w:pPr>
              <w:suppressAutoHyphens w:val="0"/>
              <w:jc w:val="center"/>
              <w:rPr>
                <w:sz w:val="20"/>
                <w:lang w:eastAsia="en-US"/>
              </w:rPr>
            </w:pPr>
            <w:r w:rsidRPr="001D0006">
              <w:rPr>
                <w:sz w:val="20"/>
                <w:lang w:eastAsia="en-US"/>
              </w:rPr>
              <w:t>ha</w:t>
            </w:r>
          </w:p>
        </w:tc>
        <w:tc>
          <w:tcPr>
            <w:tcW w:w="940" w:type="dxa"/>
            <w:tcBorders>
              <w:top w:val="nil"/>
              <w:left w:val="nil"/>
              <w:bottom w:val="double" w:sz="6" w:space="0" w:color="auto"/>
              <w:right w:val="single" w:sz="4" w:space="0" w:color="auto"/>
            </w:tcBorders>
            <w:noWrap/>
            <w:vAlign w:val="center"/>
            <w:hideMark/>
          </w:tcPr>
          <w:p w14:paraId="1EFA0835" w14:textId="77777777" w:rsidR="001D0006" w:rsidRPr="001D0006" w:rsidRDefault="001D0006" w:rsidP="001D0006">
            <w:pPr>
              <w:suppressAutoHyphens w:val="0"/>
              <w:jc w:val="center"/>
              <w:rPr>
                <w:sz w:val="20"/>
                <w:lang w:eastAsia="en-US"/>
              </w:rPr>
            </w:pPr>
            <w:r w:rsidRPr="001D0006">
              <w:rPr>
                <w:sz w:val="20"/>
                <w:lang w:eastAsia="en-US"/>
              </w:rPr>
              <w:t>ha</w:t>
            </w:r>
          </w:p>
        </w:tc>
        <w:tc>
          <w:tcPr>
            <w:tcW w:w="880" w:type="dxa"/>
            <w:tcBorders>
              <w:top w:val="nil"/>
              <w:left w:val="nil"/>
              <w:bottom w:val="double" w:sz="6" w:space="0" w:color="auto"/>
              <w:right w:val="nil"/>
            </w:tcBorders>
            <w:noWrap/>
            <w:vAlign w:val="center"/>
            <w:hideMark/>
          </w:tcPr>
          <w:p w14:paraId="7919969E" w14:textId="77777777" w:rsidR="001D0006" w:rsidRPr="001D0006" w:rsidRDefault="001D0006" w:rsidP="001D0006">
            <w:pPr>
              <w:suppressAutoHyphens w:val="0"/>
              <w:jc w:val="center"/>
              <w:rPr>
                <w:sz w:val="20"/>
                <w:lang w:eastAsia="en-US"/>
              </w:rPr>
            </w:pPr>
            <w:r w:rsidRPr="001D0006">
              <w:rPr>
                <w:sz w:val="20"/>
                <w:lang w:eastAsia="en-US"/>
              </w:rPr>
              <w:t>%</w:t>
            </w:r>
          </w:p>
        </w:tc>
        <w:tc>
          <w:tcPr>
            <w:tcW w:w="1660" w:type="dxa"/>
            <w:tcBorders>
              <w:top w:val="nil"/>
              <w:left w:val="single" w:sz="4" w:space="0" w:color="auto"/>
              <w:bottom w:val="double" w:sz="6" w:space="0" w:color="auto"/>
              <w:right w:val="double" w:sz="6" w:space="0" w:color="auto"/>
            </w:tcBorders>
            <w:noWrap/>
            <w:vAlign w:val="center"/>
            <w:hideMark/>
          </w:tcPr>
          <w:p w14:paraId="65B42288" w14:textId="77777777" w:rsidR="001D0006" w:rsidRPr="001D0006" w:rsidRDefault="001D0006" w:rsidP="001D0006">
            <w:pPr>
              <w:suppressAutoHyphens w:val="0"/>
              <w:jc w:val="center"/>
              <w:rPr>
                <w:sz w:val="20"/>
                <w:lang w:eastAsia="en-US"/>
              </w:rPr>
            </w:pPr>
            <w:r w:rsidRPr="001D0006">
              <w:rPr>
                <w:sz w:val="20"/>
                <w:lang w:eastAsia="en-US"/>
              </w:rPr>
              <w:t>ha</w:t>
            </w:r>
          </w:p>
        </w:tc>
      </w:tr>
      <w:tr w:rsidR="001D0006" w:rsidRPr="001D0006" w14:paraId="3DED0BA7" w14:textId="77777777" w:rsidTr="001D0006">
        <w:trPr>
          <w:trHeight w:val="270"/>
          <w:jc w:val="center"/>
        </w:trPr>
        <w:tc>
          <w:tcPr>
            <w:tcW w:w="4900" w:type="dxa"/>
            <w:tcBorders>
              <w:top w:val="single" w:sz="4" w:space="0" w:color="auto"/>
              <w:left w:val="double" w:sz="6" w:space="0" w:color="auto"/>
              <w:bottom w:val="single" w:sz="4" w:space="0" w:color="auto"/>
              <w:right w:val="single" w:sz="4" w:space="0" w:color="auto"/>
            </w:tcBorders>
            <w:noWrap/>
            <w:vAlign w:val="center"/>
            <w:hideMark/>
          </w:tcPr>
          <w:p w14:paraId="1F1F2DC3" w14:textId="77777777" w:rsidR="001D0006" w:rsidRPr="001D0006" w:rsidRDefault="001D0006" w:rsidP="001D0006">
            <w:pPr>
              <w:suppressAutoHyphens w:val="0"/>
              <w:rPr>
                <w:sz w:val="20"/>
                <w:lang w:eastAsia="en-US"/>
              </w:rPr>
            </w:pPr>
            <w:r w:rsidRPr="001D0006">
              <w:rPr>
                <w:sz w:val="20"/>
                <w:lang w:eastAsia="en-US"/>
              </w:rPr>
              <w:t>Уклањање корова машински (516)</w:t>
            </w:r>
          </w:p>
        </w:tc>
        <w:tc>
          <w:tcPr>
            <w:tcW w:w="916" w:type="dxa"/>
            <w:tcBorders>
              <w:top w:val="single" w:sz="4" w:space="0" w:color="auto"/>
              <w:left w:val="nil"/>
              <w:bottom w:val="single" w:sz="4" w:space="0" w:color="auto"/>
              <w:right w:val="single" w:sz="4" w:space="0" w:color="auto"/>
            </w:tcBorders>
            <w:noWrap/>
            <w:vAlign w:val="center"/>
            <w:hideMark/>
          </w:tcPr>
          <w:p w14:paraId="0A2B50DC" w14:textId="77777777" w:rsidR="001D0006" w:rsidRPr="001D0006" w:rsidRDefault="001D0006" w:rsidP="001D0006">
            <w:pPr>
              <w:suppressAutoHyphens w:val="0"/>
              <w:jc w:val="right"/>
              <w:rPr>
                <w:sz w:val="20"/>
                <w:lang w:eastAsia="en-US"/>
              </w:rPr>
            </w:pPr>
            <w:r w:rsidRPr="001D0006">
              <w:rPr>
                <w:sz w:val="20"/>
                <w:lang w:eastAsia="en-US"/>
              </w:rPr>
              <w:t> </w:t>
            </w:r>
          </w:p>
        </w:tc>
        <w:tc>
          <w:tcPr>
            <w:tcW w:w="940" w:type="dxa"/>
            <w:tcBorders>
              <w:top w:val="single" w:sz="4" w:space="0" w:color="auto"/>
              <w:left w:val="nil"/>
              <w:bottom w:val="single" w:sz="4" w:space="0" w:color="auto"/>
              <w:right w:val="single" w:sz="4" w:space="0" w:color="auto"/>
            </w:tcBorders>
            <w:noWrap/>
            <w:vAlign w:val="center"/>
            <w:hideMark/>
          </w:tcPr>
          <w:p w14:paraId="3AC9B22F" w14:textId="77777777" w:rsidR="001D0006" w:rsidRPr="001D0006" w:rsidRDefault="001D0006" w:rsidP="001D0006">
            <w:pPr>
              <w:suppressAutoHyphens w:val="0"/>
              <w:jc w:val="right"/>
              <w:rPr>
                <w:sz w:val="20"/>
                <w:lang w:eastAsia="en-US"/>
              </w:rPr>
            </w:pPr>
            <w:r w:rsidRPr="001D0006">
              <w:rPr>
                <w:sz w:val="20"/>
                <w:lang w:eastAsia="en-US"/>
              </w:rPr>
              <w:t> </w:t>
            </w:r>
          </w:p>
        </w:tc>
        <w:tc>
          <w:tcPr>
            <w:tcW w:w="880" w:type="dxa"/>
            <w:tcBorders>
              <w:top w:val="single" w:sz="4" w:space="0" w:color="auto"/>
              <w:left w:val="nil"/>
              <w:bottom w:val="single" w:sz="4" w:space="0" w:color="auto"/>
              <w:right w:val="single" w:sz="4" w:space="0" w:color="auto"/>
            </w:tcBorders>
            <w:noWrap/>
            <w:vAlign w:val="center"/>
            <w:hideMark/>
          </w:tcPr>
          <w:p w14:paraId="66C579A2" w14:textId="77777777" w:rsidR="001D0006" w:rsidRPr="001D0006" w:rsidRDefault="001D0006" w:rsidP="001D0006">
            <w:pPr>
              <w:suppressAutoHyphens w:val="0"/>
              <w:jc w:val="right"/>
              <w:rPr>
                <w:sz w:val="20"/>
                <w:lang w:eastAsia="en-US"/>
              </w:rPr>
            </w:pPr>
            <w:r w:rsidRPr="001D0006">
              <w:rPr>
                <w:sz w:val="20"/>
                <w:lang w:eastAsia="en-US"/>
              </w:rPr>
              <w:t> </w:t>
            </w:r>
          </w:p>
        </w:tc>
        <w:tc>
          <w:tcPr>
            <w:tcW w:w="1660" w:type="dxa"/>
            <w:tcBorders>
              <w:top w:val="single" w:sz="4" w:space="0" w:color="auto"/>
              <w:left w:val="nil"/>
              <w:bottom w:val="single" w:sz="4" w:space="0" w:color="auto"/>
              <w:right w:val="double" w:sz="6" w:space="0" w:color="auto"/>
            </w:tcBorders>
            <w:noWrap/>
            <w:vAlign w:val="center"/>
            <w:hideMark/>
          </w:tcPr>
          <w:p w14:paraId="40D81D69" w14:textId="77777777" w:rsidR="001D0006" w:rsidRPr="001D0006" w:rsidRDefault="001D0006" w:rsidP="001D0006">
            <w:pPr>
              <w:suppressAutoHyphens w:val="0"/>
              <w:jc w:val="right"/>
              <w:rPr>
                <w:sz w:val="20"/>
                <w:lang w:eastAsia="en-US"/>
              </w:rPr>
            </w:pPr>
            <w:r w:rsidRPr="001D0006">
              <w:rPr>
                <w:sz w:val="20"/>
                <w:lang w:eastAsia="en-US"/>
              </w:rPr>
              <w:t>2,56</w:t>
            </w:r>
          </w:p>
        </w:tc>
      </w:tr>
      <w:tr w:rsidR="001D0006" w:rsidRPr="001D0006" w14:paraId="1BB6FACA" w14:textId="77777777" w:rsidTr="001D0006">
        <w:trPr>
          <w:trHeight w:val="270"/>
          <w:jc w:val="center"/>
        </w:trPr>
        <w:tc>
          <w:tcPr>
            <w:tcW w:w="4900" w:type="dxa"/>
            <w:tcBorders>
              <w:top w:val="nil"/>
              <w:left w:val="double" w:sz="6" w:space="0" w:color="auto"/>
              <w:bottom w:val="single" w:sz="4" w:space="0" w:color="auto"/>
              <w:right w:val="single" w:sz="4" w:space="0" w:color="auto"/>
            </w:tcBorders>
            <w:noWrap/>
            <w:vAlign w:val="center"/>
            <w:hideMark/>
          </w:tcPr>
          <w:p w14:paraId="49E4DC96" w14:textId="77777777" w:rsidR="001D0006" w:rsidRPr="001D0006" w:rsidRDefault="001D0006" w:rsidP="001D0006">
            <w:pPr>
              <w:suppressAutoHyphens w:val="0"/>
              <w:rPr>
                <w:sz w:val="20"/>
                <w:lang w:eastAsia="en-US"/>
              </w:rPr>
            </w:pPr>
            <w:r w:rsidRPr="001D0006">
              <w:rPr>
                <w:sz w:val="20"/>
                <w:lang w:eastAsia="en-US"/>
              </w:rPr>
              <w:t>Комплетна припрема терена за пошумљавање (127)</w:t>
            </w:r>
          </w:p>
        </w:tc>
        <w:tc>
          <w:tcPr>
            <w:tcW w:w="916" w:type="dxa"/>
            <w:tcBorders>
              <w:top w:val="nil"/>
              <w:left w:val="nil"/>
              <w:bottom w:val="single" w:sz="4" w:space="0" w:color="auto"/>
              <w:right w:val="single" w:sz="4" w:space="0" w:color="auto"/>
            </w:tcBorders>
            <w:noWrap/>
            <w:vAlign w:val="center"/>
            <w:hideMark/>
          </w:tcPr>
          <w:p w14:paraId="6BEF34F1" w14:textId="77777777" w:rsidR="001D0006" w:rsidRPr="001D0006" w:rsidRDefault="001D0006" w:rsidP="001D0006">
            <w:pPr>
              <w:suppressAutoHyphens w:val="0"/>
              <w:jc w:val="right"/>
              <w:rPr>
                <w:sz w:val="20"/>
                <w:lang w:eastAsia="en-US"/>
              </w:rPr>
            </w:pPr>
            <w:r w:rsidRPr="001D0006">
              <w:rPr>
                <w:sz w:val="20"/>
                <w:lang w:eastAsia="en-US"/>
              </w:rPr>
              <w:t>2,56</w:t>
            </w:r>
          </w:p>
        </w:tc>
        <w:tc>
          <w:tcPr>
            <w:tcW w:w="940" w:type="dxa"/>
            <w:tcBorders>
              <w:top w:val="nil"/>
              <w:left w:val="nil"/>
              <w:bottom w:val="single" w:sz="4" w:space="0" w:color="auto"/>
              <w:right w:val="single" w:sz="4" w:space="0" w:color="auto"/>
            </w:tcBorders>
            <w:noWrap/>
            <w:vAlign w:val="center"/>
            <w:hideMark/>
          </w:tcPr>
          <w:p w14:paraId="52CEE235" w14:textId="77777777" w:rsidR="001D0006" w:rsidRPr="001D0006" w:rsidRDefault="001D0006" w:rsidP="001D0006">
            <w:pPr>
              <w:suppressAutoHyphens w:val="0"/>
              <w:jc w:val="right"/>
              <w:rPr>
                <w:sz w:val="20"/>
                <w:lang w:eastAsia="en-US"/>
              </w:rPr>
            </w:pPr>
            <w:r w:rsidRPr="001D0006">
              <w:rPr>
                <w:sz w:val="20"/>
                <w:lang w:eastAsia="en-US"/>
              </w:rPr>
              <w:t> </w:t>
            </w:r>
          </w:p>
        </w:tc>
        <w:tc>
          <w:tcPr>
            <w:tcW w:w="880" w:type="dxa"/>
            <w:tcBorders>
              <w:top w:val="nil"/>
              <w:left w:val="nil"/>
              <w:bottom w:val="single" w:sz="4" w:space="0" w:color="auto"/>
              <w:right w:val="single" w:sz="4" w:space="0" w:color="auto"/>
            </w:tcBorders>
            <w:noWrap/>
            <w:vAlign w:val="center"/>
            <w:hideMark/>
          </w:tcPr>
          <w:p w14:paraId="65C8F161" w14:textId="77777777" w:rsidR="001D0006" w:rsidRPr="001D0006" w:rsidRDefault="001D0006" w:rsidP="001D0006">
            <w:pPr>
              <w:suppressAutoHyphens w:val="0"/>
              <w:jc w:val="right"/>
              <w:rPr>
                <w:sz w:val="20"/>
                <w:lang w:eastAsia="en-US"/>
              </w:rPr>
            </w:pPr>
            <w:r w:rsidRPr="001D0006">
              <w:rPr>
                <w:sz w:val="20"/>
                <w:lang w:eastAsia="en-US"/>
              </w:rPr>
              <w:t>0</w:t>
            </w:r>
          </w:p>
        </w:tc>
        <w:tc>
          <w:tcPr>
            <w:tcW w:w="1660" w:type="dxa"/>
            <w:tcBorders>
              <w:top w:val="nil"/>
              <w:left w:val="nil"/>
              <w:bottom w:val="single" w:sz="4" w:space="0" w:color="auto"/>
              <w:right w:val="double" w:sz="6" w:space="0" w:color="auto"/>
            </w:tcBorders>
            <w:noWrap/>
            <w:vAlign w:val="center"/>
            <w:hideMark/>
          </w:tcPr>
          <w:p w14:paraId="68E1062E"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1B8A4F5D"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55BFD652" w14:textId="77777777" w:rsidR="001D0006" w:rsidRPr="001D0006" w:rsidRDefault="001D0006" w:rsidP="001D0006">
            <w:pPr>
              <w:suppressAutoHyphens w:val="0"/>
              <w:rPr>
                <w:sz w:val="20"/>
                <w:lang w:eastAsia="en-US"/>
              </w:rPr>
            </w:pPr>
            <w:r w:rsidRPr="001D0006">
              <w:rPr>
                <w:sz w:val="20"/>
                <w:lang w:eastAsia="en-US"/>
              </w:rPr>
              <w:t>Попуњавање природно об. сетвом (411)</w:t>
            </w:r>
          </w:p>
        </w:tc>
        <w:tc>
          <w:tcPr>
            <w:tcW w:w="916" w:type="dxa"/>
            <w:tcBorders>
              <w:top w:val="nil"/>
              <w:left w:val="nil"/>
              <w:bottom w:val="single" w:sz="4" w:space="0" w:color="auto"/>
              <w:right w:val="single" w:sz="4" w:space="0" w:color="auto"/>
            </w:tcBorders>
            <w:noWrap/>
            <w:vAlign w:val="center"/>
            <w:hideMark/>
          </w:tcPr>
          <w:p w14:paraId="3B8DF7CF" w14:textId="77777777" w:rsidR="001D0006" w:rsidRPr="001D0006" w:rsidRDefault="001D0006" w:rsidP="001D0006">
            <w:pPr>
              <w:suppressAutoHyphens w:val="0"/>
              <w:jc w:val="right"/>
              <w:rPr>
                <w:sz w:val="20"/>
                <w:lang w:eastAsia="en-US"/>
              </w:rPr>
            </w:pPr>
            <w:r w:rsidRPr="001D0006">
              <w:rPr>
                <w:sz w:val="20"/>
                <w:lang w:eastAsia="en-US"/>
              </w:rPr>
              <w:t>4,31</w:t>
            </w:r>
          </w:p>
        </w:tc>
        <w:tc>
          <w:tcPr>
            <w:tcW w:w="940" w:type="dxa"/>
            <w:tcBorders>
              <w:top w:val="nil"/>
              <w:left w:val="nil"/>
              <w:bottom w:val="single" w:sz="4" w:space="0" w:color="auto"/>
              <w:right w:val="single" w:sz="4" w:space="0" w:color="auto"/>
            </w:tcBorders>
            <w:noWrap/>
            <w:vAlign w:val="center"/>
            <w:hideMark/>
          </w:tcPr>
          <w:p w14:paraId="506888E1" w14:textId="77777777" w:rsidR="001D0006" w:rsidRPr="001D0006" w:rsidRDefault="001D0006" w:rsidP="001D0006">
            <w:pPr>
              <w:suppressAutoHyphens w:val="0"/>
              <w:jc w:val="right"/>
              <w:rPr>
                <w:sz w:val="20"/>
                <w:lang w:eastAsia="en-US"/>
              </w:rPr>
            </w:pPr>
            <w:r w:rsidRPr="001D0006">
              <w:rPr>
                <w:sz w:val="20"/>
                <w:lang w:eastAsia="en-US"/>
              </w:rPr>
              <w:t>2,27</w:t>
            </w:r>
          </w:p>
        </w:tc>
        <w:tc>
          <w:tcPr>
            <w:tcW w:w="880" w:type="dxa"/>
            <w:tcBorders>
              <w:top w:val="nil"/>
              <w:left w:val="nil"/>
              <w:bottom w:val="single" w:sz="4" w:space="0" w:color="auto"/>
              <w:right w:val="single" w:sz="4" w:space="0" w:color="auto"/>
            </w:tcBorders>
            <w:noWrap/>
            <w:vAlign w:val="center"/>
            <w:hideMark/>
          </w:tcPr>
          <w:p w14:paraId="555800EB" w14:textId="77777777" w:rsidR="001D0006" w:rsidRPr="001D0006" w:rsidRDefault="001D0006" w:rsidP="001D0006">
            <w:pPr>
              <w:suppressAutoHyphens w:val="0"/>
              <w:jc w:val="right"/>
              <w:rPr>
                <w:sz w:val="20"/>
                <w:lang w:eastAsia="en-US"/>
              </w:rPr>
            </w:pPr>
            <w:r w:rsidRPr="001D0006">
              <w:rPr>
                <w:sz w:val="20"/>
                <w:lang w:eastAsia="en-US"/>
              </w:rPr>
              <w:t>53</w:t>
            </w:r>
          </w:p>
        </w:tc>
        <w:tc>
          <w:tcPr>
            <w:tcW w:w="1660" w:type="dxa"/>
            <w:tcBorders>
              <w:top w:val="nil"/>
              <w:left w:val="nil"/>
              <w:bottom w:val="single" w:sz="4" w:space="0" w:color="auto"/>
              <w:right w:val="double" w:sz="6" w:space="0" w:color="auto"/>
            </w:tcBorders>
            <w:noWrap/>
            <w:vAlign w:val="center"/>
            <w:hideMark/>
          </w:tcPr>
          <w:p w14:paraId="2C2827C4"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58F792B0"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24136F5D" w14:textId="77777777" w:rsidR="001D0006" w:rsidRPr="001D0006" w:rsidRDefault="001D0006" w:rsidP="001D0006">
            <w:pPr>
              <w:suppressAutoHyphens w:val="0"/>
              <w:rPr>
                <w:sz w:val="20"/>
                <w:lang w:eastAsia="en-US"/>
              </w:rPr>
            </w:pPr>
            <w:r w:rsidRPr="001D0006">
              <w:rPr>
                <w:sz w:val="20"/>
                <w:lang w:eastAsia="en-US"/>
              </w:rPr>
              <w:t>Попуњавање природно об. површина садњом (412)</w:t>
            </w:r>
          </w:p>
        </w:tc>
        <w:tc>
          <w:tcPr>
            <w:tcW w:w="916" w:type="dxa"/>
            <w:tcBorders>
              <w:top w:val="nil"/>
              <w:left w:val="nil"/>
              <w:bottom w:val="single" w:sz="4" w:space="0" w:color="auto"/>
              <w:right w:val="single" w:sz="4" w:space="0" w:color="auto"/>
            </w:tcBorders>
            <w:noWrap/>
            <w:vAlign w:val="center"/>
            <w:hideMark/>
          </w:tcPr>
          <w:p w14:paraId="18A40EB1" w14:textId="77777777" w:rsidR="001D0006" w:rsidRPr="001D0006" w:rsidRDefault="001D0006" w:rsidP="001D0006">
            <w:pPr>
              <w:suppressAutoHyphens w:val="0"/>
              <w:jc w:val="right"/>
              <w:rPr>
                <w:sz w:val="20"/>
                <w:lang w:eastAsia="en-US"/>
              </w:rPr>
            </w:pPr>
            <w:r w:rsidRPr="001D0006">
              <w:rPr>
                <w:sz w:val="20"/>
                <w:lang w:eastAsia="en-US"/>
              </w:rPr>
              <w:t>3,49</w:t>
            </w:r>
          </w:p>
        </w:tc>
        <w:tc>
          <w:tcPr>
            <w:tcW w:w="940" w:type="dxa"/>
            <w:tcBorders>
              <w:top w:val="nil"/>
              <w:left w:val="nil"/>
              <w:bottom w:val="single" w:sz="4" w:space="0" w:color="auto"/>
              <w:right w:val="single" w:sz="4" w:space="0" w:color="auto"/>
            </w:tcBorders>
            <w:noWrap/>
            <w:vAlign w:val="center"/>
            <w:hideMark/>
          </w:tcPr>
          <w:p w14:paraId="68D44FD9" w14:textId="77777777" w:rsidR="001D0006" w:rsidRPr="001D0006" w:rsidRDefault="001D0006" w:rsidP="001D0006">
            <w:pPr>
              <w:suppressAutoHyphens w:val="0"/>
              <w:jc w:val="right"/>
              <w:rPr>
                <w:sz w:val="20"/>
                <w:lang w:eastAsia="en-US"/>
              </w:rPr>
            </w:pPr>
            <w:r w:rsidRPr="001D0006">
              <w:rPr>
                <w:sz w:val="20"/>
                <w:lang w:eastAsia="en-US"/>
              </w:rPr>
              <w:t> </w:t>
            </w:r>
          </w:p>
        </w:tc>
        <w:tc>
          <w:tcPr>
            <w:tcW w:w="880" w:type="dxa"/>
            <w:tcBorders>
              <w:top w:val="nil"/>
              <w:left w:val="nil"/>
              <w:bottom w:val="single" w:sz="4" w:space="0" w:color="auto"/>
              <w:right w:val="single" w:sz="4" w:space="0" w:color="auto"/>
            </w:tcBorders>
            <w:noWrap/>
            <w:vAlign w:val="center"/>
            <w:hideMark/>
          </w:tcPr>
          <w:p w14:paraId="340836D6" w14:textId="77777777" w:rsidR="001D0006" w:rsidRPr="001D0006" w:rsidRDefault="001D0006" w:rsidP="001D0006">
            <w:pPr>
              <w:suppressAutoHyphens w:val="0"/>
              <w:jc w:val="right"/>
              <w:rPr>
                <w:sz w:val="20"/>
                <w:lang w:eastAsia="en-US"/>
              </w:rPr>
            </w:pPr>
            <w:r w:rsidRPr="001D0006">
              <w:rPr>
                <w:sz w:val="20"/>
                <w:lang w:eastAsia="en-US"/>
              </w:rPr>
              <w:t>0</w:t>
            </w:r>
          </w:p>
        </w:tc>
        <w:tc>
          <w:tcPr>
            <w:tcW w:w="1660" w:type="dxa"/>
            <w:tcBorders>
              <w:top w:val="nil"/>
              <w:left w:val="nil"/>
              <w:bottom w:val="single" w:sz="4" w:space="0" w:color="auto"/>
              <w:right w:val="double" w:sz="6" w:space="0" w:color="auto"/>
            </w:tcBorders>
            <w:noWrap/>
            <w:vAlign w:val="center"/>
            <w:hideMark/>
          </w:tcPr>
          <w:p w14:paraId="3A2C8503"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22D31D31"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2CC35888" w14:textId="77777777" w:rsidR="001D0006" w:rsidRPr="001D0006" w:rsidRDefault="001D0006" w:rsidP="001D0006">
            <w:pPr>
              <w:suppressAutoHyphens w:val="0"/>
              <w:rPr>
                <w:sz w:val="20"/>
                <w:lang w:eastAsia="en-US"/>
              </w:rPr>
            </w:pPr>
            <w:r w:rsidRPr="001D0006">
              <w:rPr>
                <w:sz w:val="20"/>
                <w:lang w:eastAsia="en-US"/>
              </w:rPr>
              <w:t>Попуњавање вештачких култура садњом (414)</w:t>
            </w:r>
          </w:p>
        </w:tc>
        <w:tc>
          <w:tcPr>
            <w:tcW w:w="916" w:type="dxa"/>
            <w:tcBorders>
              <w:top w:val="nil"/>
              <w:left w:val="nil"/>
              <w:bottom w:val="single" w:sz="4" w:space="0" w:color="auto"/>
              <w:right w:val="single" w:sz="4" w:space="0" w:color="auto"/>
            </w:tcBorders>
            <w:noWrap/>
            <w:vAlign w:val="center"/>
            <w:hideMark/>
          </w:tcPr>
          <w:p w14:paraId="5D283724" w14:textId="77777777" w:rsidR="001D0006" w:rsidRPr="001D0006" w:rsidRDefault="001D0006" w:rsidP="001D0006">
            <w:pPr>
              <w:suppressAutoHyphens w:val="0"/>
              <w:jc w:val="right"/>
              <w:rPr>
                <w:sz w:val="20"/>
                <w:lang w:eastAsia="en-US"/>
              </w:rPr>
            </w:pPr>
            <w:r w:rsidRPr="001D0006">
              <w:rPr>
                <w:sz w:val="20"/>
                <w:lang w:eastAsia="en-US"/>
              </w:rPr>
              <w:t>1,15</w:t>
            </w:r>
          </w:p>
        </w:tc>
        <w:tc>
          <w:tcPr>
            <w:tcW w:w="940" w:type="dxa"/>
            <w:tcBorders>
              <w:top w:val="nil"/>
              <w:left w:val="nil"/>
              <w:bottom w:val="single" w:sz="4" w:space="0" w:color="auto"/>
              <w:right w:val="single" w:sz="4" w:space="0" w:color="auto"/>
            </w:tcBorders>
            <w:noWrap/>
            <w:vAlign w:val="center"/>
            <w:hideMark/>
          </w:tcPr>
          <w:p w14:paraId="6AD842D5" w14:textId="77777777" w:rsidR="001D0006" w:rsidRPr="001D0006" w:rsidRDefault="001D0006" w:rsidP="001D0006">
            <w:pPr>
              <w:suppressAutoHyphens w:val="0"/>
              <w:jc w:val="right"/>
              <w:rPr>
                <w:sz w:val="20"/>
                <w:lang w:eastAsia="en-US"/>
              </w:rPr>
            </w:pPr>
            <w:r w:rsidRPr="001D0006">
              <w:rPr>
                <w:sz w:val="20"/>
                <w:lang w:eastAsia="en-US"/>
              </w:rPr>
              <w:t>0,40</w:t>
            </w:r>
          </w:p>
        </w:tc>
        <w:tc>
          <w:tcPr>
            <w:tcW w:w="880" w:type="dxa"/>
            <w:tcBorders>
              <w:top w:val="nil"/>
              <w:left w:val="nil"/>
              <w:bottom w:val="single" w:sz="4" w:space="0" w:color="auto"/>
              <w:right w:val="single" w:sz="4" w:space="0" w:color="auto"/>
            </w:tcBorders>
            <w:noWrap/>
            <w:vAlign w:val="center"/>
            <w:hideMark/>
          </w:tcPr>
          <w:p w14:paraId="0588CEA8" w14:textId="77777777" w:rsidR="001D0006" w:rsidRPr="001D0006" w:rsidRDefault="001D0006" w:rsidP="001D0006">
            <w:pPr>
              <w:suppressAutoHyphens w:val="0"/>
              <w:jc w:val="right"/>
              <w:rPr>
                <w:sz w:val="20"/>
                <w:lang w:eastAsia="en-US"/>
              </w:rPr>
            </w:pPr>
            <w:r w:rsidRPr="001D0006">
              <w:rPr>
                <w:sz w:val="20"/>
                <w:lang w:eastAsia="en-US"/>
              </w:rPr>
              <w:t>35</w:t>
            </w:r>
          </w:p>
        </w:tc>
        <w:tc>
          <w:tcPr>
            <w:tcW w:w="1660" w:type="dxa"/>
            <w:tcBorders>
              <w:top w:val="nil"/>
              <w:left w:val="nil"/>
              <w:bottom w:val="single" w:sz="4" w:space="0" w:color="auto"/>
              <w:right w:val="double" w:sz="6" w:space="0" w:color="auto"/>
            </w:tcBorders>
            <w:noWrap/>
            <w:vAlign w:val="center"/>
            <w:hideMark/>
          </w:tcPr>
          <w:p w14:paraId="6C6CBE72"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72AADDEB"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1813AB5B" w14:textId="77777777" w:rsidR="001D0006" w:rsidRPr="001D0006" w:rsidRDefault="001D0006" w:rsidP="001D0006">
            <w:pPr>
              <w:suppressAutoHyphens w:val="0"/>
              <w:rPr>
                <w:sz w:val="20"/>
                <w:lang w:eastAsia="en-US"/>
              </w:rPr>
            </w:pPr>
            <w:r w:rsidRPr="001D0006">
              <w:rPr>
                <w:sz w:val="20"/>
                <w:lang w:eastAsia="en-US"/>
              </w:rPr>
              <w:t>Вештачко пошумљавање садњом (317)</w:t>
            </w:r>
          </w:p>
        </w:tc>
        <w:tc>
          <w:tcPr>
            <w:tcW w:w="916" w:type="dxa"/>
            <w:tcBorders>
              <w:top w:val="nil"/>
              <w:left w:val="nil"/>
              <w:bottom w:val="single" w:sz="4" w:space="0" w:color="auto"/>
              <w:right w:val="single" w:sz="4" w:space="0" w:color="auto"/>
            </w:tcBorders>
            <w:noWrap/>
            <w:vAlign w:val="center"/>
            <w:hideMark/>
          </w:tcPr>
          <w:p w14:paraId="45A191A2" w14:textId="77777777" w:rsidR="001D0006" w:rsidRPr="001D0006" w:rsidRDefault="001D0006" w:rsidP="001D0006">
            <w:pPr>
              <w:suppressAutoHyphens w:val="0"/>
              <w:jc w:val="right"/>
              <w:rPr>
                <w:sz w:val="20"/>
                <w:lang w:eastAsia="en-US"/>
              </w:rPr>
            </w:pPr>
            <w:r w:rsidRPr="001D0006">
              <w:rPr>
                <w:sz w:val="20"/>
                <w:lang w:eastAsia="en-US"/>
              </w:rPr>
              <w:t>2,56</w:t>
            </w:r>
          </w:p>
        </w:tc>
        <w:tc>
          <w:tcPr>
            <w:tcW w:w="940" w:type="dxa"/>
            <w:tcBorders>
              <w:top w:val="nil"/>
              <w:left w:val="nil"/>
              <w:bottom w:val="single" w:sz="4" w:space="0" w:color="auto"/>
              <w:right w:val="single" w:sz="4" w:space="0" w:color="auto"/>
            </w:tcBorders>
            <w:noWrap/>
            <w:vAlign w:val="center"/>
            <w:hideMark/>
          </w:tcPr>
          <w:p w14:paraId="625CC9F1" w14:textId="77777777" w:rsidR="001D0006" w:rsidRPr="001D0006" w:rsidRDefault="001D0006" w:rsidP="001D0006">
            <w:pPr>
              <w:suppressAutoHyphens w:val="0"/>
              <w:jc w:val="right"/>
              <w:rPr>
                <w:sz w:val="20"/>
                <w:lang w:eastAsia="en-US"/>
              </w:rPr>
            </w:pPr>
            <w:r w:rsidRPr="001D0006">
              <w:rPr>
                <w:sz w:val="20"/>
                <w:lang w:eastAsia="en-US"/>
              </w:rPr>
              <w:t>2,56</w:t>
            </w:r>
          </w:p>
        </w:tc>
        <w:tc>
          <w:tcPr>
            <w:tcW w:w="880" w:type="dxa"/>
            <w:tcBorders>
              <w:top w:val="nil"/>
              <w:left w:val="nil"/>
              <w:bottom w:val="single" w:sz="4" w:space="0" w:color="auto"/>
              <w:right w:val="single" w:sz="4" w:space="0" w:color="auto"/>
            </w:tcBorders>
            <w:noWrap/>
            <w:vAlign w:val="center"/>
            <w:hideMark/>
          </w:tcPr>
          <w:p w14:paraId="1CBC1771" w14:textId="77777777" w:rsidR="001D0006" w:rsidRPr="001D0006" w:rsidRDefault="001D0006" w:rsidP="001D0006">
            <w:pPr>
              <w:suppressAutoHyphens w:val="0"/>
              <w:jc w:val="right"/>
              <w:rPr>
                <w:sz w:val="20"/>
                <w:lang w:eastAsia="en-US"/>
              </w:rPr>
            </w:pPr>
            <w:r w:rsidRPr="001D0006">
              <w:rPr>
                <w:sz w:val="20"/>
                <w:lang w:eastAsia="en-US"/>
              </w:rPr>
              <w:t>100</w:t>
            </w:r>
          </w:p>
        </w:tc>
        <w:tc>
          <w:tcPr>
            <w:tcW w:w="1660" w:type="dxa"/>
            <w:tcBorders>
              <w:top w:val="nil"/>
              <w:left w:val="nil"/>
              <w:bottom w:val="single" w:sz="4" w:space="0" w:color="auto"/>
              <w:right w:val="double" w:sz="6" w:space="0" w:color="auto"/>
            </w:tcBorders>
            <w:noWrap/>
            <w:vAlign w:val="center"/>
            <w:hideMark/>
          </w:tcPr>
          <w:p w14:paraId="76DC0B4F"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6A6A4983"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201062E7" w14:textId="77777777" w:rsidR="001D0006" w:rsidRPr="001D0006" w:rsidRDefault="001D0006" w:rsidP="001D0006">
            <w:pPr>
              <w:suppressAutoHyphens w:val="0"/>
              <w:rPr>
                <w:sz w:val="20"/>
                <w:lang w:eastAsia="en-US"/>
              </w:rPr>
            </w:pPr>
            <w:r w:rsidRPr="001D0006">
              <w:rPr>
                <w:sz w:val="20"/>
                <w:lang w:eastAsia="en-US"/>
              </w:rPr>
              <w:t>Окопавање и прашење (518)</w:t>
            </w:r>
          </w:p>
        </w:tc>
        <w:tc>
          <w:tcPr>
            <w:tcW w:w="916" w:type="dxa"/>
            <w:tcBorders>
              <w:top w:val="nil"/>
              <w:left w:val="nil"/>
              <w:bottom w:val="single" w:sz="4" w:space="0" w:color="auto"/>
              <w:right w:val="single" w:sz="4" w:space="0" w:color="auto"/>
            </w:tcBorders>
            <w:noWrap/>
            <w:vAlign w:val="center"/>
            <w:hideMark/>
          </w:tcPr>
          <w:p w14:paraId="2FAF0C5D" w14:textId="77777777" w:rsidR="001D0006" w:rsidRPr="001D0006" w:rsidRDefault="001D0006" w:rsidP="001D0006">
            <w:pPr>
              <w:suppressAutoHyphens w:val="0"/>
              <w:jc w:val="right"/>
              <w:rPr>
                <w:sz w:val="20"/>
                <w:lang w:eastAsia="en-US"/>
              </w:rPr>
            </w:pPr>
            <w:r w:rsidRPr="001D0006">
              <w:rPr>
                <w:sz w:val="20"/>
                <w:lang w:eastAsia="en-US"/>
              </w:rPr>
              <w:t>8,88</w:t>
            </w:r>
          </w:p>
        </w:tc>
        <w:tc>
          <w:tcPr>
            <w:tcW w:w="940" w:type="dxa"/>
            <w:tcBorders>
              <w:top w:val="nil"/>
              <w:left w:val="nil"/>
              <w:bottom w:val="single" w:sz="4" w:space="0" w:color="auto"/>
              <w:right w:val="single" w:sz="4" w:space="0" w:color="auto"/>
            </w:tcBorders>
            <w:noWrap/>
            <w:vAlign w:val="center"/>
            <w:hideMark/>
          </w:tcPr>
          <w:p w14:paraId="697A1A75" w14:textId="77777777" w:rsidR="001D0006" w:rsidRPr="001D0006" w:rsidRDefault="001D0006" w:rsidP="001D0006">
            <w:pPr>
              <w:suppressAutoHyphens w:val="0"/>
              <w:jc w:val="right"/>
              <w:rPr>
                <w:sz w:val="20"/>
                <w:lang w:eastAsia="en-US"/>
              </w:rPr>
            </w:pPr>
            <w:r w:rsidRPr="001D0006">
              <w:rPr>
                <w:sz w:val="20"/>
                <w:lang w:eastAsia="en-US"/>
              </w:rPr>
              <w:t>8,88</w:t>
            </w:r>
          </w:p>
        </w:tc>
        <w:tc>
          <w:tcPr>
            <w:tcW w:w="880" w:type="dxa"/>
            <w:tcBorders>
              <w:top w:val="nil"/>
              <w:left w:val="nil"/>
              <w:bottom w:val="single" w:sz="4" w:space="0" w:color="auto"/>
              <w:right w:val="single" w:sz="4" w:space="0" w:color="auto"/>
            </w:tcBorders>
            <w:noWrap/>
            <w:vAlign w:val="center"/>
            <w:hideMark/>
          </w:tcPr>
          <w:p w14:paraId="0C55F012" w14:textId="77777777" w:rsidR="001D0006" w:rsidRPr="001D0006" w:rsidRDefault="001D0006" w:rsidP="001D0006">
            <w:pPr>
              <w:suppressAutoHyphens w:val="0"/>
              <w:jc w:val="right"/>
              <w:rPr>
                <w:sz w:val="20"/>
                <w:lang w:eastAsia="en-US"/>
              </w:rPr>
            </w:pPr>
            <w:r w:rsidRPr="001D0006">
              <w:rPr>
                <w:sz w:val="20"/>
                <w:lang w:eastAsia="en-US"/>
              </w:rPr>
              <w:t> </w:t>
            </w:r>
          </w:p>
        </w:tc>
        <w:tc>
          <w:tcPr>
            <w:tcW w:w="1660" w:type="dxa"/>
            <w:tcBorders>
              <w:top w:val="nil"/>
              <w:left w:val="nil"/>
              <w:bottom w:val="single" w:sz="4" w:space="0" w:color="auto"/>
              <w:right w:val="double" w:sz="6" w:space="0" w:color="auto"/>
            </w:tcBorders>
            <w:noWrap/>
            <w:vAlign w:val="center"/>
            <w:hideMark/>
          </w:tcPr>
          <w:p w14:paraId="57E795CA"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4C0BB11D"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0A930C59" w14:textId="77777777" w:rsidR="001D0006" w:rsidRPr="001D0006" w:rsidRDefault="001D0006" w:rsidP="001D0006">
            <w:pPr>
              <w:suppressAutoHyphens w:val="0"/>
              <w:rPr>
                <w:sz w:val="20"/>
                <w:lang w:eastAsia="en-US"/>
              </w:rPr>
            </w:pPr>
            <w:r w:rsidRPr="001D0006">
              <w:rPr>
                <w:sz w:val="20"/>
                <w:lang w:eastAsia="en-US"/>
              </w:rPr>
              <w:lastRenderedPageBreak/>
              <w:t>Чишћење у младим природним састојинама (526)</w:t>
            </w:r>
          </w:p>
        </w:tc>
        <w:tc>
          <w:tcPr>
            <w:tcW w:w="916" w:type="dxa"/>
            <w:tcBorders>
              <w:top w:val="nil"/>
              <w:left w:val="nil"/>
              <w:bottom w:val="single" w:sz="4" w:space="0" w:color="auto"/>
              <w:right w:val="single" w:sz="4" w:space="0" w:color="auto"/>
            </w:tcBorders>
            <w:noWrap/>
            <w:vAlign w:val="center"/>
            <w:hideMark/>
          </w:tcPr>
          <w:p w14:paraId="464D5912" w14:textId="77777777" w:rsidR="001D0006" w:rsidRPr="001D0006" w:rsidRDefault="001D0006" w:rsidP="001D0006">
            <w:pPr>
              <w:suppressAutoHyphens w:val="0"/>
              <w:jc w:val="right"/>
              <w:rPr>
                <w:sz w:val="20"/>
                <w:lang w:eastAsia="en-US"/>
              </w:rPr>
            </w:pPr>
            <w:r w:rsidRPr="001D0006">
              <w:rPr>
                <w:sz w:val="20"/>
                <w:lang w:eastAsia="en-US"/>
              </w:rPr>
              <w:t>174,53</w:t>
            </w:r>
          </w:p>
        </w:tc>
        <w:tc>
          <w:tcPr>
            <w:tcW w:w="940" w:type="dxa"/>
            <w:tcBorders>
              <w:top w:val="nil"/>
              <w:left w:val="nil"/>
              <w:bottom w:val="single" w:sz="4" w:space="0" w:color="auto"/>
              <w:right w:val="single" w:sz="4" w:space="0" w:color="auto"/>
            </w:tcBorders>
            <w:noWrap/>
            <w:vAlign w:val="center"/>
            <w:hideMark/>
          </w:tcPr>
          <w:p w14:paraId="205EDDDC" w14:textId="77777777" w:rsidR="001D0006" w:rsidRPr="001D0006" w:rsidRDefault="001D0006" w:rsidP="001D0006">
            <w:pPr>
              <w:suppressAutoHyphens w:val="0"/>
              <w:jc w:val="right"/>
              <w:rPr>
                <w:sz w:val="20"/>
                <w:lang w:eastAsia="en-US"/>
              </w:rPr>
            </w:pPr>
            <w:r w:rsidRPr="001D0006">
              <w:rPr>
                <w:sz w:val="20"/>
                <w:lang w:eastAsia="en-US"/>
              </w:rPr>
              <w:t>59,99</w:t>
            </w:r>
          </w:p>
        </w:tc>
        <w:tc>
          <w:tcPr>
            <w:tcW w:w="880" w:type="dxa"/>
            <w:tcBorders>
              <w:top w:val="nil"/>
              <w:left w:val="nil"/>
              <w:bottom w:val="single" w:sz="4" w:space="0" w:color="auto"/>
              <w:right w:val="single" w:sz="4" w:space="0" w:color="auto"/>
            </w:tcBorders>
            <w:noWrap/>
            <w:vAlign w:val="center"/>
            <w:hideMark/>
          </w:tcPr>
          <w:p w14:paraId="7271FDFC" w14:textId="77777777" w:rsidR="001D0006" w:rsidRPr="001D0006" w:rsidRDefault="001D0006" w:rsidP="001D0006">
            <w:pPr>
              <w:suppressAutoHyphens w:val="0"/>
              <w:jc w:val="right"/>
              <w:rPr>
                <w:sz w:val="20"/>
                <w:lang w:eastAsia="en-US"/>
              </w:rPr>
            </w:pPr>
            <w:r w:rsidRPr="001D0006">
              <w:rPr>
                <w:sz w:val="20"/>
                <w:lang w:eastAsia="en-US"/>
              </w:rPr>
              <w:t>34</w:t>
            </w:r>
          </w:p>
        </w:tc>
        <w:tc>
          <w:tcPr>
            <w:tcW w:w="1660" w:type="dxa"/>
            <w:tcBorders>
              <w:top w:val="nil"/>
              <w:left w:val="nil"/>
              <w:bottom w:val="single" w:sz="4" w:space="0" w:color="auto"/>
              <w:right w:val="double" w:sz="6" w:space="0" w:color="auto"/>
            </w:tcBorders>
            <w:noWrap/>
            <w:vAlign w:val="center"/>
            <w:hideMark/>
          </w:tcPr>
          <w:p w14:paraId="1A29AE2D"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074A3F36" w14:textId="77777777" w:rsidTr="001D0006">
        <w:trPr>
          <w:trHeight w:val="255"/>
          <w:jc w:val="center"/>
        </w:trPr>
        <w:tc>
          <w:tcPr>
            <w:tcW w:w="4900" w:type="dxa"/>
            <w:tcBorders>
              <w:top w:val="nil"/>
              <w:left w:val="double" w:sz="6" w:space="0" w:color="auto"/>
              <w:bottom w:val="single" w:sz="4" w:space="0" w:color="auto"/>
              <w:right w:val="single" w:sz="4" w:space="0" w:color="auto"/>
            </w:tcBorders>
            <w:noWrap/>
            <w:vAlign w:val="center"/>
            <w:hideMark/>
          </w:tcPr>
          <w:p w14:paraId="77968B49" w14:textId="77777777" w:rsidR="001D0006" w:rsidRPr="001D0006" w:rsidRDefault="001D0006" w:rsidP="001D0006">
            <w:pPr>
              <w:suppressAutoHyphens w:val="0"/>
              <w:rPr>
                <w:sz w:val="20"/>
                <w:lang w:eastAsia="en-US"/>
              </w:rPr>
            </w:pPr>
            <w:r w:rsidRPr="001D0006">
              <w:rPr>
                <w:sz w:val="20"/>
                <w:lang w:eastAsia="en-US"/>
              </w:rPr>
              <w:t>Обнављање оплодним сечама (311)</w:t>
            </w:r>
          </w:p>
        </w:tc>
        <w:tc>
          <w:tcPr>
            <w:tcW w:w="916" w:type="dxa"/>
            <w:tcBorders>
              <w:top w:val="nil"/>
              <w:left w:val="nil"/>
              <w:bottom w:val="single" w:sz="4" w:space="0" w:color="auto"/>
              <w:right w:val="single" w:sz="4" w:space="0" w:color="auto"/>
            </w:tcBorders>
            <w:noWrap/>
            <w:vAlign w:val="center"/>
            <w:hideMark/>
          </w:tcPr>
          <w:p w14:paraId="656A62FB" w14:textId="77777777" w:rsidR="001D0006" w:rsidRPr="001D0006" w:rsidRDefault="001D0006" w:rsidP="001D0006">
            <w:pPr>
              <w:suppressAutoHyphens w:val="0"/>
              <w:jc w:val="right"/>
              <w:rPr>
                <w:sz w:val="20"/>
                <w:lang w:eastAsia="en-US"/>
              </w:rPr>
            </w:pPr>
            <w:r w:rsidRPr="001D0006">
              <w:rPr>
                <w:sz w:val="20"/>
                <w:lang w:eastAsia="en-US"/>
              </w:rPr>
              <w:t>93,28</w:t>
            </w:r>
          </w:p>
        </w:tc>
        <w:tc>
          <w:tcPr>
            <w:tcW w:w="940" w:type="dxa"/>
            <w:tcBorders>
              <w:top w:val="nil"/>
              <w:left w:val="nil"/>
              <w:bottom w:val="single" w:sz="4" w:space="0" w:color="auto"/>
              <w:right w:val="single" w:sz="4" w:space="0" w:color="auto"/>
            </w:tcBorders>
            <w:noWrap/>
            <w:vAlign w:val="center"/>
            <w:hideMark/>
          </w:tcPr>
          <w:p w14:paraId="3D6433F1" w14:textId="77777777" w:rsidR="001D0006" w:rsidRPr="001D0006" w:rsidRDefault="001D0006" w:rsidP="001D0006">
            <w:pPr>
              <w:suppressAutoHyphens w:val="0"/>
              <w:jc w:val="right"/>
              <w:rPr>
                <w:sz w:val="20"/>
                <w:lang w:eastAsia="en-US"/>
              </w:rPr>
            </w:pPr>
            <w:r w:rsidRPr="001D0006">
              <w:rPr>
                <w:sz w:val="20"/>
                <w:lang w:eastAsia="en-US"/>
              </w:rPr>
              <w:t>93,28</w:t>
            </w:r>
          </w:p>
        </w:tc>
        <w:tc>
          <w:tcPr>
            <w:tcW w:w="880" w:type="dxa"/>
            <w:tcBorders>
              <w:top w:val="nil"/>
              <w:left w:val="nil"/>
              <w:bottom w:val="single" w:sz="4" w:space="0" w:color="auto"/>
              <w:right w:val="single" w:sz="4" w:space="0" w:color="auto"/>
            </w:tcBorders>
            <w:noWrap/>
            <w:vAlign w:val="center"/>
            <w:hideMark/>
          </w:tcPr>
          <w:p w14:paraId="48296896" w14:textId="77777777" w:rsidR="001D0006" w:rsidRPr="001D0006" w:rsidRDefault="001D0006" w:rsidP="001D0006">
            <w:pPr>
              <w:suppressAutoHyphens w:val="0"/>
              <w:jc w:val="right"/>
              <w:rPr>
                <w:sz w:val="20"/>
                <w:lang w:eastAsia="en-US"/>
              </w:rPr>
            </w:pPr>
            <w:r w:rsidRPr="001D0006">
              <w:rPr>
                <w:sz w:val="20"/>
                <w:lang w:eastAsia="en-US"/>
              </w:rPr>
              <w:t>100</w:t>
            </w:r>
          </w:p>
        </w:tc>
        <w:tc>
          <w:tcPr>
            <w:tcW w:w="1660" w:type="dxa"/>
            <w:tcBorders>
              <w:top w:val="nil"/>
              <w:left w:val="nil"/>
              <w:bottom w:val="single" w:sz="4" w:space="0" w:color="auto"/>
              <w:right w:val="double" w:sz="6" w:space="0" w:color="auto"/>
            </w:tcBorders>
            <w:noWrap/>
            <w:vAlign w:val="center"/>
            <w:hideMark/>
          </w:tcPr>
          <w:p w14:paraId="779E19A1"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3EBEFB6D" w14:textId="77777777" w:rsidTr="001D0006">
        <w:trPr>
          <w:trHeight w:val="270"/>
          <w:jc w:val="center"/>
        </w:trPr>
        <w:tc>
          <w:tcPr>
            <w:tcW w:w="4900" w:type="dxa"/>
            <w:tcBorders>
              <w:top w:val="nil"/>
              <w:left w:val="double" w:sz="6" w:space="0" w:color="auto"/>
              <w:bottom w:val="single" w:sz="4" w:space="0" w:color="auto"/>
              <w:right w:val="single" w:sz="4" w:space="0" w:color="auto"/>
            </w:tcBorders>
            <w:noWrap/>
            <w:vAlign w:val="center"/>
            <w:hideMark/>
          </w:tcPr>
          <w:p w14:paraId="4667A8B3" w14:textId="77777777" w:rsidR="001D0006" w:rsidRPr="001D0006" w:rsidRDefault="001D0006" w:rsidP="001D0006">
            <w:pPr>
              <w:suppressAutoHyphens w:val="0"/>
              <w:rPr>
                <w:sz w:val="20"/>
                <w:lang w:eastAsia="en-US"/>
              </w:rPr>
            </w:pPr>
            <w:r w:rsidRPr="001D0006">
              <w:rPr>
                <w:sz w:val="20"/>
                <w:lang w:eastAsia="en-US"/>
              </w:rPr>
              <w:t>Прореде</w:t>
            </w:r>
          </w:p>
        </w:tc>
        <w:tc>
          <w:tcPr>
            <w:tcW w:w="916" w:type="dxa"/>
            <w:tcBorders>
              <w:top w:val="nil"/>
              <w:left w:val="nil"/>
              <w:bottom w:val="single" w:sz="4" w:space="0" w:color="auto"/>
              <w:right w:val="single" w:sz="4" w:space="0" w:color="auto"/>
            </w:tcBorders>
            <w:noWrap/>
            <w:vAlign w:val="center"/>
            <w:hideMark/>
          </w:tcPr>
          <w:p w14:paraId="11BFA9B5" w14:textId="77777777" w:rsidR="001D0006" w:rsidRPr="001D0006" w:rsidRDefault="001D0006" w:rsidP="001D0006">
            <w:pPr>
              <w:suppressAutoHyphens w:val="0"/>
              <w:jc w:val="right"/>
              <w:rPr>
                <w:sz w:val="20"/>
                <w:lang w:eastAsia="en-US"/>
              </w:rPr>
            </w:pPr>
            <w:r w:rsidRPr="001D0006">
              <w:rPr>
                <w:sz w:val="20"/>
                <w:lang w:eastAsia="en-US"/>
              </w:rPr>
              <w:t>518,69</w:t>
            </w:r>
          </w:p>
        </w:tc>
        <w:tc>
          <w:tcPr>
            <w:tcW w:w="940" w:type="dxa"/>
            <w:tcBorders>
              <w:top w:val="nil"/>
              <w:left w:val="nil"/>
              <w:bottom w:val="single" w:sz="4" w:space="0" w:color="auto"/>
              <w:right w:val="single" w:sz="4" w:space="0" w:color="auto"/>
            </w:tcBorders>
            <w:noWrap/>
            <w:vAlign w:val="center"/>
            <w:hideMark/>
          </w:tcPr>
          <w:p w14:paraId="00DE2D98" w14:textId="77777777" w:rsidR="001D0006" w:rsidRPr="001D0006" w:rsidRDefault="001D0006" w:rsidP="001D0006">
            <w:pPr>
              <w:suppressAutoHyphens w:val="0"/>
              <w:jc w:val="right"/>
              <w:rPr>
                <w:sz w:val="20"/>
                <w:lang w:eastAsia="en-US"/>
              </w:rPr>
            </w:pPr>
            <w:r w:rsidRPr="001D0006">
              <w:rPr>
                <w:sz w:val="20"/>
                <w:lang w:eastAsia="en-US"/>
              </w:rPr>
              <w:t>454,37</w:t>
            </w:r>
          </w:p>
        </w:tc>
        <w:tc>
          <w:tcPr>
            <w:tcW w:w="880" w:type="dxa"/>
            <w:tcBorders>
              <w:top w:val="nil"/>
              <w:left w:val="nil"/>
              <w:bottom w:val="single" w:sz="4" w:space="0" w:color="auto"/>
              <w:right w:val="single" w:sz="4" w:space="0" w:color="auto"/>
            </w:tcBorders>
            <w:noWrap/>
            <w:vAlign w:val="center"/>
            <w:hideMark/>
          </w:tcPr>
          <w:p w14:paraId="6687D378" w14:textId="77777777" w:rsidR="001D0006" w:rsidRPr="001D0006" w:rsidRDefault="001D0006" w:rsidP="001D0006">
            <w:pPr>
              <w:suppressAutoHyphens w:val="0"/>
              <w:jc w:val="right"/>
              <w:rPr>
                <w:sz w:val="20"/>
                <w:lang w:eastAsia="en-US"/>
              </w:rPr>
            </w:pPr>
            <w:r w:rsidRPr="001D0006">
              <w:rPr>
                <w:sz w:val="20"/>
                <w:lang w:eastAsia="en-US"/>
              </w:rPr>
              <w:t>88</w:t>
            </w:r>
          </w:p>
        </w:tc>
        <w:tc>
          <w:tcPr>
            <w:tcW w:w="1660" w:type="dxa"/>
            <w:tcBorders>
              <w:top w:val="nil"/>
              <w:left w:val="nil"/>
              <w:bottom w:val="single" w:sz="4" w:space="0" w:color="auto"/>
              <w:right w:val="double" w:sz="6" w:space="0" w:color="auto"/>
            </w:tcBorders>
            <w:noWrap/>
            <w:vAlign w:val="center"/>
            <w:hideMark/>
          </w:tcPr>
          <w:p w14:paraId="03C885BB" w14:textId="77777777" w:rsidR="001D0006" w:rsidRPr="001D0006" w:rsidRDefault="001D0006" w:rsidP="001D0006">
            <w:pPr>
              <w:suppressAutoHyphens w:val="0"/>
              <w:jc w:val="right"/>
              <w:rPr>
                <w:sz w:val="20"/>
                <w:lang w:eastAsia="en-US"/>
              </w:rPr>
            </w:pPr>
            <w:r w:rsidRPr="001D0006">
              <w:rPr>
                <w:sz w:val="20"/>
                <w:lang w:eastAsia="en-US"/>
              </w:rPr>
              <w:t> </w:t>
            </w:r>
          </w:p>
        </w:tc>
      </w:tr>
      <w:tr w:rsidR="001D0006" w:rsidRPr="001D0006" w14:paraId="71473D9B" w14:textId="77777777" w:rsidTr="001D0006">
        <w:trPr>
          <w:trHeight w:val="285"/>
          <w:jc w:val="center"/>
        </w:trPr>
        <w:tc>
          <w:tcPr>
            <w:tcW w:w="4900" w:type="dxa"/>
            <w:tcBorders>
              <w:top w:val="double" w:sz="6" w:space="0" w:color="auto"/>
              <w:left w:val="double" w:sz="6" w:space="0" w:color="auto"/>
              <w:bottom w:val="double" w:sz="6" w:space="0" w:color="auto"/>
              <w:right w:val="single" w:sz="4" w:space="0" w:color="auto"/>
            </w:tcBorders>
            <w:noWrap/>
            <w:vAlign w:val="center"/>
            <w:hideMark/>
          </w:tcPr>
          <w:p w14:paraId="3FC049AF" w14:textId="77777777" w:rsidR="001D0006" w:rsidRPr="001D0006" w:rsidRDefault="001D0006" w:rsidP="001D0006">
            <w:pPr>
              <w:suppressAutoHyphens w:val="0"/>
              <w:rPr>
                <w:sz w:val="20"/>
                <w:lang w:eastAsia="en-US"/>
              </w:rPr>
            </w:pPr>
            <w:r w:rsidRPr="001D0006">
              <w:rPr>
                <w:sz w:val="20"/>
                <w:lang w:eastAsia="en-US"/>
              </w:rPr>
              <w:t xml:space="preserve"> У К У П Н О</w:t>
            </w:r>
          </w:p>
        </w:tc>
        <w:tc>
          <w:tcPr>
            <w:tcW w:w="916" w:type="dxa"/>
            <w:tcBorders>
              <w:top w:val="double" w:sz="6" w:space="0" w:color="auto"/>
              <w:left w:val="nil"/>
              <w:bottom w:val="double" w:sz="6" w:space="0" w:color="auto"/>
              <w:right w:val="single" w:sz="4" w:space="0" w:color="auto"/>
            </w:tcBorders>
            <w:noWrap/>
            <w:vAlign w:val="center"/>
            <w:hideMark/>
          </w:tcPr>
          <w:p w14:paraId="4ED7842F" w14:textId="77777777" w:rsidR="001D0006" w:rsidRPr="001D0006" w:rsidRDefault="001D0006" w:rsidP="001D0006">
            <w:pPr>
              <w:suppressAutoHyphens w:val="0"/>
              <w:jc w:val="right"/>
              <w:rPr>
                <w:sz w:val="20"/>
                <w:lang w:eastAsia="en-US"/>
              </w:rPr>
            </w:pPr>
            <w:r w:rsidRPr="001D0006">
              <w:rPr>
                <w:sz w:val="20"/>
                <w:lang w:eastAsia="en-US"/>
              </w:rPr>
              <w:t>809,45</w:t>
            </w:r>
          </w:p>
        </w:tc>
        <w:tc>
          <w:tcPr>
            <w:tcW w:w="940" w:type="dxa"/>
            <w:tcBorders>
              <w:top w:val="double" w:sz="6" w:space="0" w:color="auto"/>
              <w:left w:val="nil"/>
              <w:bottom w:val="double" w:sz="6" w:space="0" w:color="auto"/>
              <w:right w:val="single" w:sz="4" w:space="0" w:color="auto"/>
            </w:tcBorders>
            <w:noWrap/>
            <w:vAlign w:val="center"/>
            <w:hideMark/>
          </w:tcPr>
          <w:p w14:paraId="3CF6CF19" w14:textId="77777777" w:rsidR="001D0006" w:rsidRPr="001D0006" w:rsidRDefault="001D0006" w:rsidP="001D0006">
            <w:pPr>
              <w:suppressAutoHyphens w:val="0"/>
              <w:jc w:val="right"/>
              <w:rPr>
                <w:sz w:val="20"/>
                <w:lang w:eastAsia="en-US"/>
              </w:rPr>
            </w:pPr>
            <w:r w:rsidRPr="001D0006">
              <w:rPr>
                <w:sz w:val="20"/>
                <w:lang w:eastAsia="en-US"/>
              </w:rPr>
              <w:t>621,75</w:t>
            </w:r>
          </w:p>
        </w:tc>
        <w:tc>
          <w:tcPr>
            <w:tcW w:w="880" w:type="dxa"/>
            <w:tcBorders>
              <w:top w:val="double" w:sz="6" w:space="0" w:color="auto"/>
              <w:left w:val="nil"/>
              <w:bottom w:val="double" w:sz="6" w:space="0" w:color="auto"/>
              <w:right w:val="nil"/>
            </w:tcBorders>
            <w:noWrap/>
            <w:vAlign w:val="center"/>
            <w:hideMark/>
          </w:tcPr>
          <w:p w14:paraId="6373CB9F" w14:textId="77777777" w:rsidR="001D0006" w:rsidRPr="001D0006" w:rsidRDefault="001D0006" w:rsidP="001D0006">
            <w:pPr>
              <w:suppressAutoHyphens w:val="0"/>
              <w:jc w:val="right"/>
              <w:rPr>
                <w:sz w:val="20"/>
                <w:lang w:eastAsia="en-US"/>
              </w:rPr>
            </w:pPr>
            <w:r w:rsidRPr="001D0006">
              <w:rPr>
                <w:sz w:val="20"/>
                <w:lang w:eastAsia="en-US"/>
              </w:rPr>
              <w:t>76,8</w:t>
            </w:r>
          </w:p>
        </w:tc>
        <w:tc>
          <w:tcPr>
            <w:tcW w:w="1660" w:type="dxa"/>
            <w:tcBorders>
              <w:top w:val="double" w:sz="6" w:space="0" w:color="auto"/>
              <w:left w:val="single" w:sz="4" w:space="0" w:color="auto"/>
              <w:bottom w:val="double" w:sz="6" w:space="0" w:color="auto"/>
              <w:right w:val="double" w:sz="6" w:space="0" w:color="auto"/>
            </w:tcBorders>
            <w:noWrap/>
            <w:vAlign w:val="center"/>
            <w:hideMark/>
          </w:tcPr>
          <w:p w14:paraId="6C576EEC" w14:textId="77777777" w:rsidR="001D0006" w:rsidRPr="001D0006" w:rsidRDefault="001D0006" w:rsidP="001D0006">
            <w:pPr>
              <w:suppressAutoHyphens w:val="0"/>
              <w:jc w:val="right"/>
              <w:rPr>
                <w:sz w:val="20"/>
                <w:lang w:eastAsia="en-US"/>
              </w:rPr>
            </w:pPr>
            <w:r w:rsidRPr="001D0006">
              <w:rPr>
                <w:sz w:val="20"/>
                <w:lang w:eastAsia="en-US"/>
              </w:rPr>
              <w:t>2,56</w:t>
            </w:r>
          </w:p>
        </w:tc>
      </w:tr>
    </w:tbl>
    <w:p w14:paraId="421FCED6" w14:textId="77777777" w:rsidR="00CB65F2" w:rsidRPr="00113928" w:rsidRDefault="00CB65F2" w:rsidP="00124C37">
      <w:pPr>
        <w:spacing w:after="60"/>
        <w:ind w:right="131"/>
        <w:jc w:val="both"/>
        <w:rPr>
          <w:bCs/>
          <w:color w:val="000000"/>
          <w:sz w:val="22"/>
          <w:szCs w:val="22"/>
          <w:lang w:val="sr-Cyrl-RS"/>
        </w:rPr>
      </w:pPr>
    </w:p>
    <w:p w14:paraId="594EC567" w14:textId="31E75C3A" w:rsidR="00CB65F2" w:rsidRPr="002C21CC" w:rsidRDefault="00CB65F2" w:rsidP="00124C37">
      <w:pPr>
        <w:spacing w:after="60"/>
        <w:ind w:right="131" w:firstLine="720"/>
        <w:jc w:val="both"/>
        <w:rPr>
          <w:bCs/>
          <w:sz w:val="22"/>
          <w:szCs w:val="22"/>
          <w:lang w:val="sr-Cyrl-RS"/>
        </w:rPr>
      </w:pPr>
      <w:r w:rsidRPr="0001315F">
        <w:rPr>
          <w:bCs/>
          <w:sz w:val="22"/>
          <w:szCs w:val="22"/>
          <w:lang w:val="sr-Cyrl-RS"/>
        </w:rPr>
        <w:t xml:space="preserve">Из претходних приказа види се да у претходном уређајном периоду, у овој газдинској јединици радови на обнови и гајењу шума извршени </w:t>
      </w:r>
      <w:r w:rsidR="005E2D37" w:rsidRPr="0001315F">
        <w:rPr>
          <w:bCs/>
          <w:sz w:val="22"/>
          <w:szCs w:val="22"/>
          <w:lang w:val="sr-Cyrl-RS"/>
        </w:rPr>
        <w:t xml:space="preserve">су </w:t>
      </w:r>
      <w:r w:rsidRPr="0001315F">
        <w:rPr>
          <w:bCs/>
          <w:sz w:val="22"/>
          <w:szCs w:val="22"/>
          <w:lang w:val="sr-Cyrl-RS"/>
        </w:rPr>
        <w:t>успешно</w:t>
      </w:r>
      <w:r w:rsidR="002031E1">
        <w:rPr>
          <w:bCs/>
          <w:sz w:val="22"/>
          <w:szCs w:val="22"/>
          <w:lang w:val="sr-Cyrl-RS"/>
        </w:rPr>
        <w:t>.</w:t>
      </w:r>
      <w:r w:rsidRPr="002C21CC">
        <w:rPr>
          <w:bCs/>
          <w:sz w:val="22"/>
          <w:szCs w:val="22"/>
          <w:lang w:val="sr-Cyrl-RS"/>
        </w:rPr>
        <w:t xml:space="preserve"> </w:t>
      </w:r>
    </w:p>
    <w:p w14:paraId="3DF7DC35" w14:textId="54B9E98C" w:rsidR="0076318C" w:rsidRPr="002C21CC" w:rsidRDefault="0076318C" w:rsidP="00124C37">
      <w:pPr>
        <w:spacing w:after="60"/>
        <w:ind w:right="131" w:firstLine="720"/>
        <w:jc w:val="both"/>
        <w:rPr>
          <w:sz w:val="22"/>
          <w:szCs w:val="22"/>
        </w:rPr>
      </w:pPr>
      <w:r w:rsidRPr="002D17EB">
        <w:rPr>
          <w:bCs/>
          <w:sz w:val="22"/>
          <w:szCs w:val="22"/>
          <w:lang w:val="sr-Cyrl-RS"/>
        </w:rPr>
        <w:t xml:space="preserve">Прореде су извршене на </w:t>
      </w:r>
      <w:r w:rsidR="000D7D7A">
        <w:rPr>
          <w:sz w:val="22"/>
          <w:szCs w:val="22"/>
          <w:lang w:val="sr-Cyrl-RS" w:eastAsia="en-US"/>
        </w:rPr>
        <w:t>518</w:t>
      </w:r>
      <w:r w:rsidR="005E2D37">
        <w:rPr>
          <w:sz w:val="22"/>
          <w:szCs w:val="22"/>
          <w:lang w:val="sr-Cyrl-RS" w:eastAsia="en-US"/>
        </w:rPr>
        <w:t>,</w:t>
      </w:r>
      <w:r w:rsidR="000D7D7A">
        <w:rPr>
          <w:sz w:val="22"/>
          <w:szCs w:val="22"/>
          <w:lang w:val="sr-Cyrl-RS" w:eastAsia="en-US"/>
        </w:rPr>
        <w:t>69</w:t>
      </w:r>
      <w:r w:rsidRPr="002D17EB">
        <w:rPr>
          <w:bCs/>
          <w:sz w:val="22"/>
          <w:szCs w:val="22"/>
          <w:lang w:val="sr-Cyrl-RS"/>
        </w:rPr>
        <w:t xml:space="preserve"> површине док</w:t>
      </w:r>
      <w:r w:rsidRPr="002C21CC">
        <w:rPr>
          <w:bCs/>
          <w:sz w:val="22"/>
          <w:szCs w:val="22"/>
          <w:lang w:val="sr-Cyrl-RS"/>
        </w:rPr>
        <w:t xml:space="preserve"> је план по запремини извршен са </w:t>
      </w:r>
      <w:r w:rsidR="001D0006">
        <w:rPr>
          <w:bCs/>
          <w:sz w:val="22"/>
          <w:szCs w:val="22"/>
          <w:lang w:val="sr-Cyrl-RS"/>
        </w:rPr>
        <w:t>88</w:t>
      </w:r>
      <w:r w:rsidRPr="002C21CC">
        <w:rPr>
          <w:bCs/>
          <w:sz w:val="22"/>
          <w:szCs w:val="22"/>
          <w:lang w:val="sr-Cyrl-RS"/>
        </w:rPr>
        <w:t xml:space="preserve">% и то је приказано у табели бр. </w:t>
      </w:r>
      <w:r w:rsidR="002308FD" w:rsidRPr="002C21CC">
        <w:rPr>
          <w:bCs/>
          <w:sz w:val="22"/>
          <w:szCs w:val="22"/>
          <w:lang w:val="sr-Latn-RS"/>
        </w:rPr>
        <w:t>2</w:t>
      </w:r>
      <w:r w:rsidR="002616E5">
        <w:rPr>
          <w:bCs/>
          <w:sz w:val="22"/>
          <w:szCs w:val="22"/>
          <w:lang w:val="sr-Latn-RS"/>
        </w:rPr>
        <w:t>2</w:t>
      </w:r>
      <w:r w:rsidRPr="002C21CC">
        <w:rPr>
          <w:bCs/>
          <w:sz w:val="22"/>
          <w:szCs w:val="22"/>
          <w:lang w:val="sr-Cyrl-RS"/>
        </w:rPr>
        <w:t xml:space="preserve">. Обнављање оплодним сечама је извршено </w:t>
      </w:r>
      <w:r w:rsidRPr="008A70DE">
        <w:rPr>
          <w:bCs/>
          <w:sz w:val="22"/>
          <w:szCs w:val="22"/>
          <w:lang w:val="sr-Cyrl-RS"/>
        </w:rPr>
        <w:t xml:space="preserve">на </w:t>
      </w:r>
      <w:r w:rsidR="002616E5">
        <w:rPr>
          <w:bCs/>
          <w:sz w:val="22"/>
          <w:szCs w:val="22"/>
          <w:lang w:val="sr-Latn-RS"/>
        </w:rPr>
        <w:t>9</w:t>
      </w:r>
      <w:r w:rsidR="001D0006">
        <w:rPr>
          <w:bCs/>
          <w:sz w:val="22"/>
          <w:szCs w:val="22"/>
          <w:lang w:val="sr-Cyrl-RS"/>
        </w:rPr>
        <w:t>3</w:t>
      </w:r>
      <w:r w:rsidR="008A70DE" w:rsidRPr="008A70DE">
        <w:rPr>
          <w:bCs/>
          <w:sz w:val="22"/>
          <w:szCs w:val="22"/>
          <w:lang w:val="sr-Latn-RS"/>
        </w:rPr>
        <w:t>,</w:t>
      </w:r>
      <w:r w:rsidR="002616E5">
        <w:rPr>
          <w:bCs/>
          <w:sz w:val="22"/>
          <w:szCs w:val="22"/>
          <w:lang w:val="sr-Latn-RS"/>
        </w:rPr>
        <w:t>2</w:t>
      </w:r>
      <w:r w:rsidR="001D0006">
        <w:rPr>
          <w:bCs/>
          <w:sz w:val="22"/>
          <w:szCs w:val="22"/>
          <w:lang w:val="sr-Cyrl-RS"/>
        </w:rPr>
        <w:t>8</w:t>
      </w:r>
      <w:r w:rsidR="008A70DE" w:rsidRPr="008A70DE">
        <w:rPr>
          <w:bCs/>
          <w:sz w:val="22"/>
          <w:szCs w:val="22"/>
          <w:lang w:val="sr-Latn-RS"/>
        </w:rPr>
        <w:t xml:space="preserve">ha </w:t>
      </w:r>
      <w:r w:rsidR="000757F0" w:rsidRPr="008A70DE">
        <w:rPr>
          <w:bCs/>
          <w:sz w:val="22"/>
          <w:szCs w:val="22"/>
          <w:lang w:val="sr-Cyrl-RS"/>
        </w:rPr>
        <w:t>површине</w:t>
      </w:r>
      <w:r w:rsidRPr="008A70DE">
        <w:rPr>
          <w:bCs/>
          <w:sz w:val="22"/>
          <w:szCs w:val="22"/>
          <w:lang w:val="sr-Cyrl-RS"/>
        </w:rPr>
        <w:t>.</w:t>
      </w:r>
    </w:p>
    <w:p w14:paraId="68C7A449" w14:textId="2A38FF48" w:rsidR="0076318C" w:rsidRPr="002C21CC" w:rsidRDefault="0076318C" w:rsidP="00124C37">
      <w:pPr>
        <w:spacing w:after="60"/>
        <w:ind w:right="131" w:firstLine="720"/>
        <w:jc w:val="both"/>
        <w:rPr>
          <w:bCs/>
          <w:sz w:val="22"/>
          <w:szCs w:val="22"/>
          <w:lang w:val="sr-Cyrl-RS"/>
        </w:rPr>
      </w:pPr>
      <w:r w:rsidRPr="008A70DE">
        <w:rPr>
          <w:bCs/>
          <w:sz w:val="22"/>
          <w:szCs w:val="22"/>
          <w:lang w:val="sr-Cyrl-RS"/>
        </w:rPr>
        <w:t>Планирани радови</w:t>
      </w:r>
      <w:r w:rsidR="000366AD" w:rsidRPr="008A70DE">
        <w:rPr>
          <w:bCs/>
          <w:sz w:val="22"/>
          <w:szCs w:val="22"/>
          <w:lang w:val="sr-Cyrl-RS"/>
        </w:rPr>
        <w:t xml:space="preserve"> на</w:t>
      </w:r>
      <w:r w:rsidR="001E5E7B" w:rsidRPr="008A70DE">
        <w:rPr>
          <w:bCs/>
          <w:sz w:val="22"/>
          <w:szCs w:val="22"/>
          <w:lang w:val="sr-Latn-RS"/>
        </w:rPr>
        <w:t xml:space="preserve"> </w:t>
      </w:r>
      <w:r w:rsidR="000366AD" w:rsidRPr="008A70DE">
        <w:rPr>
          <w:bCs/>
          <w:sz w:val="22"/>
          <w:szCs w:val="22"/>
          <w:lang w:val="sr-Cyrl-RS"/>
        </w:rPr>
        <w:t xml:space="preserve">гајењу су </w:t>
      </w:r>
      <w:r w:rsidRPr="008A70DE">
        <w:rPr>
          <w:bCs/>
          <w:sz w:val="22"/>
          <w:szCs w:val="22"/>
          <w:lang w:val="sr-Cyrl-RS"/>
        </w:rPr>
        <w:t xml:space="preserve">извршени са </w:t>
      </w:r>
      <w:r w:rsidR="001D0006">
        <w:rPr>
          <w:bCs/>
          <w:sz w:val="22"/>
          <w:szCs w:val="22"/>
          <w:lang w:val="sr-Cyrl-RS"/>
        </w:rPr>
        <w:t>76</w:t>
      </w:r>
      <w:r w:rsidR="005E2D37" w:rsidRPr="008A70DE">
        <w:rPr>
          <w:bCs/>
          <w:sz w:val="22"/>
          <w:szCs w:val="22"/>
          <w:lang w:val="sr-Cyrl-RS"/>
        </w:rPr>
        <w:t>,</w:t>
      </w:r>
      <w:r w:rsidR="001D0006">
        <w:rPr>
          <w:bCs/>
          <w:sz w:val="22"/>
          <w:szCs w:val="22"/>
          <w:lang w:val="sr-Cyrl-RS"/>
        </w:rPr>
        <w:t>8</w:t>
      </w:r>
      <w:r w:rsidRPr="008A70DE">
        <w:rPr>
          <w:bCs/>
          <w:sz w:val="22"/>
          <w:szCs w:val="22"/>
          <w:lang w:val="sr-Cyrl-RS"/>
        </w:rPr>
        <w:t xml:space="preserve">%. </w:t>
      </w:r>
    </w:p>
    <w:p w14:paraId="4DF665DA" w14:textId="77777777" w:rsidR="0076318C" w:rsidRPr="002C21CC" w:rsidRDefault="0076318C" w:rsidP="00124C37">
      <w:pPr>
        <w:spacing w:after="60"/>
        <w:ind w:right="131" w:firstLine="720"/>
        <w:jc w:val="both"/>
        <w:rPr>
          <w:bCs/>
          <w:color w:val="000000"/>
          <w:sz w:val="22"/>
          <w:szCs w:val="22"/>
          <w:lang w:val="sr-Cyrl-RS"/>
        </w:rPr>
      </w:pPr>
    </w:p>
    <w:p w14:paraId="478957F2" w14:textId="77777777" w:rsidR="003D41F7" w:rsidRPr="002C21CC" w:rsidRDefault="003D41F7" w:rsidP="00124C37">
      <w:pPr>
        <w:spacing w:after="60"/>
        <w:ind w:right="131" w:firstLine="720"/>
        <w:jc w:val="both"/>
        <w:rPr>
          <w:sz w:val="22"/>
          <w:szCs w:val="22"/>
          <w:lang w:val="sr-Cyrl-RS"/>
        </w:rPr>
      </w:pPr>
      <w:bookmarkStart w:id="197" w:name="_Toc186198593"/>
      <w:bookmarkStart w:id="198" w:name="_Toc230479890"/>
      <w:bookmarkStart w:id="199" w:name="_Toc241997888"/>
      <w:bookmarkStart w:id="200" w:name="_Toc289938913"/>
      <w:bookmarkStart w:id="201" w:name="_Toc289939176"/>
      <w:bookmarkStart w:id="202" w:name="_Toc303339591"/>
    </w:p>
    <w:p w14:paraId="7AFFCA48" w14:textId="62417D23" w:rsidR="0076318C" w:rsidRPr="00D90461" w:rsidRDefault="001B6C46" w:rsidP="002D6D72">
      <w:pPr>
        <w:pStyle w:val="Heading2"/>
      </w:pPr>
      <w:bookmarkStart w:id="203" w:name="_Toc224812311"/>
      <w:r>
        <w:t>2</w:t>
      </w:r>
      <w:r w:rsidR="0076318C" w:rsidRPr="00D90461">
        <w:t>.</w:t>
      </w:r>
      <w:r>
        <w:t>3</w:t>
      </w:r>
      <w:r w:rsidR="0076318C" w:rsidRPr="00D90461">
        <w:t>.</w:t>
      </w:r>
      <w:r>
        <w:t>2</w:t>
      </w:r>
      <w:r w:rsidR="0076318C" w:rsidRPr="005D56D8">
        <w:t>.</w:t>
      </w:r>
      <w:r w:rsidR="00D90461" w:rsidRPr="005D56D8">
        <w:tab/>
      </w:r>
      <w:r w:rsidR="0076318C" w:rsidRPr="00490F1C">
        <w:t>Досадашњи радови на коришћењу шума</w:t>
      </w:r>
      <w:bookmarkEnd w:id="197"/>
      <w:bookmarkEnd w:id="198"/>
      <w:bookmarkEnd w:id="199"/>
      <w:bookmarkEnd w:id="200"/>
      <w:bookmarkEnd w:id="201"/>
      <w:bookmarkEnd w:id="202"/>
      <w:bookmarkEnd w:id="203"/>
    </w:p>
    <w:p w14:paraId="42003786" w14:textId="77777777" w:rsidR="0076318C" w:rsidRPr="002C21CC" w:rsidRDefault="0076318C" w:rsidP="00124C37">
      <w:pPr>
        <w:spacing w:after="60"/>
        <w:ind w:right="131" w:firstLine="720"/>
        <w:jc w:val="both"/>
        <w:rPr>
          <w:bCs/>
          <w:color w:val="000000"/>
          <w:sz w:val="22"/>
          <w:szCs w:val="22"/>
          <w:lang w:val="sr-Cyrl-RS"/>
        </w:rPr>
      </w:pPr>
    </w:p>
    <w:p w14:paraId="1D5EE3D4" w14:textId="32B2D0C2" w:rsidR="00712748" w:rsidRPr="002C21CC" w:rsidRDefault="0076318C" w:rsidP="00124C37">
      <w:pPr>
        <w:spacing w:after="60"/>
        <w:ind w:right="131" w:firstLine="720"/>
        <w:jc w:val="both"/>
        <w:rPr>
          <w:bCs/>
          <w:sz w:val="22"/>
          <w:szCs w:val="22"/>
          <w:lang w:val="sr-Cyrl-RS"/>
        </w:rPr>
      </w:pPr>
      <w:bookmarkStart w:id="204" w:name="_Toc186198594"/>
      <w:bookmarkStart w:id="205" w:name="_Toc230479891"/>
      <w:bookmarkStart w:id="206" w:name="_Toc241997889"/>
      <w:bookmarkStart w:id="207" w:name="_Toc289938914"/>
      <w:bookmarkStart w:id="208" w:name="_Toc289939177"/>
      <w:bookmarkStart w:id="209" w:name="_Toc303339592"/>
      <w:r w:rsidRPr="002C21CC">
        <w:rPr>
          <w:bCs/>
          <w:sz w:val="22"/>
          <w:szCs w:val="22"/>
          <w:lang w:val="sr-Cyrl-RS"/>
        </w:rPr>
        <w:t>План коришћења шума у претходном периоду је извршен са</w:t>
      </w:r>
      <w:r w:rsidR="00581F65" w:rsidRPr="002C21CC">
        <w:rPr>
          <w:bCs/>
          <w:sz w:val="22"/>
          <w:szCs w:val="22"/>
          <w:lang w:val="sr-Cyrl-RS"/>
        </w:rPr>
        <w:t xml:space="preserve"> </w:t>
      </w:r>
      <w:r w:rsidR="00477300">
        <w:rPr>
          <w:bCs/>
          <w:sz w:val="22"/>
          <w:szCs w:val="22"/>
          <w:lang w:val="sr-Cyrl-RS"/>
        </w:rPr>
        <w:t>90</w:t>
      </w:r>
      <w:r w:rsidRPr="002C21CC">
        <w:rPr>
          <w:bCs/>
          <w:sz w:val="22"/>
          <w:szCs w:val="22"/>
          <w:lang w:val="sr-Cyrl-RS"/>
        </w:rPr>
        <w:t xml:space="preserve">% по површини и </w:t>
      </w:r>
      <w:r w:rsidR="00477300">
        <w:rPr>
          <w:bCs/>
          <w:sz w:val="22"/>
          <w:szCs w:val="22"/>
          <w:lang w:val="sr-Cyrl-RS"/>
        </w:rPr>
        <w:t>100</w:t>
      </w:r>
      <w:r w:rsidRPr="002C21CC">
        <w:rPr>
          <w:bCs/>
          <w:sz w:val="22"/>
          <w:szCs w:val="22"/>
          <w:lang w:val="sr-Cyrl-RS"/>
        </w:rPr>
        <w:t xml:space="preserve">% по запремини. </w:t>
      </w:r>
    </w:p>
    <w:p w14:paraId="5C56EED1" w14:textId="77777777" w:rsidR="00712748" w:rsidRPr="002C21CC" w:rsidRDefault="00712748" w:rsidP="00124C37">
      <w:pPr>
        <w:spacing w:after="60"/>
        <w:ind w:right="131" w:firstLine="720"/>
        <w:jc w:val="both"/>
        <w:rPr>
          <w:sz w:val="22"/>
          <w:szCs w:val="22"/>
          <w:lang w:val="sr-Cyrl-RS"/>
        </w:rPr>
      </w:pPr>
      <w:r w:rsidRPr="002C21CC">
        <w:rPr>
          <w:color w:val="000000"/>
          <w:sz w:val="22"/>
          <w:szCs w:val="22"/>
          <w:lang w:val="sr-Cyrl-RS"/>
        </w:rPr>
        <w:t>У  табели на наредној страни приказан је преглед досадашњих радова на коришћењу шума</w:t>
      </w:r>
    </w:p>
    <w:p w14:paraId="2833968C" w14:textId="77777777" w:rsidR="006A7CF1" w:rsidRPr="006A7CF1" w:rsidRDefault="006A7CF1" w:rsidP="00B0344F">
      <w:pPr>
        <w:spacing w:after="60"/>
        <w:ind w:right="131"/>
        <w:jc w:val="both"/>
        <w:rPr>
          <w:bCs/>
          <w:sz w:val="22"/>
          <w:szCs w:val="22"/>
          <w:lang w:val="sr-Latn-RS"/>
        </w:rPr>
      </w:pPr>
    </w:p>
    <w:p w14:paraId="60049AFB" w14:textId="77777777" w:rsidR="00B0344F" w:rsidRPr="002C21CC" w:rsidRDefault="00B0344F" w:rsidP="00B0344F">
      <w:pPr>
        <w:spacing w:after="60"/>
        <w:ind w:right="131"/>
        <w:jc w:val="both"/>
        <w:rPr>
          <w:bCs/>
          <w:sz w:val="22"/>
          <w:szCs w:val="22"/>
          <w:lang w:val="sr-Cyrl-RS"/>
        </w:rPr>
      </w:pPr>
    </w:p>
    <w:p w14:paraId="496EE3CA" w14:textId="03BC2C32" w:rsidR="00712748" w:rsidRDefault="007C5376" w:rsidP="007C5376">
      <w:pPr>
        <w:tabs>
          <w:tab w:val="center" w:pos="4818"/>
        </w:tabs>
        <w:spacing w:before="120" w:after="20"/>
        <w:ind w:right="131"/>
        <w:rPr>
          <w:bCs/>
          <w:i/>
          <w:sz w:val="20"/>
          <w:lang w:val="sr-Cyrl-RS"/>
        </w:rPr>
      </w:pPr>
      <w:r>
        <w:rPr>
          <w:b/>
          <w:i/>
          <w:sz w:val="20"/>
          <w:lang w:val="sr-Cyrl-RS"/>
        </w:rPr>
        <w:t xml:space="preserve">                             </w:t>
      </w:r>
      <w:r w:rsidR="00712748" w:rsidRPr="00F11BC3">
        <w:rPr>
          <w:b/>
          <w:i/>
          <w:sz w:val="20"/>
          <w:lang w:val="sr-Cyrl-RS"/>
        </w:rPr>
        <w:t xml:space="preserve">Табела </w:t>
      </w:r>
      <w:r w:rsidR="00052099">
        <w:rPr>
          <w:b/>
          <w:i/>
          <w:sz w:val="20"/>
          <w:lang w:val="sr-Latn-RS"/>
        </w:rPr>
        <w:t>2</w:t>
      </w:r>
      <w:r w:rsidR="00C10BF5">
        <w:rPr>
          <w:b/>
          <w:i/>
          <w:sz w:val="20"/>
          <w:lang w:val="sr-Cyrl-RS"/>
        </w:rPr>
        <w:t>1</w:t>
      </w:r>
      <w:r w:rsidR="00712748" w:rsidRPr="00F11BC3">
        <w:rPr>
          <w:b/>
          <w:i/>
          <w:sz w:val="20"/>
          <w:lang w:val="sr-Cyrl-RS"/>
        </w:rPr>
        <w:t>:</w:t>
      </w:r>
      <w:r w:rsidR="00F11BC3">
        <w:rPr>
          <w:bCs/>
          <w:i/>
          <w:sz w:val="20"/>
          <w:lang w:val="sr-Cyrl-RS"/>
        </w:rPr>
        <w:t xml:space="preserve"> </w:t>
      </w:r>
      <w:r w:rsidR="00712748" w:rsidRPr="00712748">
        <w:rPr>
          <w:bCs/>
          <w:i/>
          <w:sz w:val="20"/>
          <w:lang w:val="sr-Cyrl-RS"/>
        </w:rPr>
        <w:t>Досадашњи радови на коришћењу шума</w:t>
      </w:r>
    </w:p>
    <w:tbl>
      <w:tblPr>
        <w:tblW w:w="7160" w:type="dxa"/>
        <w:jc w:val="center"/>
        <w:tblLook w:val="04A0" w:firstRow="1" w:lastRow="0" w:firstColumn="1" w:lastColumn="0" w:noHBand="0" w:noVBand="1"/>
      </w:tblPr>
      <w:tblGrid>
        <w:gridCol w:w="1301"/>
        <w:gridCol w:w="957"/>
        <w:gridCol w:w="955"/>
        <w:gridCol w:w="956"/>
        <w:gridCol w:w="756"/>
        <w:gridCol w:w="932"/>
        <w:gridCol w:w="741"/>
        <w:gridCol w:w="576"/>
        <w:gridCol w:w="222"/>
      </w:tblGrid>
      <w:tr w:rsidR="00477300" w:rsidRPr="00477300" w14:paraId="4DF67D48" w14:textId="77777777" w:rsidTr="00477300">
        <w:trPr>
          <w:gridAfter w:val="1"/>
          <w:wAfter w:w="29" w:type="dxa"/>
          <w:trHeight w:val="420"/>
          <w:jc w:val="center"/>
        </w:trPr>
        <w:tc>
          <w:tcPr>
            <w:tcW w:w="1301" w:type="dxa"/>
            <w:vMerge w:val="restart"/>
            <w:tcBorders>
              <w:top w:val="double" w:sz="6" w:space="0" w:color="auto"/>
              <w:left w:val="double" w:sz="6" w:space="0" w:color="auto"/>
              <w:bottom w:val="double" w:sz="6" w:space="0" w:color="000000"/>
              <w:right w:val="single" w:sz="4" w:space="0" w:color="auto"/>
            </w:tcBorders>
            <w:vAlign w:val="center"/>
            <w:hideMark/>
          </w:tcPr>
          <w:p w14:paraId="79B3A3D0" w14:textId="77777777" w:rsidR="00477300" w:rsidRPr="00477300" w:rsidRDefault="00477300" w:rsidP="00477300">
            <w:pPr>
              <w:suppressAutoHyphens w:val="0"/>
              <w:jc w:val="center"/>
              <w:rPr>
                <w:sz w:val="16"/>
                <w:szCs w:val="16"/>
                <w:lang w:eastAsia="en-US"/>
              </w:rPr>
            </w:pPr>
            <w:r w:rsidRPr="00477300">
              <w:rPr>
                <w:sz w:val="16"/>
                <w:szCs w:val="16"/>
                <w:lang w:eastAsia="en-US"/>
              </w:rPr>
              <w:t>Врста рада</w:t>
            </w:r>
          </w:p>
        </w:tc>
        <w:tc>
          <w:tcPr>
            <w:tcW w:w="957" w:type="dxa"/>
            <w:vMerge w:val="restart"/>
            <w:tcBorders>
              <w:top w:val="double" w:sz="6" w:space="0" w:color="auto"/>
              <w:left w:val="single" w:sz="4" w:space="0" w:color="auto"/>
              <w:bottom w:val="double" w:sz="6" w:space="0" w:color="000000"/>
              <w:right w:val="single" w:sz="4" w:space="0" w:color="auto"/>
            </w:tcBorders>
            <w:vAlign w:val="center"/>
            <w:hideMark/>
          </w:tcPr>
          <w:p w14:paraId="7BA06A03" w14:textId="77777777" w:rsidR="00477300" w:rsidRPr="00477300" w:rsidRDefault="00477300" w:rsidP="00477300">
            <w:pPr>
              <w:suppressAutoHyphens w:val="0"/>
              <w:jc w:val="center"/>
              <w:rPr>
                <w:sz w:val="16"/>
                <w:szCs w:val="16"/>
                <w:lang w:eastAsia="en-US"/>
              </w:rPr>
            </w:pPr>
            <w:r w:rsidRPr="00477300">
              <w:rPr>
                <w:sz w:val="16"/>
                <w:szCs w:val="16"/>
                <w:lang w:eastAsia="en-US"/>
              </w:rPr>
              <w:t>Врста дрвећа</w:t>
            </w:r>
          </w:p>
        </w:tc>
        <w:tc>
          <w:tcPr>
            <w:tcW w:w="1911" w:type="dxa"/>
            <w:gridSpan w:val="2"/>
            <w:vMerge w:val="restart"/>
            <w:tcBorders>
              <w:top w:val="double" w:sz="6" w:space="0" w:color="auto"/>
              <w:left w:val="single" w:sz="4" w:space="0" w:color="auto"/>
              <w:bottom w:val="single" w:sz="4" w:space="0" w:color="000000"/>
              <w:right w:val="single" w:sz="4" w:space="0" w:color="000000"/>
            </w:tcBorders>
            <w:vAlign w:val="center"/>
            <w:hideMark/>
          </w:tcPr>
          <w:p w14:paraId="540FE675" w14:textId="77777777" w:rsidR="00477300" w:rsidRPr="00477300" w:rsidRDefault="00477300" w:rsidP="00477300">
            <w:pPr>
              <w:suppressAutoHyphens w:val="0"/>
              <w:jc w:val="center"/>
              <w:rPr>
                <w:sz w:val="16"/>
                <w:szCs w:val="16"/>
                <w:lang w:eastAsia="en-US"/>
              </w:rPr>
            </w:pPr>
            <w:r w:rsidRPr="00477300">
              <w:rPr>
                <w:sz w:val="16"/>
                <w:szCs w:val="16"/>
                <w:lang w:eastAsia="en-US"/>
              </w:rPr>
              <w:t>Планирани десетогодишњи принос</w:t>
            </w:r>
          </w:p>
        </w:tc>
        <w:tc>
          <w:tcPr>
            <w:tcW w:w="2962" w:type="dxa"/>
            <w:gridSpan w:val="4"/>
            <w:vMerge w:val="restart"/>
            <w:tcBorders>
              <w:top w:val="double" w:sz="6" w:space="0" w:color="auto"/>
              <w:left w:val="single" w:sz="4" w:space="0" w:color="auto"/>
              <w:bottom w:val="single" w:sz="4" w:space="0" w:color="auto"/>
              <w:right w:val="double" w:sz="6" w:space="0" w:color="000000"/>
            </w:tcBorders>
            <w:vAlign w:val="center"/>
            <w:hideMark/>
          </w:tcPr>
          <w:p w14:paraId="0108E99B" w14:textId="77777777" w:rsidR="00477300" w:rsidRPr="00477300" w:rsidRDefault="00477300" w:rsidP="00477300">
            <w:pPr>
              <w:suppressAutoHyphens w:val="0"/>
              <w:jc w:val="center"/>
              <w:rPr>
                <w:sz w:val="16"/>
                <w:szCs w:val="16"/>
                <w:lang w:eastAsia="en-US"/>
              </w:rPr>
            </w:pPr>
            <w:r w:rsidRPr="00477300">
              <w:rPr>
                <w:sz w:val="16"/>
                <w:szCs w:val="16"/>
                <w:lang w:eastAsia="en-US"/>
              </w:rPr>
              <w:t>УКУПНО извршени принос</w:t>
            </w:r>
          </w:p>
        </w:tc>
      </w:tr>
      <w:tr w:rsidR="00477300" w:rsidRPr="00477300" w14:paraId="0874F901" w14:textId="77777777" w:rsidTr="00477300">
        <w:trPr>
          <w:trHeight w:val="255"/>
          <w:jc w:val="center"/>
        </w:trPr>
        <w:tc>
          <w:tcPr>
            <w:tcW w:w="1301" w:type="dxa"/>
            <w:vMerge/>
            <w:tcBorders>
              <w:top w:val="double" w:sz="6" w:space="0" w:color="auto"/>
              <w:left w:val="double" w:sz="6" w:space="0" w:color="auto"/>
              <w:bottom w:val="double" w:sz="6" w:space="0" w:color="000000"/>
              <w:right w:val="single" w:sz="4" w:space="0" w:color="auto"/>
            </w:tcBorders>
            <w:vAlign w:val="center"/>
            <w:hideMark/>
          </w:tcPr>
          <w:p w14:paraId="0430FFD0" w14:textId="77777777" w:rsidR="00477300" w:rsidRPr="00477300" w:rsidRDefault="00477300" w:rsidP="00477300">
            <w:pPr>
              <w:suppressAutoHyphens w:val="0"/>
              <w:rPr>
                <w:sz w:val="16"/>
                <w:szCs w:val="16"/>
                <w:lang w:eastAsia="en-US"/>
              </w:rPr>
            </w:pPr>
          </w:p>
        </w:tc>
        <w:tc>
          <w:tcPr>
            <w:tcW w:w="957" w:type="dxa"/>
            <w:vMerge/>
            <w:tcBorders>
              <w:top w:val="double" w:sz="6" w:space="0" w:color="auto"/>
              <w:left w:val="single" w:sz="4" w:space="0" w:color="auto"/>
              <w:bottom w:val="double" w:sz="6" w:space="0" w:color="000000"/>
              <w:right w:val="single" w:sz="4" w:space="0" w:color="auto"/>
            </w:tcBorders>
            <w:vAlign w:val="center"/>
            <w:hideMark/>
          </w:tcPr>
          <w:p w14:paraId="66D28688" w14:textId="77777777" w:rsidR="00477300" w:rsidRPr="00477300" w:rsidRDefault="00477300" w:rsidP="00477300">
            <w:pPr>
              <w:suppressAutoHyphens w:val="0"/>
              <w:rPr>
                <w:sz w:val="16"/>
                <w:szCs w:val="16"/>
                <w:lang w:eastAsia="en-US"/>
              </w:rPr>
            </w:pPr>
          </w:p>
        </w:tc>
        <w:tc>
          <w:tcPr>
            <w:tcW w:w="1911" w:type="dxa"/>
            <w:gridSpan w:val="2"/>
            <w:vMerge/>
            <w:tcBorders>
              <w:top w:val="double" w:sz="6" w:space="0" w:color="auto"/>
              <w:left w:val="single" w:sz="4" w:space="0" w:color="auto"/>
              <w:bottom w:val="single" w:sz="4" w:space="0" w:color="000000"/>
              <w:right w:val="single" w:sz="4" w:space="0" w:color="000000"/>
            </w:tcBorders>
            <w:vAlign w:val="center"/>
            <w:hideMark/>
          </w:tcPr>
          <w:p w14:paraId="3580038C" w14:textId="77777777" w:rsidR="00477300" w:rsidRPr="00477300" w:rsidRDefault="00477300" w:rsidP="00477300">
            <w:pPr>
              <w:suppressAutoHyphens w:val="0"/>
              <w:rPr>
                <w:sz w:val="16"/>
                <w:szCs w:val="16"/>
                <w:lang w:eastAsia="en-US"/>
              </w:rPr>
            </w:pPr>
          </w:p>
        </w:tc>
        <w:tc>
          <w:tcPr>
            <w:tcW w:w="2962" w:type="dxa"/>
            <w:gridSpan w:val="4"/>
            <w:vMerge/>
            <w:tcBorders>
              <w:top w:val="double" w:sz="6" w:space="0" w:color="auto"/>
              <w:left w:val="single" w:sz="4" w:space="0" w:color="auto"/>
              <w:bottom w:val="single" w:sz="4" w:space="0" w:color="auto"/>
              <w:right w:val="double" w:sz="6" w:space="0" w:color="000000"/>
            </w:tcBorders>
            <w:vAlign w:val="center"/>
            <w:hideMark/>
          </w:tcPr>
          <w:p w14:paraId="0B14DA2B" w14:textId="77777777" w:rsidR="00477300" w:rsidRPr="00477300" w:rsidRDefault="00477300" w:rsidP="00477300">
            <w:pPr>
              <w:suppressAutoHyphens w:val="0"/>
              <w:rPr>
                <w:sz w:val="16"/>
                <w:szCs w:val="16"/>
                <w:lang w:eastAsia="en-US"/>
              </w:rPr>
            </w:pPr>
          </w:p>
        </w:tc>
        <w:tc>
          <w:tcPr>
            <w:tcW w:w="29" w:type="dxa"/>
            <w:tcBorders>
              <w:top w:val="nil"/>
              <w:left w:val="nil"/>
              <w:bottom w:val="nil"/>
              <w:right w:val="nil"/>
            </w:tcBorders>
            <w:noWrap/>
            <w:vAlign w:val="bottom"/>
            <w:hideMark/>
          </w:tcPr>
          <w:p w14:paraId="3A0261F6" w14:textId="77777777" w:rsidR="00477300" w:rsidRPr="00477300" w:rsidRDefault="00477300" w:rsidP="00477300">
            <w:pPr>
              <w:suppressAutoHyphens w:val="0"/>
              <w:jc w:val="center"/>
              <w:rPr>
                <w:sz w:val="16"/>
                <w:szCs w:val="16"/>
                <w:lang w:eastAsia="en-US"/>
              </w:rPr>
            </w:pPr>
          </w:p>
        </w:tc>
      </w:tr>
      <w:tr w:rsidR="00477300" w:rsidRPr="00477300" w14:paraId="501E46E0" w14:textId="77777777" w:rsidTr="00477300">
        <w:trPr>
          <w:trHeight w:val="300"/>
          <w:jc w:val="center"/>
        </w:trPr>
        <w:tc>
          <w:tcPr>
            <w:tcW w:w="1301" w:type="dxa"/>
            <w:vMerge/>
            <w:tcBorders>
              <w:top w:val="double" w:sz="6" w:space="0" w:color="auto"/>
              <w:left w:val="double" w:sz="6" w:space="0" w:color="auto"/>
              <w:bottom w:val="double" w:sz="6" w:space="0" w:color="000000"/>
              <w:right w:val="single" w:sz="4" w:space="0" w:color="auto"/>
            </w:tcBorders>
            <w:vAlign w:val="center"/>
            <w:hideMark/>
          </w:tcPr>
          <w:p w14:paraId="0A815EA7" w14:textId="77777777" w:rsidR="00477300" w:rsidRPr="00477300" w:rsidRDefault="00477300" w:rsidP="00477300">
            <w:pPr>
              <w:suppressAutoHyphens w:val="0"/>
              <w:rPr>
                <w:sz w:val="16"/>
                <w:szCs w:val="16"/>
                <w:lang w:eastAsia="en-US"/>
              </w:rPr>
            </w:pPr>
          </w:p>
        </w:tc>
        <w:tc>
          <w:tcPr>
            <w:tcW w:w="957" w:type="dxa"/>
            <w:vMerge/>
            <w:tcBorders>
              <w:top w:val="double" w:sz="6" w:space="0" w:color="auto"/>
              <w:left w:val="single" w:sz="4" w:space="0" w:color="auto"/>
              <w:bottom w:val="double" w:sz="6" w:space="0" w:color="000000"/>
              <w:right w:val="single" w:sz="4" w:space="0" w:color="auto"/>
            </w:tcBorders>
            <w:vAlign w:val="center"/>
            <w:hideMark/>
          </w:tcPr>
          <w:p w14:paraId="2018E47E" w14:textId="77777777" w:rsidR="00477300" w:rsidRPr="00477300" w:rsidRDefault="00477300" w:rsidP="00477300">
            <w:pPr>
              <w:suppressAutoHyphens w:val="0"/>
              <w:rPr>
                <w:sz w:val="16"/>
                <w:szCs w:val="16"/>
                <w:lang w:eastAsia="en-US"/>
              </w:rPr>
            </w:pPr>
          </w:p>
        </w:tc>
        <w:tc>
          <w:tcPr>
            <w:tcW w:w="955" w:type="dxa"/>
            <w:tcBorders>
              <w:top w:val="nil"/>
              <w:left w:val="nil"/>
              <w:bottom w:val="double" w:sz="6" w:space="0" w:color="auto"/>
              <w:right w:val="single" w:sz="4" w:space="0" w:color="auto"/>
            </w:tcBorders>
            <w:noWrap/>
            <w:vAlign w:val="center"/>
            <w:hideMark/>
          </w:tcPr>
          <w:p w14:paraId="7602759C" w14:textId="77777777" w:rsidR="00477300" w:rsidRPr="00477300" w:rsidRDefault="00477300" w:rsidP="00477300">
            <w:pPr>
              <w:suppressAutoHyphens w:val="0"/>
              <w:jc w:val="center"/>
              <w:rPr>
                <w:sz w:val="16"/>
                <w:szCs w:val="16"/>
                <w:lang w:eastAsia="en-US"/>
              </w:rPr>
            </w:pPr>
            <w:r w:rsidRPr="00477300">
              <w:rPr>
                <w:sz w:val="16"/>
                <w:szCs w:val="16"/>
                <w:lang w:eastAsia="en-US"/>
              </w:rPr>
              <w:t>ha</w:t>
            </w:r>
          </w:p>
        </w:tc>
        <w:tc>
          <w:tcPr>
            <w:tcW w:w="956" w:type="dxa"/>
            <w:tcBorders>
              <w:top w:val="nil"/>
              <w:left w:val="nil"/>
              <w:bottom w:val="double" w:sz="6" w:space="0" w:color="auto"/>
              <w:right w:val="single" w:sz="4" w:space="0" w:color="auto"/>
            </w:tcBorders>
            <w:noWrap/>
            <w:vAlign w:val="center"/>
            <w:hideMark/>
          </w:tcPr>
          <w:p w14:paraId="5766D895" w14:textId="77777777" w:rsidR="00477300" w:rsidRPr="00477300" w:rsidRDefault="00477300" w:rsidP="00477300">
            <w:pPr>
              <w:suppressAutoHyphens w:val="0"/>
              <w:jc w:val="center"/>
              <w:rPr>
                <w:sz w:val="16"/>
                <w:szCs w:val="16"/>
                <w:lang w:eastAsia="en-US"/>
              </w:rPr>
            </w:pPr>
            <w:r w:rsidRPr="00477300">
              <w:rPr>
                <w:sz w:val="16"/>
                <w:szCs w:val="16"/>
                <w:lang w:eastAsia="en-US"/>
              </w:rPr>
              <w:t>m</w:t>
            </w:r>
            <w:r w:rsidRPr="00477300">
              <w:rPr>
                <w:rFonts w:ascii="Arial" w:hAnsi="Arial" w:cs="Arial"/>
                <w:sz w:val="20"/>
                <w:vertAlign w:val="superscript"/>
                <w:lang w:eastAsia="en-US"/>
              </w:rPr>
              <w:t>3</w:t>
            </w:r>
          </w:p>
        </w:tc>
        <w:tc>
          <w:tcPr>
            <w:tcW w:w="756" w:type="dxa"/>
            <w:tcBorders>
              <w:top w:val="nil"/>
              <w:left w:val="nil"/>
              <w:bottom w:val="double" w:sz="6" w:space="0" w:color="auto"/>
              <w:right w:val="single" w:sz="4" w:space="0" w:color="auto"/>
            </w:tcBorders>
            <w:noWrap/>
            <w:vAlign w:val="center"/>
            <w:hideMark/>
          </w:tcPr>
          <w:p w14:paraId="1F8FB029" w14:textId="77777777" w:rsidR="00477300" w:rsidRPr="00477300" w:rsidRDefault="00477300" w:rsidP="00477300">
            <w:pPr>
              <w:suppressAutoHyphens w:val="0"/>
              <w:jc w:val="center"/>
              <w:rPr>
                <w:sz w:val="16"/>
                <w:szCs w:val="16"/>
                <w:lang w:eastAsia="en-US"/>
              </w:rPr>
            </w:pPr>
            <w:r w:rsidRPr="00477300">
              <w:rPr>
                <w:sz w:val="16"/>
                <w:szCs w:val="16"/>
                <w:lang w:eastAsia="en-US"/>
              </w:rPr>
              <w:t>ha</w:t>
            </w:r>
          </w:p>
        </w:tc>
        <w:tc>
          <w:tcPr>
            <w:tcW w:w="932" w:type="dxa"/>
            <w:tcBorders>
              <w:top w:val="nil"/>
              <w:left w:val="nil"/>
              <w:bottom w:val="double" w:sz="6" w:space="0" w:color="auto"/>
              <w:right w:val="single" w:sz="4" w:space="0" w:color="auto"/>
            </w:tcBorders>
            <w:noWrap/>
            <w:vAlign w:val="center"/>
            <w:hideMark/>
          </w:tcPr>
          <w:p w14:paraId="6665DB2D" w14:textId="77777777" w:rsidR="00477300" w:rsidRPr="00477300" w:rsidRDefault="00477300" w:rsidP="00477300">
            <w:pPr>
              <w:suppressAutoHyphens w:val="0"/>
              <w:jc w:val="center"/>
              <w:rPr>
                <w:sz w:val="16"/>
                <w:szCs w:val="16"/>
                <w:lang w:eastAsia="en-US"/>
              </w:rPr>
            </w:pPr>
            <w:r w:rsidRPr="00477300">
              <w:rPr>
                <w:sz w:val="16"/>
                <w:szCs w:val="16"/>
                <w:lang w:eastAsia="en-US"/>
              </w:rPr>
              <w:t>%</w:t>
            </w:r>
          </w:p>
        </w:tc>
        <w:tc>
          <w:tcPr>
            <w:tcW w:w="698" w:type="dxa"/>
            <w:tcBorders>
              <w:top w:val="nil"/>
              <w:left w:val="nil"/>
              <w:bottom w:val="double" w:sz="6" w:space="0" w:color="auto"/>
              <w:right w:val="single" w:sz="4" w:space="0" w:color="auto"/>
            </w:tcBorders>
            <w:noWrap/>
            <w:vAlign w:val="center"/>
            <w:hideMark/>
          </w:tcPr>
          <w:p w14:paraId="6C9635B8" w14:textId="77777777" w:rsidR="00477300" w:rsidRPr="00477300" w:rsidRDefault="00477300" w:rsidP="00477300">
            <w:pPr>
              <w:suppressAutoHyphens w:val="0"/>
              <w:jc w:val="center"/>
              <w:rPr>
                <w:sz w:val="16"/>
                <w:szCs w:val="16"/>
                <w:lang w:eastAsia="en-US"/>
              </w:rPr>
            </w:pPr>
            <w:r w:rsidRPr="00477300">
              <w:rPr>
                <w:sz w:val="16"/>
                <w:szCs w:val="16"/>
                <w:lang w:eastAsia="en-US"/>
              </w:rPr>
              <w:t>m</w:t>
            </w:r>
            <w:r w:rsidRPr="00477300">
              <w:rPr>
                <w:rFonts w:ascii="Arial" w:hAnsi="Arial" w:cs="Arial"/>
                <w:sz w:val="20"/>
                <w:vertAlign w:val="superscript"/>
                <w:lang w:eastAsia="en-US"/>
              </w:rPr>
              <w:t>3</w:t>
            </w:r>
          </w:p>
        </w:tc>
        <w:tc>
          <w:tcPr>
            <w:tcW w:w="576" w:type="dxa"/>
            <w:tcBorders>
              <w:top w:val="nil"/>
              <w:left w:val="nil"/>
              <w:bottom w:val="double" w:sz="6" w:space="0" w:color="auto"/>
              <w:right w:val="double" w:sz="6" w:space="0" w:color="auto"/>
            </w:tcBorders>
            <w:noWrap/>
            <w:vAlign w:val="center"/>
            <w:hideMark/>
          </w:tcPr>
          <w:p w14:paraId="5997D505" w14:textId="77777777" w:rsidR="00477300" w:rsidRPr="00477300" w:rsidRDefault="00477300" w:rsidP="00477300">
            <w:pPr>
              <w:suppressAutoHyphens w:val="0"/>
              <w:jc w:val="center"/>
              <w:rPr>
                <w:sz w:val="16"/>
                <w:szCs w:val="16"/>
                <w:lang w:eastAsia="en-US"/>
              </w:rPr>
            </w:pPr>
            <w:r w:rsidRPr="00477300">
              <w:rPr>
                <w:sz w:val="16"/>
                <w:szCs w:val="16"/>
                <w:lang w:eastAsia="en-US"/>
              </w:rPr>
              <w:t>%</w:t>
            </w:r>
          </w:p>
        </w:tc>
        <w:tc>
          <w:tcPr>
            <w:tcW w:w="29" w:type="dxa"/>
            <w:vAlign w:val="center"/>
            <w:hideMark/>
          </w:tcPr>
          <w:p w14:paraId="30D4005A" w14:textId="77777777" w:rsidR="00477300" w:rsidRPr="00477300" w:rsidRDefault="00477300" w:rsidP="00477300">
            <w:pPr>
              <w:suppressAutoHyphens w:val="0"/>
              <w:rPr>
                <w:sz w:val="20"/>
                <w:lang w:eastAsia="en-US"/>
              </w:rPr>
            </w:pPr>
          </w:p>
        </w:tc>
      </w:tr>
      <w:tr w:rsidR="00477300" w:rsidRPr="00477300" w14:paraId="54A529BE" w14:textId="77777777" w:rsidTr="00477300">
        <w:trPr>
          <w:trHeight w:val="465"/>
          <w:jc w:val="center"/>
        </w:trPr>
        <w:tc>
          <w:tcPr>
            <w:tcW w:w="1301" w:type="dxa"/>
            <w:tcBorders>
              <w:top w:val="nil"/>
              <w:left w:val="double" w:sz="6" w:space="0" w:color="auto"/>
              <w:bottom w:val="nil"/>
              <w:right w:val="single" w:sz="4" w:space="0" w:color="auto"/>
            </w:tcBorders>
            <w:vAlign w:val="center"/>
            <w:hideMark/>
          </w:tcPr>
          <w:p w14:paraId="3491D279" w14:textId="77777777" w:rsidR="00477300" w:rsidRPr="00477300" w:rsidRDefault="00477300" w:rsidP="00477300">
            <w:pPr>
              <w:suppressAutoHyphens w:val="0"/>
              <w:jc w:val="center"/>
              <w:rPr>
                <w:sz w:val="16"/>
                <w:szCs w:val="16"/>
                <w:lang w:eastAsia="en-US"/>
              </w:rPr>
            </w:pPr>
            <w:r w:rsidRPr="00477300">
              <w:rPr>
                <w:sz w:val="16"/>
                <w:szCs w:val="16"/>
                <w:lang w:eastAsia="en-US"/>
              </w:rPr>
              <w:t>Групимично оплодна сеча</w:t>
            </w:r>
          </w:p>
        </w:tc>
        <w:tc>
          <w:tcPr>
            <w:tcW w:w="957" w:type="dxa"/>
            <w:tcBorders>
              <w:top w:val="single" w:sz="4" w:space="0" w:color="auto"/>
              <w:left w:val="nil"/>
              <w:bottom w:val="nil"/>
              <w:right w:val="single" w:sz="4" w:space="0" w:color="auto"/>
            </w:tcBorders>
            <w:noWrap/>
            <w:vAlign w:val="center"/>
            <w:hideMark/>
          </w:tcPr>
          <w:p w14:paraId="5944304A" w14:textId="77777777" w:rsidR="00477300" w:rsidRPr="00477300" w:rsidRDefault="00477300" w:rsidP="00477300">
            <w:pPr>
              <w:suppressAutoHyphens w:val="0"/>
              <w:rPr>
                <w:sz w:val="16"/>
                <w:szCs w:val="16"/>
                <w:lang w:eastAsia="en-US"/>
              </w:rPr>
            </w:pPr>
            <w:r w:rsidRPr="00477300">
              <w:rPr>
                <w:sz w:val="16"/>
                <w:szCs w:val="16"/>
                <w:lang w:eastAsia="en-US"/>
              </w:rPr>
              <w:t>буква</w:t>
            </w:r>
          </w:p>
        </w:tc>
        <w:tc>
          <w:tcPr>
            <w:tcW w:w="955" w:type="dxa"/>
            <w:tcBorders>
              <w:top w:val="single" w:sz="4" w:space="0" w:color="auto"/>
              <w:left w:val="nil"/>
              <w:bottom w:val="nil"/>
              <w:right w:val="single" w:sz="4" w:space="0" w:color="auto"/>
            </w:tcBorders>
            <w:vAlign w:val="center"/>
            <w:hideMark/>
          </w:tcPr>
          <w:p w14:paraId="27FD79E6" w14:textId="77777777" w:rsidR="00477300" w:rsidRPr="00477300" w:rsidRDefault="00477300" w:rsidP="00477300">
            <w:pPr>
              <w:suppressAutoHyphens w:val="0"/>
              <w:jc w:val="center"/>
              <w:rPr>
                <w:sz w:val="14"/>
                <w:szCs w:val="14"/>
                <w:lang w:eastAsia="en-US"/>
              </w:rPr>
            </w:pPr>
            <w:r w:rsidRPr="00477300">
              <w:rPr>
                <w:sz w:val="14"/>
                <w:szCs w:val="14"/>
                <w:lang w:eastAsia="en-US"/>
              </w:rPr>
              <w:t> </w:t>
            </w:r>
          </w:p>
        </w:tc>
        <w:tc>
          <w:tcPr>
            <w:tcW w:w="956" w:type="dxa"/>
            <w:tcBorders>
              <w:top w:val="single" w:sz="4" w:space="0" w:color="auto"/>
              <w:left w:val="nil"/>
              <w:bottom w:val="nil"/>
              <w:right w:val="single" w:sz="4" w:space="0" w:color="auto"/>
            </w:tcBorders>
            <w:vAlign w:val="center"/>
            <w:hideMark/>
          </w:tcPr>
          <w:p w14:paraId="423A3F6D"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756" w:type="dxa"/>
            <w:tcBorders>
              <w:top w:val="nil"/>
              <w:left w:val="nil"/>
              <w:bottom w:val="single" w:sz="4" w:space="0" w:color="auto"/>
              <w:right w:val="single" w:sz="4" w:space="0" w:color="auto"/>
            </w:tcBorders>
            <w:vAlign w:val="center"/>
            <w:hideMark/>
          </w:tcPr>
          <w:p w14:paraId="4FA00E64"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932" w:type="dxa"/>
            <w:tcBorders>
              <w:top w:val="nil"/>
              <w:left w:val="nil"/>
              <w:bottom w:val="single" w:sz="4" w:space="0" w:color="auto"/>
              <w:right w:val="single" w:sz="4" w:space="0" w:color="auto"/>
            </w:tcBorders>
            <w:vAlign w:val="center"/>
            <w:hideMark/>
          </w:tcPr>
          <w:p w14:paraId="4A54EB58"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698" w:type="dxa"/>
            <w:tcBorders>
              <w:top w:val="nil"/>
              <w:left w:val="nil"/>
              <w:bottom w:val="single" w:sz="4" w:space="0" w:color="auto"/>
              <w:right w:val="single" w:sz="4" w:space="0" w:color="auto"/>
            </w:tcBorders>
            <w:vAlign w:val="center"/>
            <w:hideMark/>
          </w:tcPr>
          <w:p w14:paraId="36D560B7" w14:textId="77777777" w:rsidR="00477300" w:rsidRPr="00477300" w:rsidRDefault="00477300" w:rsidP="00477300">
            <w:pPr>
              <w:suppressAutoHyphens w:val="0"/>
              <w:jc w:val="right"/>
              <w:rPr>
                <w:sz w:val="14"/>
                <w:szCs w:val="14"/>
                <w:lang w:eastAsia="en-US"/>
              </w:rPr>
            </w:pPr>
            <w:r w:rsidRPr="00477300">
              <w:rPr>
                <w:sz w:val="14"/>
                <w:szCs w:val="14"/>
                <w:lang w:eastAsia="en-US"/>
              </w:rPr>
              <w:t>0,0</w:t>
            </w:r>
          </w:p>
        </w:tc>
        <w:tc>
          <w:tcPr>
            <w:tcW w:w="576" w:type="dxa"/>
            <w:tcBorders>
              <w:top w:val="nil"/>
              <w:left w:val="nil"/>
              <w:bottom w:val="single" w:sz="4" w:space="0" w:color="auto"/>
              <w:right w:val="double" w:sz="6" w:space="0" w:color="auto"/>
            </w:tcBorders>
            <w:vAlign w:val="center"/>
            <w:hideMark/>
          </w:tcPr>
          <w:p w14:paraId="32EC2CD7"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29" w:type="dxa"/>
            <w:vAlign w:val="center"/>
            <w:hideMark/>
          </w:tcPr>
          <w:p w14:paraId="2980FE36" w14:textId="77777777" w:rsidR="00477300" w:rsidRPr="00477300" w:rsidRDefault="00477300" w:rsidP="00477300">
            <w:pPr>
              <w:suppressAutoHyphens w:val="0"/>
              <w:rPr>
                <w:sz w:val="20"/>
                <w:lang w:eastAsia="en-US"/>
              </w:rPr>
            </w:pPr>
          </w:p>
        </w:tc>
      </w:tr>
      <w:tr w:rsidR="00477300" w:rsidRPr="00477300" w14:paraId="72CE78B3" w14:textId="77777777" w:rsidTr="00477300">
        <w:trPr>
          <w:trHeight w:val="255"/>
          <w:jc w:val="center"/>
        </w:trPr>
        <w:tc>
          <w:tcPr>
            <w:tcW w:w="1301" w:type="dxa"/>
            <w:tcBorders>
              <w:top w:val="single" w:sz="4" w:space="0" w:color="auto"/>
              <w:left w:val="double" w:sz="6" w:space="0" w:color="auto"/>
              <w:bottom w:val="nil"/>
              <w:right w:val="single" w:sz="4" w:space="0" w:color="auto"/>
            </w:tcBorders>
            <w:noWrap/>
            <w:vAlign w:val="center"/>
            <w:hideMark/>
          </w:tcPr>
          <w:p w14:paraId="5F3F4CD7" w14:textId="77777777" w:rsidR="00477300" w:rsidRPr="00477300" w:rsidRDefault="00477300" w:rsidP="00477300">
            <w:pPr>
              <w:suppressAutoHyphens w:val="0"/>
              <w:rPr>
                <w:sz w:val="16"/>
                <w:szCs w:val="16"/>
                <w:lang w:eastAsia="en-US"/>
              </w:rPr>
            </w:pPr>
            <w:r w:rsidRPr="00477300">
              <w:rPr>
                <w:sz w:val="16"/>
                <w:szCs w:val="16"/>
                <w:lang w:eastAsia="en-US"/>
              </w:rPr>
              <w:t>Сеча обнављања</w:t>
            </w:r>
          </w:p>
        </w:tc>
        <w:tc>
          <w:tcPr>
            <w:tcW w:w="957" w:type="dxa"/>
            <w:tcBorders>
              <w:top w:val="single" w:sz="4" w:space="0" w:color="auto"/>
              <w:left w:val="nil"/>
              <w:bottom w:val="nil"/>
              <w:right w:val="single" w:sz="4" w:space="0" w:color="auto"/>
            </w:tcBorders>
            <w:noWrap/>
            <w:vAlign w:val="center"/>
            <w:hideMark/>
          </w:tcPr>
          <w:p w14:paraId="1A73C6C0" w14:textId="77777777" w:rsidR="00477300" w:rsidRPr="00477300" w:rsidRDefault="00477300" w:rsidP="00477300">
            <w:pPr>
              <w:suppressAutoHyphens w:val="0"/>
              <w:rPr>
                <w:sz w:val="16"/>
                <w:szCs w:val="16"/>
                <w:lang w:eastAsia="en-US"/>
              </w:rPr>
            </w:pPr>
            <w:r w:rsidRPr="00477300">
              <w:rPr>
                <w:sz w:val="16"/>
                <w:szCs w:val="16"/>
                <w:lang w:eastAsia="en-US"/>
              </w:rPr>
              <w:t>буква</w:t>
            </w:r>
          </w:p>
        </w:tc>
        <w:tc>
          <w:tcPr>
            <w:tcW w:w="955" w:type="dxa"/>
            <w:tcBorders>
              <w:top w:val="single" w:sz="4" w:space="0" w:color="auto"/>
              <w:left w:val="nil"/>
              <w:bottom w:val="nil"/>
              <w:right w:val="single" w:sz="4" w:space="0" w:color="auto"/>
            </w:tcBorders>
            <w:vAlign w:val="center"/>
            <w:hideMark/>
          </w:tcPr>
          <w:p w14:paraId="669C63C7" w14:textId="77777777" w:rsidR="00477300" w:rsidRPr="00477300" w:rsidRDefault="00477300" w:rsidP="00477300">
            <w:pPr>
              <w:suppressAutoHyphens w:val="0"/>
              <w:jc w:val="center"/>
              <w:rPr>
                <w:sz w:val="14"/>
                <w:szCs w:val="14"/>
                <w:lang w:eastAsia="en-US"/>
              </w:rPr>
            </w:pPr>
            <w:r w:rsidRPr="00477300">
              <w:rPr>
                <w:sz w:val="14"/>
                <w:szCs w:val="14"/>
                <w:lang w:eastAsia="en-US"/>
              </w:rPr>
              <w:t>93,28</w:t>
            </w:r>
          </w:p>
        </w:tc>
        <w:tc>
          <w:tcPr>
            <w:tcW w:w="956" w:type="dxa"/>
            <w:tcBorders>
              <w:top w:val="single" w:sz="4" w:space="0" w:color="auto"/>
              <w:left w:val="nil"/>
              <w:bottom w:val="nil"/>
              <w:right w:val="single" w:sz="4" w:space="0" w:color="auto"/>
            </w:tcBorders>
            <w:vAlign w:val="center"/>
            <w:hideMark/>
          </w:tcPr>
          <w:p w14:paraId="18ACB3B2" w14:textId="77777777" w:rsidR="00477300" w:rsidRPr="00477300" w:rsidRDefault="00477300" w:rsidP="00477300">
            <w:pPr>
              <w:suppressAutoHyphens w:val="0"/>
              <w:jc w:val="right"/>
              <w:rPr>
                <w:sz w:val="14"/>
                <w:szCs w:val="14"/>
                <w:lang w:eastAsia="en-US"/>
              </w:rPr>
            </w:pPr>
            <w:r w:rsidRPr="00477300">
              <w:rPr>
                <w:sz w:val="14"/>
                <w:szCs w:val="14"/>
                <w:lang w:eastAsia="en-US"/>
              </w:rPr>
              <w:t>17919</w:t>
            </w:r>
          </w:p>
        </w:tc>
        <w:tc>
          <w:tcPr>
            <w:tcW w:w="756" w:type="dxa"/>
            <w:tcBorders>
              <w:top w:val="nil"/>
              <w:left w:val="nil"/>
              <w:bottom w:val="nil"/>
              <w:right w:val="single" w:sz="4" w:space="0" w:color="auto"/>
            </w:tcBorders>
            <w:vAlign w:val="center"/>
            <w:hideMark/>
          </w:tcPr>
          <w:p w14:paraId="34766472" w14:textId="77777777" w:rsidR="00477300" w:rsidRPr="00477300" w:rsidRDefault="00477300" w:rsidP="00477300">
            <w:pPr>
              <w:suppressAutoHyphens w:val="0"/>
              <w:jc w:val="right"/>
              <w:rPr>
                <w:sz w:val="14"/>
                <w:szCs w:val="14"/>
                <w:lang w:eastAsia="en-US"/>
              </w:rPr>
            </w:pPr>
            <w:r w:rsidRPr="00477300">
              <w:rPr>
                <w:sz w:val="14"/>
                <w:szCs w:val="14"/>
                <w:lang w:eastAsia="en-US"/>
              </w:rPr>
              <w:t>93,30</w:t>
            </w:r>
          </w:p>
        </w:tc>
        <w:tc>
          <w:tcPr>
            <w:tcW w:w="932" w:type="dxa"/>
            <w:tcBorders>
              <w:top w:val="nil"/>
              <w:left w:val="nil"/>
              <w:bottom w:val="nil"/>
              <w:right w:val="single" w:sz="4" w:space="0" w:color="auto"/>
            </w:tcBorders>
            <w:vAlign w:val="center"/>
            <w:hideMark/>
          </w:tcPr>
          <w:p w14:paraId="3CF82668" w14:textId="77777777" w:rsidR="00477300" w:rsidRPr="00477300" w:rsidRDefault="00477300" w:rsidP="00477300">
            <w:pPr>
              <w:suppressAutoHyphens w:val="0"/>
              <w:jc w:val="right"/>
              <w:rPr>
                <w:sz w:val="14"/>
                <w:szCs w:val="14"/>
                <w:lang w:eastAsia="en-US"/>
              </w:rPr>
            </w:pPr>
            <w:r w:rsidRPr="00477300">
              <w:rPr>
                <w:sz w:val="14"/>
                <w:szCs w:val="14"/>
                <w:lang w:eastAsia="en-US"/>
              </w:rPr>
              <w:t>100</w:t>
            </w:r>
          </w:p>
        </w:tc>
        <w:tc>
          <w:tcPr>
            <w:tcW w:w="698" w:type="dxa"/>
            <w:tcBorders>
              <w:top w:val="nil"/>
              <w:left w:val="nil"/>
              <w:bottom w:val="nil"/>
              <w:right w:val="single" w:sz="4" w:space="0" w:color="auto"/>
            </w:tcBorders>
            <w:vAlign w:val="center"/>
            <w:hideMark/>
          </w:tcPr>
          <w:p w14:paraId="16E63814" w14:textId="77777777" w:rsidR="00477300" w:rsidRPr="00477300" w:rsidRDefault="00477300" w:rsidP="00477300">
            <w:pPr>
              <w:suppressAutoHyphens w:val="0"/>
              <w:jc w:val="right"/>
              <w:rPr>
                <w:sz w:val="14"/>
                <w:szCs w:val="14"/>
                <w:lang w:eastAsia="en-US"/>
              </w:rPr>
            </w:pPr>
            <w:r w:rsidRPr="00477300">
              <w:rPr>
                <w:sz w:val="14"/>
                <w:szCs w:val="14"/>
                <w:lang w:eastAsia="en-US"/>
              </w:rPr>
              <w:t>17699,0</w:t>
            </w:r>
          </w:p>
        </w:tc>
        <w:tc>
          <w:tcPr>
            <w:tcW w:w="576" w:type="dxa"/>
            <w:tcBorders>
              <w:top w:val="nil"/>
              <w:left w:val="nil"/>
              <w:bottom w:val="nil"/>
              <w:right w:val="double" w:sz="6" w:space="0" w:color="auto"/>
            </w:tcBorders>
            <w:vAlign w:val="center"/>
            <w:hideMark/>
          </w:tcPr>
          <w:p w14:paraId="19021802" w14:textId="77777777" w:rsidR="00477300" w:rsidRPr="00477300" w:rsidRDefault="00477300" w:rsidP="00477300">
            <w:pPr>
              <w:suppressAutoHyphens w:val="0"/>
              <w:jc w:val="right"/>
              <w:rPr>
                <w:sz w:val="14"/>
                <w:szCs w:val="14"/>
                <w:lang w:eastAsia="en-US"/>
              </w:rPr>
            </w:pPr>
            <w:r w:rsidRPr="00477300">
              <w:rPr>
                <w:sz w:val="14"/>
                <w:szCs w:val="14"/>
                <w:lang w:eastAsia="en-US"/>
              </w:rPr>
              <w:t>99</w:t>
            </w:r>
          </w:p>
        </w:tc>
        <w:tc>
          <w:tcPr>
            <w:tcW w:w="29" w:type="dxa"/>
            <w:vAlign w:val="center"/>
            <w:hideMark/>
          </w:tcPr>
          <w:p w14:paraId="005FB5CF" w14:textId="77777777" w:rsidR="00477300" w:rsidRPr="00477300" w:rsidRDefault="00477300" w:rsidP="00477300">
            <w:pPr>
              <w:suppressAutoHyphens w:val="0"/>
              <w:rPr>
                <w:sz w:val="20"/>
                <w:lang w:eastAsia="en-US"/>
              </w:rPr>
            </w:pPr>
          </w:p>
        </w:tc>
      </w:tr>
      <w:tr w:rsidR="00477300" w:rsidRPr="00477300" w14:paraId="011C90C7" w14:textId="77777777" w:rsidTr="00477300">
        <w:trPr>
          <w:trHeight w:val="270"/>
          <w:jc w:val="center"/>
        </w:trPr>
        <w:tc>
          <w:tcPr>
            <w:tcW w:w="1301" w:type="dxa"/>
            <w:tcBorders>
              <w:top w:val="single" w:sz="4" w:space="0" w:color="auto"/>
              <w:left w:val="double" w:sz="6" w:space="0" w:color="auto"/>
              <w:bottom w:val="nil"/>
              <w:right w:val="single" w:sz="4" w:space="0" w:color="auto"/>
            </w:tcBorders>
            <w:noWrap/>
            <w:vAlign w:val="center"/>
            <w:hideMark/>
          </w:tcPr>
          <w:p w14:paraId="75F95533" w14:textId="77777777" w:rsidR="00477300" w:rsidRPr="00477300" w:rsidRDefault="00477300" w:rsidP="00477300">
            <w:pPr>
              <w:suppressAutoHyphens w:val="0"/>
              <w:rPr>
                <w:sz w:val="16"/>
                <w:szCs w:val="16"/>
                <w:lang w:eastAsia="en-US"/>
              </w:rPr>
            </w:pPr>
            <w:r w:rsidRPr="00477300">
              <w:rPr>
                <w:sz w:val="16"/>
                <w:szCs w:val="16"/>
                <w:lang w:eastAsia="en-US"/>
              </w:rPr>
              <w:t>Чиста сеча</w:t>
            </w:r>
          </w:p>
        </w:tc>
        <w:tc>
          <w:tcPr>
            <w:tcW w:w="957" w:type="dxa"/>
            <w:tcBorders>
              <w:top w:val="single" w:sz="4" w:space="0" w:color="auto"/>
              <w:left w:val="nil"/>
              <w:bottom w:val="nil"/>
              <w:right w:val="single" w:sz="4" w:space="0" w:color="auto"/>
            </w:tcBorders>
            <w:noWrap/>
            <w:vAlign w:val="center"/>
            <w:hideMark/>
          </w:tcPr>
          <w:p w14:paraId="79467C96" w14:textId="77777777" w:rsidR="00477300" w:rsidRPr="00477300" w:rsidRDefault="00477300" w:rsidP="00477300">
            <w:pPr>
              <w:suppressAutoHyphens w:val="0"/>
              <w:rPr>
                <w:sz w:val="16"/>
                <w:szCs w:val="16"/>
                <w:lang w:eastAsia="en-US"/>
              </w:rPr>
            </w:pPr>
            <w:r w:rsidRPr="00477300">
              <w:rPr>
                <w:sz w:val="16"/>
                <w:szCs w:val="16"/>
                <w:lang w:eastAsia="en-US"/>
              </w:rPr>
              <w:t>буква</w:t>
            </w:r>
          </w:p>
        </w:tc>
        <w:tc>
          <w:tcPr>
            <w:tcW w:w="955" w:type="dxa"/>
            <w:tcBorders>
              <w:top w:val="single" w:sz="4" w:space="0" w:color="auto"/>
              <w:left w:val="nil"/>
              <w:bottom w:val="double" w:sz="6" w:space="0" w:color="auto"/>
              <w:right w:val="single" w:sz="4" w:space="0" w:color="auto"/>
            </w:tcBorders>
            <w:vAlign w:val="center"/>
            <w:hideMark/>
          </w:tcPr>
          <w:p w14:paraId="20267876" w14:textId="77777777" w:rsidR="00477300" w:rsidRPr="00477300" w:rsidRDefault="00477300" w:rsidP="00477300">
            <w:pPr>
              <w:suppressAutoHyphens w:val="0"/>
              <w:jc w:val="center"/>
              <w:rPr>
                <w:sz w:val="14"/>
                <w:szCs w:val="14"/>
                <w:lang w:eastAsia="en-US"/>
              </w:rPr>
            </w:pPr>
            <w:r w:rsidRPr="00477300">
              <w:rPr>
                <w:sz w:val="14"/>
                <w:szCs w:val="14"/>
                <w:lang w:eastAsia="en-US"/>
              </w:rPr>
              <w:t>2,56</w:t>
            </w:r>
          </w:p>
        </w:tc>
        <w:tc>
          <w:tcPr>
            <w:tcW w:w="956" w:type="dxa"/>
            <w:tcBorders>
              <w:top w:val="single" w:sz="4" w:space="0" w:color="auto"/>
              <w:left w:val="nil"/>
              <w:bottom w:val="double" w:sz="6" w:space="0" w:color="auto"/>
              <w:right w:val="single" w:sz="4" w:space="0" w:color="auto"/>
            </w:tcBorders>
            <w:vAlign w:val="center"/>
            <w:hideMark/>
          </w:tcPr>
          <w:p w14:paraId="7EE804FB" w14:textId="77777777" w:rsidR="00477300" w:rsidRPr="00477300" w:rsidRDefault="00477300" w:rsidP="00477300">
            <w:pPr>
              <w:suppressAutoHyphens w:val="0"/>
              <w:jc w:val="right"/>
              <w:rPr>
                <w:sz w:val="14"/>
                <w:szCs w:val="14"/>
                <w:lang w:eastAsia="en-US"/>
              </w:rPr>
            </w:pPr>
            <w:r w:rsidRPr="00477300">
              <w:rPr>
                <w:sz w:val="14"/>
                <w:szCs w:val="14"/>
                <w:lang w:eastAsia="en-US"/>
              </w:rPr>
              <w:t>502</w:t>
            </w:r>
          </w:p>
        </w:tc>
        <w:tc>
          <w:tcPr>
            <w:tcW w:w="756" w:type="dxa"/>
            <w:tcBorders>
              <w:top w:val="single" w:sz="4" w:space="0" w:color="auto"/>
              <w:left w:val="nil"/>
              <w:bottom w:val="double" w:sz="6" w:space="0" w:color="auto"/>
              <w:right w:val="single" w:sz="4" w:space="0" w:color="auto"/>
            </w:tcBorders>
            <w:vAlign w:val="center"/>
            <w:hideMark/>
          </w:tcPr>
          <w:p w14:paraId="26140147" w14:textId="77777777" w:rsidR="00477300" w:rsidRPr="00477300" w:rsidRDefault="00477300" w:rsidP="00477300">
            <w:pPr>
              <w:suppressAutoHyphens w:val="0"/>
              <w:jc w:val="right"/>
              <w:rPr>
                <w:sz w:val="14"/>
                <w:szCs w:val="14"/>
                <w:lang w:eastAsia="en-US"/>
              </w:rPr>
            </w:pPr>
            <w:r w:rsidRPr="00477300">
              <w:rPr>
                <w:sz w:val="14"/>
                <w:szCs w:val="14"/>
                <w:lang w:eastAsia="en-US"/>
              </w:rPr>
              <w:t>2,56</w:t>
            </w:r>
          </w:p>
        </w:tc>
        <w:tc>
          <w:tcPr>
            <w:tcW w:w="932" w:type="dxa"/>
            <w:tcBorders>
              <w:top w:val="single" w:sz="4" w:space="0" w:color="auto"/>
              <w:left w:val="nil"/>
              <w:bottom w:val="double" w:sz="6" w:space="0" w:color="auto"/>
              <w:right w:val="single" w:sz="4" w:space="0" w:color="auto"/>
            </w:tcBorders>
            <w:vAlign w:val="center"/>
            <w:hideMark/>
          </w:tcPr>
          <w:p w14:paraId="6881D071" w14:textId="77777777" w:rsidR="00477300" w:rsidRPr="00477300" w:rsidRDefault="00477300" w:rsidP="00477300">
            <w:pPr>
              <w:suppressAutoHyphens w:val="0"/>
              <w:jc w:val="right"/>
              <w:rPr>
                <w:sz w:val="14"/>
                <w:szCs w:val="14"/>
                <w:lang w:eastAsia="en-US"/>
              </w:rPr>
            </w:pPr>
            <w:r w:rsidRPr="00477300">
              <w:rPr>
                <w:sz w:val="14"/>
                <w:szCs w:val="14"/>
                <w:lang w:eastAsia="en-US"/>
              </w:rPr>
              <w:t>100</w:t>
            </w:r>
          </w:p>
        </w:tc>
        <w:tc>
          <w:tcPr>
            <w:tcW w:w="698" w:type="dxa"/>
            <w:tcBorders>
              <w:top w:val="single" w:sz="4" w:space="0" w:color="auto"/>
              <w:left w:val="nil"/>
              <w:bottom w:val="double" w:sz="6" w:space="0" w:color="auto"/>
              <w:right w:val="single" w:sz="4" w:space="0" w:color="auto"/>
            </w:tcBorders>
            <w:vAlign w:val="center"/>
            <w:hideMark/>
          </w:tcPr>
          <w:p w14:paraId="57265C1C" w14:textId="77777777" w:rsidR="00477300" w:rsidRPr="00477300" w:rsidRDefault="00477300" w:rsidP="00477300">
            <w:pPr>
              <w:suppressAutoHyphens w:val="0"/>
              <w:jc w:val="right"/>
              <w:rPr>
                <w:sz w:val="14"/>
                <w:szCs w:val="14"/>
                <w:lang w:eastAsia="en-US"/>
              </w:rPr>
            </w:pPr>
            <w:r w:rsidRPr="00477300">
              <w:rPr>
                <w:sz w:val="14"/>
                <w:szCs w:val="14"/>
                <w:lang w:eastAsia="en-US"/>
              </w:rPr>
              <w:t>503,0</w:t>
            </w:r>
          </w:p>
        </w:tc>
        <w:tc>
          <w:tcPr>
            <w:tcW w:w="576" w:type="dxa"/>
            <w:tcBorders>
              <w:top w:val="single" w:sz="4" w:space="0" w:color="auto"/>
              <w:left w:val="nil"/>
              <w:bottom w:val="double" w:sz="6" w:space="0" w:color="auto"/>
              <w:right w:val="double" w:sz="6" w:space="0" w:color="auto"/>
            </w:tcBorders>
            <w:vAlign w:val="center"/>
            <w:hideMark/>
          </w:tcPr>
          <w:p w14:paraId="75A88EF0" w14:textId="77777777" w:rsidR="00477300" w:rsidRPr="00477300" w:rsidRDefault="00477300" w:rsidP="00477300">
            <w:pPr>
              <w:suppressAutoHyphens w:val="0"/>
              <w:jc w:val="right"/>
              <w:rPr>
                <w:sz w:val="14"/>
                <w:szCs w:val="14"/>
                <w:lang w:eastAsia="en-US"/>
              </w:rPr>
            </w:pPr>
            <w:r w:rsidRPr="00477300">
              <w:rPr>
                <w:sz w:val="14"/>
                <w:szCs w:val="14"/>
                <w:lang w:eastAsia="en-US"/>
              </w:rPr>
              <w:t>100</w:t>
            </w:r>
          </w:p>
        </w:tc>
        <w:tc>
          <w:tcPr>
            <w:tcW w:w="29" w:type="dxa"/>
            <w:vAlign w:val="center"/>
            <w:hideMark/>
          </w:tcPr>
          <w:p w14:paraId="5E807530" w14:textId="77777777" w:rsidR="00477300" w:rsidRPr="00477300" w:rsidRDefault="00477300" w:rsidP="00477300">
            <w:pPr>
              <w:suppressAutoHyphens w:val="0"/>
              <w:rPr>
                <w:sz w:val="20"/>
                <w:lang w:eastAsia="en-US"/>
              </w:rPr>
            </w:pPr>
          </w:p>
        </w:tc>
      </w:tr>
      <w:tr w:rsidR="00477300" w:rsidRPr="00477300" w14:paraId="2E90BF80" w14:textId="77777777" w:rsidTr="00477300">
        <w:trPr>
          <w:trHeight w:val="285"/>
          <w:jc w:val="center"/>
        </w:trPr>
        <w:tc>
          <w:tcPr>
            <w:tcW w:w="2258" w:type="dxa"/>
            <w:gridSpan w:val="2"/>
            <w:tcBorders>
              <w:top w:val="double" w:sz="6" w:space="0" w:color="auto"/>
              <w:left w:val="double" w:sz="6" w:space="0" w:color="auto"/>
              <w:bottom w:val="double" w:sz="6" w:space="0" w:color="auto"/>
              <w:right w:val="single" w:sz="4" w:space="0" w:color="000000"/>
            </w:tcBorders>
            <w:noWrap/>
            <w:vAlign w:val="center"/>
            <w:hideMark/>
          </w:tcPr>
          <w:p w14:paraId="3FEAC9B5" w14:textId="77777777" w:rsidR="00477300" w:rsidRPr="00477300" w:rsidRDefault="00477300" w:rsidP="00477300">
            <w:pPr>
              <w:suppressAutoHyphens w:val="0"/>
              <w:rPr>
                <w:sz w:val="16"/>
                <w:szCs w:val="16"/>
                <w:lang w:eastAsia="en-US"/>
              </w:rPr>
            </w:pPr>
            <w:r w:rsidRPr="00477300">
              <w:rPr>
                <w:sz w:val="16"/>
                <w:szCs w:val="16"/>
                <w:lang w:eastAsia="en-US"/>
              </w:rPr>
              <w:t>ГЛАВНИ ПРИН.</w:t>
            </w:r>
          </w:p>
        </w:tc>
        <w:tc>
          <w:tcPr>
            <w:tcW w:w="955" w:type="dxa"/>
            <w:tcBorders>
              <w:top w:val="nil"/>
              <w:left w:val="nil"/>
              <w:bottom w:val="nil"/>
              <w:right w:val="single" w:sz="4" w:space="0" w:color="auto"/>
            </w:tcBorders>
            <w:vAlign w:val="center"/>
            <w:hideMark/>
          </w:tcPr>
          <w:p w14:paraId="2D48ED10" w14:textId="77777777" w:rsidR="00477300" w:rsidRPr="00477300" w:rsidRDefault="00477300" w:rsidP="00477300">
            <w:pPr>
              <w:suppressAutoHyphens w:val="0"/>
              <w:jc w:val="right"/>
              <w:rPr>
                <w:sz w:val="14"/>
                <w:szCs w:val="14"/>
                <w:lang w:eastAsia="en-US"/>
              </w:rPr>
            </w:pPr>
            <w:r w:rsidRPr="00477300">
              <w:rPr>
                <w:sz w:val="14"/>
                <w:szCs w:val="14"/>
                <w:lang w:eastAsia="en-US"/>
              </w:rPr>
              <w:t>95,84</w:t>
            </w:r>
          </w:p>
        </w:tc>
        <w:tc>
          <w:tcPr>
            <w:tcW w:w="956" w:type="dxa"/>
            <w:tcBorders>
              <w:top w:val="nil"/>
              <w:left w:val="nil"/>
              <w:bottom w:val="nil"/>
              <w:right w:val="single" w:sz="4" w:space="0" w:color="auto"/>
            </w:tcBorders>
            <w:vAlign w:val="center"/>
            <w:hideMark/>
          </w:tcPr>
          <w:p w14:paraId="61BB489D" w14:textId="77777777" w:rsidR="00477300" w:rsidRPr="00477300" w:rsidRDefault="00477300" w:rsidP="00477300">
            <w:pPr>
              <w:suppressAutoHyphens w:val="0"/>
              <w:jc w:val="right"/>
              <w:rPr>
                <w:sz w:val="14"/>
                <w:szCs w:val="14"/>
                <w:lang w:eastAsia="en-US"/>
              </w:rPr>
            </w:pPr>
            <w:r w:rsidRPr="00477300">
              <w:rPr>
                <w:sz w:val="14"/>
                <w:szCs w:val="14"/>
                <w:lang w:eastAsia="en-US"/>
              </w:rPr>
              <w:t>18420,50</w:t>
            </w:r>
          </w:p>
        </w:tc>
        <w:tc>
          <w:tcPr>
            <w:tcW w:w="756" w:type="dxa"/>
            <w:tcBorders>
              <w:top w:val="nil"/>
              <w:left w:val="nil"/>
              <w:bottom w:val="nil"/>
              <w:right w:val="single" w:sz="4" w:space="0" w:color="auto"/>
            </w:tcBorders>
            <w:vAlign w:val="center"/>
            <w:hideMark/>
          </w:tcPr>
          <w:p w14:paraId="68DDAC03" w14:textId="77777777" w:rsidR="00477300" w:rsidRPr="00477300" w:rsidRDefault="00477300" w:rsidP="00477300">
            <w:pPr>
              <w:suppressAutoHyphens w:val="0"/>
              <w:jc w:val="right"/>
              <w:rPr>
                <w:sz w:val="14"/>
                <w:szCs w:val="14"/>
                <w:lang w:eastAsia="en-US"/>
              </w:rPr>
            </w:pPr>
            <w:r w:rsidRPr="00477300">
              <w:rPr>
                <w:sz w:val="14"/>
                <w:szCs w:val="14"/>
                <w:lang w:eastAsia="en-US"/>
              </w:rPr>
              <w:t>95,86</w:t>
            </w:r>
          </w:p>
        </w:tc>
        <w:tc>
          <w:tcPr>
            <w:tcW w:w="932" w:type="dxa"/>
            <w:tcBorders>
              <w:top w:val="nil"/>
              <w:left w:val="nil"/>
              <w:bottom w:val="nil"/>
              <w:right w:val="single" w:sz="4" w:space="0" w:color="auto"/>
            </w:tcBorders>
            <w:vAlign w:val="center"/>
            <w:hideMark/>
          </w:tcPr>
          <w:p w14:paraId="1B1CEE65" w14:textId="77777777" w:rsidR="00477300" w:rsidRPr="00477300" w:rsidRDefault="00477300" w:rsidP="00477300">
            <w:pPr>
              <w:suppressAutoHyphens w:val="0"/>
              <w:jc w:val="right"/>
              <w:rPr>
                <w:sz w:val="14"/>
                <w:szCs w:val="14"/>
                <w:lang w:eastAsia="en-US"/>
              </w:rPr>
            </w:pPr>
            <w:r w:rsidRPr="00477300">
              <w:rPr>
                <w:sz w:val="14"/>
                <w:szCs w:val="14"/>
                <w:lang w:eastAsia="en-US"/>
              </w:rPr>
              <w:t>100</w:t>
            </w:r>
          </w:p>
        </w:tc>
        <w:tc>
          <w:tcPr>
            <w:tcW w:w="698" w:type="dxa"/>
            <w:tcBorders>
              <w:top w:val="nil"/>
              <w:left w:val="nil"/>
              <w:bottom w:val="nil"/>
              <w:right w:val="single" w:sz="4" w:space="0" w:color="auto"/>
            </w:tcBorders>
            <w:vAlign w:val="center"/>
            <w:hideMark/>
          </w:tcPr>
          <w:p w14:paraId="3FF26378" w14:textId="77777777" w:rsidR="00477300" w:rsidRPr="00477300" w:rsidRDefault="00477300" w:rsidP="00477300">
            <w:pPr>
              <w:suppressAutoHyphens w:val="0"/>
              <w:jc w:val="right"/>
              <w:rPr>
                <w:sz w:val="14"/>
                <w:szCs w:val="14"/>
                <w:lang w:eastAsia="en-US"/>
              </w:rPr>
            </w:pPr>
            <w:r w:rsidRPr="00477300">
              <w:rPr>
                <w:sz w:val="14"/>
                <w:szCs w:val="14"/>
                <w:lang w:eastAsia="en-US"/>
              </w:rPr>
              <w:t>18202,0</w:t>
            </w:r>
          </w:p>
        </w:tc>
        <w:tc>
          <w:tcPr>
            <w:tcW w:w="576" w:type="dxa"/>
            <w:tcBorders>
              <w:top w:val="nil"/>
              <w:left w:val="nil"/>
              <w:bottom w:val="nil"/>
              <w:right w:val="double" w:sz="6" w:space="0" w:color="auto"/>
            </w:tcBorders>
            <w:vAlign w:val="center"/>
            <w:hideMark/>
          </w:tcPr>
          <w:p w14:paraId="50DED712" w14:textId="77777777" w:rsidR="00477300" w:rsidRPr="00477300" w:rsidRDefault="00477300" w:rsidP="00477300">
            <w:pPr>
              <w:suppressAutoHyphens w:val="0"/>
              <w:jc w:val="right"/>
              <w:rPr>
                <w:sz w:val="14"/>
                <w:szCs w:val="14"/>
                <w:lang w:eastAsia="en-US"/>
              </w:rPr>
            </w:pPr>
            <w:r w:rsidRPr="00477300">
              <w:rPr>
                <w:sz w:val="14"/>
                <w:szCs w:val="14"/>
                <w:lang w:eastAsia="en-US"/>
              </w:rPr>
              <w:t>99</w:t>
            </w:r>
          </w:p>
        </w:tc>
        <w:tc>
          <w:tcPr>
            <w:tcW w:w="29" w:type="dxa"/>
            <w:vAlign w:val="center"/>
            <w:hideMark/>
          </w:tcPr>
          <w:p w14:paraId="0FEDBDA3" w14:textId="77777777" w:rsidR="00477300" w:rsidRPr="00477300" w:rsidRDefault="00477300" w:rsidP="00477300">
            <w:pPr>
              <w:suppressAutoHyphens w:val="0"/>
              <w:rPr>
                <w:sz w:val="20"/>
                <w:lang w:eastAsia="en-US"/>
              </w:rPr>
            </w:pPr>
          </w:p>
        </w:tc>
      </w:tr>
      <w:tr w:rsidR="00477300" w:rsidRPr="00477300" w14:paraId="742C2E17" w14:textId="77777777" w:rsidTr="00477300">
        <w:trPr>
          <w:trHeight w:val="270"/>
          <w:jc w:val="center"/>
        </w:trPr>
        <w:tc>
          <w:tcPr>
            <w:tcW w:w="1301" w:type="dxa"/>
            <w:vMerge w:val="restart"/>
            <w:tcBorders>
              <w:top w:val="nil"/>
              <w:left w:val="double" w:sz="6" w:space="0" w:color="auto"/>
              <w:bottom w:val="double" w:sz="6" w:space="0" w:color="000000"/>
              <w:right w:val="single" w:sz="4" w:space="0" w:color="auto"/>
            </w:tcBorders>
            <w:vAlign w:val="center"/>
            <w:hideMark/>
          </w:tcPr>
          <w:p w14:paraId="020F6E91" w14:textId="77777777" w:rsidR="00477300" w:rsidRPr="00477300" w:rsidRDefault="00477300" w:rsidP="00477300">
            <w:pPr>
              <w:suppressAutoHyphens w:val="0"/>
              <w:jc w:val="center"/>
              <w:rPr>
                <w:sz w:val="16"/>
                <w:szCs w:val="16"/>
                <w:lang w:eastAsia="en-US"/>
              </w:rPr>
            </w:pPr>
            <w:r w:rsidRPr="00477300">
              <w:rPr>
                <w:sz w:val="16"/>
                <w:szCs w:val="16"/>
                <w:lang w:eastAsia="en-US"/>
              </w:rPr>
              <w:t>Прор. у саст. лишћ.</w:t>
            </w:r>
          </w:p>
        </w:tc>
        <w:tc>
          <w:tcPr>
            <w:tcW w:w="957" w:type="dxa"/>
            <w:tcBorders>
              <w:top w:val="nil"/>
              <w:left w:val="nil"/>
              <w:bottom w:val="single" w:sz="4" w:space="0" w:color="auto"/>
              <w:right w:val="single" w:sz="4" w:space="0" w:color="auto"/>
            </w:tcBorders>
            <w:noWrap/>
            <w:vAlign w:val="center"/>
            <w:hideMark/>
          </w:tcPr>
          <w:p w14:paraId="251154B8" w14:textId="77777777" w:rsidR="00477300" w:rsidRPr="00477300" w:rsidRDefault="00477300" w:rsidP="00477300">
            <w:pPr>
              <w:suppressAutoHyphens w:val="0"/>
              <w:rPr>
                <w:sz w:val="16"/>
                <w:szCs w:val="16"/>
                <w:lang w:eastAsia="en-US"/>
              </w:rPr>
            </w:pPr>
            <w:r w:rsidRPr="00477300">
              <w:rPr>
                <w:sz w:val="16"/>
                <w:szCs w:val="16"/>
                <w:lang w:eastAsia="en-US"/>
              </w:rPr>
              <w:t>буква</w:t>
            </w:r>
          </w:p>
        </w:tc>
        <w:tc>
          <w:tcPr>
            <w:tcW w:w="955" w:type="dxa"/>
            <w:tcBorders>
              <w:top w:val="double" w:sz="6" w:space="0" w:color="auto"/>
              <w:left w:val="nil"/>
              <w:bottom w:val="nil"/>
              <w:right w:val="single" w:sz="4" w:space="0" w:color="auto"/>
            </w:tcBorders>
            <w:vAlign w:val="center"/>
            <w:hideMark/>
          </w:tcPr>
          <w:p w14:paraId="24EBD87C" w14:textId="77777777" w:rsidR="00477300" w:rsidRPr="00477300" w:rsidRDefault="00477300" w:rsidP="00477300">
            <w:pPr>
              <w:suppressAutoHyphens w:val="0"/>
              <w:jc w:val="right"/>
              <w:rPr>
                <w:sz w:val="14"/>
                <w:szCs w:val="14"/>
                <w:lang w:eastAsia="en-US"/>
              </w:rPr>
            </w:pPr>
            <w:r w:rsidRPr="00477300">
              <w:rPr>
                <w:sz w:val="14"/>
                <w:szCs w:val="14"/>
                <w:lang w:eastAsia="en-US"/>
              </w:rPr>
              <w:t>508,76</w:t>
            </w:r>
          </w:p>
        </w:tc>
        <w:tc>
          <w:tcPr>
            <w:tcW w:w="956" w:type="dxa"/>
            <w:tcBorders>
              <w:top w:val="double" w:sz="6" w:space="0" w:color="auto"/>
              <w:left w:val="nil"/>
              <w:bottom w:val="nil"/>
              <w:right w:val="single" w:sz="4" w:space="0" w:color="auto"/>
            </w:tcBorders>
            <w:vAlign w:val="center"/>
            <w:hideMark/>
          </w:tcPr>
          <w:p w14:paraId="06DCDC06" w14:textId="77777777" w:rsidR="00477300" w:rsidRPr="00477300" w:rsidRDefault="00477300" w:rsidP="00477300">
            <w:pPr>
              <w:suppressAutoHyphens w:val="0"/>
              <w:jc w:val="right"/>
              <w:rPr>
                <w:sz w:val="14"/>
                <w:szCs w:val="14"/>
                <w:lang w:eastAsia="en-US"/>
              </w:rPr>
            </w:pPr>
            <w:r w:rsidRPr="00477300">
              <w:rPr>
                <w:sz w:val="14"/>
                <w:szCs w:val="14"/>
                <w:lang w:eastAsia="en-US"/>
              </w:rPr>
              <w:t>19813</w:t>
            </w:r>
          </w:p>
        </w:tc>
        <w:tc>
          <w:tcPr>
            <w:tcW w:w="756" w:type="dxa"/>
            <w:tcBorders>
              <w:top w:val="double" w:sz="6" w:space="0" w:color="auto"/>
              <w:left w:val="nil"/>
              <w:bottom w:val="single" w:sz="4" w:space="0" w:color="auto"/>
              <w:right w:val="single" w:sz="4" w:space="0" w:color="auto"/>
            </w:tcBorders>
            <w:vAlign w:val="center"/>
            <w:hideMark/>
          </w:tcPr>
          <w:p w14:paraId="61F196E3" w14:textId="77777777" w:rsidR="00477300" w:rsidRPr="00477300" w:rsidRDefault="00477300" w:rsidP="00477300">
            <w:pPr>
              <w:suppressAutoHyphens w:val="0"/>
              <w:jc w:val="right"/>
              <w:rPr>
                <w:sz w:val="14"/>
                <w:szCs w:val="14"/>
                <w:lang w:eastAsia="en-US"/>
              </w:rPr>
            </w:pPr>
            <w:r w:rsidRPr="00477300">
              <w:rPr>
                <w:sz w:val="14"/>
                <w:szCs w:val="14"/>
                <w:lang w:eastAsia="en-US"/>
              </w:rPr>
              <w:t>454,37</w:t>
            </w:r>
          </w:p>
        </w:tc>
        <w:tc>
          <w:tcPr>
            <w:tcW w:w="932" w:type="dxa"/>
            <w:tcBorders>
              <w:top w:val="double" w:sz="6" w:space="0" w:color="auto"/>
              <w:left w:val="nil"/>
              <w:bottom w:val="single" w:sz="4" w:space="0" w:color="auto"/>
              <w:right w:val="single" w:sz="4" w:space="0" w:color="auto"/>
            </w:tcBorders>
            <w:vAlign w:val="center"/>
            <w:hideMark/>
          </w:tcPr>
          <w:p w14:paraId="0C3671F6" w14:textId="77777777" w:rsidR="00477300" w:rsidRPr="00477300" w:rsidRDefault="00477300" w:rsidP="00477300">
            <w:pPr>
              <w:suppressAutoHyphens w:val="0"/>
              <w:jc w:val="right"/>
              <w:rPr>
                <w:sz w:val="14"/>
                <w:szCs w:val="14"/>
                <w:lang w:eastAsia="en-US"/>
              </w:rPr>
            </w:pPr>
            <w:r w:rsidRPr="00477300">
              <w:rPr>
                <w:sz w:val="14"/>
                <w:szCs w:val="14"/>
                <w:lang w:eastAsia="en-US"/>
              </w:rPr>
              <w:t>89</w:t>
            </w:r>
          </w:p>
        </w:tc>
        <w:tc>
          <w:tcPr>
            <w:tcW w:w="698" w:type="dxa"/>
            <w:tcBorders>
              <w:top w:val="double" w:sz="6" w:space="0" w:color="auto"/>
              <w:left w:val="nil"/>
              <w:bottom w:val="single" w:sz="4" w:space="0" w:color="auto"/>
              <w:right w:val="single" w:sz="4" w:space="0" w:color="auto"/>
            </w:tcBorders>
            <w:vAlign w:val="center"/>
            <w:hideMark/>
          </w:tcPr>
          <w:p w14:paraId="1FBEA8A3" w14:textId="77777777" w:rsidR="00477300" w:rsidRPr="00477300" w:rsidRDefault="00477300" w:rsidP="00477300">
            <w:pPr>
              <w:suppressAutoHyphens w:val="0"/>
              <w:jc w:val="right"/>
              <w:rPr>
                <w:sz w:val="14"/>
                <w:szCs w:val="14"/>
                <w:lang w:eastAsia="en-US"/>
              </w:rPr>
            </w:pPr>
            <w:r w:rsidRPr="00477300">
              <w:rPr>
                <w:sz w:val="14"/>
                <w:szCs w:val="14"/>
                <w:lang w:eastAsia="en-US"/>
              </w:rPr>
              <w:t>20414,2</w:t>
            </w:r>
          </w:p>
        </w:tc>
        <w:tc>
          <w:tcPr>
            <w:tcW w:w="576" w:type="dxa"/>
            <w:tcBorders>
              <w:top w:val="double" w:sz="6" w:space="0" w:color="auto"/>
              <w:left w:val="nil"/>
              <w:bottom w:val="single" w:sz="4" w:space="0" w:color="auto"/>
              <w:right w:val="double" w:sz="6" w:space="0" w:color="auto"/>
            </w:tcBorders>
            <w:vAlign w:val="center"/>
            <w:hideMark/>
          </w:tcPr>
          <w:p w14:paraId="70582684" w14:textId="77777777" w:rsidR="00477300" w:rsidRPr="00477300" w:rsidRDefault="00477300" w:rsidP="00477300">
            <w:pPr>
              <w:suppressAutoHyphens w:val="0"/>
              <w:jc w:val="right"/>
              <w:rPr>
                <w:sz w:val="14"/>
                <w:szCs w:val="14"/>
                <w:lang w:eastAsia="en-US"/>
              </w:rPr>
            </w:pPr>
            <w:r w:rsidRPr="00477300">
              <w:rPr>
                <w:sz w:val="14"/>
                <w:szCs w:val="14"/>
                <w:lang w:eastAsia="en-US"/>
              </w:rPr>
              <w:t>103</w:t>
            </w:r>
          </w:p>
        </w:tc>
        <w:tc>
          <w:tcPr>
            <w:tcW w:w="29" w:type="dxa"/>
            <w:vAlign w:val="center"/>
            <w:hideMark/>
          </w:tcPr>
          <w:p w14:paraId="00CA83BA" w14:textId="77777777" w:rsidR="00477300" w:rsidRPr="00477300" w:rsidRDefault="00477300" w:rsidP="00477300">
            <w:pPr>
              <w:suppressAutoHyphens w:val="0"/>
              <w:rPr>
                <w:sz w:val="20"/>
                <w:lang w:eastAsia="en-US"/>
              </w:rPr>
            </w:pPr>
          </w:p>
        </w:tc>
      </w:tr>
      <w:tr w:rsidR="00477300" w:rsidRPr="00477300" w14:paraId="6680F0F4" w14:textId="77777777" w:rsidTr="00477300">
        <w:trPr>
          <w:trHeight w:val="330"/>
          <w:jc w:val="center"/>
        </w:trPr>
        <w:tc>
          <w:tcPr>
            <w:tcW w:w="1301" w:type="dxa"/>
            <w:vMerge/>
            <w:tcBorders>
              <w:top w:val="nil"/>
              <w:left w:val="double" w:sz="6" w:space="0" w:color="auto"/>
              <w:bottom w:val="double" w:sz="6" w:space="0" w:color="000000"/>
              <w:right w:val="single" w:sz="4" w:space="0" w:color="auto"/>
            </w:tcBorders>
            <w:vAlign w:val="center"/>
            <w:hideMark/>
          </w:tcPr>
          <w:p w14:paraId="5DF1190C" w14:textId="77777777" w:rsidR="00477300" w:rsidRPr="00477300" w:rsidRDefault="00477300" w:rsidP="00477300">
            <w:pPr>
              <w:suppressAutoHyphens w:val="0"/>
              <w:rPr>
                <w:sz w:val="16"/>
                <w:szCs w:val="16"/>
                <w:lang w:eastAsia="en-US"/>
              </w:rPr>
            </w:pPr>
          </w:p>
        </w:tc>
        <w:tc>
          <w:tcPr>
            <w:tcW w:w="957" w:type="dxa"/>
            <w:tcBorders>
              <w:top w:val="nil"/>
              <w:left w:val="nil"/>
              <w:bottom w:val="double" w:sz="6" w:space="0" w:color="auto"/>
              <w:right w:val="single" w:sz="4" w:space="0" w:color="auto"/>
            </w:tcBorders>
            <w:noWrap/>
            <w:vAlign w:val="center"/>
            <w:hideMark/>
          </w:tcPr>
          <w:p w14:paraId="055ACDEF" w14:textId="77777777" w:rsidR="00477300" w:rsidRPr="00477300" w:rsidRDefault="00477300" w:rsidP="00477300">
            <w:pPr>
              <w:suppressAutoHyphens w:val="0"/>
              <w:rPr>
                <w:sz w:val="16"/>
                <w:szCs w:val="16"/>
                <w:lang w:eastAsia="en-US"/>
              </w:rPr>
            </w:pPr>
            <w:r w:rsidRPr="00477300">
              <w:rPr>
                <w:sz w:val="16"/>
                <w:szCs w:val="16"/>
                <w:lang w:eastAsia="en-US"/>
              </w:rPr>
              <w:t>Укупно</w:t>
            </w:r>
          </w:p>
        </w:tc>
        <w:tc>
          <w:tcPr>
            <w:tcW w:w="955" w:type="dxa"/>
            <w:tcBorders>
              <w:top w:val="single" w:sz="4" w:space="0" w:color="auto"/>
              <w:left w:val="nil"/>
              <w:bottom w:val="double" w:sz="6" w:space="0" w:color="auto"/>
              <w:right w:val="single" w:sz="4" w:space="0" w:color="auto"/>
            </w:tcBorders>
            <w:vAlign w:val="center"/>
            <w:hideMark/>
          </w:tcPr>
          <w:p w14:paraId="079B04DF" w14:textId="77777777" w:rsidR="00477300" w:rsidRPr="00477300" w:rsidRDefault="00477300" w:rsidP="00477300">
            <w:pPr>
              <w:suppressAutoHyphens w:val="0"/>
              <w:jc w:val="right"/>
              <w:rPr>
                <w:sz w:val="14"/>
                <w:szCs w:val="14"/>
                <w:lang w:eastAsia="en-US"/>
              </w:rPr>
            </w:pPr>
            <w:r w:rsidRPr="00477300">
              <w:rPr>
                <w:sz w:val="14"/>
                <w:szCs w:val="14"/>
                <w:lang w:eastAsia="en-US"/>
              </w:rPr>
              <w:t>508,76</w:t>
            </w:r>
          </w:p>
        </w:tc>
        <w:tc>
          <w:tcPr>
            <w:tcW w:w="956" w:type="dxa"/>
            <w:tcBorders>
              <w:top w:val="single" w:sz="4" w:space="0" w:color="auto"/>
              <w:left w:val="nil"/>
              <w:bottom w:val="double" w:sz="6" w:space="0" w:color="auto"/>
              <w:right w:val="single" w:sz="4" w:space="0" w:color="auto"/>
            </w:tcBorders>
            <w:vAlign w:val="center"/>
            <w:hideMark/>
          </w:tcPr>
          <w:p w14:paraId="61169795" w14:textId="77777777" w:rsidR="00477300" w:rsidRPr="00477300" w:rsidRDefault="00477300" w:rsidP="00477300">
            <w:pPr>
              <w:suppressAutoHyphens w:val="0"/>
              <w:jc w:val="right"/>
              <w:rPr>
                <w:sz w:val="14"/>
                <w:szCs w:val="14"/>
                <w:lang w:eastAsia="en-US"/>
              </w:rPr>
            </w:pPr>
            <w:r w:rsidRPr="00477300">
              <w:rPr>
                <w:sz w:val="14"/>
                <w:szCs w:val="14"/>
                <w:lang w:eastAsia="en-US"/>
              </w:rPr>
              <w:t>19812,70</w:t>
            </w:r>
          </w:p>
        </w:tc>
        <w:tc>
          <w:tcPr>
            <w:tcW w:w="756" w:type="dxa"/>
            <w:tcBorders>
              <w:top w:val="nil"/>
              <w:left w:val="nil"/>
              <w:bottom w:val="double" w:sz="6" w:space="0" w:color="auto"/>
              <w:right w:val="single" w:sz="4" w:space="0" w:color="auto"/>
            </w:tcBorders>
            <w:vAlign w:val="center"/>
            <w:hideMark/>
          </w:tcPr>
          <w:p w14:paraId="3AC20E4A" w14:textId="77777777" w:rsidR="00477300" w:rsidRPr="00477300" w:rsidRDefault="00477300" w:rsidP="00477300">
            <w:pPr>
              <w:suppressAutoHyphens w:val="0"/>
              <w:jc w:val="right"/>
              <w:rPr>
                <w:sz w:val="14"/>
                <w:szCs w:val="14"/>
                <w:lang w:eastAsia="en-US"/>
              </w:rPr>
            </w:pPr>
            <w:r w:rsidRPr="00477300">
              <w:rPr>
                <w:sz w:val="14"/>
                <w:szCs w:val="14"/>
                <w:lang w:eastAsia="en-US"/>
              </w:rPr>
              <w:t>454,37</w:t>
            </w:r>
          </w:p>
        </w:tc>
        <w:tc>
          <w:tcPr>
            <w:tcW w:w="932" w:type="dxa"/>
            <w:tcBorders>
              <w:top w:val="nil"/>
              <w:left w:val="nil"/>
              <w:bottom w:val="double" w:sz="6" w:space="0" w:color="auto"/>
              <w:right w:val="single" w:sz="4" w:space="0" w:color="auto"/>
            </w:tcBorders>
            <w:vAlign w:val="center"/>
            <w:hideMark/>
          </w:tcPr>
          <w:p w14:paraId="41AAFA95" w14:textId="77777777" w:rsidR="00477300" w:rsidRPr="00477300" w:rsidRDefault="00477300" w:rsidP="00477300">
            <w:pPr>
              <w:suppressAutoHyphens w:val="0"/>
              <w:jc w:val="right"/>
              <w:rPr>
                <w:sz w:val="14"/>
                <w:szCs w:val="14"/>
                <w:lang w:eastAsia="en-US"/>
              </w:rPr>
            </w:pPr>
            <w:r w:rsidRPr="00477300">
              <w:rPr>
                <w:sz w:val="14"/>
                <w:szCs w:val="14"/>
                <w:lang w:eastAsia="en-US"/>
              </w:rPr>
              <w:t>89</w:t>
            </w:r>
          </w:p>
        </w:tc>
        <w:tc>
          <w:tcPr>
            <w:tcW w:w="698" w:type="dxa"/>
            <w:tcBorders>
              <w:top w:val="nil"/>
              <w:left w:val="nil"/>
              <w:bottom w:val="double" w:sz="6" w:space="0" w:color="auto"/>
              <w:right w:val="single" w:sz="4" w:space="0" w:color="auto"/>
            </w:tcBorders>
            <w:vAlign w:val="center"/>
            <w:hideMark/>
          </w:tcPr>
          <w:p w14:paraId="575C0DD4" w14:textId="77777777" w:rsidR="00477300" w:rsidRPr="00477300" w:rsidRDefault="00477300" w:rsidP="00477300">
            <w:pPr>
              <w:suppressAutoHyphens w:val="0"/>
              <w:jc w:val="right"/>
              <w:rPr>
                <w:sz w:val="14"/>
                <w:szCs w:val="14"/>
                <w:lang w:eastAsia="en-US"/>
              </w:rPr>
            </w:pPr>
            <w:r w:rsidRPr="00477300">
              <w:rPr>
                <w:sz w:val="14"/>
                <w:szCs w:val="14"/>
                <w:lang w:eastAsia="en-US"/>
              </w:rPr>
              <w:t>20414,20</w:t>
            </w:r>
          </w:p>
        </w:tc>
        <w:tc>
          <w:tcPr>
            <w:tcW w:w="576" w:type="dxa"/>
            <w:tcBorders>
              <w:top w:val="nil"/>
              <w:left w:val="nil"/>
              <w:bottom w:val="double" w:sz="6" w:space="0" w:color="auto"/>
              <w:right w:val="double" w:sz="6" w:space="0" w:color="auto"/>
            </w:tcBorders>
            <w:vAlign w:val="center"/>
            <w:hideMark/>
          </w:tcPr>
          <w:p w14:paraId="018B66D8" w14:textId="77777777" w:rsidR="00477300" w:rsidRPr="00477300" w:rsidRDefault="00477300" w:rsidP="00477300">
            <w:pPr>
              <w:suppressAutoHyphens w:val="0"/>
              <w:jc w:val="right"/>
              <w:rPr>
                <w:sz w:val="14"/>
                <w:szCs w:val="14"/>
                <w:lang w:eastAsia="en-US"/>
              </w:rPr>
            </w:pPr>
            <w:r w:rsidRPr="00477300">
              <w:rPr>
                <w:sz w:val="14"/>
                <w:szCs w:val="14"/>
                <w:lang w:eastAsia="en-US"/>
              </w:rPr>
              <w:t>103</w:t>
            </w:r>
          </w:p>
        </w:tc>
        <w:tc>
          <w:tcPr>
            <w:tcW w:w="29" w:type="dxa"/>
            <w:vAlign w:val="center"/>
            <w:hideMark/>
          </w:tcPr>
          <w:p w14:paraId="5BF5245D" w14:textId="77777777" w:rsidR="00477300" w:rsidRPr="00477300" w:rsidRDefault="00477300" w:rsidP="00477300">
            <w:pPr>
              <w:suppressAutoHyphens w:val="0"/>
              <w:rPr>
                <w:sz w:val="20"/>
                <w:lang w:eastAsia="en-US"/>
              </w:rPr>
            </w:pPr>
          </w:p>
        </w:tc>
      </w:tr>
      <w:tr w:rsidR="00477300" w:rsidRPr="00477300" w14:paraId="20F9F9DC" w14:textId="77777777" w:rsidTr="00477300">
        <w:trPr>
          <w:trHeight w:val="270"/>
          <w:jc w:val="center"/>
        </w:trPr>
        <w:tc>
          <w:tcPr>
            <w:tcW w:w="1301" w:type="dxa"/>
            <w:vMerge w:val="restart"/>
            <w:tcBorders>
              <w:top w:val="nil"/>
              <w:left w:val="double" w:sz="6" w:space="0" w:color="auto"/>
              <w:bottom w:val="double" w:sz="6" w:space="0" w:color="000000"/>
              <w:right w:val="single" w:sz="4" w:space="0" w:color="auto"/>
            </w:tcBorders>
            <w:vAlign w:val="center"/>
            <w:hideMark/>
          </w:tcPr>
          <w:p w14:paraId="7BA8BEE4" w14:textId="77777777" w:rsidR="00477300" w:rsidRPr="00477300" w:rsidRDefault="00477300" w:rsidP="00477300">
            <w:pPr>
              <w:suppressAutoHyphens w:val="0"/>
              <w:jc w:val="center"/>
              <w:rPr>
                <w:sz w:val="16"/>
                <w:szCs w:val="16"/>
                <w:lang w:eastAsia="en-US"/>
              </w:rPr>
            </w:pPr>
            <w:r w:rsidRPr="00477300">
              <w:rPr>
                <w:sz w:val="16"/>
                <w:szCs w:val="16"/>
                <w:lang w:eastAsia="en-US"/>
              </w:rPr>
              <w:t>Прор. у саст. чети.</w:t>
            </w:r>
          </w:p>
        </w:tc>
        <w:tc>
          <w:tcPr>
            <w:tcW w:w="957" w:type="dxa"/>
            <w:tcBorders>
              <w:top w:val="nil"/>
              <w:left w:val="nil"/>
              <w:bottom w:val="single" w:sz="4" w:space="0" w:color="auto"/>
              <w:right w:val="single" w:sz="4" w:space="0" w:color="auto"/>
            </w:tcBorders>
            <w:noWrap/>
            <w:vAlign w:val="center"/>
            <w:hideMark/>
          </w:tcPr>
          <w:p w14:paraId="13B03382" w14:textId="77777777" w:rsidR="00477300" w:rsidRPr="00477300" w:rsidRDefault="00477300" w:rsidP="00477300">
            <w:pPr>
              <w:suppressAutoHyphens w:val="0"/>
              <w:rPr>
                <w:sz w:val="16"/>
                <w:szCs w:val="16"/>
                <w:lang w:eastAsia="en-US"/>
              </w:rPr>
            </w:pPr>
            <w:r w:rsidRPr="00477300">
              <w:rPr>
                <w:sz w:val="16"/>
                <w:szCs w:val="16"/>
                <w:lang w:eastAsia="en-US"/>
              </w:rPr>
              <w:t>борови</w:t>
            </w:r>
          </w:p>
        </w:tc>
        <w:tc>
          <w:tcPr>
            <w:tcW w:w="955" w:type="dxa"/>
            <w:tcBorders>
              <w:top w:val="nil"/>
              <w:left w:val="nil"/>
              <w:bottom w:val="single" w:sz="4" w:space="0" w:color="auto"/>
              <w:right w:val="single" w:sz="4" w:space="0" w:color="auto"/>
            </w:tcBorders>
            <w:vAlign w:val="center"/>
            <w:hideMark/>
          </w:tcPr>
          <w:p w14:paraId="69B4AD4F" w14:textId="77777777" w:rsidR="00477300" w:rsidRPr="00477300" w:rsidRDefault="00477300" w:rsidP="00477300">
            <w:pPr>
              <w:suppressAutoHyphens w:val="0"/>
              <w:rPr>
                <w:sz w:val="14"/>
                <w:szCs w:val="14"/>
                <w:lang w:eastAsia="en-US"/>
              </w:rPr>
            </w:pPr>
            <w:r w:rsidRPr="00477300">
              <w:rPr>
                <w:sz w:val="14"/>
                <w:szCs w:val="14"/>
                <w:lang w:eastAsia="en-US"/>
              </w:rPr>
              <w:t> </w:t>
            </w:r>
          </w:p>
        </w:tc>
        <w:tc>
          <w:tcPr>
            <w:tcW w:w="956" w:type="dxa"/>
            <w:tcBorders>
              <w:top w:val="nil"/>
              <w:left w:val="nil"/>
              <w:bottom w:val="single" w:sz="4" w:space="0" w:color="auto"/>
              <w:right w:val="single" w:sz="4" w:space="0" w:color="auto"/>
            </w:tcBorders>
            <w:vAlign w:val="center"/>
            <w:hideMark/>
          </w:tcPr>
          <w:p w14:paraId="53699A8C" w14:textId="77777777" w:rsidR="00477300" w:rsidRPr="00477300" w:rsidRDefault="00477300" w:rsidP="00477300">
            <w:pPr>
              <w:suppressAutoHyphens w:val="0"/>
              <w:rPr>
                <w:sz w:val="14"/>
                <w:szCs w:val="14"/>
                <w:lang w:eastAsia="en-US"/>
              </w:rPr>
            </w:pPr>
            <w:r w:rsidRPr="00477300">
              <w:rPr>
                <w:sz w:val="14"/>
                <w:szCs w:val="14"/>
                <w:lang w:eastAsia="en-US"/>
              </w:rPr>
              <w:t> </w:t>
            </w:r>
          </w:p>
        </w:tc>
        <w:tc>
          <w:tcPr>
            <w:tcW w:w="756" w:type="dxa"/>
            <w:tcBorders>
              <w:top w:val="nil"/>
              <w:left w:val="nil"/>
              <w:bottom w:val="single" w:sz="4" w:space="0" w:color="auto"/>
              <w:right w:val="single" w:sz="4" w:space="0" w:color="auto"/>
            </w:tcBorders>
            <w:vAlign w:val="center"/>
            <w:hideMark/>
          </w:tcPr>
          <w:p w14:paraId="155AC773"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932" w:type="dxa"/>
            <w:tcBorders>
              <w:top w:val="nil"/>
              <w:left w:val="nil"/>
              <w:bottom w:val="single" w:sz="4" w:space="0" w:color="auto"/>
              <w:right w:val="single" w:sz="4" w:space="0" w:color="auto"/>
            </w:tcBorders>
            <w:vAlign w:val="center"/>
            <w:hideMark/>
          </w:tcPr>
          <w:p w14:paraId="56A25168"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698" w:type="dxa"/>
            <w:tcBorders>
              <w:top w:val="nil"/>
              <w:left w:val="nil"/>
              <w:bottom w:val="single" w:sz="4" w:space="0" w:color="auto"/>
              <w:right w:val="single" w:sz="4" w:space="0" w:color="auto"/>
            </w:tcBorders>
            <w:vAlign w:val="center"/>
            <w:hideMark/>
          </w:tcPr>
          <w:p w14:paraId="2C19D953" w14:textId="77777777" w:rsidR="00477300" w:rsidRPr="00477300" w:rsidRDefault="00477300" w:rsidP="00477300">
            <w:pPr>
              <w:suppressAutoHyphens w:val="0"/>
              <w:jc w:val="right"/>
              <w:rPr>
                <w:sz w:val="14"/>
                <w:szCs w:val="14"/>
                <w:lang w:eastAsia="en-US"/>
              </w:rPr>
            </w:pPr>
            <w:r w:rsidRPr="00477300">
              <w:rPr>
                <w:sz w:val="14"/>
                <w:szCs w:val="14"/>
                <w:lang w:eastAsia="en-US"/>
              </w:rPr>
              <w:t>0,0</w:t>
            </w:r>
          </w:p>
        </w:tc>
        <w:tc>
          <w:tcPr>
            <w:tcW w:w="576" w:type="dxa"/>
            <w:tcBorders>
              <w:top w:val="nil"/>
              <w:left w:val="nil"/>
              <w:bottom w:val="single" w:sz="4" w:space="0" w:color="auto"/>
              <w:right w:val="double" w:sz="6" w:space="0" w:color="auto"/>
            </w:tcBorders>
            <w:vAlign w:val="center"/>
            <w:hideMark/>
          </w:tcPr>
          <w:p w14:paraId="76B3171F"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29" w:type="dxa"/>
            <w:vAlign w:val="center"/>
            <w:hideMark/>
          </w:tcPr>
          <w:p w14:paraId="4F8AF586" w14:textId="77777777" w:rsidR="00477300" w:rsidRPr="00477300" w:rsidRDefault="00477300" w:rsidP="00477300">
            <w:pPr>
              <w:suppressAutoHyphens w:val="0"/>
              <w:rPr>
                <w:sz w:val="20"/>
                <w:lang w:eastAsia="en-US"/>
              </w:rPr>
            </w:pPr>
          </w:p>
        </w:tc>
      </w:tr>
      <w:tr w:rsidR="00477300" w:rsidRPr="00477300" w14:paraId="0351428C" w14:textId="77777777" w:rsidTr="00477300">
        <w:trPr>
          <w:trHeight w:val="270"/>
          <w:jc w:val="center"/>
        </w:trPr>
        <w:tc>
          <w:tcPr>
            <w:tcW w:w="1301" w:type="dxa"/>
            <w:vMerge/>
            <w:tcBorders>
              <w:top w:val="nil"/>
              <w:left w:val="double" w:sz="6" w:space="0" w:color="auto"/>
              <w:bottom w:val="double" w:sz="6" w:space="0" w:color="000000"/>
              <w:right w:val="single" w:sz="4" w:space="0" w:color="auto"/>
            </w:tcBorders>
            <w:vAlign w:val="center"/>
            <w:hideMark/>
          </w:tcPr>
          <w:p w14:paraId="30F34124" w14:textId="77777777" w:rsidR="00477300" w:rsidRPr="00477300" w:rsidRDefault="00477300" w:rsidP="00477300">
            <w:pPr>
              <w:suppressAutoHyphens w:val="0"/>
              <w:rPr>
                <w:sz w:val="16"/>
                <w:szCs w:val="16"/>
                <w:lang w:eastAsia="en-US"/>
              </w:rPr>
            </w:pPr>
          </w:p>
        </w:tc>
        <w:tc>
          <w:tcPr>
            <w:tcW w:w="957" w:type="dxa"/>
            <w:tcBorders>
              <w:top w:val="nil"/>
              <w:left w:val="nil"/>
              <w:bottom w:val="single" w:sz="4" w:space="0" w:color="auto"/>
              <w:right w:val="single" w:sz="4" w:space="0" w:color="auto"/>
            </w:tcBorders>
            <w:noWrap/>
            <w:vAlign w:val="center"/>
            <w:hideMark/>
          </w:tcPr>
          <w:p w14:paraId="7F16E235" w14:textId="77777777" w:rsidR="00477300" w:rsidRPr="00477300" w:rsidRDefault="00477300" w:rsidP="00477300">
            <w:pPr>
              <w:suppressAutoHyphens w:val="0"/>
              <w:rPr>
                <w:sz w:val="16"/>
                <w:szCs w:val="16"/>
                <w:lang w:eastAsia="en-US"/>
              </w:rPr>
            </w:pPr>
            <w:r w:rsidRPr="00477300">
              <w:rPr>
                <w:sz w:val="16"/>
                <w:szCs w:val="16"/>
                <w:lang w:eastAsia="en-US"/>
              </w:rPr>
              <w:t>смрча</w:t>
            </w:r>
          </w:p>
        </w:tc>
        <w:tc>
          <w:tcPr>
            <w:tcW w:w="955" w:type="dxa"/>
            <w:tcBorders>
              <w:top w:val="nil"/>
              <w:left w:val="nil"/>
              <w:bottom w:val="single" w:sz="4" w:space="0" w:color="auto"/>
              <w:right w:val="single" w:sz="4" w:space="0" w:color="auto"/>
            </w:tcBorders>
            <w:vAlign w:val="center"/>
            <w:hideMark/>
          </w:tcPr>
          <w:p w14:paraId="2BF10D2E" w14:textId="77777777" w:rsidR="00477300" w:rsidRPr="00477300" w:rsidRDefault="00477300" w:rsidP="00477300">
            <w:pPr>
              <w:suppressAutoHyphens w:val="0"/>
              <w:jc w:val="right"/>
              <w:rPr>
                <w:sz w:val="14"/>
                <w:szCs w:val="14"/>
                <w:lang w:eastAsia="en-US"/>
              </w:rPr>
            </w:pPr>
            <w:r w:rsidRPr="00477300">
              <w:rPr>
                <w:sz w:val="14"/>
                <w:szCs w:val="14"/>
                <w:lang w:eastAsia="en-US"/>
              </w:rPr>
              <w:t>9,93</w:t>
            </w:r>
          </w:p>
        </w:tc>
        <w:tc>
          <w:tcPr>
            <w:tcW w:w="956" w:type="dxa"/>
            <w:tcBorders>
              <w:top w:val="nil"/>
              <w:left w:val="nil"/>
              <w:bottom w:val="single" w:sz="4" w:space="0" w:color="auto"/>
              <w:right w:val="single" w:sz="4" w:space="0" w:color="auto"/>
            </w:tcBorders>
            <w:vAlign w:val="center"/>
            <w:hideMark/>
          </w:tcPr>
          <w:p w14:paraId="5993765A" w14:textId="77777777" w:rsidR="00477300" w:rsidRPr="00477300" w:rsidRDefault="00477300" w:rsidP="00477300">
            <w:pPr>
              <w:suppressAutoHyphens w:val="0"/>
              <w:jc w:val="right"/>
              <w:rPr>
                <w:sz w:val="14"/>
                <w:szCs w:val="14"/>
                <w:lang w:eastAsia="en-US"/>
              </w:rPr>
            </w:pPr>
            <w:r w:rsidRPr="00477300">
              <w:rPr>
                <w:sz w:val="14"/>
                <w:szCs w:val="14"/>
                <w:lang w:eastAsia="en-US"/>
              </w:rPr>
              <w:t>603</w:t>
            </w:r>
          </w:p>
        </w:tc>
        <w:tc>
          <w:tcPr>
            <w:tcW w:w="756" w:type="dxa"/>
            <w:tcBorders>
              <w:top w:val="double" w:sz="6" w:space="0" w:color="auto"/>
              <w:left w:val="nil"/>
              <w:bottom w:val="single" w:sz="4" w:space="0" w:color="auto"/>
              <w:right w:val="single" w:sz="4" w:space="0" w:color="auto"/>
            </w:tcBorders>
            <w:vAlign w:val="center"/>
            <w:hideMark/>
          </w:tcPr>
          <w:p w14:paraId="09302FF8"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932" w:type="dxa"/>
            <w:tcBorders>
              <w:top w:val="double" w:sz="6" w:space="0" w:color="auto"/>
              <w:left w:val="nil"/>
              <w:bottom w:val="single" w:sz="4" w:space="0" w:color="auto"/>
              <w:right w:val="single" w:sz="4" w:space="0" w:color="auto"/>
            </w:tcBorders>
            <w:vAlign w:val="center"/>
            <w:hideMark/>
          </w:tcPr>
          <w:p w14:paraId="18ACE555" w14:textId="77777777" w:rsidR="00477300" w:rsidRPr="00477300" w:rsidRDefault="00477300" w:rsidP="00477300">
            <w:pPr>
              <w:suppressAutoHyphens w:val="0"/>
              <w:jc w:val="right"/>
              <w:rPr>
                <w:sz w:val="14"/>
                <w:szCs w:val="14"/>
                <w:lang w:eastAsia="en-US"/>
              </w:rPr>
            </w:pPr>
            <w:r w:rsidRPr="00477300">
              <w:rPr>
                <w:sz w:val="14"/>
                <w:szCs w:val="14"/>
                <w:lang w:eastAsia="en-US"/>
              </w:rPr>
              <w:t>0</w:t>
            </w:r>
          </w:p>
        </w:tc>
        <w:tc>
          <w:tcPr>
            <w:tcW w:w="698" w:type="dxa"/>
            <w:tcBorders>
              <w:top w:val="double" w:sz="6" w:space="0" w:color="auto"/>
              <w:left w:val="nil"/>
              <w:bottom w:val="single" w:sz="4" w:space="0" w:color="auto"/>
              <w:right w:val="single" w:sz="4" w:space="0" w:color="auto"/>
            </w:tcBorders>
            <w:vAlign w:val="center"/>
            <w:hideMark/>
          </w:tcPr>
          <w:p w14:paraId="3BE6B61C" w14:textId="77777777" w:rsidR="00477300" w:rsidRPr="00477300" w:rsidRDefault="00477300" w:rsidP="00477300">
            <w:pPr>
              <w:suppressAutoHyphens w:val="0"/>
              <w:jc w:val="right"/>
              <w:rPr>
                <w:sz w:val="14"/>
                <w:szCs w:val="14"/>
                <w:lang w:eastAsia="en-US"/>
              </w:rPr>
            </w:pPr>
            <w:r w:rsidRPr="00477300">
              <w:rPr>
                <w:sz w:val="14"/>
                <w:szCs w:val="14"/>
                <w:lang w:eastAsia="en-US"/>
              </w:rPr>
              <w:t>0,0</w:t>
            </w:r>
          </w:p>
        </w:tc>
        <w:tc>
          <w:tcPr>
            <w:tcW w:w="576" w:type="dxa"/>
            <w:tcBorders>
              <w:top w:val="double" w:sz="6" w:space="0" w:color="auto"/>
              <w:left w:val="nil"/>
              <w:bottom w:val="single" w:sz="4" w:space="0" w:color="auto"/>
              <w:right w:val="double" w:sz="6" w:space="0" w:color="auto"/>
            </w:tcBorders>
            <w:vAlign w:val="center"/>
            <w:hideMark/>
          </w:tcPr>
          <w:p w14:paraId="1CE52DE9" w14:textId="77777777" w:rsidR="00477300" w:rsidRPr="00477300" w:rsidRDefault="00477300" w:rsidP="00477300">
            <w:pPr>
              <w:suppressAutoHyphens w:val="0"/>
              <w:jc w:val="right"/>
              <w:rPr>
                <w:sz w:val="14"/>
                <w:szCs w:val="14"/>
                <w:lang w:eastAsia="en-US"/>
              </w:rPr>
            </w:pPr>
            <w:r w:rsidRPr="00477300">
              <w:rPr>
                <w:sz w:val="14"/>
                <w:szCs w:val="14"/>
                <w:lang w:eastAsia="en-US"/>
              </w:rPr>
              <w:t>0</w:t>
            </w:r>
          </w:p>
        </w:tc>
        <w:tc>
          <w:tcPr>
            <w:tcW w:w="29" w:type="dxa"/>
            <w:vAlign w:val="center"/>
            <w:hideMark/>
          </w:tcPr>
          <w:p w14:paraId="1F1F000A" w14:textId="77777777" w:rsidR="00477300" w:rsidRPr="00477300" w:rsidRDefault="00477300" w:rsidP="00477300">
            <w:pPr>
              <w:suppressAutoHyphens w:val="0"/>
              <w:rPr>
                <w:sz w:val="20"/>
                <w:lang w:eastAsia="en-US"/>
              </w:rPr>
            </w:pPr>
          </w:p>
        </w:tc>
      </w:tr>
      <w:tr w:rsidR="00477300" w:rsidRPr="00477300" w14:paraId="421FFB8D" w14:textId="77777777" w:rsidTr="00477300">
        <w:trPr>
          <w:trHeight w:val="330"/>
          <w:jc w:val="center"/>
        </w:trPr>
        <w:tc>
          <w:tcPr>
            <w:tcW w:w="1301" w:type="dxa"/>
            <w:vMerge/>
            <w:tcBorders>
              <w:top w:val="nil"/>
              <w:left w:val="double" w:sz="6" w:space="0" w:color="auto"/>
              <w:bottom w:val="double" w:sz="6" w:space="0" w:color="000000"/>
              <w:right w:val="single" w:sz="4" w:space="0" w:color="auto"/>
            </w:tcBorders>
            <w:vAlign w:val="center"/>
            <w:hideMark/>
          </w:tcPr>
          <w:p w14:paraId="5F72B033" w14:textId="77777777" w:rsidR="00477300" w:rsidRPr="00477300" w:rsidRDefault="00477300" w:rsidP="00477300">
            <w:pPr>
              <w:suppressAutoHyphens w:val="0"/>
              <w:rPr>
                <w:sz w:val="16"/>
                <w:szCs w:val="16"/>
                <w:lang w:eastAsia="en-US"/>
              </w:rPr>
            </w:pPr>
          </w:p>
        </w:tc>
        <w:tc>
          <w:tcPr>
            <w:tcW w:w="957" w:type="dxa"/>
            <w:tcBorders>
              <w:top w:val="nil"/>
              <w:left w:val="nil"/>
              <w:bottom w:val="double" w:sz="6" w:space="0" w:color="auto"/>
              <w:right w:val="single" w:sz="4" w:space="0" w:color="auto"/>
            </w:tcBorders>
            <w:noWrap/>
            <w:vAlign w:val="center"/>
            <w:hideMark/>
          </w:tcPr>
          <w:p w14:paraId="4DDE8F56" w14:textId="77777777" w:rsidR="00477300" w:rsidRPr="00477300" w:rsidRDefault="00477300" w:rsidP="00477300">
            <w:pPr>
              <w:suppressAutoHyphens w:val="0"/>
              <w:rPr>
                <w:sz w:val="16"/>
                <w:szCs w:val="16"/>
                <w:lang w:eastAsia="en-US"/>
              </w:rPr>
            </w:pPr>
            <w:r w:rsidRPr="00477300">
              <w:rPr>
                <w:sz w:val="16"/>
                <w:szCs w:val="16"/>
                <w:lang w:eastAsia="en-US"/>
              </w:rPr>
              <w:t>Укупно</w:t>
            </w:r>
          </w:p>
        </w:tc>
        <w:tc>
          <w:tcPr>
            <w:tcW w:w="955" w:type="dxa"/>
            <w:tcBorders>
              <w:top w:val="nil"/>
              <w:left w:val="nil"/>
              <w:bottom w:val="double" w:sz="6" w:space="0" w:color="auto"/>
              <w:right w:val="single" w:sz="4" w:space="0" w:color="auto"/>
            </w:tcBorders>
            <w:vAlign w:val="center"/>
            <w:hideMark/>
          </w:tcPr>
          <w:p w14:paraId="6E2DBBEB" w14:textId="77777777" w:rsidR="00477300" w:rsidRPr="00477300" w:rsidRDefault="00477300" w:rsidP="00477300">
            <w:pPr>
              <w:suppressAutoHyphens w:val="0"/>
              <w:jc w:val="right"/>
              <w:rPr>
                <w:sz w:val="14"/>
                <w:szCs w:val="14"/>
                <w:lang w:eastAsia="en-US"/>
              </w:rPr>
            </w:pPr>
            <w:r w:rsidRPr="00477300">
              <w:rPr>
                <w:sz w:val="14"/>
                <w:szCs w:val="14"/>
                <w:lang w:eastAsia="en-US"/>
              </w:rPr>
              <w:t>9,93</w:t>
            </w:r>
          </w:p>
        </w:tc>
        <w:tc>
          <w:tcPr>
            <w:tcW w:w="956" w:type="dxa"/>
            <w:tcBorders>
              <w:top w:val="nil"/>
              <w:left w:val="nil"/>
              <w:bottom w:val="double" w:sz="6" w:space="0" w:color="auto"/>
              <w:right w:val="single" w:sz="4" w:space="0" w:color="auto"/>
            </w:tcBorders>
            <w:vAlign w:val="center"/>
            <w:hideMark/>
          </w:tcPr>
          <w:p w14:paraId="6B8F12DD" w14:textId="77777777" w:rsidR="00477300" w:rsidRPr="00477300" w:rsidRDefault="00477300" w:rsidP="00477300">
            <w:pPr>
              <w:suppressAutoHyphens w:val="0"/>
              <w:jc w:val="right"/>
              <w:rPr>
                <w:sz w:val="14"/>
                <w:szCs w:val="14"/>
                <w:lang w:eastAsia="en-US"/>
              </w:rPr>
            </w:pPr>
            <w:r w:rsidRPr="00477300">
              <w:rPr>
                <w:sz w:val="14"/>
                <w:szCs w:val="14"/>
                <w:lang w:eastAsia="en-US"/>
              </w:rPr>
              <w:t>602,90</w:t>
            </w:r>
          </w:p>
        </w:tc>
        <w:tc>
          <w:tcPr>
            <w:tcW w:w="756" w:type="dxa"/>
            <w:tcBorders>
              <w:top w:val="nil"/>
              <w:left w:val="nil"/>
              <w:bottom w:val="double" w:sz="6" w:space="0" w:color="auto"/>
              <w:right w:val="single" w:sz="4" w:space="0" w:color="auto"/>
            </w:tcBorders>
            <w:vAlign w:val="center"/>
            <w:hideMark/>
          </w:tcPr>
          <w:p w14:paraId="6AD3A916"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932" w:type="dxa"/>
            <w:tcBorders>
              <w:top w:val="nil"/>
              <w:left w:val="nil"/>
              <w:bottom w:val="double" w:sz="6" w:space="0" w:color="auto"/>
              <w:right w:val="single" w:sz="4" w:space="0" w:color="auto"/>
            </w:tcBorders>
            <w:vAlign w:val="center"/>
            <w:hideMark/>
          </w:tcPr>
          <w:p w14:paraId="550A941F" w14:textId="77777777" w:rsidR="00477300" w:rsidRPr="00477300" w:rsidRDefault="00477300" w:rsidP="00477300">
            <w:pPr>
              <w:suppressAutoHyphens w:val="0"/>
              <w:rPr>
                <w:sz w:val="14"/>
                <w:szCs w:val="14"/>
                <w:lang w:eastAsia="en-US"/>
              </w:rPr>
            </w:pPr>
            <w:r w:rsidRPr="00477300">
              <w:rPr>
                <w:sz w:val="14"/>
                <w:szCs w:val="14"/>
                <w:lang w:eastAsia="en-US"/>
              </w:rPr>
              <w:t> </w:t>
            </w:r>
          </w:p>
        </w:tc>
        <w:tc>
          <w:tcPr>
            <w:tcW w:w="698" w:type="dxa"/>
            <w:tcBorders>
              <w:top w:val="nil"/>
              <w:left w:val="nil"/>
              <w:bottom w:val="double" w:sz="6" w:space="0" w:color="auto"/>
              <w:right w:val="single" w:sz="4" w:space="0" w:color="auto"/>
            </w:tcBorders>
            <w:vAlign w:val="center"/>
            <w:hideMark/>
          </w:tcPr>
          <w:p w14:paraId="11E14F18"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576" w:type="dxa"/>
            <w:tcBorders>
              <w:top w:val="nil"/>
              <w:left w:val="nil"/>
              <w:bottom w:val="double" w:sz="6" w:space="0" w:color="auto"/>
              <w:right w:val="double" w:sz="6" w:space="0" w:color="auto"/>
            </w:tcBorders>
            <w:vAlign w:val="center"/>
            <w:hideMark/>
          </w:tcPr>
          <w:p w14:paraId="0BA3F96E"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29" w:type="dxa"/>
            <w:vAlign w:val="center"/>
            <w:hideMark/>
          </w:tcPr>
          <w:p w14:paraId="2CA49CCC" w14:textId="77777777" w:rsidR="00477300" w:rsidRPr="00477300" w:rsidRDefault="00477300" w:rsidP="00477300">
            <w:pPr>
              <w:suppressAutoHyphens w:val="0"/>
              <w:rPr>
                <w:sz w:val="20"/>
                <w:lang w:eastAsia="en-US"/>
              </w:rPr>
            </w:pPr>
          </w:p>
        </w:tc>
      </w:tr>
      <w:tr w:rsidR="00477300" w:rsidRPr="00477300" w14:paraId="79DE5063" w14:textId="77777777" w:rsidTr="00477300">
        <w:trPr>
          <w:trHeight w:val="285"/>
          <w:jc w:val="center"/>
        </w:trPr>
        <w:tc>
          <w:tcPr>
            <w:tcW w:w="2258" w:type="dxa"/>
            <w:gridSpan w:val="2"/>
            <w:tcBorders>
              <w:top w:val="double" w:sz="6" w:space="0" w:color="auto"/>
              <w:left w:val="double" w:sz="6" w:space="0" w:color="auto"/>
              <w:bottom w:val="double" w:sz="6" w:space="0" w:color="auto"/>
              <w:right w:val="single" w:sz="4" w:space="0" w:color="000000"/>
            </w:tcBorders>
            <w:noWrap/>
            <w:vAlign w:val="center"/>
            <w:hideMark/>
          </w:tcPr>
          <w:p w14:paraId="600227F6" w14:textId="77777777" w:rsidR="00477300" w:rsidRPr="00477300" w:rsidRDefault="00477300" w:rsidP="00477300">
            <w:pPr>
              <w:suppressAutoHyphens w:val="0"/>
              <w:rPr>
                <w:sz w:val="16"/>
                <w:szCs w:val="16"/>
                <w:lang w:eastAsia="en-US"/>
              </w:rPr>
            </w:pPr>
            <w:r w:rsidRPr="00477300">
              <w:rPr>
                <w:sz w:val="16"/>
                <w:szCs w:val="16"/>
                <w:lang w:eastAsia="en-US"/>
              </w:rPr>
              <w:t>ПРЕТХОДНИ ПРИН.</w:t>
            </w:r>
          </w:p>
        </w:tc>
        <w:tc>
          <w:tcPr>
            <w:tcW w:w="955" w:type="dxa"/>
            <w:tcBorders>
              <w:top w:val="nil"/>
              <w:left w:val="nil"/>
              <w:bottom w:val="nil"/>
              <w:right w:val="single" w:sz="4" w:space="0" w:color="auto"/>
            </w:tcBorders>
            <w:vAlign w:val="center"/>
            <w:hideMark/>
          </w:tcPr>
          <w:p w14:paraId="4DC3FD1B" w14:textId="77777777" w:rsidR="00477300" w:rsidRPr="00477300" w:rsidRDefault="00477300" w:rsidP="00477300">
            <w:pPr>
              <w:suppressAutoHyphens w:val="0"/>
              <w:jc w:val="right"/>
              <w:rPr>
                <w:sz w:val="14"/>
                <w:szCs w:val="14"/>
                <w:lang w:eastAsia="en-US"/>
              </w:rPr>
            </w:pPr>
            <w:r w:rsidRPr="00477300">
              <w:rPr>
                <w:sz w:val="14"/>
                <w:szCs w:val="14"/>
                <w:lang w:eastAsia="en-US"/>
              </w:rPr>
              <w:t>518,69</w:t>
            </w:r>
          </w:p>
        </w:tc>
        <w:tc>
          <w:tcPr>
            <w:tcW w:w="956" w:type="dxa"/>
            <w:tcBorders>
              <w:top w:val="nil"/>
              <w:left w:val="nil"/>
              <w:bottom w:val="nil"/>
              <w:right w:val="single" w:sz="4" w:space="0" w:color="auto"/>
            </w:tcBorders>
            <w:vAlign w:val="center"/>
            <w:hideMark/>
          </w:tcPr>
          <w:p w14:paraId="72D1CE7F" w14:textId="77777777" w:rsidR="00477300" w:rsidRPr="00477300" w:rsidRDefault="00477300" w:rsidP="00477300">
            <w:pPr>
              <w:suppressAutoHyphens w:val="0"/>
              <w:jc w:val="right"/>
              <w:rPr>
                <w:sz w:val="14"/>
                <w:szCs w:val="14"/>
                <w:lang w:eastAsia="en-US"/>
              </w:rPr>
            </w:pPr>
            <w:r w:rsidRPr="00477300">
              <w:rPr>
                <w:sz w:val="14"/>
                <w:szCs w:val="14"/>
                <w:lang w:eastAsia="en-US"/>
              </w:rPr>
              <w:t>20415,60</w:t>
            </w:r>
          </w:p>
        </w:tc>
        <w:tc>
          <w:tcPr>
            <w:tcW w:w="756" w:type="dxa"/>
            <w:tcBorders>
              <w:top w:val="nil"/>
              <w:left w:val="nil"/>
              <w:bottom w:val="nil"/>
              <w:right w:val="single" w:sz="4" w:space="0" w:color="auto"/>
            </w:tcBorders>
            <w:vAlign w:val="center"/>
            <w:hideMark/>
          </w:tcPr>
          <w:p w14:paraId="75EBC83B" w14:textId="77777777" w:rsidR="00477300" w:rsidRPr="00477300" w:rsidRDefault="00477300" w:rsidP="00477300">
            <w:pPr>
              <w:suppressAutoHyphens w:val="0"/>
              <w:jc w:val="right"/>
              <w:rPr>
                <w:sz w:val="14"/>
                <w:szCs w:val="14"/>
                <w:lang w:eastAsia="en-US"/>
              </w:rPr>
            </w:pPr>
            <w:r w:rsidRPr="00477300">
              <w:rPr>
                <w:sz w:val="14"/>
                <w:szCs w:val="14"/>
                <w:lang w:eastAsia="en-US"/>
              </w:rPr>
              <w:t>454,37</w:t>
            </w:r>
          </w:p>
        </w:tc>
        <w:tc>
          <w:tcPr>
            <w:tcW w:w="932" w:type="dxa"/>
            <w:tcBorders>
              <w:top w:val="nil"/>
              <w:left w:val="nil"/>
              <w:bottom w:val="nil"/>
              <w:right w:val="single" w:sz="4" w:space="0" w:color="auto"/>
            </w:tcBorders>
            <w:vAlign w:val="center"/>
            <w:hideMark/>
          </w:tcPr>
          <w:p w14:paraId="716D876D" w14:textId="77777777" w:rsidR="00477300" w:rsidRPr="00477300" w:rsidRDefault="00477300" w:rsidP="00477300">
            <w:pPr>
              <w:suppressAutoHyphens w:val="0"/>
              <w:jc w:val="right"/>
              <w:rPr>
                <w:sz w:val="14"/>
                <w:szCs w:val="14"/>
                <w:lang w:eastAsia="en-US"/>
              </w:rPr>
            </w:pPr>
            <w:r w:rsidRPr="00477300">
              <w:rPr>
                <w:sz w:val="14"/>
                <w:szCs w:val="14"/>
                <w:lang w:eastAsia="en-US"/>
              </w:rPr>
              <w:t>88</w:t>
            </w:r>
          </w:p>
        </w:tc>
        <w:tc>
          <w:tcPr>
            <w:tcW w:w="698" w:type="dxa"/>
            <w:tcBorders>
              <w:top w:val="nil"/>
              <w:left w:val="nil"/>
              <w:bottom w:val="nil"/>
              <w:right w:val="single" w:sz="4" w:space="0" w:color="auto"/>
            </w:tcBorders>
            <w:vAlign w:val="center"/>
            <w:hideMark/>
          </w:tcPr>
          <w:p w14:paraId="11F15484" w14:textId="77777777" w:rsidR="00477300" w:rsidRPr="00477300" w:rsidRDefault="00477300" w:rsidP="00477300">
            <w:pPr>
              <w:suppressAutoHyphens w:val="0"/>
              <w:jc w:val="right"/>
              <w:rPr>
                <w:sz w:val="14"/>
                <w:szCs w:val="14"/>
                <w:lang w:eastAsia="en-US"/>
              </w:rPr>
            </w:pPr>
            <w:r w:rsidRPr="00477300">
              <w:rPr>
                <w:sz w:val="14"/>
                <w:szCs w:val="14"/>
                <w:lang w:eastAsia="en-US"/>
              </w:rPr>
              <w:t>20414,2</w:t>
            </w:r>
          </w:p>
        </w:tc>
        <w:tc>
          <w:tcPr>
            <w:tcW w:w="576" w:type="dxa"/>
            <w:tcBorders>
              <w:top w:val="nil"/>
              <w:left w:val="nil"/>
              <w:bottom w:val="nil"/>
              <w:right w:val="double" w:sz="6" w:space="0" w:color="auto"/>
            </w:tcBorders>
            <w:vAlign w:val="center"/>
            <w:hideMark/>
          </w:tcPr>
          <w:p w14:paraId="7243FF6D" w14:textId="77777777" w:rsidR="00477300" w:rsidRPr="00477300" w:rsidRDefault="00477300" w:rsidP="00477300">
            <w:pPr>
              <w:suppressAutoHyphens w:val="0"/>
              <w:jc w:val="right"/>
              <w:rPr>
                <w:sz w:val="14"/>
                <w:szCs w:val="14"/>
                <w:lang w:eastAsia="en-US"/>
              </w:rPr>
            </w:pPr>
            <w:r w:rsidRPr="00477300">
              <w:rPr>
                <w:sz w:val="14"/>
                <w:szCs w:val="14"/>
                <w:lang w:eastAsia="en-US"/>
              </w:rPr>
              <w:t>100</w:t>
            </w:r>
          </w:p>
        </w:tc>
        <w:tc>
          <w:tcPr>
            <w:tcW w:w="29" w:type="dxa"/>
            <w:vAlign w:val="center"/>
            <w:hideMark/>
          </w:tcPr>
          <w:p w14:paraId="35AAF0A2" w14:textId="77777777" w:rsidR="00477300" w:rsidRPr="00477300" w:rsidRDefault="00477300" w:rsidP="00477300">
            <w:pPr>
              <w:suppressAutoHyphens w:val="0"/>
              <w:rPr>
                <w:sz w:val="20"/>
                <w:lang w:eastAsia="en-US"/>
              </w:rPr>
            </w:pPr>
          </w:p>
        </w:tc>
      </w:tr>
      <w:tr w:rsidR="00477300" w:rsidRPr="00477300" w14:paraId="1B9FFB0C" w14:textId="77777777" w:rsidTr="00477300">
        <w:trPr>
          <w:trHeight w:val="285"/>
          <w:jc w:val="center"/>
        </w:trPr>
        <w:tc>
          <w:tcPr>
            <w:tcW w:w="2258" w:type="dxa"/>
            <w:gridSpan w:val="2"/>
            <w:tcBorders>
              <w:top w:val="double" w:sz="6" w:space="0" w:color="auto"/>
              <w:left w:val="double" w:sz="6" w:space="0" w:color="auto"/>
              <w:bottom w:val="double" w:sz="6" w:space="0" w:color="auto"/>
              <w:right w:val="single" w:sz="4" w:space="0" w:color="000000"/>
            </w:tcBorders>
            <w:noWrap/>
            <w:vAlign w:val="center"/>
            <w:hideMark/>
          </w:tcPr>
          <w:p w14:paraId="60BEE87D" w14:textId="77777777" w:rsidR="00477300" w:rsidRPr="00477300" w:rsidRDefault="00477300" w:rsidP="00477300">
            <w:pPr>
              <w:suppressAutoHyphens w:val="0"/>
              <w:rPr>
                <w:sz w:val="16"/>
                <w:szCs w:val="16"/>
                <w:lang w:eastAsia="en-US"/>
              </w:rPr>
            </w:pPr>
            <w:r w:rsidRPr="00477300">
              <w:rPr>
                <w:sz w:val="16"/>
                <w:szCs w:val="16"/>
                <w:lang w:eastAsia="en-US"/>
              </w:rPr>
              <w:t>УКУПНО РЕДОВНИ ПРИН.</w:t>
            </w:r>
          </w:p>
        </w:tc>
        <w:tc>
          <w:tcPr>
            <w:tcW w:w="955" w:type="dxa"/>
            <w:tcBorders>
              <w:top w:val="double" w:sz="6" w:space="0" w:color="auto"/>
              <w:left w:val="nil"/>
              <w:bottom w:val="nil"/>
              <w:right w:val="single" w:sz="4" w:space="0" w:color="auto"/>
            </w:tcBorders>
            <w:vAlign w:val="center"/>
            <w:hideMark/>
          </w:tcPr>
          <w:p w14:paraId="16E9ED70" w14:textId="77777777" w:rsidR="00477300" w:rsidRPr="00477300" w:rsidRDefault="00477300" w:rsidP="00477300">
            <w:pPr>
              <w:suppressAutoHyphens w:val="0"/>
              <w:jc w:val="right"/>
              <w:rPr>
                <w:sz w:val="14"/>
                <w:szCs w:val="14"/>
                <w:lang w:eastAsia="en-US"/>
              </w:rPr>
            </w:pPr>
            <w:r w:rsidRPr="00477300">
              <w:rPr>
                <w:sz w:val="14"/>
                <w:szCs w:val="14"/>
                <w:lang w:eastAsia="en-US"/>
              </w:rPr>
              <w:t>614,53</w:t>
            </w:r>
          </w:p>
        </w:tc>
        <w:tc>
          <w:tcPr>
            <w:tcW w:w="956" w:type="dxa"/>
            <w:tcBorders>
              <w:top w:val="double" w:sz="6" w:space="0" w:color="auto"/>
              <w:left w:val="nil"/>
              <w:bottom w:val="nil"/>
              <w:right w:val="single" w:sz="4" w:space="0" w:color="auto"/>
            </w:tcBorders>
            <w:vAlign w:val="center"/>
            <w:hideMark/>
          </w:tcPr>
          <w:p w14:paraId="274695FD" w14:textId="77777777" w:rsidR="00477300" w:rsidRPr="00477300" w:rsidRDefault="00477300" w:rsidP="00477300">
            <w:pPr>
              <w:suppressAutoHyphens w:val="0"/>
              <w:jc w:val="right"/>
              <w:rPr>
                <w:sz w:val="14"/>
                <w:szCs w:val="14"/>
                <w:lang w:eastAsia="en-US"/>
              </w:rPr>
            </w:pPr>
            <w:r w:rsidRPr="00477300">
              <w:rPr>
                <w:sz w:val="14"/>
                <w:szCs w:val="14"/>
                <w:lang w:eastAsia="en-US"/>
              </w:rPr>
              <w:t>38836,10</w:t>
            </w:r>
          </w:p>
        </w:tc>
        <w:tc>
          <w:tcPr>
            <w:tcW w:w="756" w:type="dxa"/>
            <w:tcBorders>
              <w:top w:val="double" w:sz="6" w:space="0" w:color="auto"/>
              <w:left w:val="nil"/>
              <w:bottom w:val="nil"/>
              <w:right w:val="single" w:sz="4" w:space="0" w:color="auto"/>
            </w:tcBorders>
            <w:vAlign w:val="center"/>
            <w:hideMark/>
          </w:tcPr>
          <w:p w14:paraId="59F4DC81" w14:textId="77777777" w:rsidR="00477300" w:rsidRPr="00477300" w:rsidRDefault="00477300" w:rsidP="00477300">
            <w:pPr>
              <w:suppressAutoHyphens w:val="0"/>
              <w:jc w:val="right"/>
              <w:rPr>
                <w:sz w:val="14"/>
                <w:szCs w:val="14"/>
                <w:lang w:eastAsia="en-US"/>
              </w:rPr>
            </w:pPr>
            <w:r w:rsidRPr="00477300">
              <w:rPr>
                <w:sz w:val="14"/>
                <w:szCs w:val="14"/>
                <w:lang w:eastAsia="en-US"/>
              </w:rPr>
              <w:t>550,23</w:t>
            </w:r>
          </w:p>
        </w:tc>
        <w:tc>
          <w:tcPr>
            <w:tcW w:w="932" w:type="dxa"/>
            <w:tcBorders>
              <w:top w:val="double" w:sz="6" w:space="0" w:color="auto"/>
              <w:left w:val="nil"/>
              <w:bottom w:val="nil"/>
              <w:right w:val="single" w:sz="4" w:space="0" w:color="auto"/>
            </w:tcBorders>
            <w:vAlign w:val="center"/>
            <w:hideMark/>
          </w:tcPr>
          <w:p w14:paraId="21BC39A6" w14:textId="77777777" w:rsidR="00477300" w:rsidRPr="00477300" w:rsidRDefault="00477300" w:rsidP="00477300">
            <w:pPr>
              <w:suppressAutoHyphens w:val="0"/>
              <w:jc w:val="right"/>
              <w:rPr>
                <w:sz w:val="14"/>
                <w:szCs w:val="14"/>
                <w:lang w:eastAsia="en-US"/>
              </w:rPr>
            </w:pPr>
            <w:r w:rsidRPr="00477300">
              <w:rPr>
                <w:sz w:val="14"/>
                <w:szCs w:val="14"/>
                <w:lang w:eastAsia="en-US"/>
              </w:rPr>
              <w:t>90</w:t>
            </w:r>
          </w:p>
        </w:tc>
        <w:tc>
          <w:tcPr>
            <w:tcW w:w="698" w:type="dxa"/>
            <w:tcBorders>
              <w:top w:val="double" w:sz="6" w:space="0" w:color="auto"/>
              <w:left w:val="nil"/>
              <w:bottom w:val="nil"/>
              <w:right w:val="single" w:sz="4" w:space="0" w:color="auto"/>
            </w:tcBorders>
            <w:vAlign w:val="center"/>
            <w:hideMark/>
          </w:tcPr>
          <w:p w14:paraId="4CFC67A7" w14:textId="77777777" w:rsidR="00477300" w:rsidRPr="00477300" w:rsidRDefault="00477300" w:rsidP="00477300">
            <w:pPr>
              <w:suppressAutoHyphens w:val="0"/>
              <w:jc w:val="right"/>
              <w:rPr>
                <w:sz w:val="14"/>
                <w:szCs w:val="14"/>
                <w:lang w:eastAsia="en-US"/>
              </w:rPr>
            </w:pPr>
            <w:r w:rsidRPr="00477300">
              <w:rPr>
                <w:sz w:val="14"/>
                <w:szCs w:val="14"/>
                <w:lang w:eastAsia="en-US"/>
              </w:rPr>
              <w:t>38616,2</w:t>
            </w:r>
          </w:p>
        </w:tc>
        <w:tc>
          <w:tcPr>
            <w:tcW w:w="576" w:type="dxa"/>
            <w:tcBorders>
              <w:top w:val="double" w:sz="6" w:space="0" w:color="auto"/>
              <w:left w:val="nil"/>
              <w:bottom w:val="nil"/>
              <w:right w:val="double" w:sz="6" w:space="0" w:color="auto"/>
            </w:tcBorders>
            <w:vAlign w:val="center"/>
            <w:hideMark/>
          </w:tcPr>
          <w:p w14:paraId="0A213D0D" w14:textId="77777777" w:rsidR="00477300" w:rsidRPr="00477300" w:rsidRDefault="00477300" w:rsidP="00477300">
            <w:pPr>
              <w:suppressAutoHyphens w:val="0"/>
              <w:jc w:val="right"/>
              <w:rPr>
                <w:sz w:val="14"/>
                <w:szCs w:val="14"/>
                <w:lang w:eastAsia="en-US"/>
              </w:rPr>
            </w:pPr>
            <w:r w:rsidRPr="00477300">
              <w:rPr>
                <w:sz w:val="14"/>
                <w:szCs w:val="14"/>
                <w:lang w:eastAsia="en-US"/>
              </w:rPr>
              <w:t>99</w:t>
            </w:r>
          </w:p>
        </w:tc>
        <w:tc>
          <w:tcPr>
            <w:tcW w:w="29" w:type="dxa"/>
            <w:vAlign w:val="center"/>
            <w:hideMark/>
          </w:tcPr>
          <w:p w14:paraId="382FC4DC" w14:textId="77777777" w:rsidR="00477300" w:rsidRPr="00477300" w:rsidRDefault="00477300" w:rsidP="00477300">
            <w:pPr>
              <w:suppressAutoHyphens w:val="0"/>
              <w:rPr>
                <w:sz w:val="20"/>
                <w:lang w:eastAsia="en-US"/>
              </w:rPr>
            </w:pPr>
          </w:p>
        </w:tc>
      </w:tr>
      <w:tr w:rsidR="00477300" w:rsidRPr="00477300" w14:paraId="086FA959" w14:textId="77777777" w:rsidTr="00477300">
        <w:trPr>
          <w:trHeight w:val="285"/>
          <w:jc w:val="center"/>
        </w:trPr>
        <w:tc>
          <w:tcPr>
            <w:tcW w:w="1301" w:type="dxa"/>
            <w:vMerge w:val="restart"/>
            <w:tcBorders>
              <w:top w:val="double" w:sz="6" w:space="0" w:color="auto"/>
              <w:left w:val="double" w:sz="6" w:space="0" w:color="auto"/>
              <w:bottom w:val="nil"/>
              <w:right w:val="single" w:sz="4" w:space="0" w:color="auto"/>
            </w:tcBorders>
            <w:noWrap/>
            <w:vAlign w:val="center"/>
            <w:hideMark/>
          </w:tcPr>
          <w:p w14:paraId="636ECE01" w14:textId="77777777" w:rsidR="00477300" w:rsidRPr="00477300" w:rsidRDefault="00477300" w:rsidP="00477300">
            <w:pPr>
              <w:suppressAutoHyphens w:val="0"/>
              <w:jc w:val="center"/>
              <w:rPr>
                <w:sz w:val="16"/>
                <w:szCs w:val="16"/>
                <w:lang w:eastAsia="en-US"/>
              </w:rPr>
            </w:pPr>
            <w:r w:rsidRPr="00477300">
              <w:rPr>
                <w:sz w:val="16"/>
                <w:szCs w:val="16"/>
                <w:lang w:eastAsia="en-US"/>
              </w:rPr>
              <w:t>ВАНРЕДНИ</w:t>
            </w:r>
          </w:p>
        </w:tc>
        <w:tc>
          <w:tcPr>
            <w:tcW w:w="957" w:type="dxa"/>
            <w:tcBorders>
              <w:top w:val="double" w:sz="6" w:space="0" w:color="auto"/>
              <w:left w:val="nil"/>
              <w:bottom w:val="single" w:sz="4" w:space="0" w:color="auto"/>
              <w:right w:val="single" w:sz="4" w:space="0" w:color="auto"/>
            </w:tcBorders>
            <w:noWrap/>
            <w:vAlign w:val="center"/>
            <w:hideMark/>
          </w:tcPr>
          <w:p w14:paraId="2CE1E39E" w14:textId="77777777" w:rsidR="00477300" w:rsidRPr="00477300" w:rsidRDefault="00477300" w:rsidP="00477300">
            <w:pPr>
              <w:suppressAutoHyphens w:val="0"/>
              <w:rPr>
                <w:sz w:val="16"/>
                <w:szCs w:val="16"/>
                <w:lang w:eastAsia="en-US"/>
              </w:rPr>
            </w:pPr>
            <w:r w:rsidRPr="00477300">
              <w:rPr>
                <w:sz w:val="16"/>
                <w:szCs w:val="16"/>
                <w:lang w:eastAsia="en-US"/>
              </w:rPr>
              <w:t>буква</w:t>
            </w:r>
          </w:p>
        </w:tc>
        <w:tc>
          <w:tcPr>
            <w:tcW w:w="955" w:type="dxa"/>
            <w:tcBorders>
              <w:top w:val="double" w:sz="6" w:space="0" w:color="auto"/>
              <w:left w:val="nil"/>
              <w:bottom w:val="single" w:sz="4" w:space="0" w:color="auto"/>
              <w:right w:val="single" w:sz="4" w:space="0" w:color="auto"/>
            </w:tcBorders>
            <w:vAlign w:val="center"/>
            <w:hideMark/>
          </w:tcPr>
          <w:p w14:paraId="70E5E369"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956" w:type="dxa"/>
            <w:tcBorders>
              <w:top w:val="double" w:sz="6" w:space="0" w:color="auto"/>
              <w:left w:val="nil"/>
              <w:bottom w:val="single" w:sz="4" w:space="0" w:color="auto"/>
              <w:right w:val="single" w:sz="4" w:space="0" w:color="auto"/>
            </w:tcBorders>
            <w:vAlign w:val="center"/>
            <w:hideMark/>
          </w:tcPr>
          <w:p w14:paraId="3E522A22"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756" w:type="dxa"/>
            <w:tcBorders>
              <w:top w:val="double" w:sz="6" w:space="0" w:color="auto"/>
              <w:left w:val="nil"/>
              <w:bottom w:val="single" w:sz="4" w:space="0" w:color="auto"/>
              <w:right w:val="single" w:sz="4" w:space="0" w:color="auto"/>
            </w:tcBorders>
            <w:vAlign w:val="center"/>
            <w:hideMark/>
          </w:tcPr>
          <w:p w14:paraId="71271EE9" w14:textId="77777777" w:rsidR="00477300" w:rsidRPr="00477300" w:rsidRDefault="00477300" w:rsidP="00477300">
            <w:pPr>
              <w:suppressAutoHyphens w:val="0"/>
              <w:jc w:val="right"/>
              <w:rPr>
                <w:sz w:val="14"/>
                <w:szCs w:val="14"/>
                <w:lang w:eastAsia="en-US"/>
              </w:rPr>
            </w:pPr>
            <w:r w:rsidRPr="00477300">
              <w:rPr>
                <w:sz w:val="14"/>
                <w:szCs w:val="14"/>
                <w:lang w:eastAsia="en-US"/>
              </w:rPr>
              <w:t>0,10</w:t>
            </w:r>
          </w:p>
        </w:tc>
        <w:tc>
          <w:tcPr>
            <w:tcW w:w="932" w:type="dxa"/>
            <w:tcBorders>
              <w:top w:val="double" w:sz="6" w:space="0" w:color="auto"/>
              <w:left w:val="nil"/>
              <w:bottom w:val="single" w:sz="4" w:space="0" w:color="auto"/>
              <w:right w:val="single" w:sz="4" w:space="0" w:color="auto"/>
            </w:tcBorders>
            <w:vAlign w:val="center"/>
            <w:hideMark/>
          </w:tcPr>
          <w:p w14:paraId="04D9B235"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698" w:type="dxa"/>
            <w:tcBorders>
              <w:top w:val="double" w:sz="6" w:space="0" w:color="auto"/>
              <w:left w:val="nil"/>
              <w:bottom w:val="single" w:sz="4" w:space="0" w:color="auto"/>
              <w:right w:val="single" w:sz="4" w:space="0" w:color="auto"/>
            </w:tcBorders>
            <w:vAlign w:val="center"/>
            <w:hideMark/>
          </w:tcPr>
          <w:p w14:paraId="2E963B8D" w14:textId="77777777" w:rsidR="00477300" w:rsidRPr="00477300" w:rsidRDefault="00477300" w:rsidP="00477300">
            <w:pPr>
              <w:suppressAutoHyphens w:val="0"/>
              <w:jc w:val="right"/>
              <w:rPr>
                <w:sz w:val="14"/>
                <w:szCs w:val="14"/>
                <w:lang w:eastAsia="en-US"/>
              </w:rPr>
            </w:pPr>
            <w:r w:rsidRPr="00477300">
              <w:rPr>
                <w:sz w:val="14"/>
                <w:szCs w:val="14"/>
                <w:lang w:eastAsia="en-US"/>
              </w:rPr>
              <w:t>255,2</w:t>
            </w:r>
          </w:p>
        </w:tc>
        <w:tc>
          <w:tcPr>
            <w:tcW w:w="576" w:type="dxa"/>
            <w:tcBorders>
              <w:top w:val="double" w:sz="6" w:space="0" w:color="auto"/>
              <w:left w:val="nil"/>
              <w:bottom w:val="single" w:sz="4" w:space="0" w:color="auto"/>
              <w:right w:val="double" w:sz="6" w:space="0" w:color="auto"/>
            </w:tcBorders>
            <w:vAlign w:val="center"/>
            <w:hideMark/>
          </w:tcPr>
          <w:p w14:paraId="54774EB6"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29" w:type="dxa"/>
            <w:vAlign w:val="center"/>
            <w:hideMark/>
          </w:tcPr>
          <w:p w14:paraId="001388B1" w14:textId="77777777" w:rsidR="00477300" w:rsidRPr="00477300" w:rsidRDefault="00477300" w:rsidP="00477300">
            <w:pPr>
              <w:suppressAutoHyphens w:val="0"/>
              <w:rPr>
                <w:sz w:val="20"/>
                <w:lang w:eastAsia="en-US"/>
              </w:rPr>
            </w:pPr>
          </w:p>
        </w:tc>
      </w:tr>
      <w:tr w:rsidR="00477300" w:rsidRPr="00477300" w14:paraId="2AF1B5AF" w14:textId="77777777" w:rsidTr="00477300">
        <w:trPr>
          <w:trHeight w:val="330"/>
          <w:jc w:val="center"/>
        </w:trPr>
        <w:tc>
          <w:tcPr>
            <w:tcW w:w="1301" w:type="dxa"/>
            <w:vMerge/>
            <w:tcBorders>
              <w:top w:val="double" w:sz="6" w:space="0" w:color="auto"/>
              <w:left w:val="double" w:sz="6" w:space="0" w:color="auto"/>
              <w:bottom w:val="nil"/>
              <w:right w:val="single" w:sz="4" w:space="0" w:color="auto"/>
            </w:tcBorders>
            <w:vAlign w:val="center"/>
            <w:hideMark/>
          </w:tcPr>
          <w:p w14:paraId="3EC073E8" w14:textId="77777777" w:rsidR="00477300" w:rsidRPr="00477300" w:rsidRDefault="00477300" w:rsidP="00477300">
            <w:pPr>
              <w:suppressAutoHyphens w:val="0"/>
              <w:rPr>
                <w:sz w:val="16"/>
                <w:szCs w:val="16"/>
                <w:lang w:eastAsia="en-US"/>
              </w:rPr>
            </w:pPr>
          </w:p>
        </w:tc>
        <w:tc>
          <w:tcPr>
            <w:tcW w:w="957" w:type="dxa"/>
            <w:tcBorders>
              <w:top w:val="nil"/>
              <w:left w:val="nil"/>
              <w:bottom w:val="double" w:sz="6" w:space="0" w:color="auto"/>
              <w:right w:val="single" w:sz="4" w:space="0" w:color="auto"/>
            </w:tcBorders>
            <w:noWrap/>
            <w:vAlign w:val="center"/>
            <w:hideMark/>
          </w:tcPr>
          <w:p w14:paraId="782B51BB" w14:textId="77777777" w:rsidR="00477300" w:rsidRPr="00477300" w:rsidRDefault="00477300" w:rsidP="00477300">
            <w:pPr>
              <w:suppressAutoHyphens w:val="0"/>
              <w:rPr>
                <w:sz w:val="16"/>
                <w:szCs w:val="16"/>
                <w:lang w:eastAsia="en-US"/>
              </w:rPr>
            </w:pPr>
            <w:r w:rsidRPr="00477300">
              <w:rPr>
                <w:sz w:val="16"/>
                <w:szCs w:val="16"/>
                <w:lang w:eastAsia="en-US"/>
              </w:rPr>
              <w:t>Укупно</w:t>
            </w:r>
          </w:p>
        </w:tc>
        <w:tc>
          <w:tcPr>
            <w:tcW w:w="955" w:type="dxa"/>
            <w:tcBorders>
              <w:top w:val="nil"/>
              <w:left w:val="nil"/>
              <w:bottom w:val="double" w:sz="6" w:space="0" w:color="auto"/>
              <w:right w:val="single" w:sz="4" w:space="0" w:color="auto"/>
            </w:tcBorders>
            <w:vAlign w:val="center"/>
            <w:hideMark/>
          </w:tcPr>
          <w:p w14:paraId="30EB6161" w14:textId="77777777" w:rsidR="00477300" w:rsidRPr="00477300" w:rsidRDefault="00477300" w:rsidP="00477300">
            <w:pPr>
              <w:suppressAutoHyphens w:val="0"/>
              <w:jc w:val="right"/>
              <w:rPr>
                <w:sz w:val="14"/>
                <w:szCs w:val="14"/>
                <w:lang w:eastAsia="en-US"/>
              </w:rPr>
            </w:pPr>
            <w:r w:rsidRPr="00477300">
              <w:rPr>
                <w:sz w:val="14"/>
                <w:szCs w:val="14"/>
                <w:lang w:eastAsia="en-US"/>
              </w:rPr>
              <w:t>0</w:t>
            </w:r>
          </w:p>
        </w:tc>
        <w:tc>
          <w:tcPr>
            <w:tcW w:w="956" w:type="dxa"/>
            <w:tcBorders>
              <w:top w:val="nil"/>
              <w:left w:val="nil"/>
              <w:bottom w:val="double" w:sz="6" w:space="0" w:color="auto"/>
              <w:right w:val="single" w:sz="4" w:space="0" w:color="auto"/>
            </w:tcBorders>
            <w:vAlign w:val="center"/>
            <w:hideMark/>
          </w:tcPr>
          <w:p w14:paraId="51039630" w14:textId="77777777" w:rsidR="00477300" w:rsidRPr="00477300" w:rsidRDefault="00477300" w:rsidP="00477300">
            <w:pPr>
              <w:suppressAutoHyphens w:val="0"/>
              <w:jc w:val="right"/>
              <w:rPr>
                <w:sz w:val="14"/>
                <w:szCs w:val="14"/>
                <w:lang w:eastAsia="en-US"/>
              </w:rPr>
            </w:pPr>
            <w:r w:rsidRPr="00477300">
              <w:rPr>
                <w:sz w:val="14"/>
                <w:szCs w:val="14"/>
                <w:lang w:eastAsia="en-US"/>
              </w:rPr>
              <w:t>0</w:t>
            </w:r>
          </w:p>
        </w:tc>
        <w:tc>
          <w:tcPr>
            <w:tcW w:w="756" w:type="dxa"/>
            <w:tcBorders>
              <w:top w:val="nil"/>
              <w:left w:val="nil"/>
              <w:bottom w:val="double" w:sz="6" w:space="0" w:color="auto"/>
              <w:right w:val="single" w:sz="4" w:space="0" w:color="auto"/>
            </w:tcBorders>
            <w:vAlign w:val="center"/>
            <w:hideMark/>
          </w:tcPr>
          <w:p w14:paraId="11A58203" w14:textId="77777777" w:rsidR="00477300" w:rsidRPr="00477300" w:rsidRDefault="00477300" w:rsidP="00477300">
            <w:pPr>
              <w:suppressAutoHyphens w:val="0"/>
              <w:jc w:val="right"/>
              <w:rPr>
                <w:sz w:val="14"/>
                <w:szCs w:val="14"/>
                <w:lang w:eastAsia="en-US"/>
              </w:rPr>
            </w:pPr>
            <w:r w:rsidRPr="00477300">
              <w:rPr>
                <w:sz w:val="14"/>
                <w:szCs w:val="14"/>
                <w:lang w:eastAsia="en-US"/>
              </w:rPr>
              <w:t>0</w:t>
            </w:r>
          </w:p>
        </w:tc>
        <w:tc>
          <w:tcPr>
            <w:tcW w:w="932" w:type="dxa"/>
            <w:tcBorders>
              <w:top w:val="nil"/>
              <w:left w:val="nil"/>
              <w:bottom w:val="double" w:sz="6" w:space="0" w:color="auto"/>
              <w:right w:val="single" w:sz="4" w:space="0" w:color="auto"/>
            </w:tcBorders>
            <w:vAlign w:val="center"/>
            <w:hideMark/>
          </w:tcPr>
          <w:p w14:paraId="15796703" w14:textId="77777777" w:rsidR="00477300" w:rsidRPr="00477300" w:rsidRDefault="00477300" w:rsidP="00477300">
            <w:pPr>
              <w:suppressAutoHyphens w:val="0"/>
              <w:jc w:val="right"/>
              <w:rPr>
                <w:sz w:val="14"/>
                <w:szCs w:val="14"/>
                <w:lang w:eastAsia="en-US"/>
              </w:rPr>
            </w:pPr>
            <w:r w:rsidRPr="00477300">
              <w:rPr>
                <w:sz w:val="14"/>
                <w:szCs w:val="14"/>
                <w:lang w:eastAsia="en-US"/>
              </w:rPr>
              <w:t>0</w:t>
            </w:r>
          </w:p>
        </w:tc>
        <w:tc>
          <w:tcPr>
            <w:tcW w:w="698" w:type="dxa"/>
            <w:tcBorders>
              <w:top w:val="nil"/>
              <w:left w:val="nil"/>
              <w:bottom w:val="double" w:sz="6" w:space="0" w:color="auto"/>
              <w:right w:val="single" w:sz="4" w:space="0" w:color="auto"/>
            </w:tcBorders>
            <w:vAlign w:val="center"/>
            <w:hideMark/>
          </w:tcPr>
          <w:p w14:paraId="6D71A139" w14:textId="77777777" w:rsidR="00477300" w:rsidRPr="00477300" w:rsidRDefault="00477300" w:rsidP="00477300">
            <w:pPr>
              <w:suppressAutoHyphens w:val="0"/>
              <w:jc w:val="right"/>
              <w:rPr>
                <w:sz w:val="14"/>
                <w:szCs w:val="14"/>
                <w:lang w:eastAsia="en-US"/>
              </w:rPr>
            </w:pPr>
            <w:r w:rsidRPr="00477300">
              <w:rPr>
                <w:sz w:val="14"/>
                <w:szCs w:val="14"/>
                <w:lang w:eastAsia="en-US"/>
              </w:rPr>
              <w:t>255</w:t>
            </w:r>
          </w:p>
        </w:tc>
        <w:tc>
          <w:tcPr>
            <w:tcW w:w="576" w:type="dxa"/>
            <w:tcBorders>
              <w:top w:val="nil"/>
              <w:left w:val="nil"/>
              <w:bottom w:val="double" w:sz="6" w:space="0" w:color="auto"/>
              <w:right w:val="double" w:sz="6" w:space="0" w:color="auto"/>
            </w:tcBorders>
            <w:vAlign w:val="center"/>
            <w:hideMark/>
          </w:tcPr>
          <w:p w14:paraId="3B42FE52"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29" w:type="dxa"/>
            <w:vAlign w:val="center"/>
            <w:hideMark/>
          </w:tcPr>
          <w:p w14:paraId="142357F3" w14:textId="77777777" w:rsidR="00477300" w:rsidRPr="00477300" w:rsidRDefault="00477300" w:rsidP="00477300">
            <w:pPr>
              <w:suppressAutoHyphens w:val="0"/>
              <w:rPr>
                <w:sz w:val="20"/>
                <w:lang w:eastAsia="en-US"/>
              </w:rPr>
            </w:pPr>
          </w:p>
        </w:tc>
      </w:tr>
      <w:tr w:rsidR="00477300" w:rsidRPr="00477300" w14:paraId="36AE46BC" w14:textId="77777777" w:rsidTr="00477300">
        <w:trPr>
          <w:trHeight w:val="270"/>
          <w:jc w:val="center"/>
        </w:trPr>
        <w:tc>
          <w:tcPr>
            <w:tcW w:w="2258" w:type="dxa"/>
            <w:gridSpan w:val="2"/>
            <w:tcBorders>
              <w:top w:val="double" w:sz="6" w:space="0" w:color="auto"/>
              <w:left w:val="double" w:sz="6" w:space="0" w:color="auto"/>
              <w:bottom w:val="double" w:sz="6" w:space="0" w:color="auto"/>
              <w:right w:val="single" w:sz="4" w:space="0" w:color="000000"/>
            </w:tcBorders>
            <w:noWrap/>
            <w:vAlign w:val="center"/>
            <w:hideMark/>
          </w:tcPr>
          <w:p w14:paraId="15D3BB17" w14:textId="77777777" w:rsidR="00477300" w:rsidRPr="00477300" w:rsidRDefault="00477300" w:rsidP="00477300">
            <w:pPr>
              <w:suppressAutoHyphens w:val="0"/>
              <w:rPr>
                <w:sz w:val="16"/>
                <w:szCs w:val="16"/>
                <w:lang w:eastAsia="en-US"/>
              </w:rPr>
            </w:pPr>
            <w:r w:rsidRPr="00477300">
              <w:rPr>
                <w:sz w:val="16"/>
                <w:szCs w:val="16"/>
                <w:lang w:eastAsia="en-US"/>
              </w:rPr>
              <w:t>УКУПНО ВАНРЕДНИ</w:t>
            </w:r>
          </w:p>
        </w:tc>
        <w:tc>
          <w:tcPr>
            <w:tcW w:w="955" w:type="dxa"/>
            <w:tcBorders>
              <w:top w:val="nil"/>
              <w:left w:val="nil"/>
              <w:bottom w:val="double" w:sz="6" w:space="0" w:color="auto"/>
              <w:right w:val="single" w:sz="4" w:space="0" w:color="auto"/>
            </w:tcBorders>
            <w:vAlign w:val="center"/>
            <w:hideMark/>
          </w:tcPr>
          <w:p w14:paraId="76BD23E4"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956" w:type="dxa"/>
            <w:tcBorders>
              <w:top w:val="nil"/>
              <w:left w:val="nil"/>
              <w:bottom w:val="double" w:sz="6" w:space="0" w:color="auto"/>
              <w:right w:val="single" w:sz="4" w:space="0" w:color="auto"/>
            </w:tcBorders>
            <w:vAlign w:val="center"/>
            <w:hideMark/>
          </w:tcPr>
          <w:p w14:paraId="5116C70E" w14:textId="77777777" w:rsidR="00477300" w:rsidRPr="00477300" w:rsidRDefault="00477300" w:rsidP="00477300">
            <w:pPr>
              <w:suppressAutoHyphens w:val="0"/>
              <w:jc w:val="right"/>
              <w:rPr>
                <w:sz w:val="14"/>
                <w:szCs w:val="14"/>
                <w:lang w:eastAsia="en-US"/>
              </w:rPr>
            </w:pPr>
            <w:r w:rsidRPr="00477300">
              <w:rPr>
                <w:sz w:val="14"/>
                <w:szCs w:val="14"/>
                <w:lang w:eastAsia="en-US"/>
              </w:rPr>
              <w:t>0,00</w:t>
            </w:r>
          </w:p>
        </w:tc>
        <w:tc>
          <w:tcPr>
            <w:tcW w:w="756" w:type="dxa"/>
            <w:tcBorders>
              <w:top w:val="nil"/>
              <w:left w:val="nil"/>
              <w:bottom w:val="double" w:sz="6" w:space="0" w:color="auto"/>
              <w:right w:val="single" w:sz="4" w:space="0" w:color="auto"/>
            </w:tcBorders>
            <w:vAlign w:val="center"/>
            <w:hideMark/>
          </w:tcPr>
          <w:p w14:paraId="71DF4D35" w14:textId="77777777" w:rsidR="00477300" w:rsidRPr="00477300" w:rsidRDefault="00477300" w:rsidP="00477300">
            <w:pPr>
              <w:suppressAutoHyphens w:val="0"/>
              <w:jc w:val="right"/>
              <w:rPr>
                <w:sz w:val="14"/>
                <w:szCs w:val="14"/>
                <w:lang w:eastAsia="en-US"/>
              </w:rPr>
            </w:pPr>
            <w:r w:rsidRPr="00477300">
              <w:rPr>
                <w:sz w:val="14"/>
                <w:szCs w:val="14"/>
                <w:lang w:eastAsia="en-US"/>
              </w:rPr>
              <w:t>0,10</w:t>
            </w:r>
          </w:p>
        </w:tc>
        <w:tc>
          <w:tcPr>
            <w:tcW w:w="932" w:type="dxa"/>
            <w:tcBorders>
              <w:top w:val="nil"/>
              <w:left w:val="nil"/>
              <w:bottom w:val="double" w:sz="6" w:space="0" w:color="auto"/>
              <w:right w:val="single" w:sz="4" w:space="0" w:color="auto"/>
            </w:tcBorders>
            <w:vAlign w:val="center"/>
            <w:hideMark/>
          </w:tcPr>
          <w:p w14:paraId="1EA1E464"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698" w:type="dxa"/>
            <w:tcBorders>
              <w:top w:val="nil"/>
              <w:left w:val="nil"/>
              <w:bottom w:val="double" w:sz="6" w:space="0" w:color="auto"/>
              <w:right w:val="single" w:sz="4" w:space="0" w:color="auto"/>
            </w:tcBorders>
            <w:vAlign w:val="center"/>
            <w:hideMark/>
          </w:tcPr>
          <w:p w14:paraId="43C386CD" w14:textId="77777777" w:rsidR="00477300" w:rsidRPr="00477300" w:rsidRDefault="00477300" w:rsidP="00477300">
            <w:pPr>
              <w:suppressAutoHyphens w:val="0"/>
              <w:jc w:val="right"/>
              <w:rPr>
                <w:sz w:val="14"/>
                <w:szCs w:val="14"/>
                <w:lang w:eastAsia="en-US"/>
              </w:rPr>
            </w:pPr>
            <w:r w:rsidRPr="00477300">
              <w:rPr>
                <w:sz w:val="14"/>
                <w:szCs w:val="14"/>
                <w:lang w:eastAsia="en-US"/>
              </w:rPr>
              <w:t>255,2</w:t>
            </w:r>
          </w:p>
        </w:tc>
        <w:tc>
          <w:tcPr>
            <w:tcW w:w="576" w:type="dxa"/>
            <w:tcBorders>
              <w:top w:val="nil"/>
              <w:left w:val="nil"/>
              <w:bottom w:val="double" w:sz="6" w:space="0" w:color="auto"/>
              <w:right w:val="double" w:sz="6" w:space="0" w:color="auto"/>
            </w:tcBorders>
            <w:vAlign w:val="center"/>
            <w:hideMark/>
          </w:tcPr>
          <w:p w14:paraId="3F174256" w14:textId="77777777" w:rsidR="00477300" w:rsidRPr="00477300" w:rsidRDefault="00477300" w:rsidP="00477300">
            <w:pPr>
              <w:suppressAutoHyphens w:val="0"/>
              <w:jc w:val="right"/>
              <w:rPr>
                <w:sz w:val="14"/>
                <w:szCs w:val="14"/>
                <w:lang w:eastAsia="en-US"/>
              </w:rPr>
            </w:pPr>
            <w:r w:rsidRPr="00477300">
              <w:rPr>
                <w:sz w:val="14"/>
                <w:szCs w:val="14"/>
                <w:lang w:eastAsia="en-US"/>
              </w:rPr>
              <w:t> </w:t>
            </w:r>
          </w:p>
        </w:tc>
        <w:tc>
          <w:tcPr>
            <w:tcW w:w="29" w:type="dxa"/>
            <w:vAlign w:val="center"/>
            <w:hideMark/>
          </w:tcPr>
          <w:p w14:paraId="7A58AB3D" w14:textId="77777777" w:rsidR="00477300" w:rsidRPr="00477300" w:rsidRDefault="00477300" w:rsidP="00477300">
            <w:pPr>
              <w:suppressAutoHyphens w:val="0"/>
              <w:rPr>
                <w:sz w:val="20"/>
                <w:lang w:eastAsia="en-US"/>
              </w:rPr>
            </w:pPr>
          </w:p>
        </w:tc>
      </w:tr>
      <w:tr w:rsidR="00477300" w:rsidRPr="00477300" w14:paraId="052F1E8B" w14:textId="77777777" w:rsidTr="00477300">
        <w:trPr>
          <w:trHeight w:val="285"/>
          <w:jc w:val="center"/>
        </w:trPr>
        <w:tc>
          <w:tcPr>
            <w:tcW w:w="1301" w:type="dxa"/>
            <w:tcBorders>
              <w:top w:val="nil"/>
              <w:left w:val="double" w:sz="6" w:space="0" w:color="auto"/>
              <w:bottom w:val="double" w:sz="6" w:space="0" w:color="auto"/>
              <w:right w:val="nil"/>
            </w:tcBorders>
            <w:vAlign w:val="center"/>
            <w:hideMark/>
          </w:tcPr>
          <w:p w14:paraId="56DC72A3" w14:textId="77777777" w:rsidR="00477300" w:rsidRPr="00477300" w:rsidRDefault="00477300" w:rsidP="00477300">
            <w:pPr>
              <w:suppressAutoHyphens w:val="0"/>
              <w:jc w:val="center"/>
              <w:rPr>
                <w:sz w:val="16"/>
                <w:szCs w:val="16"/>
                <w:lang w:eastAsia="en-US"/>
              </w:rPr>
            </w:pPr>
            <w:r w:rsidRPr="00477300">
              <w:rPr>
                <w:sz w:val="16"/>
                <w:szCs w:val="16"/>
                <w:lang w:eastAsia="en-US"/>
              </w:rPr>
              <w:t>УКУПНО ГЈ</w:t>
            </w:r>
          </w:p>
        </w:tc>
        <w:tc>
          <w:tcPr>
            <w:tcW w:w="957" w:type="dxa"/>
            <w:tcBorders>
              <w:top w:val="nil"/>
              <w:left w:val="nil"/>
              <w:bottom w:val="double" w:sz="6" w:space="0" w:color="auto"/>
              <w:right w:val="single" w:sz="4" w:space="0" w:color="auto"/>
            </w:tcBorders>
            <w:vAlign w:val="center"/>
            <w:hideMark/>
          </w:tcPr>
          <w:p w14:paraId="6226B6F9" w14:textId="77777777" w:rsidR="00477300" w:rsidRPr="00477300" w:rsidRDefault="00477300" w:rsidP="00477300">
            <w:pPr>
              <w:suppressAutoHyphens w:val="0"/>
              <w:jc w:val="center"/>
              <w:rPr>
                <w:sz w:val="16"/>
                <w:szCs w:val="16"/>
                <w:lang w:eastAsia="en-US"/>
              </w:rPr>
            </w:pPr>
            <w:r w:rsidRPr="00477300">
              <w:rPr>
                <w:sz w:val="16"/>
                <w:szCs w:val="16"/>
                <w:lang w:eastAsia="en-US"/>
              </w:rPr>
              <w:t> </w:t>
            </w:r>
          </w:p>
        </w:tc>
        <w:tc>
          <w:tcPr>
            <w:tcW w:w="955" w:type="dxa"/>
            <w:tcBorders>
              <w:top w:val="nil"/>
              <w:left w:val="nil"/>
              <w:bottom w:val="double" w:sz="6" w:space="0" w:color="auto"/>
              <w:right w:val="single" w:sz="4" w:space="0" w:color="auto"/>
            </w:tcBorders>
            <w:vAlign w:val="center"/>
            <w:hideMark/>
          </w:tcPr>
          <w:p w14:paraId="02464D8C" w14:textId="77777777" w:rsidR="00477300" w:rsidRPr="00477300" w:rsidRDefault="00477300" w:rsidP="00477300">
            <w:pPr>
              <w:suppressAutoHyphens w:val="0"/>
              <w:jc w:val="right"/>
              <w:rPr>
                <w:sz w:val="14"/>
                <w:szCs w:val="14"/>
                <w:lang w:eastAsia="en-US"/>
              </w:rPr>
            </w:pPr>
            <w:r w:rsidRPr="00477300">
              <w:rPr>
                <w:sz w:val="14"/>
                <w:szCs w:val="14"/>
                <w:lang w:eastAsia="en-US"/>
              </w:rPr>
              <w:t>614,53</w:t>
            </w:r>
          </w:p>
        </w:tc>
        <w:tc>
          <w:tcPr>
            <w:tcW w:w="956" w:type="dxa"/>
            <w:tcBorders>
              <w:top w:val="nil"/>
              <w:left w:val="nil"/>
              <w:bottom w:val="double" w:sz="6" w:space="0" w:color="auto"/>
              <w:right w:val="single" w:sz="4" w:space="0" w:color="auto"/>
            </w:tcBorders>
            <w:vAlign w:val="center"/>
            <w:hideMark/>
          </w:tcPr>
          <w:p w14:paraId="5E19943A" w14:textId="77777777" w:rsidR="00477300" w:rsidRPr="00477300" w:rsidRDefault="00477300" w:rsidP="00477300">
            <w:pPr>
              <w:suppressAutoHyphens w:val="0"/>
              <w:jc w:val="right"/>
              <w:rPr>
                <w:sz w:val="14"/>
                <w:szCs w:val="14"/>
                <w:lang w:eastAsia="en-US"/>
              </w:rPr>
            </w:pPr>
            <w:r w:rsidRPr="00477300">
              <w:rPr>
                <w:sz w:val="14"/>
                <w:szCs w:val="14"/>
                <w:lang w:eastAsia="en-US"/>
              </w:rPr>
              <w:t>38836</w:t>
            </w:r>
          </w:p>
        </w:tc>
        <w:tc>
          <w:tcPr>
            <w:tcW w:w="756" w:type="dxa"/>
            <w:tcBorders>
              <w:top w:val="nil"/>
              <w:left w:val="nil"/>
              <w:bottom w:val="double" w:sz="6" w:space="0" w:color="auto"/>
              <w:right w:val="single" w:sz="4" w:space="0" w:color="auto"/>
            </w:tcBorders>
            <w:vAlign w:val="center"/>
            <w:hideMark/>
          </w:tcPr>
          <w:p w14:paraId="165860E6" w14:textId="77777777" w:rsidR="00477300" w:rsidRPr="00477300" w:rsidRDefault="00477300" w:rsidP="00477300">
            <w:pPr>
              <w:suppressAutoHyphens w:val="0"/>
              <w:jc w:val="right"/>
              <w:rPr>
                <w:sz w:val="14"/>
                <w:szCs w:val="14"/>
                <w:lang w:eastAsia="en-US"/>
              </w:rPr>
            </w:pPr>
            <w:r w:rsidRPr="00477300">
              <w:rPr>
                <w:sz w:val="14"/>
                <w:szCs w:val="14"/>
                <w:lang w:eastAsia="en-US"/>
              </w:rPr>
              <w:t>550,33</w:t>
            </w:r>
          </w:p>
        </w:tc>
        <w:tc>
          <w:tcPr>
            <w:tcW w:w="932" w:type="dxa"/>
            <w:tcBorders>
              <w:top w:val="nil"/>
              <w:left w:val="nil"/>
              <w:bottom w:val="double" w:sz="6" w:space="0" w:color="auto"/>
              <w:right w:val="single" w:sz="4" w:space="0" w:color="auto"/>
            </w:tcBorders>
            <w:vAlign w:val="center"/>
            <w:hideMark/>
          </w:tcPr>
          <w:p w14:paraId="578A0A48" w14:textId="77777777" w:rsidR="00477300" w:rsidRPr="00477300" w:rsidRDefault="00477300" w:rsidP="00477300">
            <w:pPr>
              <w:suppressAutoHyphens w:val="0"/>
              <w:jc w:val="right"/>
              <w:rPr>
                <w:sz w:val="14"/>
                <w:szCs w:val="14"/>
                <w:lang w:eastAsia="en-US"/>
              </w:rPr>
            </w:pPr>
            <w:r w:rsidRPr="00477300">
              <w:rPr>
                <w:sz w:val="14"/>
                <w:szCs w:val="14"/>
                <w:lang w:eastAsia="en-US"/>
              </w:rPr>
              <w:t>90</w:t>
            </w:r>
          </w:p>
        </w:tc>
        <w:tc>
          <w:tcPr>
            <w:tcW w:w="698" w:type="dxa"/>
            <w:tcBorders>
              <w:top w:val="nil"/>
              <w:left w:val="nil"/>
              <w:bottom w:val="double" w:sz="6" w:space="0" w:color="auto"/>
              <w:right w:val="single" w:sz="4" w:space="0" w:color="auto"/>
            </w:tcBorders>
            <w:vAlign w:val="center"/>
            <w:hideMark/>
          </w:tcPr>
          <w:p w14:paraId="65B944DF" w14:textId="77777777" w:rsidR="00477300" w:rsidRPr="00477300" w:rsidRDefault="00477300" w:rsidP="00477300">
            <w:pPr>
              <w:suppressAutoHyphens w:val="0"/>
              <w:jc w:val="right"/>
              <w:rPr>
                <w:sz w:val="14"/>
                <w:szCs w:val="14"/>
                <w:lang w:eastAsia="en-US"/>
              </w:rPr>
            </w:pPr>
            <w:r w:rsidRPr="00477300">
              <w:rPr>
                <w:sz w:val="14"/>
                <w:szCs w:val="14"/>
                <w:lang w:eastAsia="en-US"/>
              </w:rPr>
              <w:t>38871,4</w:t>
            </w:r>
          </w:p>
        </w:tc>
        <w:tc>
          <w:tcPr>
            <w:tcW w:w="576" w:type="dxa"/>
            <w:tcBorders>
              <w:top w:val="nil"/>
              <w:left w:val="nil"/>
              <w:bottom w:val="double" w:sz="6" w:space="0" w:color="auto"/>
              <w:right w:val="double" w:sz="6" w:space="0" w:color="auto"/>
            </w:tcBorders>
            <w:vAlign w:val="center"/>
            <w:hideMark/>
          </w:tcPr>
          <w:p w14:paraId="0F93FB40" w14:textId="77777777" w:rsidR="00477300" w:rsidRPr="00477300" w:rsidRDefault="00477300" w:rsidP="00477300">
            <w:pPr>
              <w:suppressAutoHyphens w:val="0"/>
              <w:jc w:val="right"/>
              <w:rPr>
                <w:sz w:val="14"/>
                <w:szCs w:val="14"/>
                <w:lang w:eastAsia="en-US"/>
              </w:rPr>
            </w:pPr>
            <w:r w:rsidRPr="00477300">
              <w:rPr>
                <w:sz w:val="14"/>
                <w:szCs w:val="14"/>
                <w:lang w:eastAsia="en-US"/>
              </w:rPr>
              <w:t>100</w:t>
            </w:r>
          </w:p>
        </w:tc>
        <w:tc>
          <w:tcPr>
            <w:tcW w:w="29" w:type="dxa"/>
            <w:vAlign w:val="center"/>
            <w:hideMark/>
          </w:tcPr>
          <w:p w14:paraId="3B1A90BB" w14:textId="77777777" w:rsidR="00477300" w:rsidRPr="00477300" w:rsidRDefault="00477300" w:rsidP="00477300">
            <w:pPr>
              <w:suppressAutoHyphens w:val="0"/>
              <w:rPr>
                <w:sz w:val="20"/>
                <w:lang w:eastAsia="en-US"/>
              </w:rPr>
            </w:pPr>
          </w:p>
        </w:tc>
      </w:tr>
    </w:tbl>
    <w:p w14:paraId="5ED14DED" w14:textId="22C4E410" w:rsidR="00D83B01" w:rsidRPr="0075231A" w:rsidRDefault="00D83B01" w:rsidP="007C5376">
      <w:pPr>
        <w:tabs>
          <w:tab w:val="center" w:pos="4818"/>
        </w:tabs>
        <w:spacing w:before="120" w:after="20"/>
        <w:ind w:right="131"/>
        <w:rPr>
          <w:i/>
          <w:lang w:val="sr-Latn-RS"/>
        </w:rPr>
      </w:pPr>
    </w:p>
    <w:p w14:paraId="27E9D62E" w14:textId="1739DF99" w:rsidR="00712748" w:rsidRPr="002C21CC" w:rsidRDefault="00712748" w:rsidP="00124C37">
      <w:pPr>
        <w:spacing w:after="60"/>
        <w:ind w:right="131" w:firstLine="720"/>
        <w:jc w:val="both"/>
        <w:rPr>
          <w:sz w:val="22"/>
          <w:szCs w:val="22"/>
          <w:lang w:val="sr-Cyrl-RS"/>
        </w:rPr>
      </w:pPr>
      <w:r w:rsidRPr="002C21CC">
        <w:rPr>
          <w:sz w:val="22"/>
          <w:szCs w:val="22"/>
          <w:lang w:val="sr-Cyrl-RS"/>
        </w:rPr>
        <w:t xml:space="preserve">План сеча обнављања је извршен по површини са </w:t>
      </w:r>
      <w:r w:rsidR="0075231A">
        <w:rPr>
          <w:sz w:val="22"/>
          <w:szCs w:val="22"/>
          <w:lang w:val="sr-Latn-RS"/>
        </w:rPr>
        <w:t>100</w:t>
      </w:r>
      <w:r w:rsidRPr="002C21CC">
        <w:rPr>
          <w:sz w:val="22"/>
          <w:szCs w:val="22"/>
          <w:lang w:val="sr-Cyrl-RS"/>
        </w:rPr>
        <w:t xml:space="preserve">%, а по запремини </w:t>
      </w:r>
      <w:r w:rsidRPr="00E83A6F">
        <w:rPr>
          <w:sz w:val="22"/>
          <w:szCs w:val="22"/>
          <w:lang w:val="sr-Cyrl-RS"/>
        </w:rPr>
        <w:t xml:space="preserve">са </w:t>
      </w:r>
      <w:r w:rsidR="00490F1C">
        <w:rPr>
          <w:sz w:val="22"/>
          <w:szCs w:val="22"/>
          <w:lang w:val="sr-Cyrl-RS"/>
        </w:rPr>
        <w:t>99</w:t>
      </w:r>
      <w:r w:rsidRPr="00E83A6F">
        <w:rPr>
          <w:sz w:val="22"/>
          <w:szCs w:val="22"/>
          <w:lang w:val="sr-Cyrl-RS"/>
        </w:rPr>
        <w:t>%.</w:t>
      </w:r>
      <w:r w:rsidR="003434ED" w:rsidRPr="00E83A6F">
        <w:rPr>
          <w:sz w:val="22"/>
          <w:szCs w:val="22"/>
          <w:lang w:val="sr-Cyrl-RS"/>
        </w:rPr>
        <w:t xml:space="preserve"> </w:t>
      </w:r>
      <w:r w:rsidRPr="002C21CC">
        <w:rPr>
          <w:sz w:val="22"/>
          <w:szCs w:val="22"/>
          <w:lang w:val="sr-Cyrl-RS"/>
        </w:rPr>
        <w:t>План проредних сеча је извршен са</w:t>
      </w:r>
      <w:r w:rsidR="0075231A">
        <w:rPr>
          <w:sz w:val="22"/>
          <w:szCs w:val="22"/>
          <w:lang w:val="sr-Latn-RS"/>
        </w:rPr>
        <w:t xml:space="preserve"> </w:t>
      </w:r>
      <w:r w:rsidR="00490F1C">
        <w:rPr>
          <w:sz w:val="22"/>
          <w:szCs w:val="22"/>
          <w:lang w:val="sr-Cyrl-RS"/>
        </w:rPr>
        <w:t>90</w:t>
      </w:r>
      <w:r w:rsidRPr="002C21CC">
        <w:rPr>
          <w:sz w:val="22"/>
          <w:szCs w:val="22"/>
          <w:lang w:val="sr-Cyrl-RS"/>
        </w:rPr>
        <w:t>% по површини,</w:t>
      </w:r>
      <w:r w:rsidR="00A664B2" w:rsidRPr="002C21CC">
        <w:rPr>
          <w:sz w:val="22"/>
          <w:szCs w:val="22"/>
          <w:lang w:val="sr-Cyrl-RS"/>
        </w:rPr>
        <w:t xml:space="preserve"> </w:t>
      </w:r>
      <w:r w:rsidRPr="002C21CC">
        <w:rPr>
          <w:sz w:val="22"/>
          <w:szCs w:val="22"/>
          <w:lang w:val="sr-Cyrl-RS"/>
        </w:rPr>
        <w:t xml:space="preserve">односно са </w:t>
      </w:r>
      <w:r w:rsidR="00490F1C">
        <w:rPr>
          <w:sz w:val="22"/>
          <w:szCs w:val="22"/>
          <w:lang w:val="sr-Cyrl-RS"/>
        </w:rPr>
        <w:t>99</w:t>
      </w:r>
      <w:r w:rsidRPr="002C21CC">
        <w:rPr>
          <w:sz w:val="22"/>
          <w:szCs w:val="22"/>
          <w:lang w:val="sr-Cyrl-RS"/>
        </w:rPr>
        <w:t>% по запремини.</w:t>
      </w:r>
    </w:p>
    <w:p w14:paraId="50CA6C4A" w14:textId="77777777" w:rsidR="009441F6" w:rsidRPr="002C21CC" w:rsidRDefault="009441F6" w:rsidP="00124C37">
      <w:pPr>
        <w:spacing w:after="60"/>
        <w:ind w:right="131" w:firstLine="720"/>
        <w:jc w:val="both"/>
        <w:rPr>
          <w:sz w:val="22"/>
          <w:szCs w:val="22"/>
          <w:lang w:val="sr-Cyrl-RS"/>
        </w:rPr>
      </w:pPr>
    </w:p>
    <w:p w14:paraId="742DA4CB" w14:textId="2B65D901" w:rsidR="0076318C" w:rsidRPr="00D90461" w:rsidRDefault="001B6C46" w:rsidP="002D6D72">
      <w:pPr>
        <w:pStyle w:val="Heading2"/>
        <w:rPr>
          <w:iCs/>
        </w:rPr>
      </w:pPr>
      <w:bookmarkStart w:id="210" w:name="_Toc186198595"/>
      <w:bookmarkStart w:id="211" w:name="_Toc230479892"/>
      <w:bookmarkStart w:id="212" w:name="_Toc241997890"/>
      <w:bookmarkStart w:id="213" w:name="_Toc289938915"/>
      <w:bookmarkStart w:id="214" w:name="_Toc289939178"/>
      <w:bookmarkStart w:id="215" w:name="_Toc303339593"/>
      <w:bookmarkStart w:id="216" w:name="_Toc224812312"/>
      <w:bookmarkEnd w:id="204"/>
      <w:bookmarkEnd w:id="205"/>
      <w:bookmarkEnd w:id="206"/>
      <w:bookmarkEnd w:id="207"/>
      <w:bookmarkEnd w:id="208"/>
      <w:bookmarkEnd w:id="209"/>
      <w:r>
        <w:rPr>
          <w:iCs/>
        </w:rPr>
        <w:lastRenderedPageBreak/>
        <w:t>2</w:t>
      </w:r>
      <w:r w:rsidR="0076318C" w:rsidRPr="00D90461">
        <w:rPr>
          <w:iCs/>
        </w:rPr>
        <w:t>.</w:t>
      </w:r>
      <w:r>
        <w:rPr>
          <w:iCs/>
        </w:rPr>
        <w:t>3</w:t>
      </w:r>
      <w:r w:rsidR="0076318C" w:rsidRPr="00D90461">
        <w:rPr>
          <w:iCs/>
        </w:rPr>
        <w:t>.</w:t>
      </w:r>
      <w:r>
        <w:rPr>
          <w:iCs/>
        </w:rPr>
        <w:t>3</w:t>
      </w:r>
      <w:r w:rsidR="0076318C" w:rsidRPr="0088081A">
        <w:rPr>
          <w:iCs/>
        </w:rPr>
        <w:t>.</w:t>
      </w:r>
      <w:r w:rsidR="00D90461" w:rsidRPr="0088081A">
        <w:rPr>
          <w:iCs/>
        </w:rPr>
        <w:tab/>
      </w:r>
      <w:r w:rsidR="0076318C" w:rsidRPr="00E63970">
        <w:rPr>
          <w:iCs/>
        </w:rPr>
        <w:t>Општи осврт на досадашње газдовање шумама</w:t>
      </w:r>
      <w:bookmarkEnd w:id="210"/>
      <w:bookmarkEnd w:id="211"/>
      <w:bookmarkEnd w:id="212"/>
      <w:bookmarkEnd w:id="213"/>
      <w:bookmarkEnd w:id="214"/>
      <w:bookmarkEnd w:id="215"/>
      <w:bookmarkEnd w:id="216"/>
    </w:p>
    <w:p w14:paraId="1617FD8E" w14:textId="7777777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p>
    <w:p w14:paraId="3166E32A" w14:textId="4F254473" w:rsidR="0076318C" w:rsidRPr="005E3659" w:rsidRDefault="0076318C" w:rsidP="00124C37">
      <w:pPr>
        <w:pStyle w:val="Header"/>
        <w:tabs>
          <w:tab w:val="clear" w:pos="4320"/>
          <w:tab w:val="clear" w:pos="8640"/>
        </w:tabs>
        <w:spacing w:after="60"/>
        <w:ind w:right="131" w:firstLine="720"/>
        <w:jc w:val="both"/>
        <w:rPr>
          <w:sz w:val="22"/>
          <w:szCs w:val="22"/>
          <w:lang w:val="sr-Cyrl-RS"/>
        </w:rPr>
      </w:pPr>
      <w:r w:rsidRPr="005E3659">
        <w:rPr>
          <w:color w:val="000000"/>
          <w:sz w:val="22"/>
          <w:szCs w:val="22"/>
          <w:lang w:val="sr-Cyrl-RS"/>
        </w:rPr>
        <w:t>На основу напред изнетог може се закључити да су у претходном периоду планирани радови извршени</w:t>
      </w:r>
      <w:r w:rsidR="005E3659" w:rsidRPr="005E3659">
        <w:rPr>
          <w:color w:val="000000"/>
          <w:sz w:val="22"/>
          <w:szCs w:val="22"/>
          <w:lang w:val="sr-Cyrl-RS"/>
        </w:rPr>
        <w:t xml:space="preserve"> делимично</w:t>
      </w:r>
      <w:r w:rsidRPr="005E3659">
        <w:rPr>
          <w:sz w:val="22"/>
          <w:szCs w:val="22"/>
          <w:lang w:val="sr-Cyrl-RS"/>
        </w:rPr>
        <w:t xml:space="preserve"> успешно. План коришћења шума реализован је са </w:t>
      </w:r>
      <w:r w:rsidR="009E6EDD">
        <w:rPr>
          <w:sz w:val="22"/>
          <w:szCs w:val="22"/>
          <w:lang w:val="sr-Cyrl-RS"/>
        </w:rPr>
        <w:t>90</w:t>
      </w:r>
      <w:r w:rsidRPr="005E3659">
        <w:rPr>
          <w:sz w:val="22"/>
          <w:szCs w:val="22"/>
          <w:lang w:val="sr-Cyrl-RS"/>
        </w:rPr>
        <w:t xml:space="preserve">% по површини и </w:t>
      </w:r>
      <w:r w:rsidR="009E6EDD">
        <w:rPr>
          <w:sz w:val="22"/>
          <w:szCs w:val="22"/>
          <w:lang w:val="sr-Cyrl-RS"/>
        </w:rPr>
        <w:t>100</w:t>
      </w:r>
      <w:r w:rsidRPr="005E3659">
        <w:rPr>
          <w:sz w:val="22"/>
          <w:szCs w:val="22"/>
          <w:lang w:val="sr-Cyrl-RS"/>
        </w:rPr>
        <w:t>% по запремини.</w:t>
      </w:r>
    </w:p>
    <w:p w14:paraId="53258D09" w14:textId="46D7F575"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052099">
        <w:rPr>
          <w:color w:val="000000"/>
          <w:sz w:val="22"/>
          <w:szCs w:val="22"/>
          <w:lang w:val="sr-Cyrl-RS"/>
        </w:rPr>
        <w:t>Што се тиче плана гајења шума он је реализован са</w:t>
      </w:r>
      <w:r w:rsidR="00415F99" w:rsidRPr="00052099">
        <w:rPr>
          <w:color w:val="000000"/>
          <w:sz w:val="22"/>
          <w:szCs w:val="22"/>
          <w:lang w:val="sr-Cyrl-RS"/>
        </w:rPr>
        <w:t xml:space="preserve"> </w:t>
      </w:r>
      <w:r w:rsidR="009E6EDD">
        <w:rPr>
          <w:color w:val="000000"/>
          <w:sz w:val="22"/>
          <w:szCs w:val="22"/>
          <w:lang w:val="sr-Cyrl-RS"/>
        </w:rPr>
        <w:t>76</w:t>
      </w:r>
      <w:r w:rsidR="00415F99" w:rsidRPr="00052099">
        <w:rPr>
          <w:color w:val="000000"/>
          <w:sz w:val="22"/>
          <w:szCs w:val="22"/>
          <w:lang w:val="sr-Cyrl-RS"/>
        </w:rPr>
        <w:t>,</w:t>
      </w:r>
      <w:r w:rsidR="009E6EDD">
        <w:rPr>
          <w:color w:val="000000"/>
          <w:sz w:val="22"/>
          <w:szCs w:val="22"/>
          <w:lang w:val="sr-Cyrl-RS"/>
        </w:rPr>
        <w:t>8</w:t>
      </w:r>
      <w:r w:rsidRPr="00052099">
        <w:rPr>
          <w:color w:val="000000"/>
          <w:sz w:val="22"/>
          <w:szCs w:val="22"/>
          <w:lang w:val="sr-Cyrl-RS"/>
        </w:rPr>
        <w:t>%.</w:t>
      </w:r>
    </w:p>
    <w:p w14:paraId="62A076BF" w14:textId="77777777" w:rsidR="0076318C" w:rsidRPr="008A0D2F"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Редовно је вршена контрола стања и заштита шума од обољења ентомолошке и фито</w:t>
      </w:r>
      <w:r w:rsidRPr="008A0D2F">
        <w:rPr>
          <w:color w:val="000000"/>
          <w:sz w:val="22"/>
          <w:szCs w:val="22"/>
          <w:lang w:val="sr-Cyrl-RS"/>
        </w:rPr>
        <w:t>патолошке природе, као и превентивна заштита од пожара.</w:t>
      </w:r>
    </w:p>
    <w:p w14:paraId="70B3D986" w14:textId="235EBF0C" w:rsidR="007206CF" w:rsidRPr="002C21CC" w:rsidRDefault="007206CF" w:rsidP="007206CF">
      <w:pPr>
        <w:pStyle w:val="Header"/>
        <w:tabs>
          <w:tab w:val="clear" w:pos="4320"/>
          <w:tab w:val="clear" w:pos="8640"/>
        </w:tabs>
        <w:spacing w:after="60"/>
        <w:ind w:right="131" w:firstLine="720"/>
        <w:jc w:val="both"/>
        <w:rPr>
          <w:color w:val="000000"/>
          <w:sz w:val="22"/>
          <w:szCs w:val="22"/>
          <w:lang w:val="sr-Cyrl-RS"/>
        </w:rPr>
      </w:pPr>
      <w:r w:rsidRPr="008A0D2F">
        <w:rPr>
          <w:color w:val="000000"/>
          <w:sz w:val="22"/>
          <w:szCs w:val="22"/>
          <w:lang w:val="sr-Cyrl-RS"/>
        </w:rPr>
        <w:t>Такође је било радова на редовном одржавању путне мреже.</w:t>
      </w:r>
    </w:p>
    <w:p w14:paraId="40F86D7B" w14:textId="29DC05B7" w:rsidR="0076318C" w:rsidRPr="002C21CC" w:rsidRDefault="0076318C" w:rsidP="00124C37">
      <w:pPr>
        <w:pStyle w:val="Header"/>
        <w:tabs>
          <w:tab w:val="clear" w:pos="4320"/>
          <w:tab w:val="clear" w:pos="8640"/>
        </w:tabs>
        <w:spacing w:after="60"/>
        <w:ind w:right="131" w:firstLine="720"/>
        <w:jc w:val="both"/>
        <w:rPr>
          <w:color w:val="000000"/>
          <w:sz w:val="22"/>
          <w:szCs w:val="22"/>
          <w:lang w:val="sr-Cyrl-RS"/>
        </w:rPr>
      </w:pPr>
      <w:r w:rsidRPr="002C21CC">
        <w:rPr>
          <w:color w:val="000000"/>
          <w:sz w:val="22"/>
          <w:szCs w:val="22"/>
          <w:lang w:val="sr-Cyrl-RS"/>
        </w:rPr>
        <w:t>Из увида у евиденције извршених радова у протеклом периоду може се рећи да је газдовање било</w:t>
      </w:r>
      <w:r w:rsidR="005E3659">
        <w:rPr>
          <w:color w:val="000000"/>
          <w:sz w:val="22"/>
          <w:szCs w:val="22"/>
          <w:lang w:val="sr-Cyrl-RS"/>
        </w:rPr>
        <w:t xml:space="preserve"> </w:t>
      </w:r>
      <w:r w:rsidRPr="002C21CC">
        <w:rPr>
          <w:color w:val="000000"/>
          <w:sz w:val="22"/>
          <w:szCs w:val="22"/>
          <w:lang w:val="sr-Cyrl-RS"/>
        </w:rPr>
        <w:t>успешно.</w:t>
      </w:r>
    </w:p>
    <w:p w14:paraId="572DB4F0" w14:textId="77777777" w:rsidR="00A664B2" w:rsidRDefault="00A664B2" w:rsidP="00124C37">
      <w:pPr>
        <w:pStyle w:val="Header"/>
        <w:tabs>
          <w:tab w:val="clear" w:pos="4320"/>
          <w:tab w:val="clear" w:pos="8640"/>
        </w:tabs>
        <w:spacing w:after="60"/>
        <w:ind w:right="131" w:firstLine="720"/>
        <w:jc w:val="both"/>
        <w:rPr>
          <w:sz w:val="22"/>
          <w:szCs w:val="22"/>
          <w:lang w:val="sr-Latn-RS"/>
        </w:rPr>
      </w:pPr>
    </w:p>
    <w:p w14:paraId="0B597804" w14:textId="77777777" w:rsidR="006A7CF1" w:rsidRPr="008A0D2F" w:rsidRDefault="006A7CF1" w:rsidP="00124C37">
      <w:pPr>
        <w:pStyle w:val="Header"/>
        <w:tabs>
          <w:tab w:val="clear" w:pos="4320"/>
          <w:tab w:val="clear" w:pos="8640"/>
        </w:tabs>
        <w:spacing w:after="60"/>
        <w:ind w:right="131" w:firstLine="720"/>
        <w:jc w:val="both"/>
        <w:rPr>
          <w:sz w:val="22"/>
          <w:szCs w:val="22"/>
          <w:lang w:val="sr-Latn-RS"/>
        </w:rPr>
      </w:pPr>
    </w:p>
    <w:p w14:paraId="2B259DEB" w14:textId="6B58837A" w:rsidR="0046327A" w:rsidRPr="002D6D72" w:rsidRDefault="0046327A" w:rsidP="002D6D72">
      <w:pPr>
        <w:pStyle w:val="Heading1"/>
      </w:pPr>
      <w:bookmarkStart w:id="217" w:name="_Toc224812313"/>
      <w:r w:rsidRPr="002D6D72">
        <w:t>2.4.</w:t>
      </w:r>
      <w:r w:rsidRPr="002D6D72">
        <w:tab/>
        <w:t>ВРЕДНОСТ ШУМА</w:t>
      </w:r>
      <w:bookmarkEnd w:id="217"/>
    </w:p>
    <w:p w14:paraId="0737124F" w14:textId="77777777" w:rsidR="008A0D2F" w:rsidRPr="006A7CF1" w:rsidRDefault="008A0D2F" w:rsidP="00714CC0">
      <w:pPr>
        <w:pStyle w:val="Normal2"/>
        <w:spacing w:after="60"/>
        <w:rPr>
          <w:sz w:val="22"/>
          <w:szCs w:val="22"/>
          <w:lang w:val="sr-Latn-RS"/>
        </w:rPr>
      </w:pPr>
    </w:p>
    <w:p w14:paraId="3BF803E6" w14:textId="712954E8" w:rsidR="00714CC0" w:rsidRPr="000C14D9" w:rsidRDefault="00714CC0" w:rsidP="002D6D72">
      <w:pPr>
        <w:pStyle w:val="Heading2"/>
      </w:pPr>
      <w:bookmarkStart w:id="218" w:name="_Toc157395422"/>
      <w:bookmarkStart w:id="219" w:name="_Toc303339647"/>
      <w:bookmarkStart w:id="220" w:name="_Toc410726845"/>
      <w:bookmarkStart w:id="221" w:name="_Toc224812314"/>
      <w:r>
        <w:t>2</w:t>
      </w:r>
      <w:r w:rsidRPr="002A149E">
        <w:t>.</w:t>
      </w:r>
      <w:r>
        <w:t>4</w:t>
      </w:r>
      <w:r w:rsidRPr="002A149E">
        <w:t>.1.</w:t>
      </w:r>
      <w:r w:rsidRPr="002A149E">
        <w:tab/>
      </w:r>
      <w:bookmarkEnd w:id="218"/>
      <w:bookmarkEnd w:id="219"/>
      <w:bookmarkEnd w:id="220"/>
      <w:r w:rsidRPr="006F1838">
        <w:t>Квалификациона структура укупне дрвне запремине</w:t>
      </w:r>
      <w:bookmarkEnd w:id="221"/>
    </w:p>
    <w:p w14:paraId="34BA6B8B" w14:textId="77777777" w:rsidR="00714CC0" w:rsidRPr="003453D8" w:rsidRDefault="00714CC0" w:rsidP="00714CC0">
      <w:pPr>
        <w:spacing w:after="60"/>
        <w:ind w:firstLine="720"/>
        <w:jc w:val="both"/>
        <w:rPr>
          <w:sz w:val="22"/>
          <w:szCs w:val="22"/>
          <w:lang w:val="sr-Cyrl-RS"/>
        </w:rPr>
      </w:pPr>
    </w:p>
    <w:p w14:paraId="6EBC76EE" w14:textId="221825F0" w:rsidR="00714CC0" w:rsidRPr="00E24E25" w:rsidRDefault="00714CC0" w:rsidP="00714CC0">
      <w:pPr>
        <w:spacing w:before="120" w:after="20"/>
        <w:rPr>
          <w:bCs/>
          <w:i/>
          <w:sz w:val="20"/>
          <w:lang w:val="sr-Cyrl-RS"/>
        </w:rPr>
      </w:pPr>
      <w:r>
        <w:rPr>
          <w:b/>
          <w:i/>
          <w:sz w:val="20"/>
          <w:lang w:val="sr-Latn-RS"/>
        </w:rPr>
        <w:t xml:space="preserve">    </w:t>
      </w:r>
      <w:r w:rsidRPr="00F11BC3">
        <w:rPr>
          <w:b/>
          <w:i/>
          <w:sz w:val="20"/>
          <w:lang w:val="sr-Cyrl-RS"/>
        </w:rPr>
        <w:t xml:space="preserve">Табела </w:t>
      </w:r>
      <w:r w:rsidR="00EC7F47">
        <w:rPr>
          <w:b/>
          <w:i/>
          <w:sz w:val="20"/>
          <w:lang w:val="sr-Cyrl-RS"/>
        </w:rPr>
        <w:t>2</w:t>
      </w:r>
      <w:r w:rsidR="00C10BF5">
        <w:rPr>
          <w:b/>
          <w:i/>
          <w:sz w:val="20"/>
          <w:lang w:val="sr-Cyrl-RS"/>
        </w:rPr>
        <w:t>2</w:t>
      </w:r>
      <w:r w:rsidRPr="00F11BC3">
        <w:rPr>
          <w:b/>
          <w:i/>
          <w:sz w:val="20"/>
          <w:lang w:val="sr-Cyrl-RS"/>
        </w:rPr>
        <w:t>:</w:t>
      </w:r>
      <w:r>
        <w:rPr>
          <w:bCs/>
          <w:i/>
          <w:sz w:val="20"/>
          <w:lang w:val="sr-Latn-RS"/>
        </w:rPr>
        <w:t xml:space="preserve"> </w:t>
      </w:r>
      <w:r w:rsidRPr="00E24E25">
        <w:rPr>
          <w:bCs/>
          <w:i/>
          <w:sz w:val="20"/>
          <w:lang w:val="sr-Cyrl-RS"/>
        </w:rPr>
        <w:t>Квалитативна структура дрвне масе</w:t>
      </w:r>
    </w:p>
    <w:tbl>
      <w:tblPr>
        <w:tblW w:w="8920" w:type="dxa"/>
        <w:jc w:val="center"/>
        <w:tblLook w:val="04A0" w:firstRow="1" w:lastRow="0" w:firstColumn="1" w:lastColumn="0" w:noHBand="0" w:noVBand="1"/>
      </w:tblPr>
      <w:tblGrid>
        <w:gridCol w:w="992"/>
        <w:gridCol w:w="931"/>
        <w:gridCol w:w="696"/>
        <w:gridCol w:w="931"/>
        <w:gridCol w:w="992"/>
        <w:gridCol w:w="696"/>
        <w:gridCol w:w="815"/>
        <w:gridCol w:w="847"/>
        <w:gridCol w:w="739"/>
        <w:gridCol w:w="1159"/>
        <w:gridCol w:w="736"/>
      </w:tblGrid>
      <w:tr w:rsidR="006F1838" w:rsidRPr="006F1838" w14:paraId="3CFC9A05" w14:textId="77777777" w:rsidTr="006F1838">
        <w:trPr>
          <w:trHeight w:val="240"/>
          <w:jc w:val="center"/>
        </w:trPr>
        <w:tc>
          <w:tcPr>
            <w:tcW w:w="960" w:type="dxa"/>
            <w:vMerge w:val="restart"/>
            <w:tcBorders>
              <w:top w:val="double" w:sz="6" w:space="0" w:color="auto"/>
              <w:left w:val="double" w:sz="6" w:space="0" w:color="auto"/>
              <w:bottom w:val="double" w:sz="6" w:space="0" w:color="000000"/>
              <w:right w:val="single" w:sz="4" w:space="0" w:color="auto"/>
            </w:tcBorders>
            <w:vAlign w:val="center"/>
            <w:hideMark/>
          </w:tcPr>
          <w:p w14:paraId="5DC1470A" w14:textId="77777777" w:rsidR="006F1838" w:rsidRPr="006F1838" w:rsidRDefault="006F1838" w:rsidP="006F1838">
            <w:pPr>
              <w:suppressAutoHyphens w:val="0"/>
              <w:jc w:val="center"/>
              <w:rPr>
                <w:sz w:val="16"/>
                <w:szCs w:val="16"/>
                <w:lang w:eastAsia="en-US"/>
              </w:rPr>
            </w:pPr>
            <w:r w:rsidRPr="006F1838">
              <w:rPr>
                <w:sz w:val="16"/>
                <w:szCs w:val="16"/>
                <w:lang w:eastAsia="en-US"/>
              </w:rPr>
              <w:t>Врста дрвећа</w:t>
            </w:r>
          </w:p>
        </w:tc>
        <w:tc>
          <w:tcPr>
            <w:tcW w:w="818" w:type="dxa"/>
            <w:vMerge w:val="restart"/>
            <w:tcBorders>
              <w:top w:val="double" w:sz="6" w:space="0" w:color="auto"/>
              <w:left w:val="single" w:sz="4" w:space="0" w:color="auto"/>
              <w:bottom w:val="double" w:sz="6" w:space="0" w:color="000000"/>
              <w:right w:val="single" w:sz="4" w:space="0" w:color="auto"/>
            </w:tcBorders>
            <w:vAlign w:val="center"/>
            <w:hideMark/>
          </w:tcPr>
          <w:p w14:paraId="5ACF3BB3" w14:textId="77777777" w:rsidR="006F1838" w:rsidRPr="006F1838" w:rsidRDefault="006F1838" w:rsidP="006F1838">
            <w:pPr>
              <w:suppressAutoHyphens w:val="0"/>
              <w:jc w:val="center"/>
              <w:rPr>
                <w:sz w:val="16"/>
                <w:szCs w:val="16"/>
                <w:lang w:eastAsia="en-US"/>
              </w:rPr>
            </w:pPr>
            <w:r w:rsidRPr="006F1838">
              <w:rPr>
                <w:sz w:val="16"/>
                <w:szCs w:val="16"/>
                <w:lang w:eastAsia="en-US"/>
              </w:rPr>
              <w:t>Бруто запремина</w:t>
            </w:r>
          </w:p>
        </w:tc>
        <w:tc>
          <w:tcPr>
            <w:tcW w:w="696" w:type="dxa"/>
            <w:vMerge w:val="restart"/>
            <w:tcBorders>
              <w:top w:val="double" w:sz="6" w:space="0" w:color="auto"/>
              <w:left w:val="single" w:sz="4" w:space="0" w:color="auto"/>
              <w:bottom w:val="double" w:sz="6" w:space="0" w:color="000000"/>
              <w:right w:val="single" w:sz="4" w:space="0" w:color="auto"/>
            </w:tcBorders>
            <w:vAlign w:val="center"/>
            <w:hideMark/>
          </w:tcPr>
          <w:p w14:paraId="5B321F89" w14:textId="77777777" w:rsidR="006F1838" w:rsidRPr="006F1838" w:rsidRDefault="006F1838" w:rsidP="006F1838">
            <w:pPr>
              <w:suppressAutoHyphens w:val="0"/>
              <w:jc w:val="center"/>
              <w:rPr>
                <w:sz w:val="16"/>
                <w:szCs w:val="16"/>
                <w:lang w:eastAsia="en-US"/>
              </w:rPr>
            </w:pPr>
            <w:r w:rsidRPr="006F1838">
              <w:rPr>
                <w:sz w:val="16"/>
                <w:szCs w:val="16"/>
                <w:lang w:eastAsia="en-US"/>
              </w:rPr>
              <w:t>Отпад</w:t>
            </w:r>
          </w:p>
        </w:tc>
        <w:tc>
          <w:tcPr>
            <w:tcW w:w="877" w:type="dxa"/>
            <w:vMerge w:val="restart"/>
            <w:tcBorders>
              <w:top w:val="double" w:sz="6" w:space="0" w:color="auto"/>
              <w:left w:val="single" w:sz="4" w:space="0" w:color="auto"/>
              <w:bottom w:val="double" w:sz="6" w:space="0" w:color="000000"/>
              <w:right w:val="single" w:sz="4" w:space="0" w:color="auto"/>
            </w:tcBorders>
            <w:vAlign w:val="center"/>
            <w:hideMark/>
          </w:tcPr>
          <w:p w14:paraId="2CF0BEFC" w14:textId="77777777" w:rsidR="006F1838" w:rsidRPr="006F1838" w:rsidRDefault="006F1838" w:rsidP="006F1838">
            <w:pPr>
              <w:suppressAutoHyphens w:val="0"/>
              <w:jc w:val="center"/>
              <w:rPr>
                <w:sz w:val="16"/>
                <w:szCs w:val="16"/>
                <w:lang w:eastAsia="en-US"/>
              </w:rPr>
            </w:pPr>
            <w:r w:rsidRPr="006F1838">
              <w:rPr>
                <w:sz w:val="16"/>
                <w:szCs w:val="16"/>
                <w:lang w:eastAsia="en-US"/>
              </w:rPr>
              <w:t>Нето запремина</w:t>
            </w:r>
          </w:p>
        </w:tc>
        <w:tc>
          <w:tcPr>
            <w:tcW w:w="3222" w:type="dxa"/>
            <w:gridSpan w:val="4"/>
            <w:tcBorders>
              <w:top w:val="double" w:sz="6" w:space="0" w:color="auto"/>
              <w:left w:val="nil"/>
              <w:bottom w:val="single" w:sz="4" w:space="0" w:color="auto"/>
              <w:right w:val="single" w:sz="4" w:space="0" w:color="auto"/>
            </w:tcBorders>
            <w:vAlign w:val="center"/>
            <w:hideMark/>
          </w:tcPr>
          <w:p w14:paraId="2ADB98D3" w14:textId="77777777" w:rsidR="006F1838" w:rsidRPr="006F1838" w:rsidRDefault="006F1838" w:rsidP="006F1838">
            <w:pPr>
              <w:suppressAutoHyphens w:val="0"/>
              <w:jc w:val="center"/>
              <w:rPr>
                <w:sz w:val="16"/>
                <w:szCs w:val="16"/>
                <w:lang w:eastAsia="en-US"/>
              </w:rPr>
            </w:pPr>
            <w:r w:rsidRPr="006F1838">
              <w:rPr>
                <w:sz w:val="16"/>
                <w:szCs w:val="16"/>
                <w:lang w:eastAsia="en-US"/>
              </w:rPr>
              <w:t>Обло техничко дрво</w:t>
            </w:r>
          </w:p>
        </w:tc>
        <w:tc>
          <w:tcPr>
            <w:tcW w:w="2347" w:type="dxa"/>
            <w:gridSpan w:val="3"/>
            <w:tcBorders>
              <w:top w:val="double" w:sz="6" w:space="0" w:color="auto"/>
              <w:left w:val="nil"/>
              <w:bottom w:val="single" w:sz="4" w:space="0" w:color="auto"/>
              <w:right w:val="double" w:sz="6" w:space="0" w:color="000000"/>
            </w:tcBorders>
            <w:vAlign w:val="center"/>
            <w:hideMark/>
          </w:tcPr>
          <w:p w14:paraId="458290DF" w14:textId="77777777" w:rsidR="006F1838" w:rsidRPr="006F1838" w:rsidRDefault="006F1838" w:rsidP="006F1838">
            <w:pPr>
              <w:suppressAutoHyphens w:val="0"/>
              <w:jc w:val="center"/>
              <w:rPr>
                <w:sz w:val="16"/>
                <w:szCs w:val="16"/>
                <w:lang w:eastAsia="en-US"/>
              </w:rPr>
            </w:pPr>
            <w:r w:rsidRPr="006F1838">
              <w:rPr>
                <w:sz w:val="16"/>
                <w:szCs w:val="16"/>
                <w:lang w:eastAsia="en-US"/>
              </w:rPr>
              <w:t>Просторно дрво</w:t>
            </w:r>
          </w:p>
        </w:tc>
      </w:tr>
      <w:tr w:rsidR="006F1838" w:rsidRPr="006F1838" w14:paraId="0EF412AB" w14:textId="77777777" w:rsidTr="006F1838">
        <w:trPr>
          <w:trHeight w:val="690"/>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14:paraId="41AD97F2" w14:textId="77777777" w:rsidR="006F1838" w:rsidRPr="006F1838" w:rsidRDefault="006F1838" w:rsidP="006F1838">
            <w:pPr>
              <w:suppressAutoHyphens w:val="0"/>
              <w:rPr>
                <w:sz w:val="16"/>
                <w:szCs w:val="16"/>
                <w:lang w:eastAsia="en-US"/>
              </w:rPr>
            </w:pPr>
          </w:p>
        </w:tc>
        <w:tc>
          <w:tcPr>
            <w:tcW w:w="818" w:type="dxa"/>
            <w:vMerge/>
            <w:tcBorders>
              <w:top w:val="double" w:sz="6" w:space="0" w:color="auto"/>
              <w:left w:val="single" w:sz="4" w:space="0" w:color="auto"/>
              <w:bottom w:val="double" w:sz="6" w:space="0" w:color="000000"/>
              <w:right w:val="single" w:sz="4" w:space="0" w:color="auto"/>
            </w:tcBorders>
            <w:vAlign w:val="center"/>
            <w:hideMark/>
          </w:tcPr>
          <w:p w14:paraId="3BAAE87F" w14:textId="77777777" w:rsidR="006F1838" w:rsidRPr="006F1838" w:rsidRDefault="006F1838" w:rsidP="006F1838">
            <w:pPr>
              <w:suppressAutoHyphens w:val="0"/>
              <w:rPr>
                <w:sz w:val="16"/>
                <w:szCs w:val="16"/>
                <w:lang w:eastAsia="en-US"/>
              </w:rPr>
            </w:pPr>
          </w:p>
        </w:tc>
        <w:tc>
          <w:tcPr>
            <w:tcW w:w="696" w:type="dxa"/>
            <w:vMerge/>
            <w:tcBorders>
              <w:top w:val="double" w:sz="6" w:space="0" w:color="auto"/>
              <w:left w:val="single" w:sz="4" w:space="0" w:color="auto"/>
              <w:bottom w:val="double" w:sz="6" w:space="0" w:color="000000"/>
              <w:right w:val="single" w:sz="4" w:space="0" w:color="auto"/>
            </w:tcBorders>
            <w:vAlign w:val="center"/>
            <w:hideMark/>
          </w:tcPr>
          <w:p w14:paraId="26A611DA" w14:textId="77777777" w:rsidR="006F1838" w:rsidRPr="006F1838" w:rsidRDefault="006F1838" w:rsidP="006F1838">
            <w:pPr>
              <w:suppressAutoHyphens w:val="0"/>
              <w:rPr>
                <w:sz w:val="16"/>
                <w:szCs w:val="16"/>
                <w:lang w:eastAsia="en-US"/>
              </w:rPr>
            </w:pPr>
          </w:p>
        </w:tc>
        <w:tc>
          <w:tcPr>
            <w:tcW w:w="877" w:type="dxa"/>
            <w:vMerge/>
            <w:tcBorders>
              <w:top w:val="double" w:sz="6" w:space="0" w:color="auto"/>
              <w:left w:val="single" w:sz="4" w:space="0" w:color="auto"/>
              <w:bottom w:val="double" w:sz="6" w:space="0" w:color="000000"/>
              <w:right w:val="single" w:sz="4" w:space="0" w:color="auto"/>
            </w:tcBorders>
            <w:vAlign w:val="center"/>
            <w:hideMark/>
          </w:tcPr>
          <w:p w14:paraId="4C079722" w14:textId="77777777" w:rsidR="006F1838" w:rsidRPr="006F1838" w:rsidRDefault="006F1838" w:rsidP="006F1838">
            <w:pPr>
              <w:suppressAutoHyphens w:val="0"/>
              <w:rPr>
                <w:sz w:val="16"/>
                <w:szCs w:val="16"/>
                <w:lang w:eastAsia="en-US"/>
              </w:rPr>
            </w:pPr>
          </w:p>
        </w:tc>
        <w:tc>
          <w:tcPr>
            <w:tcW w:w="992" w:type="dxa"/>
            <w:tcBorders>
              <w:top w:val="nil"/>
              <w:left w:val="nil"/>
              <w:bottom w:val="double" w:sz="6" w:space="0" w:color="auto"/>
              <w:right w:val="single" w:sz="4" w:space="0" w:color="auto"/>
            </w:tcBorders>
            <w:vAlign w:val="center"/>
            <w:hideMark/>
          </w:tcPr>
          <w:p w14:paraId="5A3DE35E" w14:textId="77777777" w:rsidR="006F1838" w:rsidRPr="006F1838" w:rsidRDefault="006F1838" w:rsidP="006F1838">
            <w:pPr>
              <w:suppressAutoHyphens w:val="0"/>
              <w:jc w:val="center"/>
              <w:rPr>
                <w:sz w:val="16"/>
                <w:szCs w:val="16"/>
                <w:lang w:eastAsia="en-US"/>
              </w:rPr>
            </w:pPr>
            <w:r w:rsidRPr="006F1838">
              <w:rPr>
                <w:sz w:val="16"/>
                <w:szCs w:val="16"/>
                <w:lang w:eastAsia="en-US"/>
              </w:rPr>
              <w:t>Укупно</w:t>
            </w:r>
          </w:p>
        </w:tc>
        <w:tc>
          <w:tcPr>
            <w:tcW w:w="696" w:type="dxa"/>
            <w:tcBorders>
              <w:top w:val="nil"/>
              <w:left w:val="nil"/>
              <w:bottom w:val="double" w:sz="6" w:space="0" w:color="auto"/>
              <w:right w:val="single" w:sz="4" w:space="0" w:color="auto"/>
            </w:tcBorders>
            <w:vAlign w:val="center"/>
            <w:hideMark/>
          </w:tcPr>
          <w:p w14:paraId="13487C32" w14:textId="77777777" w:rsidR="006F1838" w:rsidRPr="006F1838" w:rsidRDefault="006F1838" w:rsidP="006F1838">
            <w:pPr>
              <w:suppressAutoHyphens w:val="0"/>
              <w:jc w:val="center"/>
              <w:rPr>
                <w:sz w:val="16"/>
                <w:szCs w:val="16"/>
                <w:lang w:eastAsia="en-US"/>
              </w:rPr>
            </w:pPr>
            <w:r w:rsidRPr="006F1838">
              <w:rPr>
                <w:sz w:val="16"/>
                <w:szCs w:val="16"/>
                <w:lang w:eastAsia="en-US"/>
              </w:rPr>
              <w:t>F.L.</w:t>
            </w:r>
          </w:p>
        </w:tc>
        <w:tc>
          <w:tcPr>
            <w:tcW w:w="815" w:type="dxa"/>
            <w:tcBorders>
              <w:top w:val="nil"/>
              <w:left w:val="nil"/>
              <w:bottom w:val="double" w:sz="6" w:space="0" w:color="auto"/>
              <w:right w:val="single" w:sz="4" w:space="0" w:color="auto"/>
            </w:tcBorders>
            <w:vAlign w:val="center"/>
            <w:hideMark/>
          </w:tcPr>
          <w:p w14:paraId="5ED144FB" w14:textId="77777777" w:rsidR="006F1838" w:rsidRPr="006F1838" w:rsidRDefault="006F1838" w:rsidP="006F1838">
            <w:pPr>
              <w:suppressAutoHyphens w:val="0"/>
              <w:jc w:val="center"/>
              <w:rPr>
                <w:sz w:val="16"/>
                <w:szCs w:val="16"/>
                <w:lang w:eastAsia="en-US"/>
              </w:rPr>
            </w:pPr>
            <w:r w:rsidRPr="006F1838">
              <w:rPr>
                <w:sz w:val="16"/>
                <w:szCs w:val="16"/>
                <w:lang w:eastAsia="en-US"/>
              </w:rPr>
              <w:t>Трупци за резање</w:t>
            </w:r>
          </w:p>
        </w:tc>
        <w:tc>
          <w:tcPr>
            <w:tcW w:w="719" w:type="dxa"/>
            <w:tcBorders>
              <w:top w:val="nil"/>
              <w:left w:val="nil"/>
              <w:bottom w:val="double" w:sz="6" w:space="0" w:color="auto"/>
              <w:right w:val="single" w:sz="4" w:space="0" w:color="auto"/>
            </w:tcBorders>
            <w:vAlign w:val="center"/>
            <w:hideMark/>
          </w:tcPr>
          <w:p w14:paraId="1D504194" w14:textId="77777777" w:rsidR="006F1838" w:rsidRPr="006F1838" w:rsidRDefault="006F1838" w:rsidP="006F1838">
            <w:pPr>
              <w:suppressAutoHyphens w:val="0"/>
              <w:jc w:val="center"/>
              <w:rPr>
                <w:sz w:val="16"/>
                <w:szCs w:val="16"/>
                <w:lang w:eastAsia="en-US"/>
              </w:rPr>
            </w:pPr>
            <w:r w:rsidRPr="006F1838">
              <w:rPr>
                <w:sz w:val="16"/>
                <w:szCs w:val="16"/>
                <w:lang w:eastAsia="en-US"/>
              </w:rPr>
              <w:t>Остало техничко</w:t>
            </w:r>
          </w:p>
        </w:tc>
        <w:tc>
          <w:tcPr>
            <w:tcW w:w="697" w:type="dxa"/>
            <w:tcBorders>
              <w:top w:val="nil"/>
              <w:left w:val="nil"/>
              <w:bottom w:val="double" w:sz="6" w:space="0" w:color="auto"/>
              <w:right w:val="single" w:sz="4" w:space="0" w:color="auto"/>
            </w:tcBorders>
            <w:vAlign w:val="center"/>
            <w:hideMark/>
          </w:tcPr>
          <w:p w14:paraId="2AF08FED" w14:textId="77777777" w:rsidR="006F1838" w:rsidRPr="006F1838" w:rsidRDefault="006F1838" w:rsidP="006F1838">
            <w:pPr>
              <w:suppressAutoHyphens w:val="0"/>
              <w:jc w:val="center"/>
              <w:rPr>
                <w:sz w:val="16"/>
                <w:szCs w:val="16"/>
                <w:lang w:eastAsia="en-US"/>
              </w:rPr>
            </w:pPr>
            <w:r w:rsidRPr="006F1838">
              <w:rPr>
                <w:sz w:val="16"/>
                <w:szCs w:val="16"/>
                <w:lang w:eastAsia="en-US"/>
              </w:rPr>
              <w:t>Укупно</w:t>
            </w:r>
          </w:p>
        </w:tc>
        <w:tc>
          <w:tcPr>
            <w:tcW w:w="953" w:type="dxa"/>
            <w:tcBorders>
              <w:top w:val="nil"/>
              <w:left w:val="nil"/>
              <w:bottom w:val="double" w:sz="6" w:space="0" w:color="auto"/>
              <w:right w:val="single" w:sz="4" w:space="0" w:color="auto"/>
            </w:tcBorders>
            <w:vAlign w:val="center"/>
            <w:hideMark/>
          </w:tcPr>
          <w:p w14:paraId="69CE43AC" w14:textId="77777777" w:rsidR="006F1838" w:rsidRPr="006F1838" w:rsidRDefault="006F1838" w:rsidP="006F1838">
            <w:pPr>
              <w:suppressAutoHyphens w:val="0"/>
              <w:jc w:val="center"/>
              <w:rPr>
                <w:sz w:val="16"/>
                <w:szCs w:val="16"/>
                <w:lang w:eastAsia="en-US"/>
              </w:rPr>
            </w:pPr>
            <w:r w:rsidRPr="006F1838">
              <w:rPr>
                <w:sz w:val="16"/>
                <w:szCs w:val="16"/>
                <w:lang w:eastAsia="en-US"/>
              </w:rPr>
              <w:t>Индустријско дрво</w:t>
            </w:r>
          </w:p>
        </w:tc>
        <w:tc>
          <w:tcPr>
            <w:tcW w:w="697" w:type="dxa"/>
            <w:tcBorders>
              <w:top w:val="nil"/>
              <w:left w:val="nil"/>
              <w:bottom w:val="double" w:sz="6" w:space="0" w:color="auto"/>
              <w:right w:val="double" w:sz="6" w:space="0" w:color="auto"/>
            </w:tcBorders>
            <w:vAlign w:val="center"/>
            <w:hideMark/>
          </w:tcPr>
          <w:p w14:paraId="29070FC0" w14:textId="77777777" w:rsidR="006F1838" w:rsidRPr="006F1838" w:rsidRDefault="006F1838" w:rsidP="006F1838">
            <w:pPr>
              <w:suppressAutoHyphens w:val="0"/>
              <w:jc w:val="center"/>
              <w:rPr>
                <w:sz w:val="16"/>
                <w:szCs w:val="16"/>
                <w:lang w:eastAsia="en-US"/>
              </w:rPr>
            </w:pPr>
            <w:r w:rsidRPr="006F1838">
              <w:rPr>
                <w:sz w:val="16"/>
                <w:szCs w:val="16"/>
                <w:lang w:eastAsia="en-US"/>
              </w:rPr>
              <w:t>Огрев</w:t>
            </w:r>
          </w:p>
        </w:tc>
      </w:tr>
      <w:tr w:rsidR="006F1838" w:rsidRPr="006F1838" w14:paraId="05200A54" w14:textId="77777777" w:rsidTr="006F1838">
        <w:trPr>
          <w:trHeight w:val="259"/>
          <w:jc w:val="center"/>
        </w:trPr>
        <w:tc>
          <w:tcPr>
            <w:tcW w:w="8920" w:type="dxa"/>
            <w:gridSpan w:val="11"/>
            <w:tcBorders>
              <w:top w:val="double" w:sz="6" w:space="0" w:color="auto"/>
              <w:left w:val="double" w:sz="6" w:space="0" w:color="auto"/>
              <w:bottom w:val="single" w:sz="4" w:space="0" w:color="auto"/>
              <w:right w:val="double" w:sz="6" w:space="0" w:color="000000"/>
            </w:tcBorders>
            <w:vAlign w:val="center"/>
            <w:hideMark/>
          </w:tcPr>
          <w:p w14:paraId="447CDC66"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Високе састојине</w:t>
            </w:r>
          </w:p>
        </w:tc>
      </w:tr>
      <w:tr w:rsidR="006F1838" w:rsidRPr="006F1838" w14:paraId="5041C378"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3938E0C1"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буква</w:t>
            </w:r>
          </w:p>
        </w:tc>
        <w:tc>
          <w:tcPr>
            <w:tcW w:w="818" w:type="dxa"/>
            <w:tcBorders>
              <w:top w:val="nil"/>
              <w:left w:val="nil"/>
              <w:bottom w:val="single" w:sz="4" w:space="0" w:color="auto"/>
              <w:right w:val="single" w:sz="4" w:space="0" w:color="auto"/>
            </w:tcBorders>
            <w:noWrap/>
            <w:vAlign w:val="bottom"/>
            <w:hideMark/>
          </w:tcPr>
          <w:p w14:paraId="56131458" w14:textId="77777777" w:rsidR="006F1838" w:rsidRPr="006F1838" w:rsidRDefault="006F1838" w:rsidP="006F1838">
            <w:pPr>
              <w:suppressAutoHyphens w:val="0"/>
              <w:jc w:val="right"/>
              <w:rPr>
                <w:sz w:val="16"/>
                <w:szCs w:val="16"/>
                <w:lang w:eastAsia="en-US"/>
              </w:rPr>
            </w:pPr>
            <w:r w:rsidRPr="006F1838">
              <w:rPr>
                <w:sz w:val="16"/>
                <w:szCs w:val="16"/>
                <w:lang w:eastAsia="en-US"/>
              </w:rPr>
              <w:t>215.863</w:t>
            </w:r>
          </w:p>
        </w:tc>
        <w:tc>
          <w:tcPr>
            <w:tcW w:w="696" w:type="dxa"/>
            <w:tcBorders>
              <w:top w:val="nil"/>
              <w:left w:val="nil"/>
              <w:bottom w:val="single" w:sz="4" w:space="0" w:color="auto"/>
              <w:right w:val="single" w:sz="4" w:space="0" w:color="auto"/>
            </w:tcBorders>
            <w:noWrap/>
            <w:vAlign w:val="bottom"/>
            <w:hideMark/>
          </w:tcPr>
          <w:p w14:paraId="350051B4" w14:textId="77777777" w:rsidR="006F1838" w:rsidRPr="006F1838" w:rsidRDefault="006F1838" w:rsidP="006F1838">
            <w:pPr>
              <w:suppressAutoHyphens w:val="0"/>
              <w:jc w:val="right"/>
              <w:rPr>
                <w:sz w:val="16"/>
                <w:szCs w:val="16"/>
                <w:lang w:eastAsia="en-US"/>
              </w:rPr>
            </w:pPr>
            <w:r w:rsidRPr="006F1838">
              <w:rPr>
                <w:sz w:val="16"/>
                <w:szCs w:val="16"/>
                <w:lang w:eastAsia="en-US"/>
              </w:rPr>
              <w:t>25.904</w:t>
            </w:r>
          </w:p>
        </w:tc>
        <w:tc>
          <w:tcPr>
            <w:tcW w:w="877" w:type="dxa"/>
            <w:tcBorders>
              <w:top w:val="nil"/>
              <w:left w:val="nil"/>
              <w:bottom w:val="single" w:sz="4" w:space="0" w:color="auto"/>
              <w:right w:val="single" w:sz="4" w:space="0" w:color="auto"/>
            </w:tcBorders>
            <w:noWrap/>
            <w:vAlign w:val="bottom"/>
            <w:hideMark/>
          </w:tcPr>
          <w:p w14:paraId="684B4925" w14:textId="77777777" w:rsidR="006F1838" w:rsidRPr="006F1838" w:rsidRDefault="006F1838" w:rsidP="006F1838">
            <w:pPr>
              <w:suppressAutoHyphens w:val="0"/>
              <w:jc w:val="right"/>
              <w:rPr>
                <w:sz w:val="16"/>
                <w:szCs w:val="16"/>
                <w:lang w:eastAsia="en-US"/>
              </w:rPr>
            </w:pPr>
            <w:r w:rsidRPr="006F1838">
              <w:rPr>
                <w:sz w:val="16"/>
                <w:szCs w:val="16"/>
                <w:lang w:eastAsia="en-US"/>
              </w:rPr>
              <w:t>189.959</w:t>
            </w:r>
          </w:p>
        </w:tc>
        <w:tc>
          <w:tcPr>
            <w:tcW w:w="992" w:type="dxa"/>
            <w:tcBorders>
              <w:top w:val="nil"/>
              <w:left w:val="nil"/>
              <w:bottom w:val="single" w:sz="4" w:space="0" w:color="auto"/>
              <w:right w:val="single" w:sz="4" w:space="0" w:color="auto"/>
            </w:tcBorders>
            <w:noWrap/>
            <w:vAlign w:val="bottom"/>
            <w:hideMark/>
          </w:tcPr>
          <w:p w14:paraId="2B41F9B8" w14:textId="77777777" w:rsidR="006F1838" w:rsidRPr="006F1838" w:rsidRDefault="006F1838" w:rsidP="006F1838">
            <w:pPr>
              <w:suppressAutoHyphens w:val="0"/>
              <w:jc w:val="right"/>
              <w:rPr>
                <w:sz w:val="16"/>
                <w:szCs w:val="16"/>
                <w:lang w:eastAsia="en-US"/>
              </w:rPr>
            </w:pPr>
            <w:r w:rsidRPr="006F1838">
              <w:rPr>
                <w:sz w:val="16"/>
                <w:szCs w:val="16"/>
                <w:lang w:eastAsia="en-US"/>
              </w:rPr>
              <w:t>53.189</w:t>
            </w:r>
          </w:p>
        </w:tc>
        <w:tc>
          <w:tcPr>
            <w:tcW w:w="696" w:type="dxa"/>
            <w:tcBorders>
              <w:top w:val="nil"/>
              <w:left w:val="nil"/>
              <w:bottom w:val="single" w:sz="4" w:space="0" w:color="auto"/>
              <w:right w:val="single" w:sz="4" w:space="0" w:color="auto"/>
            </w:tcBorders>
            <w:noWrap/>
            <w:vAlign w:val="bottom"/>
            <w:hideMark/>
          </w:tcPr>
          <w:p w14:paraId="1D15C330" w14:textId="77777777" w:rsidR="006F1838" w:rsidRPr="006F1838" w:rsidRDefault="006F1838" w:rsidP="006F1838">
            <w:pPr>
              <w:suppressAutoHyphens w:val="0"/>
              <w:jc w:val="right"/>
              <w:rPr>
                <w:sz w:val="16"/>
                <w:szCs w:val="16"/>
                <w:lang w:eastAsia="en-US"/>
              </w:rPr>
            </w:pPr>
            <w:r w:rsidRPr="006F1838">
              <w:rPr>
                <w:sz w:val="16"/>
                <w:szCs w:val="16"/>
                <w:lang w:eastAsia="en-US"/>
              </w:rPr>
              <w:t>13.297</w:t>
            </w:r>
          </w:p>
        </w:tc>
        <w:tc>
          <w:tcPr>
            <w:tcW w:w="815" w:type="dxa"/>
            <w:tcBorders>
              <w:top w:val="nil"/>
              <w:left w:val="nil"/>
              <w:bottom w:val="single" w:sz="4" w:space="0" w:color="auto"/>
              <w:right w:val="single" w:sz="4" w:space="0" w:color="auto"/>
            </w:tcBorders>
            <w:noWrap/>
            <w:vAlign w:val="bottom"/>
            <w:hideMark/>
          </w:tcPr>
          <w:p w14:paraId="66EDDCE1" w14:textId="77777777" w:rsidR="006F1838" w:rsidRPr="006F1838" w:rsidRDefault="006F1838" w:rsidP="006F1838">
            <w:pPr>
              <w:suppressAutoHyphens w:val="0"/>
              <w:jc w:val="right"/>
              <w:rPr>
                <w:sz w:val="16"/>
                <w:szCs w:val="16"/>
                <w:lang w:eastAsia="en-US"/>
              </w:rPr>
            </w:pPr>
            <w:r w:rsidRPr="006F1838">
              <w:rPr>
                <w:sz w:val="16"/>
                <w:szCs w:val="16"/>
                <w:lang w:eastAsia="en-US"/>
              </w:rPr>
              <w:t>39.891</w:t>
            </w:r>
          </w:p>
        </w:tc>
        <w:tc>
          <w:tcPr>
            <w:tcW w:w="719" w:type="dxa"/>
            <w:tcBorders>
              <w:top w:val="nil"/>
              <w:left w:val="nil"/>
              <w:bottom w:val="single" w:sz="4" w:space="0" w:color="auto"/>
              <w:right w:val="single" w:sz="4" w:space="0" w:color="auto"/>
            </w:tcBorders>
            <w:noWrap/>
            <w:vAlign w:val="bottom"/>
            <w:hideMark/>
          </w:tcPr>
          <w:p w14:paraId="4E3F98C7"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single" w:sz="4" w:space="0" w:color="auto"/>
            </w:tcBorders>
            <w:noWrap/>
            <w:vAlign w:val="bottom"/>
            <w:hideMark/>
          </w:tcPr>
          <w:p w14:paraId="78D4D97D" w14:textId="77777777" w:rsidR="006F1838" w:rsidRPr="006F1838" w:rsidRDefault="006F1838" w:rsidP="006F1838">
            <w:pPr>
              <w:suppressAutoHyphens w:val="0"/>
              <w:jc w:val="right"/>
              <w:rPr>
                <w:sz w:val="16"/>
                <w:szCs w:val="16"/>
                <w:lang w:eastAsia="en-US"/>
              </w:rPr>
            </w:pPr>
            <w:r w:rsidRPr="006F1838">
              <w:rPr>
                <w:sz w:val="16"/>
                <w:szCs w:val="16"/>
                <w:lang w:eastAsia="en-US"/>
              </w:rPr>
              <w:t>138.670</w:t>
            </w:r>
          </w:p>
        </w:tc>
        <w:tc>
          <w:tcPr>
            <w:tcW w:w="953" w:type="dxa"/>
            <w:tcBorders>
              <w:top w:val="nil"/>
              <w:left w:val="nil"/>
              <w:bottom w:val="single" w:sz="4" w:space="0" w:color="auto"/>
              <w:right w:val="single" w:sz="4" w:space="0" w:color="auto"/>
            </w:tcBorders>
            <w:noWrap/>
            <w:vAlign w:val="bottom"/>
            <w:hideMark/>
          </w:tcPr>
          <w:p w14:paraId="18A89064" w14:textId="77777777" w:rsidR="006F1838" w:rsidRPr="006F1838" w:rsidRDefault="006F1838" w:rsidP="006F1838">
            <w:pPr>
              <w:suppressAutoHyphens w:val="0"/>
              <w:jc w:val="right"/>
              <w:rPr>
                <w:sz w:val="16"/>
                <w:szCs w:val="16"/>
                <w:lang w:eastAsia="en-US"/>
              </w:rPr>
            </w:pPr>
            <w:r w:rsidRPr="006F1838">
              <w:rPr>
                <w:sz w:val="16"/>
                <w:szCs w:val="16"/>
                <w:lang w:eastAsia="en-US"/>
              </w:rPr>
              <w:t>27.734</w:t>
            </w:r>
          </w:p>
        </w:tc>
        <w:tc>
          <w:tcPr>
            <w:tcW w:w="697" w:type="dxa"/>
            <w:tcBorders>
              <w:top w:val="nil"/>
              <w:left w:val="nil"/>
              <w:bottom w:val="single" w:sz="4" w:space="0" w:color="auto"/>
              <w:right w:val="double" w:sz="6" w:space="0" w:color="auto"/>
            </w:tcBorders>
            <w:noWrap/>
            <w:vAlign w:val="bottom"/>
            <w:hideMark/>
          </w:tcPr>
          <w:p w14:paraId="15B80919" w14:textId="77777777" w:rsidR="006F1838" w:rsidRPr="006F1838" w:rsidRDefault="006F1838" w:rsidP="006F1838">
            <w:pPr>
              <w:suppressAutoHyphens w:val="0"/>
              <w:jc w:val="right"/>
              <w:rPr>
                <w:sz w:val="16"/>
                <w:szCs w:val="16"/>
                <w:lang w:eastAsia="en-US"/>
              </w:rPr>
            </w:pPr>
            <w:r w:rsidRPr="006F1838">
              <w:rPr>
                <w:sz w:val="16"/>
                <w:szCs w:val="16"/>
                <w:lang w:eastAsia="en-US"/>
              </w:rPr>
              <w:t>110.936</w:t>
            </w:r>
          </w:p>
        </w:tc>
      </w:tr>
      <w:tr w:rsidR="006F1838" w:rsidRPr="006F1838" w14:paraId="690B2EE6"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05F4C610"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храстови</w:t>
            </w:r>
          </w:p>
        </w:tc>
        <w:tc>
          <w:tcPr>
            <w:tcW w:w="818" w:type="dxa"/>
            <w:tcBorders>
              <w:top w:val="nil"/>
              <w:left w:val="nil"/>
              <w:bottom w:val="single" w:sz="4" w:space="0" w:color="auto"/>
              <w:right w:val="single" w:sz="4" w:space="0" w:color="auto"/>
            </w:tcBorders>
            <w:noWrap/>
            <w:vAlign w:val="bottom"/>
            <w:hideMark/>
          </w:tcPr>
          <w:p w14:paraId="1A5F03C5"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4A2059A2"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877" w:type="dxa"/>
            <w:tcBorders>
              <w:top w:val="nil"/>
              <w:left w:val="nil"/>
              <w:bottom w:val="single" w:sz="4" w:space="0" w:color="auto"/>
              <w:right w:val="single" w:sz="4" w:space="0" w:color="auto"/>
            </w:tcBorders>
            <w:noWrap/>
            <w:vAlign w:val="bottom"/>
            <w:hideMark/>
          </w:tcPr>
          <w:p w14:paraId="561B771D"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92" w:type="dxa"/>
            <w:tcBorders>
              <w:top w:val="nil"/>
              <w:left w:val="nil"/>
              <w:bottom w:val="single" w:sz="4" w:space="0" w:color="auto"/>
              <w:right w:val="single" w:sz="4" w:space="0" w:color="auto"/>
            </w:tcBorders>
            <w:noWrap/>
            <w:vAlign w:val="bottom"/>
            <w:hideMark/>
          </w:tcPr>
          <w:p w14:paraId="76B57683"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6" w:type="dxa"/>
            <w:tcBorders>
              <w:top w:val="nil"/>
              <w:left w:val="nil"/>
              <w:bottom w:val="single" w:sz="4" w:space="0" w:color="auto"/>
              <w:right w:val="single" w:sz="4" w:space="0" w:color="auto"/>
            </w:tcBorders>
            <w:noWrap/>
            <w:vAlign w:val="bottom"/>
            <w:hideMark/>
          </w:tcPr>
          <w:p w14:paraId="2A907DC5"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815" w:type="dxa"/>
            <w:tcBorders>
              <w:top w:val="nil"/>
              <w:left w:val="nil"/>
              <w:bottom w:val="single" w:sz="4" w:space="0" w:color="auto"/>
              <w:right w:val="single" w:sz="4" w:space="0" w:color="auto"/>
            </w:tcBorders>
            <w:noWrap/>
            <w:vAlign w:val="bottom"/>
            <w:hideMark/>
          </w:tcPr>
          <w:p w14:paraId="0435C3EA"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719" w:type="dxa"/>
            <w:tcBorders>
              <w:top w:val="nil"/>
              <w:left w:val="nil"/>
              <w:bottom w:val="single" w:sz="4" w:space="0" w:color="auto"/>
              <w:right w:val="single" w:sz="4" w:space="0" w:color="auto"/>
            </w:tcBorders>
            <w:noWrap/>
            <w:vAlign w:val="bottom"/>
            <w:hideMark/>
          </w:tcPr>
          <w:p w14:paraId="1DA99737"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single" w:sz="4" w:space="0" w:color="auto"/>
            </w:tcBorders>
            <w:noWrap/>
            <w:vAlign w:val="bottom"/>
            <w:hideMark/>
          </w:tcPr>
          <w:p w14:paraId="0E1ADD18"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53" w:type="dxa"/>
            <w:tcBorders>
              <w:top w:val="nil"/>
              <w:left w:val="nil"/>
              <w:bottom w:val="single" w:sz="4" w:space="0" w:color="auto"/>
              <w:right w:val="single" w:sz="4" w:space="0" w:color="auto"/>
            </w:tcBorders>
            <w:noWrap/>
            <w:vAlign w:val="bottom"/>
            <w:hideMark/>
          </w:tcPr>
          <w:p w14:paraId="37A09977"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7" w:type="dxa"/>
            <w:tcBorders>
              <w:top w:val="nil"/>
              <w:left w:val="nil"/>
              <w:bottom w:val="single" w:sz="4" w:space="0" w:color="auto"/>
              <w:right w:val="double" w:sz="6" w:space="0" w:color="auto"/>
            </w:tcBorders>
            <w:noWrap/>
            <w:vAlign w:val="bottom"/>
            <w:hideMark/>
          </w:tcPr>
          <w:p w14:paraId="272C4977"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r>
      <w:tr w:rsidR="006F1838" w:rsidRPr="006F1838" w14:paraId="070EDF32" w14:textId="77777777" w:rsidTr="006F1838">
        <w:trPr>
          <w:trHeight w:val="259"/>
          <w:jc w:val="center"/>
        </w:trPr>
        <w:tc>
          <w:tcPr>
            <w:tcW w:w="960" w:type="dxa"/>
            <w:tcBorders>
              <w:top w:val="nil"/>
              <w:left w:val="double" w:sz="6" w:space="0" w:color="auto"/>
              <w:bottom w:val="nil"/>
              <w:right w:val="single" w:sz="4" w:space="0" w:color="auto"/>
            </w:tcBorders>
            <w:vAlign w:val="center"/>
            <w:hideMark/>
          </w:tcPr>
          <w:p w14:paraId="6D131122"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818" w:type="dxa"/>
            <w:tcBorders>
              <w:top w:val="nil"/>
              <w:left w:val="nil"/>
              <w:bottom w:val="nil"/>
              <w:right w:val="single" w:sz="4" w:space="0" w:color="auto"/>
            </w:tcBorders>
            <w:noWrap/>
            <w:vAlign w:val="bottom"/>
            <w:hideMark/>
          </w:tcPr>
          <w:p w14:paraId="0F852E8E" w14:textId="77777777" w:rsidR="006F1838" w:rsidRPr="006F1838" w:rsidRDefault="006F1838" w:rsidP="006F1838">
            <w:pPr>
              <w:suppressAutoHyphens w:val="0"/>
              <w:jc w:val="right"/>
              <w:rPr>
                <w:sz w:val="16"/>
                <w:szCs w:val="16"/>
                <w:lang w:eastAsia="en-US"/>
              </w:rPr>
            </w:pPr>
            <w:r w:rsidRPr="006F1838">
              <w:rPr>
                <w:sz w:val="16"/>
                <w:szCs w:val="16"/>
                <w:lang w:eastAsia="en-US"/>
              </w:rPr>
              <w:t>425</w:t>
            </w:r>
          </w:p>
        </w:tc>
        <w:tc>
          <w:tcPr>
            <w:tcW w:w="696" w:type="dxa"/>
            <w:tcBorders>
              <w:top w:val="nil"/>
              <w:left w:val="nil"/>
              <w:bottom w:val="single" w:sz="4" w:space="0" w:color="auto"/>
              <w:right w:val="single" w:sz="4" w:space="0" w:color="auto"/>
            </w:tcBorders>
            <w:noWrap/>
            <w:vAlign w:val="bottom"/>
            <w:hideMark/>
          </w:tcPr>
          <w:p w14:paraId="0357B1F7" w14:textId="77777777" w:rsidR="006F1838" w:rsidRPr="006F1838" w:rsidRDefault="006F1838" w:rsidP="006F1838">
            <w:pPr>
              <w:suppressAutoHyphens w:val="0"/>
              <w:jc w:val="right"/>
              <w:rPr>
                <w:sz w:val="16"/>
                <w:szCs w:val="16"/>
                <w:lang w:eastAsia="en-US"/>
              </w:rPr>
            </w:pPr>
            <w:r w:rsidRPr="006F1838">
              <w:rPr>
                <w:sz w:val="16"/>
                <w:szCs w:val="16"/>
                <w:lang w:eastAsia="en-US"/>
              </w:rPr>
              <w:t>64</w:t>
            </w:r>
          </w:p>
        </w:tc>
        <w:tc>
          <w:tcPr>
            <w:tcW w:w="877" w:type="dxa"/>
            <w:tcBorders>
              <w:top w:val="nil"/>
              <w:left w:val="nil"/>
              <w:bottom w:val="single" w:sz="4" w:space="0" w:color="auto"/>
              <w:right w:val="single" w:sz="4" w:space="0" w:color="auto"/>
            </w:tcBorders>
            <w:noWrap/>
            <w:vAlign w:val="bottom"/>
            <w:hideMark/>
          </w:tcPr>
          <w:p w14:paraId="565302EE" w14:textId="77777777" w:rsidR="006F1838" w:rsidRPr="006F1838" w:rsidRDefault="006F1838" w:rsidP="006F1838">
            <w:pPr>
              <w:suppressAutoHyphens w:val="0"/>
              <w:jc w:val="right"/>
              <w:rPr>
                <w:sz w:val="16"/>
                <w:szCs w:val="16"/>
                <w:lang w:eastAsia="en-US"/>
              </w:rPr>
            </w:pPr>
            <w:r w:rsidRPr="006F1838">
              <w:rPr>
                <w:sz w:val="16"/>
                <w:szCs w:val="16"/>
                <w:lang w:eastAsia="en-US"/>
              </w:rPr>
              <w:t>361</w:t>
            </w:r>
          </w:p>
        </w:tc>
        <w:tc>
          <w:tcPr>
            <w:tcW w:w="992" w:type="dxa"/>
            <w:tcBorders>
              <w:top w:val="nil"/>
              <w:left w:val="nil"/>
              <w:bottom w:val="nil"/>
              <w:right w:val="single" w:sz="4" w:space="0" w:color="auto"/>
            </w:tcBorders>
            <w:noWrap/>
            <w:vAlign w:val="bottom"/>
            <w:hideMark/>
          </w:tcPr>
          <w:p w14:paraId="49A45920"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nil"/>
              <w:right w:val="single" w:sz="4" w:space="0" w:color="auto"/>
            </w:tcBorders>
            <w:noWrap/>
            <w:vAlign w:val="bottom"/>
            <w:hideMark/>
          </w:tcPr>
          <w:p w14:paraId="40FBF359"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nil"/>
              <w:right w:val="single" w:sz="4" w:space="0" w:color="auto"/>
            </w:tcBorders>
            <w:noWrap/>
            <w:vAlign w:val="bottom"/>
            <w:hideMark/>
          </w:tcPr>
          <w:p w14:paraId="1CB36531"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719" w:type="dxa"/>
            <w:tcBorders>
              <w:top w:val="nil"/>
              <w:left w:val="nil"/>
              <w:bottom w:val="nil"/>
              <w:right w:val="single" w:sz="4" w:space="0" w:color="auto"/>
            </w:tcBorders>
            <w:noWrap/>
            <w:vAlign w:val="bottom"/>
            <w:hideMark/>
          </w:tcPr>
          <w:p w14:paraId="293DC3B2"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single" w:sz="4" w:space="0" w:color="auto"/>
            </w:tcBorders>
            <w:noWrap/>
            <w:vAlign w:val="bottom"/>
            <w:hideMark/>
          </w:tcPr>
          <w:p w14:paraId="418954A9" w14:textId="77777777" w:rsidR="006F1838" w:rsidRPr="006F1838" w:rsidRDefault="006F1838" w:rsidP="006F1838">
            <w:pPr>
              <w:suppressAutoHyphens w:val="0"/>
              <w:jc w:val="right"/>
              <w:rPr>
                <w:sz w:val="16"/>
                <w:szCs w:val="16"/>
                <w:lang w:eastAsia="en-US"/>
              </w:rPr>
            </w:pPr>
            <w:r w:rsidRPr="006F1838">
              <w:rPr>
                <w:sz w:val="16"/>
                <w:szCs w:val="16"/>
                <w:lang w:eastAsia="en-US"/>
              </w:rPr>
              <w:t>361</w:t>
            </w:r>
          </w:p>
        </w:tc>
        <w:tc>
          <w:tcPr>
            <w:tcW w:w="953" w:type="dxa"/>
            <w:tcBorders>
              <w:top w:val="nil"/>
              <w:left w:val="nil"/>
              <w:bottom w:val="single" w:sz="4" w:space="0" w:color="auto"/>
              <w:right w:val="single" w:sz="4" w:space="0" w:color="auto"/>
            </w:tcBorders>
            <w:noWrap/>
            <w:vAlign w:val="bottom"/>
            <w:hideMark/>
          </w:tcPr>
          <w:p w14:paraId="4C81BECC"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7" w:type="dxa"/>
            <w:tcBorders>
              <w:top w:val="nil"/>
              <w:left w:val="nil"/>
              <w:bottom w:val="single" w:sz="4" w:space="0" w:color="auto"/>
              <w:right w:val="double" w:sz="6" w:space="0" w:color="auto"/>
            </w:tcBorders>
            <w:noWrap/>
            <w:vAlign w:val="bottom"/>
            <w:hideMark/>
          </w:tcPr>
          <w:p w14:paraId="28816510" w14:textId="77777777" w:rsidR="006F1838" w:rsidRPr="006F1838" w:rsidRDefault="006F1838" w:rsidP="006F1838">
            <w:pPr>
              <w:suppressAutoHyphens w:val="0"/>
              <w:jc w:val="right"/>
              <w:rPr>
                <w:sz w:val="16"/>
                <w:szCs w:val="16"/>
                <w:lang w:eastAsia="en-US"/>
              </w:rPr>
            </w:pPr>
            <w:r w:rsidRPr="006F1838">
              <w:rPr>
                <w:sz w:val="16"/>
                <w:szCs w:val="16"/>
                <w:lang w:eastAsia="en-US"/>
              </w:rPr>
              <w:t>361</w:t>
            </w:r>
          </w:p>
        </w:tc>
      </w:tr>
      <w:tr w:rsidR="006F1838" w:rsidRPr="006F1838" w14:paraId="402977A0" w14:textId="77777777" w:rsidTr="006F1838">
        <w:trPr>
          <w:trHeight w:val="259"/>
          <w:jc w:val="center"/>
        </w:trPr>
        <w:tc>
          <w:tcPr>
            <w:tcW w:w="960" w:type="dxa"/>
            <w:tcBorders>
              <w:top w:val="single" w:sz="4" w:space="0" w:color="auto"/>
              <w:left w:val="double" w:sz="6" w:space="0" w:color="auto"/>
              <w:bottom w:val="double" w:sz="6" w:space="0" w:color="auto"/>
              <w:right w:val="single" w:sz="4" w:space="0" w:color="auto"/>
            </w:tcBorders>
            <w:vAlign w:val="center"/>
            <w:hideMark/>
          </w:tcPr>
          <w:p w14:paraId="60954679"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Високе</w:t>
            </w:r>
          </w:p>
        </w:tc>
        <w:tc>
          <w:tcPr>
            <w:tcW w:w="818" w:type="dxa"/>
            <w:tcBorders>
              <w:top w:val="single" w:sz="4" w:space="0" w:color="auto"/>
              <w:left w:val="nil"/>
              <w:bottom w:val="double" w:sz="6" w:space="0" w:color="auto"/>
              <w:right w:val="single" w:sz="4" w:space="0" w:color="auto"/>
            </w:tcBorders>
            <w:noWrap/>
            <w:vAlign w:val="bottom"/>
            <w:hideMark/>
          </w:tcPr>
          <w:p w14:paraId="59BD6A7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216.288</w:t>
            </w:r>
          </w:p>
        </w:tc>
        <w:tc>
          <w:tcPr>
            <w:tcW w:w="696" w:type="dxa"/>
            <w:tcBorders>
              <w:top w:val="nil"/>
              <w:left w:val="nil"/>
              <w:bottom w:val="double" w:sz="6" w:space="0" w:color="auto"/>
              <w:right w:val="single" w:sz="4" w:space="0" w:color="auto"/>
            </w:tcBorders>
            <w:noWrap/>
            <w:vAlign w:val="bottom"/>
            <w:hideMark/>
          </w:tcPr>
          <w:p w14:paraId="52AA679E"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25.967</w:t>
            </w:r>
          </w:p>
        </w:tc>
        <w:tc>
          <w:tcPr>
            <w:tcW w:w="877" w:type="dxa"/>
            <w:tcBorders>
              <w:top w:val="nil"/>
              <w:left w:val="nil"/>
              <w:bottom w:val="double" w:sz="6" w:space="0" w:color="auto"/>
              <w:right w:val="single" w:sz="4" w:space="0" w:color="auto"/>
            </w:tcBorders>
            <w:noWrap/>
            <w:vAlign w:val="bottom"/>
            <w:hideMark/>
          </w:tcPr>
          <w:p w14:paraId="6E55F30F"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190.321</w:t>
            </w:r>
          </w:p>
        </w:tc>
        <w:tc>
          <w:tcPr>
            <w:tcW w:w="992" w:type="dxa"/>
            <w:tcBorders>
              <w:top w:val="single" w:sz="4" w:space="0" w:color="auto"/>
              <w:left w:val="nil"/>
              <w:bottom w:val="double" w:sz="6" w:space="0" w:color="auto"/>
              <w:right w:val="single" w:sz="4" w:space="0" w:color="auto"/>
            </w:tcBorders>
            <w:noWrap/>
            <w:vAlign w:val="bottom"/>
            <w:hideMark/>
          </w:tcPr>
          <w:p w14:paraId="725A7E6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53.189</w:t>
            </w:r>
          </w:p>
        </w:tc>
        <w:tc>
          <w:tcPr>
            <w:tcW w:w="696" w:type="dxa"/>
            <w:tcBorders>
              <w:top w:val="single" w:sz="4" w:space="0" w:color="auto"/>
              <w:left w:val="nil"/>
              <w:bottom w:val="double" w:sz="6" w:space="0" w:color="auto"/>
              <w:right w:val="single" w:sz="4" w:space="0" w:color="auto"/>
            </w:tcBorders>
            <w:noWrap/>
            <w:vAlign w:val="bottom"/>
            <w:hideMark/>
          </w:tcPr>
          <w:p w14:paraId="14B054A5"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13.297</w:t>
            </w:r>
          </w:p>
        </w:tc>
        <w:tc>
          <w:tcPr>
            <w:tcW w:w="815" w:type="dxa"/>
            <w:tcBorders>
              <w:top w:val="single" w:sz="4" w:space="0" w:color="auto"/>
              <w:left w:val="nil"/>
              <w:bottom w:val="double" w:sz="6" w:space="0" w:color="auto"/>
              <w:right w:val="single" w:sz="4" w:space="0" w:color="auto"/>
            </w:tcBorders>
            <w:noWrap/>
            <w:vAlign w:val="bottom"/>
            <w:hideMark/>
          </w:tcPr>
          <w:p w14:paraId="4BABF0F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39.891</w:t>
            </w:r>
          </w:p>
        </w:tc>
        <w:tc>
          <w:tcPr>
            <w:tcW w:w="719" w:type="dxa"/>
            <w:tcBorders>
              <w:top w:val="single" w:sz="4" w:space="0" w:color="auto"/>
              <w:left w:val="nil"/>
              <w:bottom w:val="double" w:sz="6" w:space="0" w:color="auto"/>
              <w:right w:val="single" w:sz="4" w:space="0" w:color="auto"/>
            </w:tcBorders>
            <w:noWrap/>
            <w:vAlign w:val="bottom"/>
            <w:hideMark/>
          </w:tcPr>
          <w:p w14:paraId="1E482852"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697" w:type="dxa"/>
            <w:tcBorders>
              <w:top w:val="nil"/>
              <w:left w:val="nil"/>
              <w:bottom w:val="double" w:sz="6" w:space="0" w:color="auto"/>
              <w:right w:val="single" w:sz="4" w:space="0" w:color="auto"/>
            </w:tcBorders>
            <w:noWrap/>
            <w:vAlign w:val="bottom"/>
            <w:hideMark/>
          </w:tcPr>
          <w:p w14:paraId="513F9D8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139.032</w:t>
            </w:r>
          </w:p>
        </w:tc>
        <w:tc>
          <w:tcPr>
            <w:tcW w:w="953" w:type="dxa"/>
            <w:tcBorders>
              <w:top w:val="nil"/>
              <w:left w:val="nil"/>
              <w:bottom w:val="double" w:sz="6" w:space="0" w:color="auto"/>
              <w:right w:val="single" w:sz="4" w:space="0" w:color="auto"/>
            </w:tcBorders>
            <w:noWrap/>
            <w:vAlign w:val="bottom"/>
            <w:hideMark/>
          </w:tcPr>
          <w:p w14:paraId="108BA97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27.734</w:t>
            </w:r>
          </w:p>
        </w:tc>
        <w:tc>
          <w:tcPr>
            <w:tcW w:w="697" w:type="dxa"/>
            <w:tcBorders>
              <w:top w:val="nil"/>
              <w:left w:val="nil"/>
              <w:bottom w:val="double" w:sz="6" w:space="0" w:color="auto"/>
              <w:right w:val="single" w:sz="4" w:space="0" w:color="auto"/>
            </w:tcBorders>
            <w:noWrap/>
            <w:vAlign w:val="bottom"/>
            <w:hideMark/>
          </w:tcPr>
          <w:p w14:paraId="58F167D7"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111.298</w:t>
            </w:r>
          </w:p>
        </w:tc>
      </w:tr>
      <w:tr w:rsidR="006F1838" w:rsidRPr="006F1838" w14:paraId="34ACF2A5" w14:textId="77777777" w:rsidTr="006F1838">
        <w:trPr>
          <w:trHeight w:val="259"/>
          <w:jc w:val="center"/>
        </w:trPr>
        <w:tc>
          <w:tcPr>
            <w:tcW w:w="8920" w:type="dxa"/>
            <w:gridSpan w:val="11"/>
            <w:tcBorders>
              <w:top w:val="double" w:sz="6" w:space="0" w:color="auto"/>
              <w:left w:val="double" w:sz="6" w:space="0" w:color="auto"/>
              <w:bottom w:val="single" w:sz="4" w:space="0" w:color="auto"/>
              <w:right w:val="double" w:sz="6" w:space="0" w:color="000000"/>
            </w:tcBorders>
            <w:vAlign w:val="center"/>
            <w:hideMark/>
          </w:tcPr>
          <w:p w14:paraId="11DF0AC5"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Изданачке састојине</w:t>
            </w:r>
          </w:p>
        </w:tc>
      </w:tr>
      <w:tr w:rsidR="006F1838" w:rsidRPr="006F1838" w14:paraId="5CEA7BE4"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69E57DEE"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буква</w:t>
            </w:r>
          </w:p>
        </w:tc>
        <w:tc>
          <w:tcPr>
            <w:tcW w:w="818" w:type="dxa"/>
            <w:tcBorders>
              <w:top w:val="nil"/>
              <w:left w:val="nil"/>
              <w:bottom w:val="single" w:sz="4" w:space="0" w:color="auto"/>
              <w:right w:val="single" w:sz="4" w:space="0" w:color="auto"/>
            </w:tcBorders>
            <w:noWrap/>
            <w:vAlign w:val="bottom"/>
            <w:hideMark/>
          </w:tcPr>
          <w:p w14:paraId="241CF312"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05A5CAB1"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877" w:type="dxa"/>
            <w:tcBorders>
              <w:top w:val="nil"/>
              <w:left w:val="nil"/>
              <w:bottom w:val="single" w:sz="4" w:space="0" w:color="auto"/>
              <w:right w:val="single" w:sz="4" w:space="0" w:color="auto"/>
            </w:tcBorders>
            <w:noWrap/>
            <w:vAlign w:val="bottom"/>
            <w:hideMark/>
          </w:tcPr>
          <w:p w14:paraId="445D90E9"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92" w:type="dxa"/>
            <w:tcBorders>
              <w:top w:val="nil"/>
              <w:left w:val="nil"/>
              <w:bottom w:val="single" w:sz="4" w:space="0" w:color="auto"/>
              <w:right w:val="single" w:sz="4" w:space="0" w:color="auto"/>
            </w:tcBorders>
            <w:noWrap/>
            <w:vAlign w:val="bottom"/>
            <w:hideMark/>
          </w:tcPr>
          <w:p w14:paraId="548D25B7"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6" w:type="dxa"/>
            <w:tcBorders>
              <w:top w:val="nil"/>
              <w:left w:val="nil"/>
              <w:bottom w:val="single" w:sz="4" w:space="0" w:color="auto"/>
              <w:right w:val="single" w:sz="4" w:space="0" w:color="auto"/>
            </w:tcBorders>
            <w:noWrap/>
            <w:vAlign w:val="bottom"/>
            <w:hideMark/>
          </w:tcPr>
          <w:p w14:paraId="45ECCCF9"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single" w:sz="4" w:space="0" w:color="auto"/>
              <w:right w:val="single" w:sz="4" w:space="0" w:color="auto"/>
            </w:tcBorders>
            <w:noWrap/>
            <w:vAlign w:val="bottom"/>
            <w:hideMark/>
          </w:tcPr>
          <w:p w14:paraId="28805116"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719" w:type="dxa"/>
            <w:tcBorders>
              <w:top w:val="nil"/>
              <w:left w:val="nil"/>
              <w:bottom w:val="single" w:sz="4" w:space="0" w:color="auto"/>
              <w:right w:val="single" w:sz="4" w:space="0" w:color="auto"/>
            </w:tcBorders>
            <w:noWrap/>
            <w:vAlign w:val="bottom"/>
            <w:hideMark/>
          </w:tcPr>
          <w:p w14:paraId="5DB390A8"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7" w:type="dxa"/>
            <w:tcBorders>
              <w:top w:val="nil"/>
              <w:left w:val="nil"/>
              <w:bottom w:val="single" w:sz="4" w:space="0" w:color="auto"/>
              <w:right w:val="single" w:sz="4" w:space="0" w:color="auto"/>
            </w:tcBorders>
            <w:noWrap/>
            <w:vAlign w:val="bottom"/>
            <w:hideMark/>
          </w:tcPr>
          <w:p w14:paraId="4CC16ACD"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53" w:type="dxa"/>
            <w:tcBorders>
              <w:top w:val="nil"/>
              <w:left w:val="nil"/>
              <w:bottom w:val="single" w:sz="4" w:space="0" w:color="auto"/>
              <w:right w:val="single" w:sz="4" w:space="0" w:color="auto"/>
            </w:tcBorders>
            <w:noWrap/>
            <w:vAlign w:val="bottom"/>
            <w:hideMark/>
          </w:tcPr>
          <w:p w14:paraId="332B1849"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7" w:type="dxa"/>
            <w:tcBorders>
              <w:top w:val="nil"/>
              <w:left w:val="nil"/>
              <w:bottom w:val="single" w:sz="4" w:space="0" w:color="auto"/>
              <w:right w:val="double" w:sz="6" w:space="0" w:color="auto"/>
            </w:tcBorders>
            <w:noWrap/>
            <w:vAlign w:val="bottom"/>
            <w:hideMark/>
          </w:tcPr>
          <w:p w14:paraId="174F6BE2"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r>
      <w:tr w:rsidR="006F1838" w:rsidRPr="006F1838" w14:paraId="1245A72C"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2A9FBBE9"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храстови</w:t>
            </w:r>
          </w:p>
        </w:tc>
        <w:tc>
          <w:tcPr>
            <w:tcW w:w="818" w:type="dxa"/>
            <w:tcBorders>
              <w:top w:val="nil"/>
              <w:left w:val="nil"/>
              <w:bottom w:val="single" w:sz="4" w:space="0" w:color="auto"/>
              <w:right w:val="single" w:sz="4" w:space="0" w:color="auto"/>
            </w:tcBorders>
            <w:noWrap/>
            <w:vAlign w:val="bottom"/>
            <w:hideMark/>
          </w:tcPr>
          <w:p w14:paraId="4CF8AA91"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7AB45D1B"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877" w:type="dxa"/>
            <w:tcBorders>
              <w:top w:val="nil"/>
              <w:left w:val="nil"/>
              <w:bottom w:val="single" w:sz="4" w:space="0" w:color="auto"/>
              <w:right w:val="single" w:sz="4" w:space="0" w:color="auto"/>
            </w:tcBorders>
            <w:noWrap/>
            <w:vAlign w:val="bottom"/>
            <w:hideMark/>
          </w:tcPr>
          <w:p w14:paraId="7464CC3E"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92" w:type="dxa"/>
            <w:tcBorders>
              <w:top w:val="nil"/>
              <w:left w:val="nil"/>
              <w:bottom w:val="single" w:sz="4" w:space="0" w:color="auto"/>
              <w:right w:val="single" w:sz="4" w:space="0" w:color="auto"/>
            </w:tcBorders>
            <w:noWrap/>
            <w:vAlign w:val="bottom"/>
            <w:hideMark/>
          </w:tcPr>
          <w:p w14:paraId="59FC550B"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40575DD7"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single" w:sz="4" w:space="0" w:color="auto"/>
              <w:right w:val="single" w:sz="4" w:space="0" w:color="auto"/>
            </w:tcBorders>
            <w:noWrap/>
            <w:vAlign w:val="bottom"/>
            <w:hideMark/>
          </w:tcPr>
          <w:p w14:paraId="72B7C896"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719" w:type="dxa"/>
            <w:tcBorders>
              <w:top w:val="nil"/>
              <w:left w:val="nil"/>
              <w:bottom w:val="single" w:sz="4" w:space="0" w:color="auto"/>
              <w:right w:val="single" w:sz="4" w:space="0" w:color="auto"/>
            </w:tcBorders>
            <w:noWrap/>
            <w:vAlign w:val="bottom"/>
            <w:hideMark/>
          </w:tcPr>
          <w:p w14:paraId="0F970746"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single" w:sz="4" w:space="0" w:color="auto"/>
            </w:tcBorders>
            <w:noWrap/>
            <w:vAlign w:val="bottom"/>
            <w:hideMark/>
          </w:tcPr>
          <w:p w14:paraId="2FFEC7BF"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53" w:type="dxa"/>
            <w:tcBorders>
              <w:top w:val="nil"/>
              <w:left w:val="nil"/>
              <w:bottom w:val="single" w:sz="4" w:space="0" w:color="auto"/>
              <w:right w:val="single" w:sz="4" w:space="0" w:color="auto"/>
            </w:tcBorders>
            <w:noWrap/>
            <w:vAlign w:val="bottom"/>
            <w:hideMark/>
          </w:tcPr>
          <w:p w14:paraId="5C41B085"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double" w:sz="6" w:space="0" w:color="auto"/>
            </w:tcBorders>
            <w:noWrap/>
            <w:vAlign w:val="bottom"/>
            <w:hideMark/>
          </w:tcPr>
          <w:p w14:paraId="5F1DB8C1"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r>
      <w:tr w:rsidR="006F1838" w:rsidRPr="006F1838" w14:paraId="1DD69697"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152AFB69"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818" w:type="dxa"/>
            <w:tcBorders>
              <w:top w:val="nil"/>
              <w:left w:val="nil"/>
              <w:bottom w:val="single" w:sz="4" w:space="0" w:color="auto"/>
              <w:right w:val="single" w:sz="4" w:space="0" w:color="auto"/>
            </w:tcBorders>
            <w:noWrap/>
            <w:vAlign w:val="bottom"/>
            <w:hideMark/>
          </w:tcPr>
          <w:p w14:paraId="2CFB9601"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4AB67A4E"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877" w:type="dxa"/>
            <w:tcBorders>
              <w:top w:val="nil"/>
              <w:left w:val="nil"/>
              <w:bottom w:val="single" w:sz="4" w:space="0" w:color="auto"/>
              <w:right w:val="single" w:sz="4" w:space="0" w:color="auto"/>
            </w:tcBorders>
            <w:noWrap/>
            <w:vAlign w:val="bottom"/>
            <w:hideMark/>
          </w:tcPr>
          <w:p w14:paraId="557EE949"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92" w:type="dxa"/>
            <w:tcBorders>
              <w:top w:val="nil"/>
              <w:left w:val="nil"/>
              <w:bottom w:val="single" w:sz="4" w:space="0" w:color="auto"/>
              <w:right w:val="single" w:sz="4" w:space="0" w:color="auto"/>
            </w:tcBorders>
            <w:noWrap/>
            <w:vAlign w:val="bottom"/>
            <w:hideMark/>
          </w:tcPr>
          <w:p w14:paraId="00C88564"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27B20813"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single" w:sz="4" w:space="0" w:color="auto"/>
              <w:right w:val="single" w:sz="4" w:space="0" w:color="auto"/>
            </w:tcBorders>
            <w:noWrap/>
            <w:vAlign w:val="bottom"/>
            <w:hideMark/>
          </w:tcPr>
          <w:p w14:paraId="73EC83F6"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719" w:type="dxa"/>
            <w:tcBorders>
              <w:top w:val="nil"/>
              <w:left w:val="nil"/>
              <w:bottom w:val="single" w:sz="4" w:space="0" w:color="auto"/>
              <w:right w:val="single" w:sz="4" w:space="0" w:color="auto"/>
            </w:tcBorders>
            <w:noWrap/>
            <w:vAlign w:val="bottom"/>
            <w:hideMark/>
          </w:tcPr>
          <w:p w14:paraId="538F6F83"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single" w:sz="4" w:space="0" w:color="auto"/>
            </w:tcBorders>
            <w:noWrap/>
            <w:vAlign w:val="bottom"/>
            <w:hideMark/>
          </w:tcPr>
          <w:p w14:paraId="40B5CF7A"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53" w:type="dxa"/>
            <w:tcBorders>
              <w:top w:val="nil"/>
              <w:left w:val="nil"/>
              <w:bottom w:val="single" w:sz="4" w:space="0" w:color="auto"/>
              <w:right w:val="single" w:sz="4" w:space="0" w:color="auto"/>
            </w:tcBorders>
            <w:noWrap/>
            <w:vAlign w:val="bottom"/>
            <w:hideMark/>
          </w:tcPr>
          <w:p w14:paraId="19E561D3"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7" w:type="dxa"/>
            <w:tcBorders>
              <w:top w:val="nil"/>
              <w:left w:val="nil"/>
              <w:bottom w:val="single" w:sz="4" w:space="0" w:color="auto"/>
              <w:right w:val="double" w:sz="6" w:space="0" w:color="auto"/>
            </w:tcBorders>
            <w:noWrap/>
            <w:vAlign w:val="bottom"/>
            <w:hideMark/>
          </w:tcPr>
          <w:p w14:paraId="0FE6A1B7"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r>
      <w:tr w:rsidR="006F1838" w:rsidRPr="006F1838" w14:paraId="1A6CB594" w14:textId="77777777" w:rsidTr="006F1838">
        <w:trPr>
          <w:trHeight w:val="259"/>
          <w:jc w:val="center"/>
        </w:trPr>
        <w:tc>
          <w:tcPr>
            <w:tcW w:w="960" w:type="dxa"/>
            <w:tcBorders>
              <w:top w:val="nil"/>
              <w:left w:val="double" w:sz="6" w:space="0" w:color="auto"/>
              <w:bottom w:val="double" w:sz="6" w:space="0" w:color="auto"/>
              <w:right w:val="single" w:sz="4" w:space="0" w:color="auto"/>
            </w:tcBorders>
            <w:vAlign w:val="center"/>
            <w:hideMark/>
          </w:tcPr>
          <w:p w14:paraId="4C5BDFAB" w14:textId="77777777" w:rsidR="006F1838" w:rsidRPr="006F1838" w:rsidRDefault="006F1838" w:rsidP="006F1838">
            <w:pPr>
              <w:suppressAutoHyphens w:val="0"/>
              <w:rPr>
                <w:b/>
                <w:bCs/>
                <w:sz w:val="16"/>
                <w:szCs w:val="16"/>
                <w:lang w:eastAsia="en-US"/>
              </w:rPr>
            </w:pPr>
            <w:r w:rsidRPr="006F1838">
              <w:rPr>
                <w:b/>
                <w:bCs/>
                <w:sz w:val="16"/>
                <w:szCs w:val="16"/>
                <w:lang w:eastAsia="en-US"/>
              </w:rPr>
              <w:t>Изданачке</w:t>
            </w:r>
          </w:p>
        </w:tc>
        <w:tc>
          <w:tcPr>
            <w:tcW w:w="818" w:type="dxa"/>
            <w:tcBorders>
              <w:top w:val="nil"/>
              <w:left w:val="nil"/>
              <w:bottom w:val="double" w:sz="6" w:space="0" w:color="auto"/>
              <w:right w:val="single" w:sz="4" w:space="0" w:color="auto"/>
            </w:tcBorders>
            <w:noWrap/>
            <w:vAlign w:val="bottom"/>
            <w:hideMark/>
          </w:tcPr>
          <w:p w14:paraId="7BA08187"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696" w:type="dxa"/>
            <w:tcBorders>
              <w:top w:val="nil"/>
              <w:left w:val="nil"/>
              <w:bottom w:val="double" w:sz="6" w:space="0" w:color="auto"/>
              <w:right w:val="single" w:sz="4" w:space="0" w:color="auto"/>
            </w:tcBorders>
            <w:noWrap/>
            <w:vAlign w:val="bottom"/>
            <w:hideMark/>
          </w:tcPr>
          <w:p w14:paraId="5796132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877" w:type="dxa"/>
            <w:tcBorders>
              <w:top w:val="nil"/>
              <w:left w:val="nil"/>
              <w:bottom w:val="double" w:sz="6" w:space="0" w:color="auto"/>
              <w:right w:val="single" w:sz="4" w:space="0" w:color="auto"/>
            </w:tcBorders>
            <w:noWrap/>
            <w:vAlign w:val="bottom"/>
            <w:hideMark/>
          </w:tcPr>
          <w:p w14:paraId="3369836E"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992" w:type="dxa"/>
            <w:tcBorders>
              <w:top w:val="nil"/>
              <w:left w:val="nil"/>
              <w:bottom w:val="double" w:sz="6" w:space="0" w:color="auto"/>
              <w:right w:val="single" w:sz="4" w:space="0" w:color="auto"/>
            </w:tcBorders>
            <w:noWrap/>
            <w:vAlign w:val="bottom"/>
            <w:hideMark/>
          </w:tcPr>
          <w:p w14:paraId="71E3D8A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696" w:type="dxa"/>
            <w:tcBorders>
              <w:top w:val="nil"/>
              <w:left w:val="nil"/>
              <w:bottom w:val="double" w:sz="6" w:space="0" w:color="auto"/>
              <w:right w:val="single" w:sz="4" w:space="0" w:color="auto"/>
            </w:tcBorders>
            <w:noWrap/>
            <w:vAlign w:val="bottom"/>
            <w:hideMark/>
          </w:tcPr>
          <w:p w14:paraId="4CFB08EF"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815" w:type="dxa"/>
            <w:tcBorders>
              <w:top w:val="nil"/>
              <w:left w:val="nil"/>
              <w:bottom w:val="double" w:sz="6" w:space="0" w:color="auto"/>
              <w:right w:val="single" w:sz="4" w:space="0" w:color="auto"/>
            </w:tcBorders>
            <w:noWrap/>
            <w:vAlign w:val="bottom"/>
            <w:hideMark/>
          </w:tcPr>
          <w:p w14:paraId="55928E51"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719" w:type="dxa"/>
            <w:tcBorders>
              <w:top w:val="nil"/>
              <w:left w:val="nil"/>
              <w:bottom w:val="double" w:sz="6" w:space="0" w:color="auto"/>
              <w:right w:val="single" w:sz="4" w:space="0" w:color="auto"/>
            </w:tcBorders>
            <w:noWrap/>
            <w:vAlign w:val="bottom"/>
            <w:hideMark/>
          </w:tcPr>
          <w:p w14:paraId="726A9CEE"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697" w:type="dxa"/>
            <w:tcBorders>
              <w:top w:val="nil"/>
              <w:left w:val="nil"/>
              <w:bottom w:val="double" w:sz="6" w:space="0" w:color="auto"/>
              <w:right w:val="single" w:sz="4" w:space="0" w:color="auto"/>
            </w:tcBorders>
            <w:noWrap/>
            <w:vAlign w:val="bottom"/>
            <w:hideMark/>
          </w:tcPr>
          <w:p w14:paraId="7F1338B0"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953" w:type="dxa"/>
            <w:tcBorders>
              <w:top w:val="nil"/>
              <w:left w:val="nil"/>
              <w:bottom w:val="double" w:sz="6" w:space="0" w:color="auto"/>
              <w:right w:val="single" w:sz="4" w:space="0" w:color="auto"/>
            </w:tcBorders>
            <w:noWrap/>
            <w:vAlign w:val="bottom"/>
            <w:hideMark/>
          </w:tcPr>
          <w:p w14:paraId="1F72BD3D"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697" w:type="dxa"/>
            <w:tcBorders>
              <w:top w:val="nil"/>
              <w:left w:val="nil"/>
              <w:bottom w:val="double" w:sz="6" w:space="0" w:color="auto"/>
              <w:right w:val="double" w:sz="6" w:space="0" w:color="auto"/>
            </w:tcBorders>
            <w:noWrap/>
            <w:vAlign w:val="bottom"/>
            <w:hideMark/>
          </w:tcPr>
          <w:p w14:paraId="0FD2860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r>
      <w:tr w:rsidR="006F1838" w:rsidRPr="006F1838" w14:paraId="3198A562" w14:textId="77777777" w:rsidTr="006F1838">
        <w:trPr>
          <w:trHeight w:val="259"/>
          <w:jc w:val="center"/>
        </w:trPr>
        <w:tc>
          <w:tcPr>
            <w:tcW w:w="8920" w:type="dxa"/>
            <w:gridSpan w:val="11"/>
            <w:tcBorders>
              <w:top w:val="double" w:sz="6" w:space="0" w:color="auto"/>
              <w:left w:val="double" w:sz="6" w:space="0" w:color="auto"/>
              <w:bottom w:val="single" w:sz="4" w:space="0" w:color="auto"/>
              <w:right w:val="double" w:sz="6" w:space="0" w:color="000000"/>
            </w:tcBorders>
            <w:vAlign w:val="center"/>
            <w:hideMark/>
          </w:tcPr>
          <w:p w14:paraId="577EABFB"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Вештачки подигнуте сасојине</w:t>
            </w:r>
          </w:p>
        </w:tc>
      </w:tr>
      <w:tr w:rsidR="006F1838" w:rsidRPr="006F1838" w14:paraId="14D1BF7F"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480D7B57"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смрча</w:t>
            </w:r>
          </w:p>
        </w:tc>
        <w:tc>
          <w:tcPr>
            <w:tcW w:w="818" w:type="dxa"/>
            <w:tcBorders>
              <w:top w:val="nil"/>
              <w:left w:val="nil"/>
              <w:bottom w:val="single" w:sz="4" w:space="0" w:color="auto"/>
              <w:right w:val="single" w:sz="4" w:space="0" w:color="auto"/>
            </w:tcBorders>
            <w:noWrap/>
            <w:vAlign w:val="bottom"/>
            <w:hideMark/>
          </w:tcPr>
          <w:p w14:paraId="4841912C" w14:textId="77777777" w:rsidR="006F1838" w:rsidRPr="006F1838" w:rsidRDefault="006F1838" w:rsidP="006F1838">
            <w:pPr>
              <w:suppressAutoHyphens w:val="0"/>
              <w:jc w:val="right"/>
              <w:rPr>
                <w:sz w:val="16"/>
                <w:szCs w:val="16"/>
                <w:lang w:eastAsia="en-US"/>
              </w:rPr>
            </w:pPr>
            <w:r w:rsidRPr="006F1838">
              <w:rPr>
                <w:sz w:val="16"/>
                <w:szCs w:val="16"/>
                <w:lang w:eastAsia="en-US"/>
              </w:rPr>
              <w:t>7.743</w:t>
            </w:r>
          </w:p>
        </w:tc>
        <w:tc>
          <w:tcPr>
            <w:tcW w:w="696" w:type="dxa"/>
            <w:tcBorders>
              <w:top w:val="nil"/>
              <w:left w:val="nil"/>
              <w:bottom w:val="single" w:sz="4" w:space="0" w:color="auto"/>
              <w:right w:val="single" w:sz="4" w:space="0" w:color="auto"/>
            </w:tcBorders>
            <w:noWrap/>
            <w:vAlign w:val="bottom"/>
            <w:hideMark/>
          </w:tcPr>
          <w:p w14:paraId="166B134A" w14:textId="77777777" w:rsidR="006F1838" w:rsidRPr="006F1838" w:rsidRDefault="006F1838" w:rsidP="006F1838">
            <w:pPr>
              <w:suppressAutoHyphens w:val="0"/>
              <w:jc w:val="right"/>
              <w:rPr>
                <w:sz w:val="16"/>
                <w:szCs w:val="16"/>
                <w:lang w:eastAsia="en-US"/>
              </w:rPr>
            </w:pPr>
            <w:r w:rsidRPr="006F1838">
              <w:rPr>
                <w:sz w:val="16"/>
                <w:szCs w:val="16"/>
                <w:lang w:eastAsia="en-US"/>
              </w:rPr>
              <w:t>929</w:t>
            </w:r>
          </w:p>
        </w:tc>
        <w:tc>
          <w:tcPr>
            <w:tcW w:w="877" w:type="dxa"/>
            <w:tcBorders>
              <w:top w:val="nil"/>
              <w:left w:val="nil"/>
              <w:bottom w:val="single" w:sz="4" w:space="0" w:color="auto"/>
              <w:right w:val="single" w:sz="4" w:space="0" w:color="auto"/>
            </w:tcBorders>
            <w:noWrap/>
            <w:vAlign w:val="bottom"/>
            <w:hideMark/>
          </w:tcPr>
          <w:p w14:paraId="24CFAA3E" w14:textId="77777777" w:rsidR="006F1838" w:rsidRPr="006F1838" w:rsidRDefault="006F1838" w:rsidP="006F1838">
            <w:pPr>
              <w:suppressAutoHyphens w:val="0"/>
              <w:jc w:val="right"/>
              <w:rPr>
                <w:sz w:val="16"/>
                <w:szCs w:val="16"/>
                <w:lang w:eastAsia="en-US"/>
              </w:rPr>
            </w:pPr>
            <w:r w:rsidRPr="006F1838">
              <w:rPr>
                <w:sz w:val="16"/>
                <w:szCs w:val="16"/>
                <w:lang w:eastAsia="en-US"/>
              </w:rPr>
              <w:t>6.813</w:t>
            </w:r>
          </w:p>
        </w:tc>
        <w:tc>
          <w:tcPr>
            <w:tcW w:w="992" w:type="dxa"/>
            <w:tcBorders>
              <w:top w:val="nil"/>
              <w:left w:val="nil"/>
              <w:bottom w:val="single" w:sz="4" w:space="0" w:color="auto"/>
              <w:right w:val="single" w:sz="4" w:space="0" w:color="auto"/>
            </w:tcBorders>
            <w:noWrap/>
            <w:vAlign w:val="bottom"/>
            <w:hideMark/>
          </w:tcPr>
          <w:p w14:paraId="4DC2D461" w14:textId="77777777" w:rsidR="006F1838" w:rsidRPr="006F1838" w:rsidRDefault="006F1838" w:rsidP="006F1838">
            <w:pPr>
              <w:suppressAutoHyphens w:val="0"/>
              <w:jc w:val="right"/>
              <w:rPr>
                <w:sz w:val="16"/>
                <w:szCs w:val="16"/>
                <w:lang w:eastAsia="en-US"/>
              </w:rPr>
            </w:pPr>
            <w:r w:rsidRPr="006F1838">
              <w:rPr>
                <w:sz w:val="16"/>
                <w:szCs w:val="16"/>
                <w:lang w:eastAsia="en-US"/>
              </w:rPr>
              <w:t>886</w:t>
            </w:r>
          </w:p>
        </w:tc>
        <w:tc>
          <w:tcPr>
            <w:tcW w:w="696" w:type="dxa"/>
            <w:tcBorders>
              <w:top w:val="nil"/>
              <w:left w:val="nil"/>
              <w:bottom w:val="single" w:sz="4" w:space="0" w:color="auto"/>
              <w:right w:val="single" w:sz="4" w:space="0" w:color="auto"/>
            </w:tcBorders>
            <w:noWrap/>
            <w:vAlign w:val="bottom"/>
            <w:hideMark/>
          </w:tcPr>
          <w:p w14:paraId="465A6E7F"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single" w:sz="4" w:space="0" w:color="auto"/>
              <w:right w:val="single" w:sz="4" w:space="0" w:color="auto"/>
            </w:tcBorders>
            <w:noWrap/>
            <w:vAlign w:val="bottom"/>
            <w:hideMark/>
          </w:tcPr>
          <w:p w14:paraId="164DCF23" w14:textId="77777777" w:rsidR="006F1838" w:rsidRPr="006F1838" w:rsidRDefault="006F1838" w:rsidP="006F1838">
            <w:pPr>
              <w:suppressAutoHyphens w:val="0"/>
              <w:jc w:val="right"/>
              <w:rPr>
                <w:sz w:val="16"/>
                <w:szCs w:val="16"/>
                <w:lang w:eastAsia="en-US"/>
              </w:rPr>
            </w:pPr>
            <w:r w:rsidRPr="006F1838">
              <w:rPr>
                <w:sz w:val="16"/>
                <w:szCs w:val="16"/>
                <w:lang w:eastAsia="en-US"/>
              </w:rPr>
              <w:t>89</w:t>
            </w:r>
          </w:p>
        </w:tc>
        <w:tc>
          <w:tcPr>
            <w:tcW w:w="719" w:type="dxa"/>
            <w:tcBorders>
              <w:top w:val="nil"/>
              <w:left w:val="nil"/>
              <w:bottom w:val="single" w:sz="4" w:space="0" w:color="auto"/>
              <w:right w:val="single" w:sz="4" w:space="0" w:color="auto"/>
            </w:tcBorders>
            <w:noWrap/>
            <w:vAlign w:val="bottom"/>
            <w:hideMark/>
          </w:tcPr>
          <w:p w14:paraId="421032C1" w14:textId="77777777" w:rsidR="006F1838" w:rsidRPr="006F1838" w:rsidRDefault="006F1838" w:rsidP="006F1838">
            <w:pPr>
              <w:suppressAutoHyphens w:val="0"/>
              <w:jc w:val="right"/>
              <w:rPr>
                <w:sz w:val="16"/>
                <w:szCs w:val="16"/>
                <w:lang w:eastAsia="en-US"/>
              </w:rPr>
            </w:pPr>
            <w:r w:rsidRPr="006F1838">
              <w:rPr>
                <w:sz w:val="16"/>
                <w:szCs w:val="16"/>
                <w:lang w:eastAsia="en-US"/>
              </w:rPr>
              <w:t>797</w:t>
            </w:r>
          </w:p>
        </w:tc>
        <w:tc>
          <w:tcPr>
            <w:tcW w:w="697" w:type="dxa"/>
            <w:tcBorders>
              <w:top w:val="nil"/>
              <w:left w:val="nil"/>
              <w:bottom w:val="single" w:sz="4" w:space="0" w:color="auto"/>
              <w:right w:val="single" w:sz="4" w:space="0" w:color="auto"/>
            </w:tcBorders>
            <w:noWrap/>
            <w:vAlign w:val="bottom"/>
            <w:hideMark/>
          </w:tcPr>
          <w:p w14:paraId="0277E312" w14:textId="77777777" w:rsidR="006F1838" w:rsidRPr="006F1838" w:rsidRDefault="006F1838" w:rsidP="006F1838">
            <w:pPr>
              <w:suppressAutoHyphens w:val="0"/>
              <w:jc w:val="right"/>
              <w:rPr>
                <w:sz w:val="16"/>
                <w:szCs w:val="16"/>
                <w:lang w:eastAsia="en-US"/>
              </w:rPr>
            </w:pPr>
            <w:r w:rsidRPr="006F1838">
              <w:rPr>
                <w:sz w:val="16"/>
                <w:szCs w:val="16"/>
                <w:lang w:eastAsia="en-US"/>
              </w:rPr>
              <w:t>5.928</w:t>
            </w:r>
          </w:p>
        </w:tc>
        <w:tc>
          <w:tcPr>
            <w:tcW w:w="953" w:type="dxa"/>
            <w:tcBorders>
              <w:top w:val="nil"/>
              <w:left w:val="nil"/>
              <w:bottom w:val="single" w:sz="4" w:space="0" w:color="auto"/>
              <w:right w:val="single" w:sz="4" w:space="0" w:color="auto"/>
            </w:tcBorders>
            <w:noWrap/>
            <w:vAlign w:val="bottom"/>
            <w:hideMark/>
          </w:tcPr>
          <w:p w14:paraId="4C4ECB8E" w14:textId="77777777" w:rsidR="006F1838" w:rsidRPr="006F1838" w:rsidRDefault="006F1838" w:rsidP="006F1838">
            <w:pPr>
              <w:suppressAutoHyphens w:val="0"/>
              <w:jc w:val="right"/>
              <w:rPr>
                <w:sz w:val="16"/>
                <w:szCs w:val="16"/>
                <w:lang w:eastAsia="en-US"/>
              </w:rPr>
            </w:pPr>
            <w:r w:rsidRPr="006F1838">
              <w:rPr>
                <w:sz w:val="16"/>
                <w:szCs w:val="16"/>
                <w:lang w:eastAsia="en-US"/>
              </w:rPr>
              <w:t>5.928</w:t>
            </w:r>
          </w:p>
        </w:tc>
        <w:tc>
          <w:tcPr>
            <w:tcW w:w="697" w:type="dxa"/>
            <w:tcBorders>
              <w:top w:val="nil"/>
              <w:left w:val="nil"/>
              <w:bottom w:val="single" w:sz="4" w:space="0" w:color="auto"/>
              <w:right w:val="double" w:sz="6" w:space="0" w:color="auto"/>
            </w:tcBorders>
            <w:noWrap/>
            <w:vAlign w:val="bottom"/>
            <w:hideMark/>
          </w:tcPr>
          <w:p w14:paraId="05E3F244" w14:textId="77777777" w:rsidR="006F1838" w:rsidRPr="006F1838" w:rsidRDefault="006F1838" w:rsidP="006F1838">
            <w:pPr>
              <w:suppressAutoHyphens w:val="0"/>
              <w:rPr>
                <w:sz w:val="16"/>
                <w:szCs w:val="16"/>
                <w:lang w:eastAsia="en-US"/>
              </w:rPr>
            </w:pPr>
            <w:r w:rsidRPr="006F1838">
              <w:rPr>
                <w:sz w:val="16"/>
                <w:szCs w:val="16"/>
                <w:lang w:eastAsia="en-US"/>
              </w:rPr>
              <w:t> </w:t>
            </w:r>
          </w:p>
        </w:tc>
      </w:tr>
      <w:tr w:rsidR="006F1838" w:rsidRPr="006F1838" w14:paraId="0B1A0430"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4DAC25BB"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борови</w:t>
            </w:r>
          </w:p>
        </w:tc>
        <w:tc>
          <w:tcPr>
            <w:tcW w:w="818" w:type="dxa"/>
            <w:tcBorders>
              <w:top w:val="nil"/>
              <w:left w:val="nil"/>
              <w:bottom w:val="single" w:sz="4" w:space="0" w:color="auto"/>
              <w:right w:val="single" w:sz="4" w:space="0" w:color="auto"/>
            </w:tcBorders>
            <w:noWrap/>
            <w:vAlign w:val="bottom"/>
            <w:hideMark/>
          </w:tcPr>
          <w:p w14:paraId="6030526B" w14:textId="77777777" w:rsidR="006F1838" w:rsidRPr="006F1838" w:rsidRDefault="006F1838" w:rsidP="006F1838">
            <w:pPr>
              <w:suppressAutoHyphens w:val="0"/>
              <w:jc w:val="right"/>
              <w:rPr>
                <w:sz w:val="16"/>
                <w:szCs w:val="16"/>
                <w:lang w:eastAsia="en-US"/>
              </w:rPr>
            </w:pPr>
            <w:r w:rsidRPr="006F1838">
              <w:rPr>
                <w:sz w:val="16"/>
                <w:szCs w:val="16"/>
                <w:lang w:eastAsia="en-US"/>
              </w:rPr>
              <w:t>351</w:t>
            </w:r>
          </w:p>
        </w:tc>
        <w:tc>
          <w:tcPr>
            <w:tcW w:w="696" w:type="dxa"/>
            <w:tcBorders>
              <w:top w:val="nil"/>
              <w:left w:val="nil"/>
              <w:bottom w:val="single" w:sz="4" w:space="0" w:color="auto"/>
              <w:right w:val="single" w:sz="4" w:space="0" w:color="auto"/>
            </w:tcBorders>
            <w:noWrap/>
            <w:vAlign w:val="bottom"/>
            <w:hideMark/>
          </w:tcPr>
          <w:p w14:paraId="38D6CAC2" w14:textId="77777777" w:rsidR="006F1838" w:rsidRPr="006F1838" w:rsidRDefault="006F1838" w:rsidP="006F1838">
            <w:pPr>
              <w:suppressAutoHyphens w:val="0"/>
              <w:jc w:val="right"/>
              <w:rPr>
                <w:sz w:val="16"/>
                <w:szCs w:val="16"/>
                <w:lang w:eastAsia="en-US"/>
              </w:rPr>
            </w:pPr>
            <w:r w:rsidRPr="006F1838">
              <w:rPr>
                <w:sz w:val="16"/>
                <w:szCs w:val="16"/>
                <w:lang w:eastAsia="en-US"/>
              </w:rPr>
              <w:t>53</w:t>
            </w:r>
          </w:p>
        </w:tc>
        <w:tc>
          <w:tcPr>
            <w:tcW w:w="877" w:type="dxa"/>
            <w:tcBorders>
              <w:top w:val="nil"/>
              <w:left w:val="nil"/>
              <w:bottom w:val="single" w:sz="4" w:space="0" w:color="auto"/>
              <w:right w:val="single" w:sz="4" w:space="0" w:color="auto"/>
            </w:tcBorders>
            <w:noWrap/>
            <w:vAlign w:val="bottom"/>
            <w:hideMark/>
          </w:tcPr>
          <w:p w14:paraId="232D3FEE" w14:textId="77777777" w:rsidR="006F1838" w:rsidRPr="006F1838" w:rsidRDefault="006F1838" w:rsidP="006F1838">
            <w:pPr>
              <w:suppressAutoHyphens w:val="0"/>
              <w:jc w:val="right"/>
              <w:rPr>
                <w:sz w:val="16"/>
                <w:szCs w:val="16"/>
                <w:lang w:eastAsia="en-US"/>
              </w:rPr>
            </w:pPr>
            <w:r w:rsidRPr="006F1838">
              <w:rPr>
                <w:sz w:val="16"/>
                <w:szCs w:val="16"/>
                <w:lang w:eastAsia="en-US"/>
              </w:rPr>
              <w:t>299</w:t>
            </w:r>
          </w:p>
        </w:tc>
        <w:tc>
          <w:tcPr>
            <w:tcW w:w="992" w:type="dxa"/>
            <w:tcBorders>
              <w:top w:val="nil"/>
              <w:left w:val="nil"/>
              <w:bottom w:val="single" w:sz="4" w:space="0" w:color="auto"/>
              <w:right w:val="single" w:sz="4" w:space="0" w:color="auto"/>
            </w:tcBorders>
            <w:noWrap/>
            <w:vAlign w:val="bottom"/>
            <w:hideMark/>
          </w:tcPr>
          <w:p w14:paraId="19FA63EE" w14:textId="77777777" w:rsidR="006F1838" w:rsidRPr="006F1838" w:rsidRDefault="006F1838" w:rsidP="006F1838">
            <w:pPr>
              <w:suppressAutoHyphens w:val="0"/>
              <w:jc w:val="right"/>
              <w:rPr>
                <w:sz w:val="16"/>
                <w:szCs w:val="16"/>
                <w:lang w:eastAsia="en-US"/>
              </w:rPr>
            </w:pPr>
            <w:r w:rsidRPr="006F1838">
              <w:rPr>
                <w:sz w:val="16"/>
                <w:szCs w:val="16"/>
                <w:lang w:eastAsia="en-US"/>
              </w:rPr>
              <w:t>60</w:t>
            </w:r>
          </w:p>
        </w:tc>
        <w:tc>
          <w:tcPr>
            <w:tcW w:w="696" w:type="dxa"/>
            <w:tcBorders>
              <w:top w:val="nil"/>
              <w:left w:val="nil"/>
              <w:bottom w:val="single" w:sz="4" w:space="0" w:color="auto"/>
              <w:right w:val="single" w:sz="4" w:space="0" w:color="auto"/>
            </w:tcBorders>
            <w:noWrap/>
            <w:vAlign w:val="bottom"/>
            <w:hideMark/>
          </w:tcPr>
          <w:p w14:paraId="35D86C77"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single" w:sz="4" w:space="0" w:color="auto"/>
              <w:right w:val="single" w:sz="4" w:space="0" w:color="auto"/>
            </w:tcBorders>
            <w:noWrap/>
            <w:vAlign w:val="bottom"/>
            <w:hideMark/>
          </w:tcPr>
          <w:p w14:paraId="4AC5E440" w14:textId="77777777" w:rsidR="006F1838" w:rsidRPr="006F1838" w:rsidRDefault="006F1838" w:rsidP="006F1838">
            <w:pPr>
              <w:suppressAutoHyphens w:val="0"/>
              <w:jc w:val="right"/>
              <w:rPr>
                <w:sz w:val="16"/>
                <w:szCs w:val="16"/>
                <w:lang w:eastAsia="en-US"/>
              </w:rPr>
            </w:pPr>
            <w:r w:rsidRPr="006F1838">
              <w:rPr>
                <w:sz w:val="16"/>
                <w:szCs w:val="16"/>
                <w:lang w:eastAsia="en-US"/>
              </w:rPr>
              <w:t>12</w:t>
            </w:r>
          </w:p>
        </w:tc>
        <w:tc>
          <w:tcPr>
            <w:tcW w:w="719" w:type="dxa"/>
            <w:tcBorders>
              <w:top w:val="nil"/>
              <w:left w:val="nil"/>
              <w:bottom w:val="single" w:sz="4" w:space="0" w:color="auto"/>
              <w:right w:val="single" w:sz="4" w:space="0" w:color="auto"/>
            </w:tcBorders>
            <w:noWrap/>
            <w:vAlign w:val="bottom"/>
            <w:hideMark/>
          </w:tcPr>
          <w:p w14:paraId="24D24EFB" w14:textId="77777777" w:rsidR="006F1838" w:rsidRPr="006F1838" w:rsidRDefault="006F1838" w:rsidP="006F1838">
            <w:pPr>
              <w:suppressAutoHyphens w:val="0"/>
              <w:jc w:val="right"/>
              <w:rPr>
                <w:sz w:val="16"/>
                <w:szCs w:val="16"/>
                <w:lang w:eastAsia="en-US"/>
              </w:rPr>
            </w:pPr>
            <w:r w:rsidRPr="006F1838">
              <w:rPr>
                <w:sz w:val="16"/>
                <w:szCs w:val="16"/>
                <w:lang w:eastAsia="en-US"/>
              </w:rPr>
              <w:t>48</w:t>
            </w:r>
          </w:p>
        </w:tc>
        <w:tc>
          <w:tcPr>
            <w:tcW w:w="697" w:type="dxa"/>
            <w:tcBorders>
              <w:top w:val="nil"/>
              <w:left w:val="nil"/>
              <w:bottom w:val="single" w:sz="4" w:space="0" w:color="auto"/>
              <w:right w:val="single" w:sz="4" w:space="0" w:color="auto"/>
            </w:tcBorders>
            <w:noWrap/>
            <w:vAlign w:val="bottom"/>
            <w:hideMark/>
          </w:tcPr>
          <w:p w14:paraId="332CC3F5" w14:textId="77777777" w:rsidR="006F1838" w:rsidRPr="006F1838" w:rsidRDefault="006F1838" w:rsidP="006F1838">
            <w:pPr>
              <w:suppressAutoHyphens w:val="0"/>
              <w:jc w:val="right"/>
              <w:rPr>
                <w:sz w:val="16"/>
                <w:szCs w:val="16"/>
                <w:lang w:eastAsia="en-US"/>
              </w:rPr>
            </w:pPr>
            <w:r w:rsidRPr="006F1838">
              <w:rPr>
                <w:sz w:val="16"/>
                <w:szCs w:val="16"/>
                <w:lang w:eastAsia="en-US"/>
              </w:rPr>
              <w:t>239</w:t>
            </w:r>
          </w:p>
        </w:tc>
        <w:tc>
          <w:tcPr>
            <w:tcW w:w="953" w:type="dxa"/>
            <w:tcBorders>
              <w:top w:val="nil"/>
              <w:left w:val="nil"/>
              <w:bottom w:val="single" w:sz="4" w:space="0" w:color="auto"/>
              <w:right w:val="single" w:sz="4" w:space="0" w:color="auto"/>
            </w:tcBorders>
            <w:noWrap/>
            <w:vAlign w:val="bottom"/>
            <w:hideMark/>
          </w:tcPr>
          <w:p w14:paraId="57666080" w14:textId="77777777" w:rsidR="006F1838" w:rsidRPr="006F1838" w:rsidRDefault="006F1838" w:rsidP="006F1838">
            <w:pPr>
              <w:suppressAutoHyphens w:val="0"/>
              <w:jc w:val="right"/>
              <w:rPr>
                <w:sz w:val="16"/>
                <w:szCs w:val="16"/>
                <w:lang w:eastAsia="en-US"/>
              </w:rPr>
            </w:pPr>
            <w:r w:rsidRPr="006F1838">
              <w:rPr>
                <w:sz w:val="16"/>
                <w:szCs w:val="16"/>
                <w:lang w:eastAsia="en-US"/>
              </w:rPr>
              <w:t>239</w:t>
            </w:r>
          </w:p>
        </w:tc>
        <w:tc>
          <w:tcPr>
            <w:tcW w:w="697" w:type="dxa"/>
            <w:tcBorders>
              <w:top w:val="nil"/>
              <w:left w:val="nil"/>
              <w:bottom w:val="single" w:sz="4" w:space="0" w:color="auto"/>
              <w:right w:val="double" w:sz="6" w:space="0" w:color="auto"/>
            </w:tcBorders>
            <w:noWrap/>
            <w:vAlign w:val="bottom"/>
            <w:hideMark/>
          </w:tcPr>
          <w:p w14:paraId="0D90E7D1" w14:textId="77777777" w:rsidR="006F1838" w:rsidRPr="006F1838" w:rsidRDefault="006F1838" w:rsidP="006F1838">
            <w:pPr>
              <w:suppressAutoHyphens w:val="0"/>
              <w:rPr>
                <w:sz w:val="16"/>
                <w:szCs w:val="16"/>
                <w:lang w:eastAsia="en-US"/>
              </w:rPr>
            </w:pPr>
            <w:r w:rsidRPr="006F1838">
              <w:rPr>
                <w:sz w:val="16"/>
                <w:szCs w:val="16"/>
                <w:lang w:eastAsia="en-US"/>
              </w:rPr>
              <w:t> </w:t>
            </w:r>
          </w:p>
        </w:tc>
      </w:tr>
      <w:tr w:rsidR="006F1838" w:rsidRPr="006F1838" w14:paraId="53DE18F0"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001F4EF4"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818" w:type="dxa"/>
            <w:tcBorders>
              <w:top w:val="nil"/>
              <w:left w:val="nil"/>
              <w:bottom w:val="single" w:sz="4" w:space="0" w:color="auto"/>
              <w:right w:val="single" w:sz="4" w:space="0" w:color="auto"/>
            </w:tcBorders>
            <w:noWrap/>
            <w:vAlign w:val="bottom"/>
            <w:hideMark/>
          </w:tcPr>
          <w:p w14:paraId="4C248BE1"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31171B25"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877" w:type="dxa"/>
            <w:tcBorders>
              <w:top w:val="nil"/>
              <w:left w:val="nil"/>
              <w:bottom w:val="single" w:sz="4" w:space="0" w:color="auto"/>
              <w:right w:val="single" w:sz="4" w:space="0" w:color="auto"/>
            </w:tcBorders>
            <w:noWrap/>
            <w:vAlign w:val="bottom"/>
            <w:hideMark/>
          </w:tcPr>
          <w:p w14:paraId="5E792B96"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92" w:type="dxa"/>
            <w:tcBorders>
              <w:top w:val="nil"/>
              <w:left w:val="nil"/>
              <w:bottom w:val="single" w:sz="4" w:space="0" w:color="auto"/>
              <w:right w:val="single" w:sz="4" w:space="0" w:color="auto"/>
            </w:tcBorders>
            <w:noWrap/>
            <w:vAlign w:val="bottom"/>
            <w:hideMark/>
          </w:tcPr>
          <w:p w14:paraId="698A0ED4"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6" w:type="dxa"/>
            <w:tcBorders>
              <w:top w:val="nil"/>
              <w:left w:val="nil"/>
              <w:bottom w:val="single" w:sz="4" w:space="0" w:color="auto"/>
              <w:right w:val="single" w:sz="4" w:space="0" w:color="auto"/>
            </w:tcBorders>
            <w:noWrap/>
            <w:vAlign w:val="bottom"/>
            <w:hideMark/>
          </w:tcPr>
          <w:p w14:paraId="7067C616"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815" w:type="dxa"/>
            <w:tcBorders>
              <w:top w:val="nil"/>
              <w:left w:val="nil"/>
              <w:bottom w:val="single" w:sz="4" w:space="0" w:color="auto"/>
              <w:right w:val="single" w:sz="4" w:space="0" w:color="auto"/>
            </w:tcBorders>
            <w:noWrap/>
            <w:vAlign w:val="bottom"/>
            <w:hideMark/>
          </w:tcPr>
          <w:p w14:paraId="5827297C"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719" w:type="dxa"/>
            <w:tcBorders>
              <w:top w:val="nil"/>
              <w:left w:val="nil"/>
              <w:bottom w:val="single" w:sz="4" w:space="0" w:color="auto"/>
              <w:right w:val="single" w:sz="4" w:space="0" w:color="auto"/>
            </w:tcBorders>
            <w:noWrap/>
            <w:vAlign w:val="bottom"/>
            <w:hideMark/>
          </w:tcPr>
          <w:p w14:paraId="716F5EAC" w14:textId="77777777" w:rsidR="006F1838" w:rsidRPr="006F1838" w:rsidRDefault="006F1838" w:rsidP="006F1838">
            <w:pPr>
              <w:suppressAutoHyphens w:val="0"/>
              <w:rPr>
                <w:sz w:val="16"/>
                <w:szCs w:val="16"/>
                <w:lang w:eastAsia="en-US"/>
              </w:rPr>
            </w:pPr>
            <w:r w:rsidRPr="006F1838">
              <w:rPr>
                <w:sz w:val="16"/>
                <w:szCs w:val="16"/>
                <w:lang w:eastAsia="en-US"/>
              </w:rPr>
              <w:t> </w:t>
            </w:r>
          </w:p>
        </w:tc>
        <w:tc>
          <w:tcPr>
            <w:tcW w:w="697" w:type="dxa"/>
            <w:tcBorders>
              <w:top w:val="nil"/>
              <w:left w:val="nil"/>
              <w:bottom w:val="single" w:sz="4" w:space="0" w:color="auto"/>
              <w:right w:val="single" w:sz="4" w:space="0" w:color="auto"/>
            </w:tcBorders>
            <w:noWrap/>
            <w:vAlign w:val="bottom"/>
            <w:hideMark/>
          </w:tcPr>
          <w:p w14:paraId="588FEA83"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953" w:type="dxa"/>
            <w:tcBorders>
              <w:top w:val="nil"/>
              <w:left w:val="nil"/>
              <w:bottom w:val="single" w:sz="4" w:space="0" w:color="auto"/>
              <w:right w:val="single" w:sz="4" w:space="0" w:color="auto"/>
            </w:tcBorders>
            <w:noWrap/>
            <w:vAlign w:val="bottom"/>
            <w:hideMark/>
          </w:tcPr>
          <w:p w14:paraId="24249183" w14:textId="77777777" w:rsidR="006F1838" w:rsidRPr="006F1838" w:rsidRDefault="006F1838" w:rsidP="006F1838">
            <w:pPr>
              <w:suppressAutoHyphens w:val="0"/>
              <w:jc w:val="right"/>
              <w:rPr>
                <w:sz w:val="16"/>
                <w:szCs w:val="16"/>
                <w:lang w:eastAsia="en-US"/>
              </w:rPr>
            </w:pPr>
            <w:r w:rsidRPr="006F1838">
              <w:rPr>
                <w:sz w:val="16"/>
                <w:szCs w:val="16"/>
                <w:lang w:eastAsia="en-US"/>
              </w:rPr>
              <w:t>0</w:t>
            </w:r>
          </w:p>
        </w:tc>
        <w:tc>
          <w:tcPr>
            <w:tcW w:w="697" w:type="dxa"/>
            <w:tcBorders>
              <w:top w:val="nil"/>
              <w:left w:val="nil"/>
              <w:bottom w:val="single" w:sz="4" w:space="0" w:color="auto"/>
              <w:right w:val="double" w:sz="6" w:space="0" w:color="auto"/>
            </w:tcBorders>
            <w:noWrap/>
            <w:vAlign w:val="bottom"/>
            <w:hideMark/>
          </w:tcPr>
          <w:p w14:paraId="29EF13FA" w14:textId="77777777" w:rsidR="006F1838" w:rsidRPr="006F1838" w:rsidRDefault="006F1838" w:rsidP="006F1838">
            <w:pPr>
              <w:suppressAutoHyphens w:val="0"/>
              <w:rPr>
                <w:sz w:val="16"/>
                <w:szCs w:val="16"/>
                <w:lang w:eastAsia="en-US"/>
              </w:rPr>
            </w:pPr>
            <w:r w:rsidRPr="006F1838">
              <w:rPr>
                <w:sz w:val="16"/>
                <w:szCs w:val="16"/>
                <w:lang w:eastAsia="en-US"/>
              </w:rPr>
              <w:t> </w:t>
            </w:r>
          </w:p>
        </w:tc>
      </w:tr>
      <w:tr w:rsidR="006F1838" w:rsidRPr="006F1838" w14:paraId="418B28F2" w14:textId="77777777" w:rsidTr="006F1838">
        <w:trPr>
          <w:trHeight w:val="259"/>
          <w:jc w:val="center"/>
        </w:trPr>
        <w:tc>
          <w:tcPr>
            <w:tcW w:w="960" w:type="dxa"/>
            <w:tcBorders>
              <w:top w:val="nil"/>
              <w:left w:val="double" w:sz="6" w:space="0" w:color="auto"/>
              <w:bottom w:val="single" w:sz="4" w:space="0" w:color="auto"/>
              <w:right w:val="single" w:sz="4" w:space="0" w:color="auto"/>
            </w:tcBorders>
            <w:vAlign w:val="center"/>
            <w:hideMark/>
          </w:tcPr>
          <w:p w14:paraId="0A6F9518"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Вешт.под.</w:t>
            </w:r>
          </w:p>
        </w:tc>
        <w:tc>
          <w:tcPr>
            <w:tcW w:w="818" w:type="dxa"/>
            <w:tcBorders>
              <w:top w:val="nil"/>
              <w:left w:val="nil"/>
              <w:bottom w:val="single" w:sz="4" w:space="0" w:color="auto"/>
              <w:right w:val="single" w:sz="4" w:space="0" w:color="auto"/>
            </w:tcBorders>
            <w:noWrap/>
            <w:vAlign w:val="bottom"/>
            <w:hideMark/>
          </w:tcPr>
          <w:p w14:paraId="75B76E6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8.094</w:t>
            </w:r>
          </w:p>
        </w:tc>
        <w:tc>
          <w:tcPr>
            <w:tcW w:w="696" w:type="dxa"/>
            <w:tcBorders>
              <w:top w:val="nil"/>
              <w:left w:val="nil"/>
              <w:bottom w:val="single" w:sz="4" w:space="0" w:color="auto"/>
              <w:right w:val="single" w:sz="4" w:space="0" w:color="auto"/>
            </w:tcBorders>
            <w:noWrap/>
            <w:vAlign w:val="bottom"/>
            <w:hideMark/>
          </w:tcPr>
          <w:p w14:paraId="1912E6C5"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982</w:t>
            </w:r>
          </w:p>
        </w:tc>
        <w:tc>
          <w:tcPr>
            <w:tcW w:w="877" w:type="dxa"/>
            <w:tcBorders>
              <w:top w:val="nil"/>
              <w:left w:val="nil"/>
              <w:bottom w:val="single" w:sz="4" w:space="0" w:color="auto"/>
              <w:right w:val="single" w:sz="4" w:space="0" w:color="auto"/>
            </w:tcBorders>
            <w:noWrap/>
            <w:vAlign w:val="bottom"/>
            <w:hideMark/>
          </w:tcPr>
          <w:p w14:paraId="052BD18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7.112</w:t>
            </w:r>
          </w:p>
        </w:tc>
        <w:tc>
          <w:tcPr>
            <w:tcW w:w="992" w:type="dxa"/>
            <w:tcBorders>
              <w:top w:val="nil"/>
              <w:left w:val="nil"/>
              <w:bottom w:val="single" w:sz="4" w:space="0" w:color="auto"/>
              <w:right w:val="single" w:sz="4" w:space="0" w:color="auto"/>
            </w:tcBorders>
            <w:noWrap/>
            <w:vAlign w:val="bottom"/>
            <w:hideMark/>
          </w:tcPr>
          <w:p w14:paraId="7D12308F"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946</w:t>
            </w:r>
          </w:p>
        </w:tc>
        <w:tc>
          <w:tcPr>
            <w:tcW w:w="696" w:type="dxa"/>
            <w:tcBorders>
              <w:top w:val="nil"/>
              <w:left w:val="nil"/>
              <w:bottom w:val="single" w:sz="4" w:space="0" w:color="auto"/>
              <w:right w:val="single" w:sz="4" w:space="0" w:color="auto"/>
            </w:tcBorders>
            <w:noWrap/>
            <w:vAlign w:val="bottom"/>
            <w:hideMark/>
          </w:tcPr>
          <w:p w14:paraId="3DDDDC3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c>
          <w:tcPr>
            <w:tcW w:w="815" w:type="dxa"/>
            <w:tcBorders>
              <w:top w:val="nil"/>
              <w:left w:val="nil"/>
              <w:bottom w:val="single" w:sz="4" w:space="0" w:color="auto"/>
              <w:right w:val="single" w:sz="4" w:space="0" w:color="auto"/>
            </w:tcBorders>
            <w:noWrap/>
            <w:vAlign w:val="bottom"/>
            <w:hideMark/>
          </w:tcPr>
          <w:p w14:paraId="0355934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101</w:t>
            </w:r>
          </w:p>
        </w:tc>
        <w:tc>
          <w:tcPr>
            <w:tcW w:w="719" w:type="dxa"/>
            <w:tcBorders>
              <w:top w:val="nil"/>
              <w:left w:val="nil"/>
              <w:bottom w:val="single" w:sz="4" w:space="0" w:color="auto"/>
              <w:right w:val="single" w:sz="4" w:space="0" w:color="auto"/>
            </w:tcBorders>
            <w:noWrap/>
            <w:vAlign w:val="bottom"/>
            <w:hideMark/>
          </w:tcPr>
          <w:p w14:paraId="04FFE33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845</w:t>
            </w:r>
          </w:p>
        </w:tc>
        <w:tc>
          <w:tcPr>
            <w:tcW w:w="697" w:type="dxa"/>
            <w:tcBorders>
              <w:top w:val="nil"/>
              <w:left w:val="nil"/>
              <w:bottom w:val="single" w:sz="4" w:space="0" w:color="auto"/>
              <w:right w:val="single" w:sz="4" w:space="0" w:color="auto"/>
            </w:tcBorders>
            <w:noWrap/>
            <w:vAlign w:val="bottom"/>
            <w:hideMark/>
          </w:tcPr>
          <w:p w14:paraId="67BC4EF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6.167</w:t>
            </w:r>
          </w:p>
        </w:tc>
        <w:tc>
          <w:tcPr>
            <w:tcW w:w="953" w:type="dxa"/>
            <w:tcBorders>
              <w:top w:val="nil"/>
              <w:left w:val="nil"/>
              <w:bottom w:val="single" w:sz="4" w:space="0" w:color="auto"/>
              <w:right w:val="single" w:sz="4" w:space="0" w:color="auto"/>
            </w:tcBorders>
            <w:noWrap/>
            <w:vAlign w:val="bottom"/>
            <w:hideMark/>
          </w:tcPr>
          <w:p w14:paraId="3E2ECE2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6.167</w:t>
            </w:r>
          </w:p>
        </w:tc>
        <w:tc>
          <w:tcPr>
            <w:tcW w:w="697" w:type="dxa"/>
            <w:tcBorders>
              <w:top w:val="nil"/>
              <w:left w:val="nil"/>
              <w:bottom w:val="single" w:sz="4" w:space="0" w:color="auto"/>
              <w:right w:val="double" w:sz="6" w:space="0" w:color="auto"/>
            </w:tcBorders>
            <w:noWrap/>
            <w:vAlign w:val="bottom"/>
            <w:hideMark/>
          </w:tcPr>
          <w:p w14:paraId="24A74EE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w:t>
            </w:r>
          </w:p>
        </w:tc>
      </w:tr>
      <w:tr w:rsidR="006F1838" w:rsidRPr="006F1838" w14:paraId="6642591A" w14:textId="77777777" w:rsidTr="006F1838">
        <w:trPr>
          <w:trHeight w:val="259"/>
          <w:jc w:val="center"/>
        </w:trPr>
        <w:tc>
          <w:tcPr>
            <w:tcW w:w="960" w:type="dxa"/>
            <w:tcBorders>
              <w:top w:val="nil"/>
              <w:left w:val="double" w:sz="6" w:space="0" w:color="auto"/>
              <w:bottom w:val="double" w:sz="6" w:space="0" w:color="auto"/>
              <w:right w:val="single" w:sz="4" w:space="0" w:color="auto"/>
            </w:tcBorders>
            <w:vAlign w:val="center"/>
            <w:hideMark/>
          </w:tcPr>
          <w:p w14:paraId="12AE9FC3" w14:textId="77777777" w:rsidR="006F1838" w:rsidRPr="006F1838" w:rsidRDefault="006F1838" w:rsidP="006F1838">
            <w:pPr>
              <w:suppressAutoHyphens w:val="0"/>
              <w:ind w:firstLineChars="100" w:firstLine="161"/>
              <w:rPr>
                <w:b/>
                <w:bCs/>
                <w:sz w:val="16"/>
                <w:szCs w:val="16"/>
                <w:lang w:eastAsia="en-US"/>
              </w:rPr>
            </w:pPr>
            <w:r w:rsidRPr="006F1838">
              <w:rPr>
                <w:b/>
                <w:bCs/>
                <w:sz w:val="16"/>
                <w:szCs w:val="16"/>
                <w:lang w:eastAsia="en-US"/>
              </w:rPr>
              <w:t>Укупно</w:t>
            </w:r>
          </w:p>
        </w:tc>
        <w:tc>
          <w:tcPr>
            <w:tcW w:w="818" w:type="dxa"/>
            <w:tcBorders>
              <w:top w:val="nil"/>
              <w:left w:val="nil"/>
              <w:bottom w:val="double" w:sz="6" w:space="0" w:color="auto"/>
              <w:right w:val="single" w:sz="4" w:space="0" w:color="auto"/>
            </w:tcBorders>
            <w:noWrap/>
            <w:vAlign w:val="bottom"/>
            <w:hideMark/>
          </w:tcPr>
          <w:p w14:paraId="5033B921"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224.382</w:t>
            </w:r>
          </w:p>
        </w:tc>
        <w:tc>
          <w:tcPr>
            <w:tcW w:w="696" w:type="dxa"/>
            <w:tcBorders>
              <w:top w:val="nil"/>
              <w:left w:val="nil"/>
              <w:bottom w:val="double" w:sz="6" w:space="0" w:color="auto"/>
              <w:right w:val="single" w:sz="4" w:space="0" w:color="auto"/>
            </w:tcBorders>
            <w:noWrap/>
            <w:vAlign w:val="bottom"/>
            <w:hideMark/>
          </w:tcPr>
          <w:p w14:paraId="6B521727"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26.949</w:t>
            </w:r>
          </w:p>
        </w:tc>
        <w:tc>
          <w:tcPr>
            <w:tcW w:w="877" w:type="dxa"/>
            <w:tcBorders>
              <w:top w:val="nil"/>
              <w:left w:val="nil"/>
              <w:bottom w:val="double" w:sz="6" w:space="0" w:color="auto"/>
              <w:right w:val="single" w:sz="4" w:space="0" w:color="auto"/>
            </w:tcBorders>
            <w:noWrap/>
            <w:vAlign w:val="bottom"/>
            <w:hideMark/>
          </w:tcPr>
          <w:p w14:paraId="474F302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197.433</w:t>
            </w:r>
          </w:p>
        </w:tc>
        <w:tc>
          <w:tcPr>
            <w:tcW w:w="992" w:type="dxa"/>
            <w:tcBorders>
              <w:top w:val="nil"/>
              <w:left w:val="nil"/>
              <w:bottom w:val="double" w:sz="6" w:space="0" w:color="auto"/>
              <w:right w:val="single" w:sz="4" w:space="0" w:color="auto"/>
            </w:tcBorders>
            <w:noWrap/>
            <w:vAlign w:val="bottom"/>
            <w:hideMark/>
          </w:tcPr>
          <w:p w14:paraId="43F6FABF"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54.134</w:t>
            </w:r>
          </w:p>
        </w:tc>
        <w:tc>
          <w:tcPr>
            <w:tcW w:w="696" w:type="dxa"/>
            <w:tcBorders>
              <w:top w:val="nil"/>
              <w:left w:val="nil"/>
              <w:bottom w:val="double" w:sz="6" w:space="0" w:color="auto"/>
              <w:right w:val="single" w:sz="4" w:space="0" w:color="auto"/>
            </w:tcBorders>
            <w:noWrap/>
            <w:vAlign w:val="bottom"/>
            <w:hideMark/>
          </w:tcPr>
          <w:p w14:paraId="74FE3C2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13.297</w:t>
            </w:r>
          </w:p>
        </w:tc>
        <w:tc>
          <w:tcPr>
            <w:tcW w:w="815" w:type="dxa"/>
            <w:tcBorders>
              <w:top w:val="nil"/>
              <w:left w:val="nil"/>
              <w:bottom w:val="double" w:sz="6" w:space="0" w:color="auto"/>
              <w:right w:val="single" w:sz="4" w:space="0" w:color="auto"/>
            </w:tcBorders>
            <w:noWrap/>
            <w:vAlign w:val="bottom"/>
            <w:hideMark/>
          </w:tcPr>
          <w:p w14:paraId="5856FBBC"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39.992</w:t>
            </w:r>
          </w:p>
        </w:tc>
        <w:tc>
          <w:tcPr>
            <w:tcW w:w="719" w:type="dxa"/>
            <w:tcBorders>
              <w:top w:val="nil"/>
              <w:left w:val="nil"/>
              <w:bottom w:val="double" w:sz="6" w:space="0" w:color="auto"/>
              <w:right w:val="single" w:sz="4" w:space="0" w:color="auto"/>
            </w:tcBorders>
            <w:noWrap/>
            <w:vAlign w:val="bottom"/>
            <w:hideMark/>
          </w:tcPr>
          <w:p w14:paraId="1C044B7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845</w:t>
            </w:r>
          </w:p>
        </w:tc>
        <w:tc>
          <w:tcPr>
            <w:tcW w:w="697" w:type="dxa"/>
            <w:tcBorders>
              <w:top w:val="nil"/>
              <w:left w:val="nil"/>
              <w:bottom w:val="double" w:sz="6" w:space="0" w:color="auto"/>
              <w:right w:val="single" w:sz="4" w:space="0" w:color="auto"/>
            </w:tcBorders>
            <w:noWrap/>
            <w:vAlign w:val="bottom"/>
            <w:hideMark/>
          </w:tcPr>
          <w:p w14:paraId="6BCFEAD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145.198</w:t>
            </w:r>
          </w:p>
        </w:tc>
        <w:tc>
          <w:tcPr>
            <w:tcW w:w="953" w:type="dxa"/>
            <w:tcBorders>
              <w:top w:val="nil"/>
              <w:left w:val="nil"/>
              <w:bottom w:val="double" w:sz="6" w:space="0" w:color="auto"/>
              <w:right w:val="single" w:sz="4" w:space="0" w:color="auto"/>
            </w:tcBorders>
            <w:noWrap/>
            <w:vAlign w:val="bottom"/>
            <w:hideMark/>
          </w:tcPr>
          <w:p w14:paraId="22715FC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33.901</w:t>
            </w:r>
          </w:p>
        </w:tc>
        <w:tc>
          <w:tcPr>
            <w:tcW w:w="697" w:type="dxa"/>
            <w:tcBorders>
              <w:top w:val="nil"/>
              <w:left w:val="nil"/>
              <w:bottom w:val="double" w:sz="6" w:space="0" w:color="auto"/>
              <w:right w:val="double" w:sz="6" w:space="0" w:color="auto"/>
            </w:tcBorders>
            <w:noWrap/>
            <w:vAlign w:val="bottom"/>
            <w:hideMark/>
          </w:tcPr>
          <w:p w14:paraId="7273F9C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111.298</w:t>
            </w:r>
          </w:p>
        </w:tc>
      </w:tr>
    </w:tbl>
    <w:p w14:paraId="131D685B" w14:textId="77777777" w:rsidR="00AF61B3" w:rsidRDefault="00AF61B3" w:rsidP="00124C37">
      <w:pPr>
        <w:pStyle w:val="Header"/>
        <w:tabs>
          <w:tab w:val="clear" w:pos="4320"/>
          <w:tab w:val="clear" w:pos="8640"/>
        </w:tabs>
        <w:spacing w:after="60"/>
        <w:ind w:right="131" w:firstLine="720"/>
        <w:jc w:val="both"/>
        <w:rPr>
          <w:sz w:val="22"/>
          <w:szCs w:val="22"/>
          <w:lang w:val="sr-Latn-RS"/>
        </w:rPr>
      </w:pPr>
    </w:p>
    <w:p w14:paraId="5623B6A9"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6AAB5E3F"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7720A8DC"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74620942"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465E3EB4"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2DBA7C38"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0EF799CB" w14:textId="77777777" w:rsidR="008A0D2F" w:rsidRDefault="008A0D2F" w:rsidP="00124C37">
      <w:pPr>
        <w:pStyle w:val="Header"/>
        <w:tabs>
          <w:tab w:val="clear" w:pos="4320"/>
          <w:tab w:val="clear" w:pos="8640"/>
        </w:tabs>
        <w:spacing w:after="60"/>
        <w:ind w:right="131" w:firstLine="720"/>
        <w:jc w:val="both"/>
        <w:rPr>
          <w:sz w:val="22"/>
          <w:szCs w:val="22"/>
          <w:lang w:val="sr-Latn-RS"/>
        </w:rPr>
      </w:pPr>
    </w:p>
    <w:p w14:paraId="0956B37F" w14:textId="79CAA6CE" w:rsidR="00714CC0" w:rsidRPr="00854BB0" w:rsidRDefault="00714CC0" w:rsidP="002D6D72">
      <w:pPr>
        <w:pStyle w:val="Heading2"/>
      </w:pPr>
      <w:bookmarkStart w:id="222" w:name="_Toc224812315"/>
      <w:r>
        <w:lastRenderedPageBreak/>
        <w:t>2</w:t>
      </w:r>
      <w:r w:rsidRPr="002A149E">
        <w:t>.</w:t>
      </w:r>
      <w:r>
        <w:t>4</w:t>
      </w:r>
      <w:r w:rsidRPr="002A149E">
        <w:t>.2.</w:t>
      </w:r>
      <w:r w:rsidRPr="002A149E">
        <w:tab/>
      </w:r>
      <w:r w:rsidRPr="006F1838">
        <w:t>Вредност дрвета на пању</w:t>
      </w:r>
      <w:bookmarkEnd w:id="222"/>
    </w:p>
    <w:p w14:paraId="5E30BE7D" w14:textId="77777777" w:rsidR="00714CC0" w:rsidRPr="00854BB0" w:rsidRDefault="00714CC0" w:rsidP="00714CC0">
      <w:pPr>
        <w:spacing w:after="60"/>
        <w:ind w:firstLine="720"/>
        <w:jc w:val="both"/>
        <w:rPr>
          <w:sz w:val="22"/>
          <w:szCs w:val="22"/>
          <w:lang w:val="sr-Cyrl-RS"/>
        </w:rPr>
      </w:pPr>
    </w:p>
    <w:p w14:paraId="17ABAA8B" w14:textId="6CE525EC" w:rsidR="00C6267C" w:rsidRPr="00854BB0" w:rsidRDefault="00714CC0" w:rsidP="00714CC0">
      <w:pPr>
        <w:spacing w:before="120" w:after="20"/>
        <w:rPr>
          <w:bCs/>
          <w:i/>
          <w:sz w:val="20"/>
          <w:lang w:val="sr-Cyrl-RS"/>
        </w:rPr>
      </w:pPr>
      <w:r>
        <w:rPr>
          <w:b/>
          <w:i/>
          <w:sz w:val="20"/>
          <w:lang w:val="sr-Latn-RS"/>
        </w:rPr>
        <w:t xml:space="preserve">       </w:t>
      </w:r>
      <w:r w:rsidRPr="00854BB0">
        <w:rPr>
          <w:b/>
          <w:i/>
          <w:sz w:val="20"/>
          <w:lang w:val="sr-Cyrl-RS"/>
        </w:rPr>
        <w:t xml:space="preserve">Табела </w:t>
      </w:r>
      <w:r w:rsidR="00EC7F47">
        <w:rPr>
          <w:b/>
          <w:i/>
          <w:sz w:val="20"/>
          <w:lang w:val="sr-Cyrl-RS"/>
        </w:rPr>
        <w:t>2</w:t>
      </w:r>
      <w:r w:rsidR="00C10BF5">
        <w:rPr>
          <w:b/>
          <w:i/>
          <w:sz w:val="20"/>
          <w:lang w:val="sr-Cyrl-RS"/>
        </w:rPr>
        <w:t>3</w:t>
      </w:r>
      <w:r w:rsidRPr="00854BB0">
        <w:rPr>
          <w:b/>
          <w:i/>
          <w:sz w:val="20"/>
          <w:lang w:val="sr-Cyrl-RS"/>
        </w:rPr>
        <w:t>:</w:t>
      </w:r>
      <w:r w:rsidRPr="00854BB0">
        <w:rPr>
          <w:bCs/>
          <w:i/>
          <w:sz w:val="20"/>
          <w:lang w:val="sr-Cyrl-RS"/>
        </w:rPr>
        <w:t xml:space="preserve"> Вредност дрвета на пању</w:t>
      </w:r>
    </w:p>
    <w:tbl>
      <w:tblPr>
        <w:tblW w:w="9000" w:type="dxa"/>
        <w:jc w:val="center"/>
        <w:tblLook w:val="04A0" w:firstRow="1" w:lastRow="0" w:firstColumn="1" w:lastColumn="0" w:noHBand="0" w:noVBand="1"/>
      </w:tblPr>
      <w:tblGrid>
        <w:gridCol w:w="992"/>
        <w:gridCol w:w="1414"/>
        <w:gridCol w:w="1256"/>
        <w:gridCol w:w="1372"/>
        <w:gridCol w:w="1256"/>
        <w:gridCol w:w="1335"/>
        <w:gridCol w:w="1377"/>
        <w:gridCol w:w="222"/>
      </w:tblGrid>
      <w:tr w:rsidR="006F1838" w:rsidRPr="006F1838" w14:paraId="6A87B5C5" w14:textId="77777777" w:rsidTr="006F1838">
        <w:trPr>
          <w:gridAfter w:val="1"/>
          <w:wAfter w:w="29" w:type="dxa"/>
          <w:trHeight w:val="240"/>
          <w:jc w:val="center"/>
        </w:trPr>
        <w:tc>
          <w:tcPr>
            <w:tcW w:w="961" w:type="dxa"/>
            <w:vMerge w:val="restart"/>
            <w:tcBorders>
              <w:top w:val="double" w:sz="6" w:space="0" w:color="auto"/>
              <w:left w:val="double" w:sz="6" w:space="0" w:color="auto"/>
              <w:bottom w:val="double" w:sz="6" w:space="0" w:color="000000"/>
              <w:right w:val="single" w:sz="4" w:space="0" w:color="auto"/>
            </w:tcBorders>
            <w:vAlign w:val="center"/>
            <w:hideMark/>
          </w:tcPr>
          <w:p w14:paraId="3476B214"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Врста дрвећа</w:t>
            </w:r>
          </w:p>
        </w:tc>
        <w:tc>
          <w:tcPr>
            <w:tcW w:w="8010" w:type="dxa"/>
            <w:gridSpan w:val="6"/>
            <w:tcBorders>
              <w:top w:val="double" w:sz="6" w:space="0" w:color="auto"/>
              <w:left w:val="nil"/>
              <w:bottom w:val="single" w:sz="4" w:space="0" w:color="auto"/>
              <w:right w:val="double" w:sz="6" w:space="0" w:color="000000"/>
            </w:tcBorders>
            <w:vAlign w:val="center"/>
            <w:hideMark/>
          </w:tcPr>
          <w:p w14:paraId="489A825B"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Укупна вредност сортимената (динара)</w:t>
            </w:r>
          </w:p>
        </w:tc>
      </w:tr>
      <w:tr w:rsidR="006F1838" w:rsidRPr="006F1838" w14:paraId="0307E9FF" w14:textId="77777777" w:rsidTr="006F1838">
        <w:trPr>
          <w:gridAfter w:val="1"/>
          <w:wAfter w:w="29" w:type="dxa"/>
          <w:trHeight w:val="276"/>
          <w:jc w:val="center"/>
        </w:trPr>
        <w:tc>
          <w:tcPr>
            <w:tcW w:w="961" w:type="dxa"/>
            <w:vMerge/>
            <w:tcBorders>
              <w:top w:val="double" w:sz="6" w:space="0" w:color="auto"/>
              <w:left w:val="double" w:sz="6" w:space="0" w:color="auto"/>
              <w:bottom w:val="double" w:sz="6" w:space="0" w:color="000000"/>
              <w:right w:val="single" w:sz="4" w:space="0" w:color="auto"/>
            </w:tcBorders>
            <w:vAlign w:val="center"/>
            <w:hideMark/>
          </w:tcPr>
          <w:p w14:paraId="7355492A" w14:textId="77777777" w:rsidR="006F1838" w:rsidRPr="006F1838" w:rsidRDefault="006F1838" w:rsidP="006F1838">
            <w:pPr>
              <w:suppressAutoHyphens w:val="0"/>
              <w:rPr>
                <w:b/>
                <w:bCs/>
                <w:sz w:val="16"/>
                <w:szCs w:val="16"/>
                <w:lang w:eastAsia="en-US"/>
              </w:rPr>
            </w:pPr>
          </w:p>
        </w:tc>
        <w:tc>
          <w:tcPr>
            <w:tcW w:w="1414" w:type="dxa"/>
            <w:vMerge w:val="restart"/>
            <w:tcBorders>
              <w:top w:val="nil"/>
              <w:left w:val="single" w:sz="4" w:space="0" w:color="auto"/>
              <w:bottom w:val="double" w:sz="6" w:space="0" w:color="000000"/>
              <w:right w:val="single" w:sz="4" w:space="0" w:color="auto"/>
            </w:tcBorders>
            <w:vAlign w:val="center"/>
            <w:hideMark/>
          </w:tcPr>
          <w:p w14:paraId="29E4C11A"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F.L.</w:t>
            </w:r>
          </w:p>
        </w:tc>
        <w:tc>
          <w:tcPr>
            <w:tcW w:w="1256" w:type="dxa"/>
            <w:vMerge w:val="restart"/>
            <w:tcBorders>
              <w:top w:val="nil"/>
              <w:left w:val="single" w:sz="4" w:space="0" w:color="auto"/>
              <w:bottom w:val="double" w:sz="6" w:space="0" w:color="000000"/>
              <w:right w:val="single" w:sz="4" w:space="0" w:color="auto"/>
            </w:tcBorders>
            <w:vAlign w:val="center"/>
            <w:hideMark/>
          </w:tcPr>
          <w:p w14:paraId="47D0CB33"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Трупци за резање</w:t>
            </w:r>
          </w:p>
        </w:tc>
        <w:tc>
          <w:tcPr>
            <w:tcW w:w="1372" w:type="dxa"/>
            <w:vMerge w:val="restart"/>
            <w:tcBorders>
              <w:top w:val="nil"/>
              <w:left w:val="single" w:sz="4" w:space="0" w:color="auto"/>
              <w:bottom w:val="double" w:sz="6" w:space="0" w:color="000000"/>
              <w:right w:val="single" w:sz="4" w:space="0" w:color="auto"/>
            </w:tcBorders>
            <w:vAlign w:val="center"/>
            <w:hideMark/>
          </w:tcPr>
          <w:p w14:paraId="30104BAE"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Остало техничко</w:t>
            </w:r>
          </w:p>
        </w:tc>
        <w:tc>
          <w:tcPr>
            <w:tcW w:w="1256" w:type="dxa"/>
            <w:vMerge w:val="restart"/>
            <w:tcBorders>
              <w:top w:val="nil"/>
              <w:left w:val="single" w:sz="4" w:space="0" w:color="auto"/>
              <w:bottom w:val="double" w:sz="6" w:space="0" w:color="000000"/>
              <w:right w:val="single" w:sz="4" w:space="0" w:color="auto"/>
            </w:tcBorders>
            <w:vAlign w:val="center"/>
            <w:hideMark/>
          </w:tcPr>
          <w:p w14:paraId="7C34181E"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Индустријско дрво</w:t>
            </w:r>
          </w:p>
        </w:tc>
        <w:tc>
          <w:tcPr>
            <w:tcW w:w="1335" w:type="dxa"/>
            <w:vMerge w:val="restart"/>
            <w:tcBorders>
              <w:top w:val="nil"/>
              <w:left w:val="single" w:sz="4" w:space="0" w:color="auto"/>
              <w:bottom w:val="double" w:sz="6" w:space="0" w:color="000000"/>
              <w:right w:val="single" w:sz="4" w:space="0" w:color="auto"/>
            </w:tcBorders>
            <w:vAlign w:val="center"/>
            <w:hideMark/>
          </w:tcPr>
          <w:p w14:paraId="758E22CB"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Огрев</w:t>
            </w:r>
          </w:p>
        </w:tc>
        <w:tc>
          <w:tcPr>
            <w:tcW w:w="1377" w:type="dxa"/>
            <w:vMerge w:val="restart"/>
            <w:tcBorders>
              <w:top w:val="nil"/>
              <w:left w:val="single" w:sz="4" w:space="0" w:color="auto"/>
              <w:bottom w:val="double" w:sz="6" w:space="0" w:color="000000"/>
              <w:right w:val="double" w:sz="6" w:space="0" w:color="auto"/>
            </w:tcBorders>
            <w:vAlign w:val="center"/>
            <w:hideMark/>
          </w:tcPr>
          <w:p w14:paraId="68D9B52A"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Укупно</w:t>
            </w:r>
          </w:p>
        </w:tc>
      </w:tr>
      <w:tr w:rsidR="006F1838" w:rsidRPr="006F1838" w14:paraId="42F37F06" w14:textId="77777777" w:rsidTr="006F1838">
        <w:trPr>
          <w:trHeight w:val="270"/>
          <w:jc w:val="center"/>
        </w:trPr>
        <w:tc>
          <w:tcPr>
            <w:tcW w:w="961" w:type="dxa"/>
            <w:vMerge/>
            <w:tcBorders>
              <w:top w:val="double" w:sz="6" w:space="0" w:color="auto"/>
              <w:left w:val="double" w:sz="6" w:space="0" w:color="auto"/>
              <w:bottom w:val="double" w:sz="6" w:space="0" w:color="000000"/>
              <w:right w:val="single" w:sz="4" w:space="0" w:color="auto"/>
            </w:tcBorders>
            <w:vAlign w:val="center"/>
            <w:hideMark/>
          </w:tcPr>
          <w:p w14:paraId="61A89807" w14:textId="77777777" w:rsidR="006F1838" w:rsidRPr="006F1838" w:rsidRDefault="006F1838" w:rsidP="006F1838">
            <w:pPr>
              <w:suppressAutoHyphens w:val="0"/>
              <w:rPr>
                <w:b/>
                <w:bCs/>
                <w:sz w:val="16"/>
                <w:szCs w:val="16"/>
                <w:lang w:eastAsia="en-US"/>
              </w:rPr>
            </w:pPr>
          </w:p>
        </w:tc>
        <w:tc>
          <w:tcPr>
            <w:tcW w:w="1414" w:type="dxa"/>
            <w:vMerge/>
            <w:tcBorders>
              <w:top w:val="nil"/>
              <w:left w:val="single" w:sz="4" w:space="0" w:color="auto"/>
              <w:bottom w:val="double" w:sz="6" w:space="0" w:color="000000"/>
              <w:right w:val="single" w:sz="4" w:space="0" w:color="auto"/>
            </w:tcBorders>
            <w:vAlign w:val="center"/>
            <w:hideMark/>
          </w:tcPr>
          <w:p w14:paraId="1BDD2DD2" w14:textId="77777777" w:rsidR="006F1838" w:rsidRPr="006F1838" w:rsidRDefault="006F1838" w:rsidP="006F1838">
            <w:pPr>
              <w:suppressAutoHyphens w:val="0"/>
              <w:rPr>
                <w:b/>
                <w:bCs/>
                <w:sz w:val="16"/>
                <w:szCs w:val="16"/>
                <w:lang w:eastAsia="en-US"/>
              </w:rPr>
            </w:pPr>
          </w:p>
        </w:tc>
        <w:tc>
          <w:tcPr>
            <w:tcW w:w="1256" w:type="dxa"/>
            <w:vMerge/>
            <w:tcBorders>
              <w:top w:val="nil"/>
              <w:left w:val="single" w:sz="4" w:space="0" w:color="auto"/>
              <w:bottom w:val="double" w:sz="6" w:space="0" w:color="000000"/>
              <w:right w:val="single" w:sz="4" w:space="0" w:color="auto"/>
            </w:tcBorders>
            <w:vAlign w:val="center"/>
            <w:hideMark/>
          </w:tcPr>
          <w:p w14:paraId="0F33A3A3" w14:textId="77777777" w:rsidR="006F1838" w:rsidRPr="006F1838" w:rsidRDefault="006F1838" w:rsidP="006F1838">
            <w:pPr>
              <w:suppressAutoHyphens w:val="0"/>
              <w:rPr>
                <w:b/>
                <w:bCs/>
                <w:sz w:val="16"/>
                <w:szCs w:val="16"/>
                <w:lang w:eastAsia="en-US"/>
              </w:rPr>
            </w:pPr>
          </w:p>
        </w:tc>
        <w:tc>
          <w:tcPr>
            <w:tcW w:w="1372" w:type="dxa"/>
            <w:vMerge/>
            <w:tcBorders>
              <w:top w:val="nil"/>
              <w:left w:val="single" w:sz="4" w:space="0" w:color="auto"/>
              <w:bottom w:val="double" w:sz="6" w:space="0" w:color="000000"/>
              <w:right w:val="single" w:sz="4" w:space="0" w:color="auto"/>
            </w:tcBorders>
            <w:vAlign w:val="center"/>
            <w:hideMark/>
          </w:tcPr>
          <w:p w14:paraId="4B196F98" w14:textId="77777777" w:rsidR="006F1838" w:rsidRPr="006F1838" w:rsidRDefault="006F1838" w:rsidP="006F1838">
            <w:pPr>
              <w:suppressAutoHyphens w:val="0"/>
              <w:rPr>
                <w:b/>
                <w:bCs/>
                <w:sz w:val="16"/>
                <w:szCs w:val="16"/>
                <w:lang w:eastAsia="en-US"/>
              </w:rPr>
            </w:pPr>
          </w:p>
        </w:tc>
        <w:tc>
          <w:tcPr>
            <w:tcW w:w="1256" w:type="dxa"/>
            <w:vMerge/>
            <w:tcBorders>
              <w:top w:val="nil"/>
              <w:left w:val="single" w:sz="4" w:space="0" w:color="auto"/>
              <w:bottom w:val="double" w:sz="6" w:space="0" w:color="000000"/>
              <w:right w:val="single" w:sz="4" w:space="0" w:color="auto"/>
            </w:tcBorders>
            <w:vAlign w:val="center"/>
            <w:hideMark/>
          </w:tcPr>
          <w:p w14:paraId="29DAE9B8" w14:textId="77777777" w:rsidR="006F1838" w:rsidRPr="006F1838" w:rsidRDefault="006F1838" w:rsidP="006F1838">
            <w:pPr>
              <w:suppressAutoHyphens w:val="0"/>
              <w:rPr>
                <w:b/>
                <w:bCs/>
                <w:sz w:val="16"/>
                <w:szCs w:val="16"/>
                <w:lang w:eastAsia="en-US"/>
              </w:rPr>
            </w:pPr>
          </w:p>
        </w:tc>
        <w:tc>
          <w:tcPr>
            <w:tcW w:w="1335" w:type="dxa"/>
            <w:vMerge/>
            <w:tcBorders>
              <w:top w:val="nil"/>
              <w:left w:val="single" w:sz="4" w:space="0" w:color="auto"/>
              <w:bottom w:val="double" w:sz="6" w:space="0" w:color="000000"/>
              <w:right w:val="single" w:sz="4" w:space="0" w:color="auto"/>
            </w:tcBorders>
            <w:vAlign w:val="center"/>
            <w:hideMark/>
          </w:tcPr>
          <w:p w14:paraId="4E4506F8" w14:textId="77777777" w:rsidR="006F1838" w:rsidRPr="006F1838" w:rsidRDefault="006F1838" w:rsidP="006F1838">
            <w:pPr>
              <w:suppressAutoHyphens w:val="0"/>
              <w:rPr>
                <w:b/>
                <w:bCs/>
                <w:sz w:val="16"/>
                <w:szCs w:val="16"/>
                <w:lang w:eastAsia="en-US"/>
              </w:rPr>
            </w:pPr>
          </w:p>
        </w:tc>
        <w:tc>
          <w:tcPr>
            <w:tcW w:w="1377" w:type="dxa"/>
            <w:vMerge/>
            <w:tcBorders>
              <w:top w:val="nil"/>
              <w:left w:val="single" w:sz="4" w:space="0" w:color="auto"/>
              <w:bottom w:val="double" w:sz="6" w:space="0" w:color="000000"/>
              <w:right w:val="double" w:sz="6" w:space="0" w:color="auto"/>
            </w:tcBorders>
            <w:vAlign w:val="center"/>
            <w:hideMark/>
          </w:tcPr>
          <w:p w14:paraId="49292ABD" w14:textId="77777777" w:rsidR="006F1838" w:rsidRPr="006F1838" w:rsidRDefault="006F1838" w:rsidP="006F1838">
            <w:pPr>
              <w:suppressAutoHyphens w:val="0"/>
              <w:rPr>
                <w:b/>
                <w:bCs/>
                <w:sz w:val="16"/>
                <w:szCs w:val="16"/>
                <w:lang w:eastAsia="en-US"/>
              </w:rPr>
            </w:pPr>
          </w:p>
        </w:tc>
        <w:tc>
          <w:tcPr>
            <w:tcW w:w="29" w:type="dxa"/>
            <w:tcBorders>
              <w:top w:val="nil"/>
              <w:left w:val="nil"/>
              <w:bottom w:val="nil"/>
              <w:right w:val="nil"/>
            </w:tcBorders>
            <w:noWrap/>
            <w:vAlign w:val="bottom"/>
            <w:hideMark/>
          </w:tcPr>
          <w:p w14:paraId="4B597BE9" w14:textId="77777777" w:rsidR="006F1838" w:rsidRPr="006F1838" w:rsidRDefault="006F1838" w:rsidP="006F1838">
            <w:pPr>
              <w:suppressAutoHyphens w:val="0"/>
              <w:jc w:val="center"/>
              <w:rPr>
                <w:b/>
                <w:bCs/>
                <w:sz w:val="16"/>
                <w:szCs w:val="16"/>
                <w:lang w:eastAsia="en-US"/>
              </w:rPr>
            </w:pPr>
          </w:p>
        </w:tc>
      </w:tr>
      <w:tr w:rsidR="006F1838" w:rsidRPr="006F1838" w14:paraId="52439C3F" w14:textId="77777777" w:rsidTr="006F1838">
        <w:trPr>
          <w:trHeight w:val="240"/>
          <w:jc w:val="center"/>
        </w:trPr>
        <w:tc>
          <w:tcPr>
            <w:tcW w:w="8971" w:type="dxa"/>
            <w:gridSpan w:val="7"/>
            <w:tcBorders>
              <w:top w:val="double" w:sz="6" w:space="0" w:color="auto"/>
              <w:left w:val="double" w:sz="6" w:space="0" w:color="auto"/>
              <w:bottom w:val="single" w:sz="4" w:space="0" w:color="auto"/>
              <w:right w:val="double" w:sz="6" w:space="0" w:color="000000"/>
            </w:tcBorders>
            <w:vAlign w:val="center"/>
            <w:hideMark/>
          </w:tcPr>
          <w:p w14:paraId="125CD9CE"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Високе састојине</w:t>
            </w:r>
          </w:p>
        </w:tc>
        <w:tc>
          <w:tcPr>
            <w:tcW w:w="29" w:type="dxa"/>
            <w:vAlign w:val="center"/>
            <w:hideMark/>
          </w:tcPr>
          <w:p w14:paraId="0F1C7866" w14:textId="77777777" w:rsidR="006F1838" w:rsidRPr="006F1838" w:rsidRDefault="006F1838" w:rsidP="006F1838">
            <w:pPr>
              <w:suppressAutoHyphens w:val="0"/>
              <w:rPr>
                <w:sz w:val="20"/>
                <w:lang w:eastAsia="en-US"/>
              </w:rPr>
            </w:pPr>
          </w:p>
        </w:tc>
      </w:tr>
      <w:tr w:rsidR="006F1838" w:rsidRPr="006F1838" w14:paraId="7695E00C"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06CE09C3"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буква</w:t>
            </w:r>
          </w:p>
        </w:tc>
        <w:tc>
          <w:tcPr>
            <w:tcW w:w="1414" w:type="dxa"/>
            <w:tcBorders>
              <w:top w:val="nil"/>
              <w:left w:val="nil"/>
              <w:bottom w:val="single" w:sz="4" w:space="0" w:color="auto"/>
              <w:right w:val="single" w:sz="4" w:space="0" w:color="auto"/>
            </w:tcBorders>
            <w:noWrap/>
            <w:vAlign w:val="center"/>
            <w:hideMark/>
          </w:tcPr>
          <w:p w14:paraId="29592E65" w14:textId="77777777" w:rsidR="006F1838" w:rsidRPr="006F1838" w:rsidRDefault="006F1838" w:rsidP="006F1838">
            <w:pPr>
              <w:suppressAutoHyphens w:val="0"/>
              <w:jc w:val="right"/>
              <w:rPr>
                <w:sz w:val="16"/>
                <w:szCs w:val="16"/>
                <w:lang w:eastAsia="en-US"/>
              </w:rPr>
            </w:pPr>
            <w:r w:rsidRPr="006F1838">
              <w:rPr>
                <w:sz w:val="16"/>
                <w:szCs w:val="16"/>
                <w:lang w:eastAsia="en-US"/>
              </w:rPr>
              <w:t>197.130.134,89</w:t>
            </w:r>
          </w:p>
        </w:tc>
        <w:tc>
          <w:tcPr>
            <w:tcW w:w="1256" w:type="dxa"/>
            <w:tcBorders>
              <w:top w:val="nil"/>
              <w:left w:val="nil"/>
              <w:bottom w:val="single" w:sz="4" w:space="0" w:color="auto"/>
              <w:right w:val="single" w:sz="4" w:space="0" w:color="auto"/>
            </w:tcBorders>
            <w:noWrap/>
            <w:vAlign w:val="center"/>
            <w:hideMark/>
          </w:tcPr>
          <w:p w14:paraId="5D55A724" w14:textId="77777777" w:rsidR="006F1838" w:rsidRPr="006F1838" w:rsidRDefault="006F1838" w:rsidP="006F1838">
            <w:pPr>
              <w:suppressAutoHyphens w:val="0"/>
              <w:jc w:val="right"/>
              <w:rPr>
                <w:sz w:val="16"/>
                <w:szCs w:val="16"/>
                <w:lang w:eastAsia="en-US"/>
              </w:rPr>
            </w:pPr>
            <w:r w:rsidRPr="006F1838">
              <w:rPr>
                <w:sz w:val="16"/>
                <w:szCs w:val="16"/>
                <w:lang w:eastAsia="en-US"/>
              </w:rPr>
              <w:t>270.703.223,35</w:t>
            </w:r>
          </w:p>
        </w:tc>
        <w:tc>
          <w:tcPr>
            <w:tcW w:w="1372" w:type="dxa"/>
            <w:tcBorders>
              <w:top w:val="nil"/>
              <w:left w:val="nil"/>
              <w:bottom w:val="single" w:sz="4" w:space="0" w:color="auto"/>
              <w:right w:val="single" w:sz="4" w:space="0" w:color="auto"/>
            </w:tcBorders>
            <w:noWrap/>
            <w:vAlign w:val="center"/>
            <w:hideMark/>
          </w:tcPr>
          <w:p w14:paraId="39F9F0BC"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44954246" w14:textId="77777777" w:rsidR="006F1838" w:rsidRPr="006F1838" w:rsidRDefault="006F1838" w:rsidP="006F1838">
            <w:pPr>
              <w:suppressAutoHyphens w:val="0"/>
              <w:jc w:val="right"/>
              <w:rPr>
                <w:sz w:val="16"/>
                <w:szCs w:val="16"/>
                <w:lang w:eastAsia="en-US"/>
              </w:rPr>
            </w:pPr>
            <w:r w:rsidRPr="006F1838">
              <w:rPr>
                <w:sz w:val="16"/>
                <w:szCs w:val="16"/>
                <w:lang w:eastAsia="en-US"/>
              </w:rPr>
              <w:t>132.846.050,14</w:t>
            </w:r>
          </w:p>
        </w:tc>
        <w:tc>
          <w:tcPr>
            <w:tcW w:w="1335" w:type="dxa"/>
            <w:tcBorders>
              <w:top w:val="nil"/>
              <w:left w:val="nil"/>
              <w:bottom w:val="single" w:sz="4" w:space="0" w:color="auto"/>
              <w:right w:val="single" w:sz="4" w:space="0" w:color="auto"/>
            </w:tcBorders>
            <w:noWrap/>
            <w:vAlign w:val="center"/>
            <w:hideMark/>
          </w:tcPr>
          <w:p w14:paraId="2D1C5970" w14:textId="77777777" w:rsidR="006F1838" w:rsidRPr="006F1838" w:rsidRDefault="006F1838" w:rsidP="006F1838">
            <w:pPr>
              <w:suppressAutoHyphens w:val="0"/>
              <w:jc w:val="right"/>
              <w:rPr>
                <w:sz w:val="16"/>
                <w:szCs w:val="16"/>
                <w:lang w:eastAsia="en-US"/>
              </w:rPr>
            </w:pPr>
            <w:r w:rsidRPr="006F1838">
              <w:rPr>
                <w:sz w:val="16"/>
                <w:szCs w:val="16"/>
                <w:lang w:eastAsia="en-US"/>
              </w:rPr>
              <w:t>531.384.200,58</w:t>
            </w:r>
          </w:p>
        </w:tc>
        <w:tc>
          <w:tcPr>
            <w:tcW w:w="1377" w:type="dxa"/>
            <w:tcBorders>
              <w:top w:val="nil"/>
              <w:left w:val="nil"/>
              <w:bottom w:val="single" w:sz="4" w:space="0" w:color="auto"/>
              <w:right w:val="double" w:sz="6" w:space="0" w:color="auto"/>
            </w:tcBorders>
            <w:noWrap/>
            <w:vAlign w:val="center"/>
            <w:hideMark/>
          </w:tcPr>
          <w:p w14:paraId="339FE7A5" w14:textId="77777777" w:rsidR="006F1838" w:rsidRPr="006F1838" w:rsidRDefault="006F1838" w:rsidP="006F1838">
            <w:pPr>
              <w:suppressAutoHyphens w:val="0"/>
              <w:jc w:val="right"/>
              <w:rPr>
                <w:sz w:val="16"/>
                <w:szCs w:val="16"/>
                <w:lang w:eastAsia="en-US"/>
              </w:rPr>
            </w:pPr>
            <w:r w:rsidRPr="006F1838">
              <w:rPr>
                <w:sz w:val="16"/>
                <w:szCs w:val="16"/>
                <w:lang w:eastAsia="en-US"/>
              </w:rPr>
              <w:t>1.132.063.608,96</w:t>
            </w:r>
          </w:p>
        </w:tc>
        <w:tc>
          <w:tcPr>
            <w:tcW w:w="29" w:type="dxa"/>
            <w:vAlign w:val="center"/>
            <w:hideMark/>
          </w:tcPr>
          <w:p w14:paraId="18866322" w14:textId="77777777" w:rsidR="006F1838" w:rsidRPr="006F1838" w:rsidRDefault="006F1838" w:rsidP="006F1838">
            <w:pPr>
              <w:suppressAutoHyphens w:val="0"/>
              <w:rPr>
                <w:sz w:val="20"/>
                <w:lang w:eastAsia="en-US"/>
              </w:rPr>
            </w:pPr>
          </w:p>
        </w:tc>
      </w:tr>
      <w:tr w:rsidR="006F1838" w:rsidRPr="006F1838" w14:paraId="41D8DE0A"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6EC11E3F"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храстови</w:t>
            </w:r>
          </w:p>
        </w:tc>
        <w:tc>
          <w:tcPr>
            <w:tcW w:w="1414" w:type="dxa"/>
            <w:tcBorders>
              <w:top w:val="nil"/>
              <w:left w:val="nil"/>
              <w:bottom w:val="single" w:sz="4" w:space="0" w:color="auto"/>
              <w:right w:val="single" w:sz="4" w:space="0" w:color="auto"/>
            </w:tcBorders>
            <w:noWrap/>
            <w:vAlign w:val="center"/>
            <w:hideMark/>
          </w:tcPr>
          <w:p w14:paraId="01B25AB1"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324DD8E5"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2" w:type="dxa"/>
            <w:tcBorders>
              <w:top w:val="nil"/>
              <w:left w:val="nil"/>
              <w:bottom w:val="single" w:sz="4" w:space="0" w:color="auto"/>
              <w:right w:val="single" w:sz="4" w:space="0" w:color="auto"/>
            </w:tcBorders>
            <w:noWrap/>
            <w:vAlign w:val="center"/>
            <w:hideMark/>
          </w:tcPr>
          <w:p w14:paraId="6F86A38E"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1B3D71AE"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35" w:type="dxa"/>
            <w:tcBorders>
              <w:top w:val="nil"/>
              <w:left w:val="nil"/>
              <w:bottom w:val="single" w:sz="4" w:space="0" w:color="auto"/>
              <w:right w:val="single" w:sz="4" w:space="0" w:color="auto"/>
            </w:tcBorders>
            <w:noWrap/>
            <w:vAlign w:val="center"/>
            <w:hideMark/>
          </w:tcPr>
          <w:p w14:paraId="1F3ED3B0"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484BD89C"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29" w:type="dxa"/>
            <w:vAlign w:val="center"/>
            <w:hideMark/>
          </w:tcPr>
          <w:p w14:paraId="20C1B210" w14:textId="77777777" w:rsidR="006F1838" w:rsidRPr="006F1838" w:rsidRDefault="006F1838" w:rsidP="006F1838">
            <w:pPr>
              <w:suppressAutoHyphens w:val="0"/>
              <w:rPr>
                <w:sz w:val="20"/>
                <w:lang w:eastAsia="en-US"/>
              </w:rPr>
            </w:pPr>
          </w:p>
        </w:tc>
      </w:tr>
      <w:tr w:rsidR="006F1838" w:rsidRPr="006F1838" w14:paraId="2F22DFCF" w14:textId="77777777" w:rsidTr="006F1838">
        <w:trPr>
          <w:trHeight w:val="255"/>
          <w:jc w:val="center"/>
        </w:trPr>
        <w:tc>
          <w:tcPr>
            <w:tcW w:w="961" w:type="dxa"/>
            <w:tcBorders>
              <w:top w:val="nil"/>
              <w:left w:val="double" w:sz="6" w:space="0" w:color="auto"/>
              <w:bottom w:val="single" w:sz="4" w:space="0" w:color="auto"/>
              <w:right w:val="single" w:sz="4" w:space="0" w:color="auto"/>
            </w:tcBorders>
            <w:vAlign w:val="center"/>
            <w:hideMark/>
          </w:tcPr>
          <w:p w14:paraId="37CAF163"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1414" w:type="dxa"/>
            <w:tcBorders>
              <w:top w:val="nil"/>
              <w:left w:val="nil"/>
              <w:bottom w:val="single" w:sz="4" w:space="0" w:color="auto"/>
              <w:right w:val="single" w:sz="4" w:space="0" w:color="auto"/>
            </w:tcBorders>
            <w:noWrap/>
            <w:vAlign w:val="center"/>
            <w:hideMark/>
          </w:tcPr>
          <w:p w14:paraId="7F9B2EF0"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7F64B46E"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2" w:type="dxa"/>
            <w:tcBorders>
              <w:top w:val="nil"/>
              <w:left w:val="nil"/>
              <w:bottom w:val="single" w:sz="4" w:space="0" w:color="auto"/>
              <w:right w:val="single" w:sz="4" w:space="0" w:color="auto"/>
            </w:tcBorders>
            <w:noWrap/>
            <w:vAlign w:val="center"/>
            <w:hideMark/>
          </w:tcPr>
          <w:p w14:paraId="556ADAEB"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7F5D460E"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35" w:type="dxa"/>
            <w:tcBorders>
              <w:top w:val="nil"/>
              <w:left w:val="nil"/>
              <w:bottom w:val="single" w:sz="4" w:space="0" w:color="auto"/>
              <w:right w:val="single" w:sz="4" w:space="0" w:color="auto"/>
            </w:tcBorders>
            <w:noWrap/>
            <w:vAlign w:val="center"/>
            <w:hideMark/>
          </w:tcPr>
          <w:p w14:paraId="38557B60" w14:textId="77777777" w:rsidR="006F1838" w:rsidRPr="006F1838" w:rsidRDefault="006F1838" w:rsidP="006F1838">
            <w:pPr>
              <w:suppressAutoHyphens w:val="0"/>
              <w:jc w:val="right"/>
              <w:rPr>
                <w:sz w:val="16"/>
                <w:szCs w:val="16"/>
                <w:lang w:eastAsia="en-US"/>
              </w:rPr>
            </w:pPr>
            <w:r w:rsidRPr="006F1838">
              <w:rPr>
                <w:sz w:val="16"/>
                <w:szCs w:val="16"/>
                <w:lang w:eastAsia="en-US"/>
              </w:rPr>
              <w:t>1.731.063,78</w:t>
            </w:r>
          </w:p>
        </w:tc>
        <w:tc>
          <w:tcPr>
            <w:tcW w:w="1377" w:type="dxa"/>
            <w:tcBorders>
              <w:top w:val="nil"/>
              <w:left w:val="nil"/>
              <w:bottom w:val="single" w:sz="4" w:space="0" w:color="auto"/>
              <w:right w:val="double" w:sz="6" w:space="0" w:color="auto"/>
            </w:tcBorders>
            <w:noWrap/>
            <w:vAlign w:val="center"/>
            <w:hideMark/>
          </w:tcPr>
          <w:p w14:paraId="426AE81E" w14:textId="77777777" w:rsidR="006F1838" w:rsidRPr="006F1838" w:rsidRDefault="006F1838" w:rsidP="006F1838">
            <w:pPr>
              <w:suppressAutoHyphens w:val="0"/>
              <w:jc w:val="right"/>
              <w:rPr>
                <w:sz w:val="16"/>
                <w:szCs w:val="16"/>
                <w:lang w:eastAsia="en-US"/>
              </w:rPr>
            </w:pPr>
            <w:r w:rsidRPr="006F1838">
              <w:rPr>
                <w:sz w:val="16"/>
                <w:szCs w:val="16"/>
                <w:lang w:eastAsia="en-US"/>
              </w:rPr>
              <w:t>1.731.063,78</w:t>
            </w:r>
          </w:p>
        </w:tc>
        <w:tc>
          <w:tcPr>
            <w:tcW w:w="29" w:type="dxa"/>
            <w:vAlign w:val="center"/>
            <w:hideMark/>
          </w:tcPr>
          <w:p w14:paraId="1A57A35D" w14:textId="77777777" w:rsidR="006F1838" w:rsidRPr="006F1838" w:rsidRDefault="006F1838" w:rsidP="006F1838">
            <w:pPr>
              <w:suppressAutoHyphens w:val="0"/>
              <w:rPr>
                <w:sz w:val="20"/>
                <w:lang w:eastAsia="en-US"/>
              </w:rPr>
            </w:pPr>
          </w:p>
        </w:tc>
      </w:tr>
      <w:tr w:rsidR="006F1838" w:rsidRPr="006F1838" w14:paraId="460881E3" w14:textId="77777777" w:rsidTr="006F1838">
        <w:trPr>
          <w:trHeight w:val="240"/>
          <w:jc w:val="center"/>
        </w:trPr>
        <w:tc>
          <w:tcPr>
            <w:tcW w:w="961" w:type="dxa"/>
            <w:tcBorders>
              <w:top w:val="nil"/>
              <w:left w:val="double" w:sz="6" w:space="0" w:color="auto"/>
              <w:bottom w:val="double" w:sz="6" w:space="0" w:color="auto"/>
              <w:right w:val="single" w:sz="4" w:space="0" w:color="auto"/>
            </w:tcBorders>
            <w:vAlign w:val="center"/>
            <w:hideMark/>
          </w:tcPr>
          <w:p w14:paraId="67F0C471"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Високе</w:t>
            </w:r>
          </w:p>
        </w:tc>
        <w:tc>
          <w:tcPr>
            <w:tcW w:w="1414" w:type="dxa"/>
            <w:tcBorders>
              <w:top w:val="nil"/>
              <w:left w:val="nil"/>
              <w:bottom w:val="double" w:sz="6" w:space="0" w:color="auto"/>
              <w:right w:val="single" w:sz="4" w:space="0" w:color="auto"/>
            </w:tcBorders>
            <w:noWrap/>
            <w:vAlign w:val="center"/>
            <w:hideMark/>
          </w:tcPr>
          <w:p w14:paraId="1AACFE6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197.130.134,89</w:t>
            </w:r>
          </w:p>
        </w:tc>
        <w:tc>
          <w:tcPr>
            <w:tcW w:w="1256" w:type="dxa"/>
            <w:tcBorders>
              <w:top w:val="nil"/>
              <w:left w:val="nil"/>
              <w:bottom w:val="double" w:sz="6" w:space="0" w:color="auto"/>
              <w:right w:val="single" w:sz="4" w:space="0" w:color="auto"/>
            </w:tcBorders>
            <w:noWrap/>
            <w:vAlign w:val="center"/>
            <w:hideMark/>
          </w:tcPr>
          <w:p w14:paraId="79A805E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270.703.223,35</w:t>
            </w:r>
          </w:p>
        </w:tc>
        <w:tc>
          <w:tcPr>
            <w:tcW w:w="1372" w:type="dxa"/>
            <w:tcBorders>
              <w:top w:val="nil"/>
              <w:left w:val="nil"/>
              <w:bottom w:val="double" w:sz="6" w:space="0" w:color="auto"/>
              <w:right w:val="single" w:sz="4" w:space="0" w:color="auto"/>
            </w:tcBorders>
            <w:noWrap/>
            <w:vAlign w:val="center"/>
            <w:hideMark/>
          </w:tcPr>
          <w:p w14:paraId="3DF7B5B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256" w:type="dxa"/>
            <w:tcBorders>
              <w:top w:val="nil"/>
              <w:left w:val="nil"/>
              <w:bottom w:val="double" w:sz="6" w:space="0" w:color="auto"/>
              <w:right w:val="single" w:sz="4" w:space="0" w:color="auto"/>
            </w:tcBorders>
            <w:noWrap/>
            <w:vAlign w:val="center"/>
            <w:hideMark/>
          </w:tcPr>
          <w:p w14:paraId="6302902F"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132.846.050,14</w:t>
            </w:r>
          </w:p>
        </w:tc>
        <w:tc>
          <w:tcPr>
            <w:tcW w:w="1335" w:type="dxa"/>
            <w:tcBorders>
              <w:top w:val="nil"/>
              <w:left w:val="nil"/>
              <w:bottom w:val="double" w:sz="6" w:space="0" w:color="auto"/>
              <w:right w:val="single" w:sz="4" w:space="0" w:color="auto"/>
            </w:tcBorders>
            <w:noWrap/>
            <w:vAlign w:val="center"/>
            <w:hideMark/>
          </w:tcPr>
          <w:p w14:paraId="7462341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533.115.264,35</w:t>
            </w:r>
          </w:p>
        </w:tc>
        <w:tc>
          <w:tcPr>
            <w:tcW w:w="1377" w:type="dxa"/>
            <w:tcBorders>
              <w:top w:val="nil"/>
              <w:left w:val="nil"/>
              <w:bottom w:val="double" w:sz="6" w:space="0" w:color="auto"/>
              <w:right w:val="double" w:sz="6" w:space="0" w:color="auto"/>
            </w:tcBorders>
            <w:noWrap/>
            <w:vAlign w:val="center"/>
            <w:hideMark/>
          </w:tcPr>
          <w:p w14:paraId="7675281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1.133.794.672,74</w:t>
            </w:r>
          </w:p>
        </w:tc>
        <w:tc>
          <w:tcPr>
            <w:tcW w:w="29" w:type="dxa"/>
            <w:vAlign w:val="center"/>
            <w:hideMark/>
          </w:tcPr>
          <w:p w14:paraId="07904DE2" w14:textId="77777777" w:rsidR="006F1838" w:rsidRPr="006F1838" w:rsidRDefault="006F1838" w:rsidP="006F1838">
            <w:pPr>
              <w:suppressAutoHyphens w:val="0"/>
              <w:rPr>
                <w:sz w:val="20"/>
                <w:lang w:eastAsia="en-US"/>
              </w:rPr>
            </w:pPr>
          </w:p>
        </w:tc>
      </w:tr>
      <w:tr w:rsidR="006F1838" w:rsidRPr="006F1838" w14:paraId="0A0338F9" w14:textId="77777777" w:rsidTr="006F1838">
        <w:trPr>
          <w:trHeight w:val="240"/>
          <w:jc w:val="center"/>
        </w:trPr>
        <w:tc>
          <w:tcPr>
            <w:tcW w:w="8971" w:type="dxa"/>
            <w:gridSpan w:val="7"/>
            <w:tcBorders>
              <w:top w:val="double" w:sz="6" w:space="0" w:color="auto"/>
              <w:left w:val="double" w:sz="6" w:space="0" w:color="auto"/>
              <w:bottom w:val="single" w:sz="4" w:space="0" w:color="auto"/>
              <w:right w:val="double" w:sz="6" w:space="0" w:color="000000"/>
            </w:tcBorders>
            <w:vAlign w:val="center"/>
            <w:hideMark/>
          </w:tcPr>
          <w:p w14:paraId="4F6BB070"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Изданачке сасојине</w:t>
            </w:r>
          </w:p>
        </w:tc>
        <w:tc>
          <w:tcPr>
            <w:tcW w:w="29" w:type="dxa"/>
            <w:vAlign w:val="center"/>
            <w:hideMark/>
          </w:tcPr>
          <w:p w14:paraId="715CA3C2" w14:textId="77777777" w:rsidR="006F1838" w:rsidRPr="006F1838" w:rsidRDefault="006F1838" w:rsidP="006F1838">
            <w:pPr>
              <w:suppressAutoHyphens w:val="0"/>
              <w:rPr>
                <w:sz w:val="20"/>
                <w:lang w:eastAsia="en-US"/>
              </w:rPr>
            </w:pPr>
          </w:p>
        </w:tc>
      </w:tr>
      <w:tr w:rsidR="006F1838" w:rsidRPr="006F1838" w14:paraId="3C678345"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38AD66B9"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буква</w:t>
            </w:r>
          </w:p>
        </w:tc>
        <w:tc>
          <w:tcPr>
            <w:tcW w:w="1414" w:type="dxa"/>
            <w:tcBorders>
              <w:top w:val="nil"/>
              <w:left w:val="nil"/>
              <w:bottom w:val="single" w:sz="4" w:space="0" w:color="auto"/>
              <w:right w:val="single" w:sz="4" w:space="0" w:color="auto"/>
            </w:tcBorders>
            <w:noWrap/>
            <w:vAlign w:val="center"/>
            <w:hideMark/>
          </w:tcPr>
          <w:p w14:paraId="6F4A9EDF"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1CBDBEC9"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2" w:type="dxa"/>
            <w:tcBorders>
              <w:top w:val="nil"/>
              <w:left w:val="nil"/>
              <w:bottom w:val="single" w:sz="4" w:space="0" w:color="auto"/>
              <w:right w:val="single" w:sz="4" w:space="0" w:color="auto"/>
            </w:tcBorders>
            <w:noWrap/>
            <w:vAlign w:val="center"/>
            <w:hideMark/>
          </w:tcPr>
          <w:p w14:paraId="364CDC8B"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3DB58AD3"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35" w:type="dxa"/>
            <w:tcBorders>
              <w:top w:val="nil"/>
              <w:left w:val="nil"/>
              <w:bottom w:val="single" w:sz="4" w:space="0" w:color="auto"/>
              <w:right w:val="single" w:sz="4" w:space="0" w:color="auto"/>
            </w:tcBorders>
            <w:noWrap/>
            <w:vAlign w:val="center"/>
            <w:hideMark/>
          </w:tcPr>
          <w:p w14:paraId="789BA1AE"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05969909"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29" w:type="dxa"/>
            <w:vAlign w:val="center"/>
            <w:hideMark/>
          </w:tcPr>
          <w:p w14:paraId="7D799574" w14:textId="77777777" w:rsidR="006F1838" w:rsidRPr="006F1838" w:rsidRDefault="006F1838" w:rsidP="006F1838">
            <w:pPr>
              <w:suppressAutoHyphens w:val="0"/>
              <w:rPr>
                <w:sz w:val="20"/>
                <w:lang w:eastAsia="en-US"/>
              </w:rPr>
            </w:pPr>
          </w:p>
        </w:tc>
      </w:tr>
      <w:tr w:rsidR="006F1838" w:rsidRPr="006F1838" w14:paraId="36B1F8AC"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6A23B8EB"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храстови</w:t>
            </w:r>
          </w:p>
        </w:tc>
        <w:tc>
          <w:tcPr>
            <w:tcW w:w="1414" w:type="dxa"/>
            <w:tcBorders>
              <w:top w:val="nil"/>
              <w:left w:val="nil"/>
              <w:bottom w:val="single" w:sz="4" w:space="0" w:color="auto"/>
              <w:right w:val="single" w:sz="4" w:space="0" w:color="auto"/>
            </w:tcBorders>
            <w:noWrap/>
            <w:vAlign w:val="center"/>
            <w:hideMark/>
          </w:tcPr>
          <w:p w14:paraId="7779FAD1"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1D980FE6"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2" w:type="dxa"/>
            <w:tcBorders>
              <w:top w:val="nil"/>
              <w:left w:val="nil"/>
              <w:bottom w:val="single" w:sz="4" w:space="0" w:color="auto"/>
              <w:right w:val="single" w:sz="4" w:space="0" w:color="auto"/>
            </w:tcBorders>
            <w:noWrap/>
            <w:vAlign w:val="center"/>
            <w:hideMark/>
          </w:tcPr>
          <w:p w14:paraId="6DA6BAA7"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3053792D"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35" w:type="dxa"/>
            <w:tcBorders>
              <w:top w:val="nil"/>
              <w:left w:val="nil"/>
              <w:bottom w:val="single" w:sz="4" w:space="0" w:color="auto"/>
              <w:right w:val="single" w:sz="4" w:space="0" w:color="auto"/>
            </w:tcBorders>
            <w:noWrap/>
            <w:vAlign w:val="center"/>
            <w:hideMark/>
          </w:tcPr>
          <w:p w14:paraId="0D5C8B64"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325C3F37"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29" w:type="dxa"/>
            <w:vAlign w:val="center"/>
            <w:hideMark/>
          </w:tcPr>
          <w:p w14:paraId="17F1EA30" w14:textId="77777777" w:rsidR="006F1838" w:rsidRPr="006F1838" w:rsidRDefault="006F1838" w:rsidP="006F1838">
            <w:pPr>
              <w:suppressAutoHyphens w:val="0"/>
              <w:rPr>
                <w:sz w:val="20"/>
                <w:lang w:eastAsia="en-US"/>
              </w:rPr>
            </w:pPr>
          </w:p>
        </w:tc>
      </w:tr>
      <w:tr w:rsidR="006F1838" w:rsidRPr="006F1838" w14:paraId="6C243179"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649DB207"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1414" w:type="dxa"/>
            <w:tcBorders>
              <w:top w:val="nil"/>
              <w:left w:val="nil"/>
              <w:bottom w:val="single" w:sz="4" w:space="0" w:color="auto"/>
              <w:right w:val="single" w:sz="4" w:space="0" w:color="auto"/>
            </w:tcBorders>
            <w:noWrap/>
            <w:vAlign w:val="center"/>
            <w:hideMark/>
          </w:tcPr>
          <w:p w14:paraId="10C3A4B1"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3C91CE3A"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2" w:type="dxa"/>
            <w:tcBorders>
              <w:top w:val="nil"/>
              <w:left w:val="nil"/>
              <w:bottom w:val="single" w:sz="4" w:space="0" w:color="auto"/>
              <w:right w:val="single" w:sz="4" w:space="0" w:color="auto"/>
            </w:tcBorders>
            <w:noWrap/>
            <w:vAlign w:val="center"/>
            <w:hideMark/>
          </w:tcPr>
          <w:p w14:paraId="40A15C30"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095A8478"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35" w:type="dxa"/>
            <w:tcBorders>
              <w:top w:val="nil"/>
              <w:left w:val="nil"/>
              <w:bottom w:val="single" w:sz="4" w:space="0" w:color="auto"/>
              <w:right w:val="single" w:sz="4" w:space="0" w:color="auto"/>
            </w:tcBorders>
            <w:noWrap/>
            <w:vAlign w:val="center"/>
            <w:hideMark/>
          </w:tcPr>
          <w:p w14:paraId="709899B3"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294D6B61"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29" w:type="dxa"/>
            <w:vAlign w:val="center"/>
            <w:hideMark/>
          </w:tcPr>
          <w:p w14:paraId="1A1D2BC0" w14:textId="77777777" w:rsidR="006F1838" w:rsidRPr="006F1838" w:rsidRDefault="006F1838" w:rsidP="006F1838">
            <w:pPr>
              <w:suppressAutoHyphens w:val="0"/>
              <w:rPr>
                <w:sz w:val="20"/>
                <w:lang w:eastAsia="en-US"/>
              </w:rPr>
            </w:pPr>
          </w:p>
        </w:tc>
      </w:tr>
      <w:tr w:rsidR="006F1838" w:rsidRPr="006F1838" w14:paraId="77CCDC05" w14:textId="77777777" w:rsidTr="006F1838">
        <w:trPr>
          <w:trHeight w:val="240"/>
          <w:jc w:val="center"/>
        </w:trPr>
        <w:tc>
          <w:tcPr>
            <w:tcW w:w="961" w:type="dxa"/>
            <w:tcBorders>
              <w:top w:val="nil"/>
              <w:left w:val="double" w:sz="6" w:space="0" w:color="auto"/>
              <w:bottom w:val="double" w:sz="6" w:space="0" w:color="auto"/>
              <w:right w:val="single" w:sz="4" w:space="0" w:color="auto"/>
            </w:tcBorders>
            <w:vAlign w:val="center"/>
            <w:hideMark/>
          </w:tcPr>
          <w:p w14:paraId="438AEF29"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Изданачке</w:t>
            </w:r>
          </w:p>
        </w:tc>
        <w:tc>
          <w:tcPr>
            <w:tcW w:w="1414" w:type="dxa"/>
            <w:tcBorders>
              <w:top w:val="nil"/>
              <w:left w:val="nil"/>
              <w:bottom w:val="double" w:sz="6" w:space="0" w:color="auto"/>
              <w:right w:val="single" w:sz="4" w:space="0" w:color="auto"/>
            </w:tcBorders>
            <w:noWrap/>
            <w:vAlign w:val="center"/>
            <w:hideMark/>
          </w:tcPr>
          <w:p w14:paraId="4405C9A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256" w:type="dxa"/>
            <w:tcBorders>
              <w:top w:val="nil"/>
              <w:left w:val="nil"/>
              <w:bottom w:val="double" w:sz="6" w:space="0" w:color="auto"/>
              <w:right w:val="single" w:sz="4" w:space="0" w:color="auto"/>
            </w:tcBorders>
            <w:noWrap/>
            <w:vAlign w:val="center"/>
            <w:hideMark/>
          </w:tcPr>
          <w:p w14:paraId="2D1578F0"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372" w:type="dxa"/>
            <w:tcBorders>
              <w:top w:val="nil"/>
              <w:left w:val="nil"/>
              <w:bottom w:val="double" w:sz="6" w:space="0" w:color="auto"/>
              <w:right w:val="single" w:sz="4" w:space="0" w:color="auto"/>
            </w:tcBorders>
            <w:noWrap/>
            <w:vAlign w:val="center"/>
            <w:hideMark/>
          </w:tcPr>
          <w:p w14:paraId="2BCD594B"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256" w:type="dxa"/>
            <w:tcBorders>
              <w:top w:val="nil"/>
              <w:left w:val="nil"/>
              <w:bottom w:val="double" w:sz="6" w:space="0" w:color="auto"/>
              <w:right w:val="single" w:sz="4" w:space="0" w:color="auto"/>
            </w:tcBorders>
            <w:noWrap/>
            <w:vAlign w:val="center"/>
            <w:hideMark/>
          </w:tcPr>
          <w:p w14:paraId="7FE75E5F"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335" w:type="dxa"/>
            <w:tcBorders>
              <w:top w:val="nil"/>
              <w:left w:val="nil"/>
              <w:bottom w:val="double" w:sz="6" w:space="0" w:color="auto"/>
              <w:right w:val="single" w:sz="4" w:space="0" w:color="auto"/>
            </w:tcBorders>
            <w:noWrap/>
            <w:vAlign w:val="center"/>
            <w:hideMark/>
          </w:tcPr>
          <w:p w14:paraId="6A1C515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377" w:type="dxa"/>
            <w:tcBorders>
              <w:top w:val="nil"/>
              <w:left w:val="nil"/>
              <w:bottom w:val="double" w:sz="6" w:space="0" w:color="auto"/>
              <w:right w:val="double" w:sz="6" w:space="0" w:color="auto"/>
            </w:tcBorders>
            <w:noWrap/>
            <w:vAlign w:val="center"/>
            <w:hideMark/>
          </w:tcPr>
          <w:p w14:paraId="5B68F63B"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29" w:type="dxa"/>
            <w:vAlign w:val="center"/>
            <w:hideMark/>
          </w:tcPr>
          <w:p w14:paraId="64BB12CB" w14:textId="77777777" w:rsidR="006F1838" w:rsidRPr="006F1838" w:rsidRDefault="006F1838" w:rsidP="006F1838">
            <w:pPr>
              <w:suppressAutoHyphens w:val="0"/>
              <w:rPr>
                <w:sz w:val="20"/>
                <w:lang w:eastAsia="en-US"/>
              </w:rPr>
            </w:pPr>
          </w:p>
        </w:tc>
      </w:tr>
      <w:tr w:rsidR="006F1838" w:rsidRPr="006F1838" w14:paraId="73787B30" w14:textId="77777777" w:rsidTr="006F1838">
        <w:trPr>
          <w:trHeight w:val="240"/>
          <w:jc w:val="center"/>
        </w:trPr>
        <w:tc>
          <w:tcPr>
            <w:tcW w:w="8971" w:type="dxa"/>
            <w:gridSpan w:val="7"/>
            <w:tcBorders>
              <w:top w:val="double" w:sz="6" w:space="0" w:color="auto"/>
              <w:left w:val="double" w:sz="6" w:space="0" w:color="auto"/>
              <w:bottom w:val="single" w:sz="4" w:space="0" w:color="auto"/>
              <w:right w:val="double" w:sz="6" w:space="0" w:color="000000"/>
            </w:tcBorders>
            <w:vAlign w:val="center"/>
            <w:hideMark/>
          </w:tcPr>
          <w:p w14:paraId="0921A9B3"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Вештачки подигнуте сасојине</w:t>
            </w:r>
          </w:p>
        </w:tc>
        <w:tc>
          <w:tcPr>
            <w:tcW w:w="29" w:type="dxa"/>
            <w:vAlign w:val="center"/>
            <w:hideMark/>
          </w:tcPr>
          <w:p w14:paraId="6B77F17F" w14:textId="77777777" w:rsidR="006F1838" w:rsidRPr="006F1838" w:rsidRDefault="006F1838" w:rsidP="006F1838">
            <w:pPr>
              <w:suppressAutoHyphens w:val="0"/>
              <w:rPr>
                <w:sz w:val="20"/>
                <w:lang w:eastAsia="en-US"/>
              </w:rPr>
            </w:pPr>
          </w:p>
        </w:tc>
      </w:tr>
      <w:tr w:rsidR="006F1838" w:rsidRPr="006F1838" w14:paraId="07E05EEA"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701AC98F"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смрча</w:t>
            </w:r>
          </w:p>
        </w:tc>
        <w:tc>
          <w:tcPr>
            <w:tcW w:w="1414" w:type="dxa"/>
            <w:tcBorders>
              <w:top w:val="nil"/>
              <w:left w:val="nil"/>
              <w:bottom w:val="single" w:sz="4" w:space="0" w:color="auto"/>
              <w:right w:val="single" w:sz="4" w:space="0" w:color="auto"/>
            </w:tcBorders>
            <w:noWrap/>
            <w:vAlign w:val="center"/>
            <w:hideMark/>
          </w:tcPr>
          <w:p w14:paraId="4EB36D28"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546F7B43" w14:textId="77777777" w:rsidR="006F1838" w:rsidRPr="006F1838" w:rsidRDefault="006F1838" w:rsidP="006F1838">
            <w:pPr>
              <w:suppressAutoHyphens w:val="0"/>
              <w:jc w:val="right"/>
              <w:rPr>
                <w:sz w:val="16"/>
                <w:szCs w:val="16"/>
                <w:lang w:eastAsia="en-US"/>
              </w:rPr>
            </w:pPr>
            <w:r w:rsidRPr="006F1838">
              <w:rPr>
                <w:sz w:val="16"/>
                <w:szCs w:val="16"/>
                <w:lang w:eastAsia="en-US"/>
              </w:rPr>
              <w:t>961.926,50</w:t>
            </w:r>
          </w:p>
        </w:tc>
        <w:tc>
          <w:tcPr>
            <w:tcW w:w="1372" w:type="dxa"/>
            <w:tcBorders>
              <w:top w:val="nil"/>
              <w:left w:val="nil"/>
              <w:bottom w:val="single" w:sz="4" w:space="0" w:color="auto"/>
              <w:right w:val="single" w:sz="4" w:space="0" w:color="auto"/>
            </w:tcBorders>
            <w:noWrap/>
            <w:vAlign w:val="center"/>
            <w:hideMark/>
          </w:tcPr>
          <w:p w14:paraId="53D88A1D" w14:textId="77777777" w:rsidR="006F1838" w:rsidRPr="006F1838" w:rsidRDefault="006F1838" w:rsidP="006F1838">
            <w:pPr>
              <w:suppressAutoHyphens w:val="0"/>
              <w:jc w:val="right"/>
              <w:rPr>
                <w:sz w:val="16"/>
                <w:szCs w:val="16"/>
                <w:lang w:eastAsia="en-US"/>
              </w:rPr>
            </w:pPr>
            <w:r w:rsidRPr="006F1838">
              <w:rPr>
                <w:sz w:val="16"/>
                <w:szCs w:val="16"/>
                <w:lang w:eastAsia="en-US"/>
              </w:rPr>
              <w:t>4.126.186,36</w:t>
            </w:r>
          </w:p>
        </w:tc>
        <w:tc>
          <w:tcPr>
            <w:tcW w:w="1256" w:type="dxa"/>
            <w:tcBorders>
              <w:top w:val="nil"/>
              <w:left w:val="nil"/>
              <w:bottom w:val="single" w:sz="4" w:space="0" w:color="auto"/>
              <w:right w:val="single" w:sz="4" w:space="0" w:color="auto"/>
            </w:tcBorders>
            <w:noWrap/>
            <w:vAlign w:val="center"/>
            <w:hideMark/>
          </w:tcPr>
          <w:p w14:paraId="35374D08" w14:textId="77777777" w:rsidR="006F1838" w:rsidRPr="006F1838" w:rsidRDefault="006F1838" w:rsidP="006F1838">
            <w:pPr>
              <w:suppressAutoHyphens w:val="0"/>
              <w:jc w:val="right"/>
              <w:rPr>
                <w:sz w:val="16"/>
                <w:szCs w:val="16"/>
                <w:lang w:eastAsia="en-US"/>
              </w:rPr>
            </w:pPr>
            <w:r w:rsidRPr="006F1838">
              <w:rPr>
                <w:sz w:val="16"/>
                <w:szCs w:val="16"/>
                <w:lang w:eastAsia="en-US"/>
              </w:rPr>
              <w:t>19.004.282,64</w:t>
            </w:r>
          </w:p>
        </w:tc>
        <w:tc>
          <w:tcPr>
            <w:tcW w:w="1335" w:type="dxa"/>
            <w:tcBorders>
              <w:top w:val="nil"/>
              <w:left w:val="nil"/>
              <w:bottom w:val="single" w:sz="4" w:space="0" w:color="auto"/>
              <w:right w:val="single" w:sz="4" w:space="0" w:color="auto"/>
            </w:tcBorders>
            <w:noWrap/>
            <w:vAlign w:val="center"/>
            <w:hideMark/>
          </w:tcPr>
          <w:p w14:paraId="25930539"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143C22F8" w14:textId="77777777" w:rsidR="006F1838" w:rsidRPr="006F1838" w:rsidRDefault="006F1838" w:rsidP="006F1838">
            <w:pPr>
              <w:suppressAutoHyphens w:val="0"/>
              <w:jc w:val="right"/>
              <w:rPr>
                <w:sz w:val="16"/>
                <w:szCs w:val="16"/>
                <w:lang w:eastAsia="en-US"/>
              </w:rPr>
            </w:pPr>
            <w:r w:rsidRPr="006F1838">
              <w:rPr>
                <w:sz w:val="16"/>
                <w:szCs w:val="16"/>
                <w:lang w:eastAsia="en-US"/>
              </w:rPr>
              <w:t>24.092.395,50</w:t>
            </w:r>
          </w:p>
        </w:tc>
        <w:tc>
          <w:tcPr>
            <w:tcW w:w="29" w:type="dxa"/>
            <w:vAlign w:val="center"/>
            <w:hideMark/>
          </w:tcPr>
          <w:p w14:paraId="62162D9A" w14:textId="77777777" w:rsidR="006F1838" w:rsidRPr="006F1838" w:rsidRDefault="006F1838" w:rsidP="006F1838">
            <w:pPr>
              <w:suppressAutoHyphens w:val="0"/>
              <w:rPr>
                <w:sz w:val="20"/>
                <w:lang w:eastAsia="en-US"/>
              </w:rPr>
            </w:pPr>
          </w:p>
        </w:tc>
      </w:tr>
      <w:tr w:rsidR="006F1838" w:rsidRPr="006F1838" w14:paraId="2D882DA5"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45A5F50C"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ц.бор</w:t>
            </w:r>
          </w:p>
        </w:tc>
        <w:tc>
          <w:tcPr>
            <w:tcW w:w="1414" w:type="dxa"/>
            <w:tcBorders>
              <w:top w:val="nil"/>
              <w:left w:val="nil"/>
              <w:bottom w:val="single" w:sz="4" w:space="0" w:color="auto"/>
              <w:right w:val="single" w:sz="4" w:space="0" w:color="auto"/>
            </w:tcBorders>
            <w:noWrap/>
            <w:vAlign w:val="center"/>
            <w:hideMark/>
          </w:tcPr>
          <w:p w14:paraId="0AB6B67D"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1E8386D2" w14:textId="77777777" w:rsidR="006F1838" w:rsidRPr="006F1838" w:rsidRDefault="006F1838" w:rsidP="006F1838">
            <w:pPr>
              <w:suppressAutoHyphens w:val="0"/>
              <w:jc w:val="right"/>
              <w:rPr>
                <w:sz w:val="16"/>
                <w:szCs w:val="16"/>
                <w:lang w:eastAsia="en-US"/>
              </w:rPr>
            </w:pPr>
            <w:r w:rsidRPr="006F1838">
              <w:rPr>
                <w:sz w:val="16"/>
                <w:szCs w:val="16"/>
                <w:lang w:eastAsia="en-US"/>
              </w:rPr>
              <w:t>94.143,74</w:t>
            </w:r>
          </w:p>
        </w:tc>
        <w:tc>
          <w:tcPr>
            <w:tcW w:w="1372" w:type="dxa"/>
            <w:tcBorders>
              <w:top w:val="nil"/>
              <w:left w:val="nil"/>
              <w:bottom w:val="single" w:sz="4" w:space="0" w:color="auto"/>
              <w:right w:val="single" w:sz="4" w:space="0" w:color="auto"/>
            </w:tcBorders>
            <w:noWrap/>
            <w:vAlign w:val="center"/>
            <w:hideMark/>
          </w:tcPr>
          <w:p w14:paraId="36D7DC9D" w14:textId="77777777" w:rsidR="006F1838" w:rsidRPr="006F1838" w:rsidRDefault="006F1838" w:rsidP="006F1838">
            <w:pPr>
              <w:suppressAutoHyphens w:val="0"/>
              <w:jc w:val="right"/>
              <w:rPr>
                <w:sz w:val="16"/>
                <w:szCs w:val="16"/>
                <w:lang w:eastAsia="en-US"/>
              </w:rPr>
            </w:pPr>
            <w:r w:rsidRPr="006F1838">
              <w:rPr>
                <w:sz w:val="16"/>
                <w:szCs w:val="16"/>
                <w:lang w:eastAsia="en-US"/>
              </w:rPr>
              <w:t>195.409,80</w:t>
            </w:r>
          </w:p>
        </w:tc>
        <w:tc>
          <w:tcPr>
            <w:tcW w:w="1256" w:type="dxa"/>
            <w:tcBorders>
              <w:top w:val="nil"/>
              <w:left w:val="nil"/>
              <w:bottom w:val="single" w:sz="4" w:space="0" w:color="auto"/>
              <w:right w:val="single" w:sz="4" w:space="0" w:color="auto"/>
            </w:tcBorders>
            <w:noWrap/>
            <w:vAlign w:val="center"/>
            <w:hideMark/>
          </w:tcPr>
          <w:p w14:paraId="123740F7" w14:textId="77777777" w:rsidR="006F1838" w:rsidRPr="006F1838" w:rsidRDefault="006F1838" w:rsidP="006F1838">
            <w:pPr>
              <w:suppressAutoHyphens w:val="0"/>
              <w:jc w:val="right"/>
              <w:rPr>
                <w:sz w:val="16"/>
                <w:szCs w:val="16"/>
                <w:lang w:eastAsia="en-US"/>
              </w:rPr>
            </w:pPr>
            <w:r w:rsidRPr="006F1838">
              <w:rPr>
                <w:sz w:val="16"/>
                <w:szCs w:val="16"/>
                <w:lang w:eastAsia="en-US"/>
              </w:rPr>
              <w:t>766.247,32</w:t>
            </w:r>
          </w:p>
        </w:tc>
        <w:tc>
          <w:tcPr>
            <w:tcW w:w="1335" w:type="dxa"/>
            <w:tcBorders>
              <w:top w:val="nil"/>
              <w:left w:val="nil"/>
              <w:bottom w:val="single" w:sz="4" w:space="0" w:color="auto"/>
              <w:right w:val="single" w:sz="4" w:space="0" w:color="auto"/>
            </w:tcBorders>
            <w:noWrap/>
            <w:vAlign w:val="center"/>
            <w:hideMark/>
          </w:tcPr>
          <w:p w14:paraId="6CC3F39B"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34658422" w14:textId="77777777" w:rsidR="006F1838" w:rsidRPr="006F1838" w:rsidRDefault="006F1838" w:rsidP="006F1838">
            <w:pPr>
              <w:suppressAutoHyphens w:val="0"/>
              <w:jc w:val="right"/>
              <w:rPr>
                <w:sz w:val="16"/>
                <w:szCs w:val="16"/>
                <w:lang w:eastAsia="en-US"/>
              </w:rPr>
            </w:pPr>
            <w:r w:rsidRPr="006F1838">
              <w:rPr>
                <w:sz w:val="16"/>
                <w:szCs w:val="16"/>
                <w:lang w:eastAsia="en-US"/>
              </w:rPr>
              <w:t>1.055.800,86</w:t>
            </w:r>
          </w:p>
        </w:tc>
        <w:tc>
          <w:tcPr>
            <w:tcW w:w="29" w:type="dxa"/>
            <w:vAlign w:val="center"/>
            <w:hideMark/>
          </w:tcPr>
          <w:p w14:paraId="358AEBE3" w14:textId="77777777" w:rsidR="006F1838" w:rsidRPr="006F1838" w:rsidRDefault="006F1838" w:rsidP="006F1838">
            <w:pPr>
              <w:suppressAutoHyphens w:val="0"/>
              <w:rPr>
                <w:sz w:val="20"/>
                <w:lang w:eastAsia="en-US"/>
              </w:rPr>
            </w:pPr>
          </w:p>
        </w:tc>
      </w:tr>
      <w:tr w:rsidR="006F1838" w:rsidRPr="006F1838" w14:paraId="0272A48E"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5C4BE609"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1414" w:type="dxa"/>
            <w:tcBorders>
              <w:top w:val="nil"/>
              <w:left w:val="nil"/>
              <w:bottom w:val="single" w:sz="4" w:space="0" w:color="auto"/>
              <w:right w:val="single" w:sz="4" w:space="0" w:color="auto"/>
            </w:tcBorders>
            <w:noWrap/>
            <w:vAlign w:val="center"/>
            <w:hideMark/>
          </w:tcPr>
          <w:p w14:paraId="66C4D1F7"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27B7E3BF"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2" w:type="dxa"/>
            <w:tcBorders>
              <w:top w:val="nil"/>
              <w:left w:val="nil"/>
              <w:bottom w:val="single" w:sz="4" w:space="0" w:color="auto"/>
              <w:right w:val="single" w:sz="4" w:space="0" w:color="auto"/>
            </w:tcBorders>
            <w:noWrap/>
            <w:vAlign w:val="center"/>
            <w:hideMark/>
          </w:tcPr>
          <w:p w14:paraId="54A8E942"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6F095EC4"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35" w:type="dxa"/>
            <w:tcBorders>
              <w:top w:val="nil"/>
              <w:left w:val="nil"/>
              <w:bottom w:val="single" w:sz="4" w:space="0" w:color="auto"/>
              <w:right w:val="single" w:sz="4" w:space="0" w:color="auto"/>
            </w:tcBorders>
            <w:noWrap/>
            <w:vAlign w:val="center"/>
            <w:hideMark/>
          </w:tcPr>
          <w:p w14:paraId="55858495"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7E3C19DF"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29" w:type="dxa"/>
            <w:vAlign w:val="center"/>
            <w:hideMark/>
          </w:tcPr>
          <w:p w14:paraId="62B986BB" w14:textId="77777777" w:rsidR="006F1838" w:rsidRPr="006F1838" w:rsidRDefault="006F1838" w:rsidP="006F1838">
            <w:pPr>
              <w:suppressAutoHyphens w:val="0"/>
              <w:rPr>
                <w:sz w:val="20"/>
                <w:lang w:eastAsia="en-US"/>
              </w:rPr>
            </w:pPr>
          </w:p>
        </w:tc>
      </w:tr>
      <w:tr w:rsidR="006F1838" w:rsidRPr="006F1838" w14:paraId="3EE7DFE4" w14:textId="77777777" w:rsidTr="006F1838">
        <w:trPr>
          <w:trHeight w:val="225"/>
          <w:jc w:val="center"/>
        </w:trPr>
        <w:tc>
          <w:tcPr>
            <w:tcW w:w="961" w:type="dxa"/>
            <w:tcBorders>
              <w:top w:val="nil"/>
              <w:left w:val="double" w:sz="6" w:space="0" w:color="auto"/>
              <w:bottom w:val="single" w:sz="4" w:space="0" w:color="auto"/>
              <w:right w:val="single" w:sz="4" w:space="0" w:color="auto"/>
            </w:tcBorders>
            <w:vAlign w:val="center"/>
            <w:hideMark/>
          </w:tcPr>
          <w:p w14:paraId="031F8F4A"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Вешт.под.</w:t>
            </w:r>
          </w:p>
        </w:tc>
        <w:tc>
          <w:tcPr>
            <w:tcW w:w="1414" w:type="dxa"/>
            <w:tcBorders>
              <w:top w:val="nil"/>
              <w:left w:val="nil"/>
              <w:bottom w:val="single" w:sz="4" w:space="0" w:color="auto"/>
              <w:right w:val="single" w:sz="4" w:space="0" w:color="auto"/>
            </w:tcBorders>
            <w:noWrap/>
            <w:vAlign w:val="center"/>
            <w:hideMark/>
          </w:tcPr>
          <w:p w14:paraId="6CC8CA1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256" w:type="dxa"/>
            <w:tcBorders>
              <w:top w:val="nil"/>
              <w:left w:val="nil"/>
              <w:bottom w:val="single" w:sz="4" w:space="0" w:color="auto"/>
              <w:right w:val="single" w:sz="4" w:space="0" w:color="auto"/>
            </w:tcBorders>
            <w:noWrap/>
            <w:vAlign w:val="center"/>
            <w:hideMark/>
          </w:tcPr>
          <w:p w14:paraId="6DFE051B"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1.056.070,23</w:t>
            </w:r>
          </w:p>
        </w:tc>
        <w:tc>
          <w:tcPr>
            <w:tcW w:w="1372" w:type="dxa"/>
            <w:tcBorders>
              <w:top w:val="nil"/>
              <w:left w:val="nil"/>
              <w:bottom w:val="single" w:sz="4" w:space="0" w:color="auto"/>
              <w:right w:val="single" w:sz="4" w:space="0" w:color="auto"/>
            </w:tcBorders>
            <w:noWrap/>
            <w:vAlign w:val="center"/>
            <w:hideMark/>
          </w:tcPr>
          <w:p w14:paraId="4516C1E3"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4.321.596,16</w:t>
            </w:r>
          </w:p>
        </w:tc>
        <w:tc>
          <w:tcPr>
            <w:tcW w:w="1256" w:type="dxa"/>
            <w:tcBorders>
              <w:top w:val="nil"/>
              <w:left w:val="nil"/>
              <w:bottom w:val="single" w:sz="4" w:space="0" w:color="auto"/>
              <w:right w:val="single" w:sz="4" w:space="0" w:color="auto"/>
            </w:tcBorders>
            <w:noWrap/>
            <w:vAlign w:val="center"/>
            <w:hideMark/>
          </w:tcPr>
          <w:p w14:paraId="1518FCA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19.770.529,96</w:t>
            </w:r>
          </w:p>
        </w:tc>
        <w:tc>
          <w:tcPr>
            <w:tcW w:w="1335" w:type="dxa"/>
            <w:tcBorders>
              <w:top w:val="nil"/>
              <w:left w:val="nil"/>
              <w:bottom w:val="single" w:sz="4" w:space="0" w:color="auto"/>
              <w:right w:val="single" w:sz="4" w:space="0" w:color="auto"/>
            </w:tcBorders>
            <w:noWrap/>
            <w:vAlign w:val="center"/>
            <w:hideMark/>
          </w:tcPr>
          <w:p w14:paraId="7AA16EAD"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377" w:type="dxa"/>
            <w:tcBorders>
              <w:top w:val="nil"/>
              <w:left w:val="nil"/>
              <w:bottom w:val="single" w:sz="4" w:space="0" w:color="auto"/>
              <w:right w:val="double" w:sz="6" w:space="0" w:color="auto"/>
            </w:tcBorders>
            <w:noWrap/>
            <w:vAlign w:val="center"/>
            <w:hideMark/>
          </w:tcPr>
          <w:p w14:paraId="1E1FE52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25.148.196,36</w:t>
            </w:r>
          </w:p>
        </w:tc>
        <w:tc>
          <w:tcPr>
            <w:tcW w:w="29" w:type="dxa"/>
            <w:vAlign w:val="center"/>
            <w:hideMark/>
          </w:tcPr>
          <w:p w14:paraId="48A6B7D9" w14:textId="77777777" w:rsidR="006F1838" w:rsidRPr="006F1838" w:rsidRDefault="006F1838" w:rsidP="006F1838">
            <w:pPr>
              <w:suppressAutoHyphens w:val="0"/>
              <w:rPr>
                <w:sz w:val="20"/>
                <w:lang w:eastAsia="en-US"/>
              </w:rPr>
            </w:pPr>
          </w:p>
        </w:tc>
      </w:tr>
      <w:tr w:rsidR="006F1838" w:rsidRPr="006F1838" w14:paraId="1639091F" w14:textId="77777777" w:rsidTr="006F1838">
        <w:trPr>
          <w:trHeight w:val="240"/>
          <w:jc w:val="center"/>
        </w:trPr>
        <w:tc>
          <w:tcPr>
            <w:tcW w:w="961" w:type="dxa"/>
            <w:tcBorders>
              <w:top w:val="nil"/>
              <w:left w:val="double" w:sz="6" w:space="0" w:color="auto"/>
              <w:bottom w:val="double" w:sz="6" w:space="0" w:color="auto"/>
              <w:right w:val="single" w:sz="4" w:space="0" w:color="auto"/>
            </w:tcBorders>
            <w:vAlign w:val="center"/>
            <w:hideMark/>
          </w:tcPr>
          <w:p w14:paraId="6085026C"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Укупно</w:t>
            </w:r>
          </w:p>
        </w:tc>
        <w:tc>
          <w:tcPr>
            <w:tcW w:w="1414" w:type="dxa"/>
            <w:tcBorders>
              <w:top w:val="nil"/>
              <w:left w:val="nil"/>
              <w:bottom w:val="double" w:sz="6" w:space="0" w:color="auto"/>
              <w:right w:val="single" w:sz="4" w:space="0" w:color="auto"/>
            </w:tcBorders>
            <w:noWrap/>
            <w:vAlign w:val="center"/>
            <w:hideMark/>
          </w:tcPr>
          <w:p w14:paraId="69BAC5D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197.130.134,89</w:t>
            </w:r>
          </w:p>
        </w:tc>
        <w:tc>
          <w:tcPr>
            <w:tcW w:w="1256" w:type="dxa"/>
            <w:tcBorders>
              <w:top w:val="nil"/>
              <w:left w:val="nil"/>
              <w:bottom w:val="double" w:sz="6" w:space="0" w:color="auto"/>
              <w:right w:val="single" w:sz="4" w:space="0" w:color="auto"/>
            </w:tcBorders>
            <w:noWrap/>
            <w:vAlign w:val="center"/>
            <w:hideMark/>
          </w:tcPr>
          <w:p w14:paraId="3D44DCC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271.759.293,58</w:t>
            </w:r>
          </w:p>
        </w:tc>
        <w:tc>
          <w:tcPr>
            <w:tcW w:w="1372" w:type="dxa"/>
            <w:tcBorders>
              <w:top w:val="nil"/>
              <w:left w:val="nil"/>
              <w:bottom w:val="double" w:sz="6" w:space="0" w:color="auto"/>
              <w:right w:val="single" w:sz="4" w:space="0" w:color="auto"/>
            </w:tcBorders>
            <w:noWrap/>
            <w:vAlign w:val="center"/>
            <w:hideMark/>
          </w:tcPr>
          <w:p w14:paraId="15D70BC0"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4.321.596,16</w:t>
            </w:r>
          </w:p>
        </w:tc>
        <w:tc>
          <w:tcPr>
            <w:tcW w:w="1256" w:type="dxa"/>
            <w:tcBorders>
              <w:top w:val="nil"/>
              <w:left w:val="nil"/>
              <w:bottom w:val="double" w:sz="6" w:space="0" w:color="auto"/>
              <w:right w:val="single" w:sz="4" w:space="0" w:color="auto"/>
            </w:tcBorders>
            <w:noWrap/>
            <w:vAlign w:val="center"/>
            <w:hideMark/>
          </w:tcPr>
          <w:p w14:paraId="75EA7A7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152.616.580,10</w:t>
            </w:r>
          </w:p>
        </w:tc>
        <w:tc>
          <w:tcPr>
            <w:tcW w:w="1335" w:type="dxa"/>
            <w:tcBorders>
              <w:top w:val="nil"/>
              <w:left w:val="nil"/>
              <w:bottom w:val="double" w:sz="6" w:space="0" w:color="auto"/>
              <w:right w:val="single" w:sz="4" w:space="0" w:color="auto"/>
            </w:tcBorders>
            <w:noWrap/>
            <w:vAlign w:val="center"/>
            <w:hideMark/>
          </w:tcPr>
          <w:p w14:paraId="3F6956DD"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533.115.264,35</w:t>
            </w:r>
          </w:p>
        </w:tc>
        <w:tc>
          <w:tcPr>
            <w:tcW w:w="1377" w:type="dxa"/>
            <w:tcBorders>
              <w:top w:val="nil"/>
              <w:left w:val="nil"/>
              <w:bottom w:val="double" w:sz="6" w:space="0" w:color="auto"/>
              <w:right w:val="double" w:sz="6" w:space="0" w:color="auto"/>
            </w:tcBorders>
            <w:noWrap/>
            <w:vAlign w:val="center"/>
            <w:hideMark/>
          </w:tcPr>
          <w:p w14:paraId="47362D22"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1.158.942.869,10</w:t>
            </w:r>
          </w:p>
        </w:tc>
        <w:tc>
          <w:tcPr>
            <w:tcW w:w="29" w:type="dxa"/>
            <w:vAlign w:val="center"/>
            <w:hideMark/>
          </w:tcPr>
          <w:p w14:paraId="046E4AD2" w14:textId="77777777" w:rsidR="006F1838" w:rsidRPr="006F1838" w:rsidRDefault="006F1838" w:rsidP="006F1838">
            <w:pPr>
              <w:suppressAutoHyphens w:val="0"/>
              <w:rPr>
                <w:sz w:val="20"/>
                <w:lang w:eastAsia="en-US"/>
              </w:rPr>
            </w:pPr>
          </w:p>
        </w:tc>
      </w:tr>
    </w:tbl>
    <w:p w14:paraId="0F08B9D3" w14:textId="2B87E6BD" w:rsidR="00714CC0" w:rsidRPr="00854BB0" w:rsidRDefault="00714CC0" w:rsidP="00714CC0">
      <w:pPr>
        <w:spacing w:before="120" w:after="20"/>
        <w:rPr>
          <w:bCs/>
          <w:i/>
          <w:sz w:val="20"/>
          <w:lang w:val="sr-Cyrl-RS"/>
        </w:rPr>
      </w:pPr>
    </w:p>
    <w:p w14:paraId="448EFF35" w14:textId="6D33C851" w:rsidR="00714CC0" w:rsidRPr="00854BB0" w:rsidRDefault="00714CC0" w:rsidP="00714CC0">
      <w:pPr>
        <w:spacing w:before="120" w:after="20"/>
        <w:jc w:val="center"/>
        <w:rPr>
          <w:lang w:val="sr-Cyrl-RS"/>
        </w:rPr>
      </w:pPr>
      <w:r w:rsidRPr="00854BB0">
        <w:rPr>
          <w:b/>
          <w:i/>
          <w:sz w:val="20"/>
          <w:lang w:val="sr-Cyrl-RS"/>
        </w:rPr>
        <w:t xml:space="preserve">Табела </w:t>
      </w:r>
      <w:r w:rsidR="00F85350">
        <w:rPr>
          <w:b/>
          <w:i/>
          <w:sz w:val="20"/>
          <w:lang w:val="sr-Latn-RS"/>
        </w:rPr>
        <w:t>2</w:t>
      </w:r>
      <w:r w:rsidR="00C10BF5">
        <w:rPr>
          <w:b/>
          <w:i/>
          <w:sz w:val="20"/>
          <w:lang w:val="sr-Cyrl-RS"/>
        </w:rPr>
        <w:t>4</w:t>
      </w:r>
      <w:r w:rsidRPr="00854BB0">
        <w:rPr>
          <w:b/>
          <w:i/>
          <w:sz w:val="20"/>
          <w:lang w:val="sr-Cyrl-RS"/>
        </w:rPr>
        <w:t>:</w:t>
      </w:r>
      <w:r w:rsidRPr="00854BB0">
        <w:rPr>
          <w:bCs/>
          <w:i/>
          <w:sz w:val="20"/>
          <w:lang w:val="sr-Cyrl-RS"/>
        </w:rPr>
        <w:t xml:space="preserve"> Трошкови производње</w:t>
      </w:r>
    </w:p>
    <w:tbl>
      <w:tblPr>
        <w:tblW w:w="8000" w:type="dxa"/>
        <w:jc w:val="center"/>
        <w:tblLook w:val="04A0" w:firstRow="1" w:lastRow="0" w:firstColumn="1" w:lastColumn="0" w:noHBand="0" w:noVBand="1"/>
      </w:tblPr>
      <w:tblGrid>
        <w:gridCol w:w="992"/>
        <w:gridCol w:w="776"/>
        <w:gridCol w:w="1380"/>
        <w:gridCol w:w="776"/>
        <w:gridCol w:w="1380"/>
        <w:gridCol w:w="1504"/>
        <w:gridCol w:w="1420"/>
      </w:tblGrid>
      <w:tr w:rsidR="006F1838" w:rsidRPr="006F1838" w14:paraId="6CF46565" w14:textId="77777777" w:rsidTr="006F1838">
        <w:trPr>
          <w:trHeight w:val="240"/>
          <w:jc w:val="center"/>
        </w:trPr>
        <w:tc>
          <w:tcPr>
            <w:tcW w:w="980" w:type="dxa"/>
            <w:vMerge w:val="restart"/>
            <w:tcBorders>
              <w:top w:val="double" w:sz="6" w:space="0" w:color="auto"/>
              <w:left w:val="double" w:sz="6" w:space="0" w:color="auto"/>
              <w:bottom w:val="double" w:sz="6" w:space="0" w:color="000000"/>
              <w:right w:val="single" w:sz="4" w:space="0" w:color="auto"/>
            </w:tcBorders>
            <w:vAlign w:val="center"/>
            <w:hideMark/>
          </w:tcPr>
          <w:p w14:paraId="6C60012F"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Врста дрвећа</w:t>
            </w:r>
          </w:p>
        </w:tc>
        <w:tc>
          <w:tcPr>
            <w:tcW w:w="5600" w:type="dxa"/>
            <w:gridSpan w:val="5"/>
            <w:tcBorders>
              <w:top w:val="double" w:sz="6" w:space="0" w:color="auto"/>
              <w:left w:val="nil"/>
              <w:bottom w:val="single" w:sz="4" w:space="0" w:color="auto"/>
              <w:right w:val="single" w:sz="4" w:space="0" w:color="auto"/>
            </w:tcBorders>
            <w:vAlign w:val="center"/>
            <w:hideMark/>
          </w:tcPr>
          <w:p w14:paraId="3A1A5253"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Трошкови производње (динара)</w:t>
            </w:r>
          </w:p>
        </w:tc>
        <w:tc>
          <w:tcPr>
            <w:tcW w:w="1420" w:type="dxa"/>
            <w:vMerge w:val="restart"/>
            <w:tcBorders>
              <w:top w:val="double" w:sz="6" w:space="0" w:color="auto"/>
              <w:left w:val="single" w:sz="4" w:space="0" w:color="auto"/>
              <w:bottom w:val="double" w:sz="6" w:space="0" w:color="000000"/>
              <w:right w:val="double" w:sz="6" w:space="0" w:color="auto"/>
            </w:tcBorders>
            <w:vAlign w:val="center"/>
            <w:hideMark/>
          </w:tcPr>
          <w:p w14:paraId="1ED50382"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Вредност шуме (динара)</w:t>
            </w:r>
          </w:p>
        </w:tc>
      </w:tr>
      <w:tr w:rsidR="006F1838" w:rsidRPr="006F1838" w14:paraId="4651299F" w14:textId="77777777" w:rsidTr="006F1838">
        <w:trPr>
          <w:trHeight w:val="255"/>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76E2C55B" w14:textId="77777777" w:rsidR="006F1838" w:rsidRPr="006F1838" w:rsidRDefault="006F1838" w:rsidP="006F1838">
            <w:pPr>
              <w:suppressAutoHyphens w:val="0"/>
              <w:rPr>
                <w:b/>
                <w:bCs/>
                <w:sz w:val="16"/>
                <w:szCs w:val="16"/>
                <w:lang w:eastAsia="en-US"/>
              </w:rPr>
            </w:pPr>
          </w:p>
        </w:tc>
        <w:tc>
          <w:tcPr>
            <w:tcW w:w="2120" w:type="dxa"/>
            <w:gridSpan w:val="2"/>
            <w:tcBorders>
              <w:top w:val="single" w:sz="4" w:space="0" w:color="auto"/>
              <w:left w:val="nil"/>
              <w:bottom w:val="single" w:sz="4" w:space="0" w:color="auto"/>
              <w:right w:val="single" w:sz="4" w:space="0" w:color="auto"/>
            </w:tcBorders>
            <w:vAlign w:val="center"/>
            <w:hideMark/>
          </w:tcPr>
          <w:p w14:paraId="74BA2306"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Техничка обловина</w:t>
            </w:r>
          </w:p>
        </w:tc>
        <w:tc>
          <w:tcPr>
            <w:tcW w:w="2120" w:type="dxa"/>
            <w:gridSpan w:val="2"/>
            <w:tcBorders>
              <w:top w:val="single" w:sz="4" w:space="0" w:color="auto"/>
              <w:left w:val="nil"/>
              <w:bottom w:val="single" w:sz="4" w:space="0" w:color="auto"/>
              <w:right w:val="single" w:sz="4" w:space="0" w:color="auto"/>
            </w:tcBorders>
            <w:vAlign w:val="center"/>
            <w:hideMark/>
          </w:tcPr>
          <w:p w14:paraId="23DE9DD5"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Просторно</w:t>
            </w:r>
          </w:p>
        </w:tc>
        <w:tc>
          <w:tcPr>
            <w:tcW w:w="1360" w:type="dxa"/>
            <w:vMerge w:val="restart"/>
            <w:tcBorders>
              <w:top w:val="nil"/>
              <w:left w:val="single" w:sz="4" w:space="0" w:color="auto"/>
              <w:bottom w:val="double" w:sz="6" w:space="0" w:color="000000"/>
              <w:right w:val="single" w:sz="4" w:space="0" w:color="auto"/>
            </w:tcBorders>
            <w:vAlign w:val="center"/>
            <w:hideMark/>
          </w:tcPr>
          <w:p w14:paraId="2E59C993"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Укупнотрошкови динара</w:t>
            </w: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4596D409" w14:textId="77777777" w:rsidR="006F1838" w:rsidRPr="006F1838" w:rsidRDefault="006F1838" w:rsidP="006F1838">
            <w:pPr>
              <w:suppressAutoHyphens w:val="0"/>
              <w:rPr>
                <w:b/>
                <w:bCs/>
                <w:sz w:val="16"/>
                <w:szCs w:val="16"/>
                <w:lang w:eastAsia="en-US"/>
              </w:rPr>
            </w:pPr>
          </w:p>
        </w:tc>
      </w:tr>
      <w:tr w:rsidR="006F1838" w:rsidRPr="006F1838" w14:paraId="1908796D" w14:textId="77777777" w:rsidTr="006F1838">
        <w:trPr>
          <w:trHeight w:val="270"/>
          <w:jc w:val="center"/>
        </w:trPr>
        <w:tc>
          <w:tcPr>
            <w:tcW w:w="980" w:type="dxa"/>
            <w:vMerge/>
            <w:tcBorders>
              <w:top w:val="double" w:sz="6" w:space="0" w:color="auto"/>
              <w:left w:val="double" w:sz="6" w:space="0" w:color="auto"/>
              <w:bottom w:val="double" w:sz="6" w:space="0" w:color="000000"/>
              <w:right w:val="single" w:sz="4" w:space="0" w:color="auto"/>
            </w:tcBorders>
            <w:vAlign w:val="center"/>
            <w:hideMark/>
          </w:tcPr>
          <w:p w14:paraId="32B69620" w14:textId="77777777" w:rsidR="006F1838" w:rsidRPr="006F1838" w:rsidRDefault="006F1838" w:rsidP="006F1838">
            <w:pPr>
              <w:suppressAutoHyphens w:val="0"/>
              <w:rPr>
                <w:b/>
                <w:bCs/>
                <w:sz w:val="16"/>
                <w:szCs w:val="16"/>
                <w:lang w:eastAsia="en-US"/>
              </w:rPr>
            </w:pPr>
          </w:p>
        </w:tc>
        <w:tc>
          <w:tcPr>
            <w:tcW w:w="740" w:type="dxa"/>
            <w:tcBorders>
              <w:top w:val="nil"/>
              <w:left w:val="nil"/>
              <w:bottom w:val="double" w:sz="6" w:space="0" w:color="auto"/>
              <w:right w:val="single" w:sz="4" w:space="0" w:color="auto"/>
            </w:tcBorders>
            <w:vAlign w:val="center"/>
            <w:hideMark/>
          </w:tcPr>
          <w:p w14:paraId="21AA098A"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din/m³</w:t>
            </w:r>
          </w:p>
        </w:tc>
        <w:tc>
          <w:tcPr>
            <w:tcW w:w="1380" w:type="dxa"/>
            <w:tcBorders>
              <w:top w:val="nil"/>
              <w:left w:val="nil"/>
              <w:bottom w:val="double" w:sz="6" w:space="0" w:color="auto"/>
              <w:right w:val="single" w:sz="4" w:space="0" w:color="auto"/>
            </w:tcBorders>
            <w:vAlign w:val="center"/>
            <w:hideMark/>
          </w:tcPr>
          <w:p w14:paraId="133CCAA7"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Свега динара</w:t>
            </w:r>
          </w:p>
        </w:tc>
        <w:tc>
          <w:tcPr>
            <w:tcW w:w="740" w:type="dxa"/>
            <w:tcBorders>
              <w:top w:val="nil"/>
              <w:left w:val="nil"/>
              <w:bottom w:val="double" w:sz="6" w:space="0" w:color="auto"/>
              <w:right w:val="single" w:sz="4" w:space="0" w:color="auto"/>
            </w:tcBorders>
            <w:vAlign w:val="center"/>
            <w:hideMark/>
          </w:tcPr>
          <w:p w14:paraId="1E372224"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din/m³</w:t>
            </w:r>
          </w:p>
        </w:tc>
        <w:tc>
          <w:tcPr>
            <w:tcW w:w="1380" w:type="dxa"/>
            <w:tcBorders>
              <w:top w:val="nil"/>
              <w:left w:val="nil"/>
              <w:bottom w:val="double" w:sz="6" w:space="0" w:color="auto"/>
              <w:right w:val="single" w:sz="4" w:space="0" w:color="auto"/>
            </w:tcBorders>
            <w:vAlign w:val="center"/>
            <w:hideMark/>
          </w:tcPr>
          <w:p w14:paraId="44257EC4"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Свега динара</w:t>
            </w:r>
          </w:p>
        </w:tc>
        <w:tc>
          <w:tcPr>
            <w:tcW w:w="1360" w:type="dxa"/>
            <w:vMerge/>
            <w:tcBorders>
              <w:top w:val="nil"/>
              <w:left w:val="single" w:sz="4" w:space="0" w:color="auto"/>
              <w:bottom w:val="double" w:sz="6" w:space="0" w:color="000000"/>
              <w:right w:val="single" w:sz="4" w:space="0" w:color="auto"/>
            </w:tcBorders>
            <w:vAlign w:val="center"/>
            <w:hideMark/>
          </w:tcPr>
          <w:p w14:paraId="6D7D0E2D" w14:textId="77777777" w:rsidR="006F1838" w:rsidRPr="006F1838" w:rsidRDefault="006F1838" w:rsidP="006F1838">
            <w:pPr>
              <w:suppressAutoHyphens w:val="0"/>
              <w:rPr>
                <w:b/>
                <w:bCs/>
                <w:sz w:val="16"/>
                <w:szCs w:val="16"/>
                <w:lang w:eastAsia="en-US"/>
              </w:rPr>
            </w:pPr>
          </w:p>
        </w:tc>
        <w:tc>
          <w:tcPr>
            <w:tcW w:w="1420" w:type="dxa"/>
            <w:vMerge/>
            <w:tcBorders>
              <w:top w:val="double" w:sz="6" w:space="0" w:color="auto"/>
              <w:left w:val="single" w:sz="4" w:space="0" w:color="auto"/>
              <w:bottom w:val="double" w:sz="6" w:space="0" w:color="000000"/>
              <w:right w:val="double" w:sz="6" w:space="0" w:color="auto"/>
            </w:tcBorders>
            <w:vAlign w:val="center"/>
            <w:hideMark/>
          </w:tcPr>
          <w:p w14:paraId="7195C08B" w14:textId="77777777" w:rsidR="006F1838" w:rsidRPr="006F1838" w:rsidRDefault="006F1838" w:rsidP="006F1838">
            <w:pPr>
              <w:suppressAutoHyphens w:val="0"/>
              <w:rPr>
                <w:b/>
                <w:bCs/>
                <w:sz w:val="16"/>
                <w:szCs w:val="16"/>
                <w:lang w:eastAsia="en-US"/>
              </w:rPr>
            </w:pPr>
          </w:p>
        </w:tc>
      </w:tr>
      <w:tr w:rsidR="006F1838" w:rsidRPr="006F1838" w14:paraId="77CAC415" w14:textId="77777777" w:rsidTr="006F1838">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vAlign w:val="center"/>
            <w:hideMark/>
          </w:tcPr>
          <w:p w14:paraId="752717D9"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Високе састојине</w:t>
            </w:r>
          </w:p>
        </w:tc>
      </w:tr>
      <w:tr w:rsidR="006F1838" w:rsidRPr="006F1838" w14:paraId="7DA3897E"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38D15B55"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буква</w:t>
            </w:r>
          </w:p>
        </w:tc>
        <w:tc>
          <w:tcPr>
            <w:tcW w:w="740" w:type="dxa"/>
            <w:tcBorders>
              <w:top w:val="nil"/>
              <w:left w:val="nil"/>
              <w:bottom w:val="single" w:sz="4" w:space="0" w:color="auto"/>
              <w:right w:val="single" w:sz="4" w:space="0" w:color="auto"/>
            </w:tcBorders>
            <w:noWrap/>
            <w:vAlign w:val="center"/>
            <w:hideMark/>
          </w:tcPr>
          <w:p w14:paraId="52A98F8A" w14:textId="77777777" w:rsidR="006F1838" w:rsidRPr="006F1838" w:rsidRDefault="006F1838" w:rsidP="006F1838">
            <w:pPr>
              <w:suppressAutoHyphens w:val="0"/>
              <w:jc w:val="right"/>
              <w:rPr>
                <w:sz w:val="16"/>
                <w:szCs w:val="16"/>
                <w:lang w:eastAsia="en-US"/>
              </w:rPr>
            </w:pPr>
            <w:r w:rsidRPr="006F1838">
              <w:rPr>
                <w:sz w:val="16"/>
                <w:szCs w:val="16"/>
                <w:lang w:eastAsia="en-US"/>
              </w:rPr>
              <w:t>1.192,00</w:t>
            </w:r>
          </w:p>
        </w:tc>
        <w:tc>
          <w:tcPr>
            <w:tcW w:w="1380" w:type="dxa"/>
            <w:tcBorders>
              <w:top w:val="nil"/>
              <w:left w:val="nil"/>
              <w:bottom w:val="single" w:sz="4" w:space="0" w:color="auto"/>
              <w:right w:val="single" w:sz="4" w:space="0" w:color="auto"/>
            </w:tcBorders>
            <w:noWrap/>
            <w:vAlign w:val="center"/>
            <w:hideMark/>
          </w:tcPr>
          <w:p w14:paraId="4DF47BCC" w14:textId="77777777" w:rsidR="006F1838" w:rsidRPr="006F1838" w:rsidRDefault="006F1838" w:rsidP="006F1838">
            <w:pPr>
              <w:suppressAutoHyphens w:val="0"/>
              <w:jc w:val="right"/>
              <w:rPr>
                <w:sz w:val="16"/>
                <w:szCs w:val="16"/>
                <w:lang w:eastAsia="en-US"/>
              </w:rPr>
            </w:pPr>
            <w:r w:rsidRPr="006F1838">
              <w:rPr>
                <w:sz w:val="16"/>
                <w:szCs w:val="16"/>
                <w:lang w:eastAsia="en-US"/>
              </w:rPr>
              <w:t>63.400.774,58</w:t>
            </w:r>
          </w:p>
        </w:tc>
        <w:tc>
          <w:tcPr>
            <w:tcW w:w="740" w:type="dxa"/>
            <w:tcBorders>
              <w:top w:val="nil"/>
              <w:left w:val="nil"/>
              <w:bottom w:val="single" w:sz="4" w:space="0" w:color="auto"/>
              <w:right w:val="single" w:sz="4" w:space="0" w:color="auto"/>
            </w:tcBorders>
            <w:noWrap/>
            <w:vAlign w:val="center"/>
            <w:hideMark/>
          </w:tcPr>
          <w:p w14:paraId="373E12B5" w14:textId="77777777" w:rsidR="006F1838" w:rsidRPr="006F1838" w:rsidRDefault="006F1838" w:rsidP="006F1838">
            <w:pPr>
              <w:suppressAutoHyphens w:val="0"/>
              <w:jc w:val="right"/>
              <w:rPr>
                <w:sz w:val="16"/>
                <w:szCs w:val="16"/>
                <w:lang w:eastAsia="en-US"/>
              </w:rPr>
            </w:pPr>
            <w:r w:rsidRPr="006F1838">
              <w:rPr>
                <w:sz w:val="16"/>
                <w:szCs w:val="16"/>
                <w:lang w:eastAsia="en-US"/>
              </w:rPr>
              <w:t>1.652,00</w:t>
            </w:r>
          </w:p>
        </w:tc>
        <w:tc>
          <w:tcPr>
            <w:tcW w:w="1380" w:type="dxa"/>
            <w:tcBorders>
              <w:top w:val="nil"/>
              <w:left w:val="nil"/>
              <w:bottom w:val="single" w:sz="4" w:space="0" w:color="auto"/>
              <w:right w:val="single" w:sz="4" w:space="0" w:color="auto"/>
            </w:tcBorders>
            <w:noWrap/>
            <w:vAlign w:val="center"/>
            <w:hideMark/>
          </w:tcPr>
          <w:p w14:paraId="63607C2C" w14:textId="77777777" w:rsidR="006F1838" w:rsidRPr="006F1838" w:rsidRDefault="006F1838" w:rsidP="006F1838">
            <w:pPr>
              <w:suppressAutoHyphens w:val="0"/>
              <w:jc w:val="right"/>
              <w:rPr>
                <w:sz w:val="16"/>
                <w:szCs w:val="16"/>
                <w:lang w:eastAsia="en-US"/>
              </w:rPr>
            </w:pPr>
            <w:r w:rsidRPr="006F1838">
              <w:rPr>
                <w:sz w:val="16"/>
                <w:szCs w:val="16"/>
                <w:lang w:eastAsia="en-US"/>
              </w:rPr>
              <w:t>229.083.167,89</w:t>
            </w:r>
          </w:p>
        </w:tc>
        <w:tc>
          <w:tcPr>
            <w:tcW w:w="1360" w:type="dxa"/>
            <w:tcBorders>
              <w:top w:val="nil"/>
              <w:left w:val="nil"/>
              <w:bottom w:val="single" w:sz="4" w:space="0" w:color="auto"/>
              <w:right w:val="single" w:sz="4" w:space="0" w:color="auto"/>
            </w:tcBorders>
            <w:noWrap/>
            <w:vAlign w:val="center"/>
            <w:hideMark/>
          </w:tcPr>
          <w:p w14:paraId="07889CB3" w14:textId="77777777" w:rsidR="006F1838" w:rsidRPr="006F1838" w:rsidRDefault="006F1838" w:rsidP="006F1838">
            <w:pPr>
              <w:suppressAutoHyphens w:val="0"/>
              <w:jc w:val="right"/>
              <w:rPr>
                <w:sz w:val="16"/>
                <w:szCs w:val="16"/>
                <w:lang w:eastAsia="en-US"/>
              </w:rPr>
            </w:pPr>
            <w:r w:rsidRPr="006F1838">
              <w:rPr>
                <w:sz w:val="16"/>
                <w:szCs w:val="16"/>
                <w:lang w:eastAsia="en-US"/>
              </w:rPr>
              <w:t>292.483.942,47</w:t>
            </w:r>
          </w:p>
        </w:tc>
        <w:tc>
          <w:tcPr>
            <w:tcW w:w="1420" w:type="dxa"/>
            <w:tcBorders>
              <w:top w:val="nil"/>
              <w:left w:val="nil"/>
              <w:bottom w:val="single" w:sz="4" w:space="0" w:color="auto"/>
              <w:right w:val="double" w:sz="6" w:space="0" w:color="auto"/>
            </w:tcBorders>
            <w:noWrap/>
            <w:vAlign w:val="center"/>
            <w:hideMark/>
          </w:tcPr>
          <w:p w14:paraId="1EF0240B" w14:textId="77777777" w:rsidR="006F1838" w:rsidRPr="006F1838" w:rsidRDefault="006F1838" w:rsidP="006F1838">
            <w:pPr>
              <w:suppressAutoHyphens w:val="0"/>
              <w:jc w:val="right"/>
              <w:rPr>
                <w:sz w:val="16"/>
                <w:szCs w:val="16"/>
                <w:lang w:eastAsia="en-US"/>
              </w:rPr>
            </w:pPr>
            <w:r w:rsidRPr="006F1838">
              <w:rPr>
                <w:sz w:val="16"/>
                <w:szCs w:val="16"/>
                <w:lang w:eastAsia="en-US"/>
              </w:rPr>
              <w:t>839.579.666,49</w:t>
            </w:r>
          </w:p>
        </w:tc>
      </w:tr>
      <w:tr w:rsidR="006F1838" w:rsidRPr="006F1838" w14:paraId="23F96DE9"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05DE9C44"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храстови</w:t>
            </w:r>
          </w:p>
        </w:tc>
        <w:tc>
          <w:tcPr>
            <w:tcW w:w="740" w:type="dxa"/>
            <w:tcBorders>
              <w:top w:val="nil"/>
              <w:left w:val="nil"/>
              <w:bottom w:val="single" w:sz="4" w:space="0" w:color="auto"/>
              <w:right w:val="single" w:sz="4" w:space="0" w:color="auto"/>
            </w:tcBorders>
            <w:noWrap/>
            <w:vAlign w:val="center"/>
            <w:hideMark/>
          </w:tcPr>
          <w:p w14:paraId="481D88FC" w14:textId="77777777" w:rsidR="006F1838" w:rsidRPr="006F1838" w:rsidRDefault="006F1838" w:rsidP="006F1838">
            <w:pPr>
              <w:suppressAutoHyphens w:val="0"/>
              <w:jc w:val="right"/>
              <w:rPr>
                <w:sz w:val="16"/>
                <w:szCs w:val="16"/>
                <w:lang w:eastAsia="en-US"/>
              </w:rPr>
            </w:pPr>
            <w:r w:rsidRPr="006F1838">
              <w:rPr>
                <w:sz w:val="16"/>
                <w:szCs w:val="16"/>
                <w:lang w:eastAsia="en-US"/>
              </w:rPr>
              <w:t>1.192,00</w:t>
            </w:r>
          </w:p>
        </w:tc>
        <w:tc>
          <w:tcPr>
            <w:tcW w:w="1380" w:type="dxa"/>
            <w:tcBorders>
              <w:top w:val="nil"/>
              <w:left w:val="nil"/>
              <w:bottom w:val="single" w:sz="4" w:space="0" w:color="auto"/>
              <w:right w:val="single" w:sz="4" w:space="0" w:color="auto"/>
            </w:tcBorders>
            <w:noWrap/>
            <w:vAlign w:val="center"/>
            <w:hideMark/>
          </w:tcPr>
          <w:p w14:paraId="301D12CD"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740" w:type="dxa"/>
            <w:tcBorders>
              <w:top w:val="nil"/>
              <w:left w:val="nil"/>
              <w:bottom w:val="single" w:sz="4" w:space="0" w:color="auto"/>
              <w:right w:val="single" w:sz="4" w:space="0" w:color="auto"/>
            </w:tcBorders>
            <w:noWrap/>
            <w:vAlign w:val="center"/>
            <w:hideMark/>
          </w:tcPr>
          <w:p w14:paraId="6667017C" w14:textId="77777777" w:rsidR="006F1838" w:rsidRPr="006F1838" w:rsidRDefault="006F1838" w:rsidP="006F1838">
            <w:pPr>
              <w:suppressAutoHyphens w:val="0"/>
              <w:jc w:val="right"/>
              <w:rPr>
                <w:sz w:val="16"/>
                <w:szCs w:val="16"/>
                <w:lang w:eastAsia="en-US"/>
              </w:rPr>
            </w:pPr>
            <w:r w:rsidRPr="006F1838">
              <w:rPr>
                <w:sz w:val="16"/>
                <w:szCs w:val="16"/>
                <w:lang w:eastAsia="en-US"/>
              </w:rPr>
              <w:t>1.652,00</w:t>
            </w:r>
          </w:p>
        </w:tc>
        <w:tc>
          <w:tcPr>
            <w:tcW w:w="1380" w:type="dxa"/>
            <w:tcBorders>
              <w:top w:val="nil"/>
              <w:left w:val="nil"/>
              <w:bottom w:val="single" w:sz="4" w:space="0" w:color="auto"/>
              <w:right w:val="single" w:sz="4" w:space="0" w:color="auto"/>
            </w:tcBorders>
            <w:noWrap/>
            <w:vAlign w:val="center"/>
            <w:hideMark/>
          </w:tcPr>
          <w:p w14:paraId="18B0E909"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60" w:type="dxa"/>
            <w:tcBorders>
              <w:top w:val="nil"/>
              <w:left w:val="nil"/>
              <w:bottom w:val="single" w:sz="4" w:space="0" w:color="auto"/>
              <w:right w:val="single" w:sz="4" w:space="0" w:color="auto"/>
            </w:tcBorders>
            <w:noWrap/>
            <w:vAlign w:val="center"/>
            <w:hideMark/>
          </w:tcPr>
          <w:p w14:paraId="55E8C2D4"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420" w:type="dxa"/>
            <w:tcBorders>
              <w:top w:val="nil"/>
              <w:left w:val="nil"/>
              <w:bottom w:val="single" w:sz="4" w:space="0" w:color="auto"/>
              <w:right w:val="double" w:sz="6" w:space="0" w:color="auto"/>
            </w:tcBorders>
            <w:noWrap/>
            <w:vAlign w:val="center"/>
            <w:hideMark/>
          </w:tcPr>
          <w:p w14:paraId="5D872092"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r>
      <w:tr w:rsidR="006F1838" w:rsidRPr="006F1838" w14:paraId="75EFC493" w14:textId="77777777" w:rsidTr="006F1838">
        <w:trPr>
          <w:trHeight w:val="255"/>
          <w:jc w:val="center"/>
        </w:trPr>
        <w:tc>
          <w:tcPr>
            <w:tcW w:w="980" w:type="dxa"/>
            <w:tcBorders>
              <w:top w:val="nil"/>
              <w:left w:val="double" w:sz="6" w:space="0" w:color="auto"/>
              <w:bottom w:val="single" w:sz="4" w:space="0" w:color="auto"/>
              <w:right w:val="single" w:sz="4" w:space="0" w:color="auto"/>
            </w:tcBorders>
            <w:vAlign w:val="center"/>
            <w:hideMark/>
          </w:tcPr>
          <w:p w14:paraId="32FA5A90"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740" w:type="dxa"/>
            <w:tcBorders>
              <w:top w:val="nil"/>
              <w:left w:val="nil"/>
              <w:bottom w:val="single" w:sz="4" w:space="0" w:color="auto"/>
              <w:right w:val="single" w:sz="4" w:space="0" w:color="auto"/>
            </w:tcBorders>
            <w:noWrap/>
            <w:vAlign w:val="center"/>
            <w:hideMark/>
          </w:tcPr>
          <w:p w14:paraId="497114C3" w14:textId="77777777" w:rsidR="006F1838" w:rsidRPr="006F1838" w:rsidRDefault="006F1838" w:rsidP="006F1838">
            <w:pPr>
              <w:suppressAutoHyphens w:val="0"/>
              <w:jc w:val="right"/>
              <w:rPr>
                <w:sz w:val="16"/>
                <w:szCs w:val="16"/>
                <w:lang w:eastAsia="en-US"/>
              </w:rPr>
            </w:pPr>
            <w:r w:rsidRPr="006F1838">
              <w:rPr>
                <w:sz w:val="16"/>
                <w:szCs w:val="16"/>
                <w:lang w:eastAsia="en-US"/>
              </w:rPr>
              <w:t>1.192,00</w:t>
            </w:r>
          </w:p>
        </w:tc>
        <w:tc>
          <w:tcPr>
            <w:tcW w:w="1380" w:type="dxa"/>
            <w:tcBorders>
              <w:top w:val="nil"/>
              <w:left w:val="nil"/>
              <w:bottom w:val="single" w:sz="4" w:space="0" w:color="auto"/>
              <w:right w:val="single" w:sz="4" w:space="0" w:color="auto"/>
            </w:tcBorders>
            <w:noWrap/>
            <w:vAlign w:val="center"/>
            <w:hideMark/>
          </w:tcPr>
          <w:p w14:paraId="12365D80"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740" w:type="dxa"/>
            <w:tcBorders>
              <w:top w:val="nil"/>
              <w:left w:val="nil"/>
              <w:bottom w:val="single" w:sz="4" w:space="0" w:color="auto"/>
              <w:right w:val="single" w:sz="4" w:space="0" w:color="auto"/>
            </w:tcBorders>
            <w:noWrap/>
            <w:vAlign w:val="center"/>
            <w:hideMark/>
          </w:tcPr>
          <w:p w14:paraId="4AADB71D" w14:textId="77777777" w:rsidR="006F1838" w:rsidRPr="006F1838" w:rsidRDefault="006F1838" w:rsidP="006F1838">
            <w:pPr>
              <w:suppressAutoHyphens w:val="0"/>
              <w:jc w:val="right"/>
              <w:rPr>
                <w:sz w:val="16"/>
                <w:szCs w:val="16"/>
                <w:lang w:eastAsia="en-US"/>
              </w:rPr>
            </w:pPr>
            <w:r w:rsidRPr="006F1838">
              <w:rPr>
                <w:sz w:val="16"/>
                <w:szCs w:val="16"/>
                <w:lang w:eastAsia="en-US"/>
              </w:rPr>
              <w:t>1.652,00</w:t>
            </w:r>
          </w:p>
        </w:tc>
        <w:tc>
          <w:tcPr>
            <w:tcW w:w="1380" w:type="dxa"/>
            <w:tcBorders>
              <w:top w:val="nil"/>
              <w:left w:val="nil"/>
              <w:bottom w:val="single" w:sz="4" w:space="0" w:color="auto"/>
              <w:right w:val="single" w:sz="4" w:space="0" w:color="auto"/>
            </w:tcBorders>
            <w:noWrap/>
            <w:vAlign w:val="center"/>
            <w:hideMark/>
          </w:tcPr>
          <w:p w14:paraId="0556B58C" w14:textId="77777777" w:rsidR="006F1838" w:rsidRPr="006F1838" w:rsidRDefault="006F1838" w:rsidP="006F1838">
            <w:pPr>
              <w:suppressAutoHyphens w:val="0"/>
              <w:jc w:val="right"/>
              <w:rPr>
                <w:sz w:val="16"/>
                <w:szCs w:val="16"/>
                <w:lang w:eastAsia="en-US"/>
              </w:rPr>
            </w:pPr>
            <w:r w:rsidRPr="006F1838">
              <w:rPr>
                <w:sz w:val="16"/>
                <w:szCs w:val="16"/>
                <w:lang w:eastAsia="en-US"/>
              </w:rPr>
              <w:t>597.018,24</w:t>
            </w:r>
          </w:p>
        </w:tc>
        <w:tc>
          <w:tcPr>
            <w:tcW w:w="1360" w:type="dxa"/>
            <w:tcBorders>
              <w:top w:val="nil"/>
              <w:left w:val="nil"/>
              <w:bottom w:val="single" w:sz="4" w:space="0" w:color="auto"/>
              <w:right w:val="single" w:sz="4" w:space="0" w:color="auto"/>
            </w:tcBorders>
            <w:noWrap/>
            <w:vAlign w:val="center"/>
            <w:hideMark/>
          </w:tcPr>
          <w:p w14:paraId="6A7F5F73" w14:textId="77777777" w:rsidR="006F1838" w:rsidRPr="006F1838" w:rsidRDefault="006F1838" w:rsidP="006F1838">
            <w:pPr>
              <w:suppressAutoHyphens w:val="0"/>
              <w:jc w:val="right"/>
              <w:rPr>
                <w:sz w:val="16"/>
                <w:szCs w:val="16"/>
                <w:lang w:eastAsia="en-US"/>
              </w:rPr>
            </w:pPr>
            <w:r w:rsidRPr="006F1838">
              <w:rPr>
                <w:sz w:val="16"/>
                <w:szCs w:val="16"/>
                <w:lang w:eastAsia="en-US"/>
              </w:rPr>
              <w:t>597.018,24</w:t>
            </w:r>
          </w:p>
        </w:tc>
        <w:tc>
          <w:tcPr>
            <w:tcW w:w="1420" w:type="dxa"/>
            <w:tcBorders>
              <w:top w:val="nil"/>
              <w:left w:val="nil"/>
              <w:bottom w:val="single" w:sz="4" w:space="0" w:color="auto"/>
              <w:right w:val="double" w:sz="6" w:space="0" w:color="auto"/>
            </w:tcBorders>
            <w:noWrap/>
            <w:vAlign w:val="center"/>
            <w:hideMark/>
          </w:tcPr>
          <w:p w14:paraId="337DA355" w14:textId="77777777" w:rsidR="006F1838" w:rsidRPr="006F1838" w:rsidRDefault="006F1838" w:rsidP="006F1838">
            <w:pPr>
              <w:suppressAutoHyphens w:val="0"/>
              <w:jc w:val="right"/>
              <w:rPr>
                <w:sz w:val="16"/>
                <w:szCs w:val="16"/>
                <w:lang w:eastAsia="en-US"/>
              </w:rPr>
            </w:pPr>
            <w:r w:rsidRPr="006F1838">
              <w:rPr>
                <w:sz w:val="16"/>
                <w:szCs w:val="16"/>
                <w:lang w:eastAsia="en-US"/>
              </w:rPr>
              <w:t>1.134.045,54</w:t>
            </w:r>
          </w:p>
        </w:tc>
      </w:tr>
      <w:tr w:rsidR="006F1838" w:rsidRPr="006F1838" w14:paraId="5A62F8E5" w14:textId="77777777" w:rsidTr="006F1838">
        <w:trPr>
          <w:trHeight w:val="240"/>
          <w:jc w:val="center"/>
        </w:trPr>
        <w:tc>
          <w:tcPr>
            <w:tcW w:w="980" w:type="dxa"/>
            <w:tcBorders>
              <w:top w:val="nil"/>
              <w:left w:val="double" w:sz="6" w:space="0" w:color="auto"/>
              <w:bottom w:val="double" w:sz="6" w:space="0" w:color="auto"/>
              <w:right w:val="single" w:sz="4" w:space="0" w:color="auto"/>
            </w:tcBorders>
            <w:vAlign w:val="center"/>
            <w:hideMark/>
          </w:tcPr>
          <w:p w14:paraId="0A552D4C"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Високе</w:t>
            </w:r>
          </w:p>
        </w:tc>
        <w:tc>
          <w:tcPr>
            <w:tcW w:w="740" w:type="dxa"/>
            <w:tcBorders>
              <w:top w:val="nil"/>
              <w:left w:val="nil"/>
              <w:bottom w:val="double" w:sz="6" w:space="0" w:color="auto"/>
              <w:right w:val="single" w:sz="4" w:space="0" w:color="auto"/>
            </w:tcBorders>
            <w:noWrap/>
            <w:vAlign w:val="center"/>
            <w:hideMark/>
          </w:tcPr>
          <w:p w14:paraId="00B773B0"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double" w:sz="6" w:space="0" w:color="auto"/>
              <w:right w:val="single" w:sz="4" w:space="0" w:color="auto"/>
            </w:tcBorders>
            <w:noWrap/>
            <w:vAlign w:val="center"/>
            <w:hideMark/>
          </w:tcPr>
          <w:p w14:paraId="18DDC77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63.400.774,58</w:t>
            </w:r>
          </w:p>
        </w:tc>
        <w:tc>
          <w:tcPr>
            <w:tcW w:w="740" w:type="dxa"/>
            <w:tcBorders>
              <w:top w:val="nil"/>
              <w:left w:val="nil"/>
              <w:bottom w:val="double" w:sz="6" w:space="0" w:color="auto"/>
              <w:right w:val="single" w:sz="4" w:space="0" w:color="auto"/>
            </w:tcBorders>
            <w:noWrap/>
            <w:vAlign w:val="center"/>
            <w:hideMark/>
          </w:tcPr>
          <w:p w14:paraId="0F39A6E7"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double" w:sz="6" w:space="0" w:color="auto"/>
              <w:right w:val="single" w:sz="4" w:space="0" w:color="auto"/>
            </w:tcBorders>
            <w:noWrap/>
            <w:vAlign w:val="center"/>
            <w:hideMark/>
          </w:tcPr>
          <w:p w14:paraId="31C4B14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229.680.186,13</w:t>
            </w:r>
          </w:p>
        </w:tc>
        <w:tc>
          <w:tcPr>
            <w:tcW w:w="1360" w:type="dxa"/>
            <w:tcBorders>
              <w:top w:val="nil"/>
              <w:left w:val="nil"/>
              <w:bottom w:val="double" w:sz="6" w:space="0" w:color="auto"/>
              <w:right w:val="single" w:sz="4" w:space="0" w:color="auto"/>
            </w:tcBorders>
            <w:noWrap/>
            <w:vAlign w:val="center"/>
            <w:hideMark/>
          </w:tcPr>
          <w:p w14:paraId="61D1488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293.080.960,71</w:t>
            </w:r>
          </w:p>
        </w:tc>
        <w:tc>
          <w:tcPr>
            <w:tcW w:w="1420" w:type="dxa"/>
            <w:tcBorders>
              <w:top w:val="nil"/>
              <w:left w:val="nil"/>
              <w:bottom w:val="double" w:sz="6" w:space="0" w:color="auto"/>
              <w:right w:val="double" w:sz="6" w:space="0" w:color="auto"/>
            </w:tcBorders>
            <w:noWrap/>
            <w:vAlign w:val="center"/>
            <w:hideMark/>
          </w:tcPr>
          <w:p w14:paraId="34D7EB1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840.713.712,03</w:t>
            </w:r>
          </w:p>
        </w:tc>
      </w:tr>
      <w:tr w:rsidR="006F1838" w:rsidRPr="006F1838" w14:paraId="0D39D1C1" w14:textId="77777777" w:rsidTr="006F1838">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vAlign w:val="center"/>
            <w:hideMark/>
          </w:tcPr>
          <w:p w14:paraId="21F348BA"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Изданачке састојине</w:t>
            </w:r>
          </w:p>
        </w:tc>
      </w:tr>
      <w:tr w:rsidR="006F1838" w:rsidRPr="006F1838" w14:paraId="464B83B7"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7E3085D8"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буква</w:t>
            </w:r>
          </w:p>
        </w:tc>
        <w:tc>
          <w:tcPr>
            <w:tcW w:w="740" w:type="dxa"/>
            <w:tcBorders>
              <w:top w:val="nil"/>
              <w:left w:val="nil"/>
              <w:bottom w:val="single" w:sz="4" w:space="0" w:color="auto"/>
              <w:right w:val="single" w:sz="4" w:space="0" w:color="auto"/>
            </w:tcBorders>
            <w:noWrap/>
            <w:vAlign w:val="center"/>
            <w:hideMark/>
          </w:tcPr>
          <w:p w14:paraId="268B9A2B" w14:textId="77777777" w:rsidR="006F1838" w:rsidRPr="006F1838" w:rsidRDefault="006F1838" w:rsidP="006F1838">
            <w:pPr>
              <w:suppressAutoHyphens w:val="0"/>
              <w:jc w:val="right"/>
              <w:rPr>
                <w:sz w:val="16"/>
                <w:szCs w:val="16"/>
                <w:lang w:eastAsia="en-US"/>
              </w:rPr>
            </w:pPr>
            <w:r w:rsidRPr="006F1838">
              <w:rPr>
                <w:sz w:val="16"/>
                <w:szCs w:val="16"/>
                <w:lang w:eastAsia="en-US"/>
              </w:rPr>
              <w:t>1.192,00</w:t>
            </w:r>
          </w:p>
        </w:tc>
        <w:tc>
          <w:tcPr>
            <w:tcW w:w="1380" w:type="dxa"/>
            <w:tcBorders>
              <w:top w:val="nil"/>
              <w:left w:val="nil"/>
              <w:bottom w:val="single" w:sz="4" w:space="0" w:color="auto"/>
              <w:right w:val="single" w:sz="4" w:space="0" w:color="auto"/>
            </w:tcBorders>
            <w:noWrap/>
            <w:vAlign w:val="center"/>
            <w:hideMark/>
          </w:tcPr>
          <w:p w14:paraId="54A63046"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740" w:type="dxa"/>
            <w:tcBorders>
              <w:top w:val="nil"/>
              <w:left w:val="nil"/>
              <w:bottom w:val="single" w:sz="4" w:space="0" w:color="auto"/>
              <w:right w:val="single" w:sz="4" w:space="0" w:color="auto"/>
            </w:tcBorders>
            <w:noWrap/>
            <w:vAlign w:val="center"/>
            <w:hideMark/>
          </w:tcPr>
          <w:p w14:paraId="0696C04E" w14:textId="77777777" w:rsidR="006F1838" w:rsidRPr="006F1838" w:rsidRDefault="006F1838" w:rsidP="006F1838">
            <w:pPr>
              <w:suppressAutoHyphens w:val="0"/>
              <w:jc w:val="right"/>
              <w:rPr>
                <w:sz w:val="16"/>
                <w:szCs w:val="16"/>
                <w:lang w:eastAsia="en-US"/>
              </w:rPr>
            </w:pPr>
            <w:r w:rsidRPr="006F1838">
              <w:rPr>
                <w:sz w:val="16"/>
                <w:szCs w:val="16"/>
                <w:lang w:eastAsia="en-US"/>
              </w:rPr>
              <w:t>1.652,00</w:t>
            </w:r>
          </w:p>
        </w:tc>
        <w:tc>
          <w:tcPr>
            <w:tcW w:w="1380" w:type="dxa"/>
            <w:tcBorders>
              <w:top w:val="nil"/>
              <w:left w:val="nil"/>
              <w:bottom w:val="single" w:sz="4" w:space="0" w:color="auto"/>
              <w:right w:val="single" w:sz="4" w:space="0" w:color="auto"/>
            </w:tcBorders>
            <w:noWrap/>
            <w:vAlign w:val="center"/>
            <w:hideMark/>
          </w:tcPr>
          <w:p w14:paraId="605C1FC4"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60" w:type="dxa"/>
            <w:tcBorders>
              <w:top w:val="nil"/>
              <w:left w:val="nil"/>
              <w:bottom w:val="single" w:sz="4" w:space="0" w:color="auto"/>
              <w:right w:val="single" w:sz="4" w:space="0" w:color="auto"/>
            </w:tcBorders>
            <w:noWrap/>
            <w:vAlign w:val="center"/>
            <w:hideMark/>
          </w:tcPr>
          <w:p w14:paraId="493B7B38"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420" w:type="dxa"/>
            <w:tcBorders>
              <w:top w:val="nil"/>
              <w:left w:val="nil"/>
              <w:bottom w:val="single" w:sz="4" w:space="0" w:color="auto"/>
              <w:right w:val="double" w:sz="6" w:space="0" w:color="auto"/>
            </w:tcBorders>
            <w:noWrap/>
            <w:vAlign w:val="center"/>
            <w:hideMark/>
          </w:tcPr>
          <w:p w14:paraId="09F2E518"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r>
      <w:tr w:rsidR="006F1838" w:rsidRPr="006F1838" w14:paraId="311AC948"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5A08CD95"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граб</w:t>
            </w:r>
          </w:p>
        </w:tc>
        <w:tc>
          <w:tcPr>
            <w:tcW w:w="740" w:type="dxa"/>
            <w:tcBorders>
              <w:top w:val="nil"/>
              <w:left w:val="nil"/>
              <w:bottom w:val="single" w:sz="4" w:space="0" w:color="auto"/>
              <w:right w:val="single" w:sz="4" w:space="0" w:color="auto"/>
            </w:tcBorders>
            <w:noWrap/>
            <w:vAlign w:val="center"/>
            <w:hideMark/>
          </w:tcPr>
          <w:p w14:paraId="1EC3BF9F" w14:textId="77777777" w:rsidR="006F1838" w:rsidRPr="006F1838" w:rsidRDefault="006F1838" w:rsidP="006F1838">
            <w:pPr>
              <w:suppressAutoHyphens w:val="0"/>
              <w:jc w:val="right"/>
              <w:rPr>
                <w:sz w:val="16"/>
                <w:szCs w:val="16"/>
                <w:lang w:eastAsia="en-US"/>
              </w:rPr>
            </w:pPr>
            <w:r w:rsidRPr="006F1838">
              <w:rPr>
                <w:sz w:val="16"/>
                <w:szCs w:val="16"/>
                <w:lang w:eastAsia="en-US"/>
              </w:rPr>
              <w:t>1.192,00</w:t>
            </w:r>
          </w:p>
        </w:tc>
        <w:tc>
          <w:tcPr>
            <w:tcW w:w="1380" w:type="dxa"/>
            <w:tcBorders>
              <w:top w:val="nil"/>
              <w:left w:val="nil"/>
              <w:bottom w:val="single" w:sz="4" w:space="0" w:color="auto"/>
              <w:right w:val="single" w:sz="4" w:space="0" w:color="auto"/>
            </w:tcBorders>
            <w:noWrap/>
            <w:vAlign w:val="center"/>
            <w:hideMark/>
          </w:tcPr>
          <w:p w14:paraId="569AFF37"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740" w:type="dxa"/>
            <w:tcBorders>
              <w:top w:val="nil"/>
              <w:left w:val="nil"/>
              <w:bottom w:val="single" w:sz="4" w:space="0" w:color="auto"/>
              <w:right w:val="single" w:sz="4" w:space="0" w:color="auto"/>
            </w:tcBorders>
            <w:noWrap/>
            <w:vAlign w:val="center"/>
            <w:hideMark/>
          </w:tcPr>
          <w:p w14:paraId="133DD3A0" w14:textId="77777777" w:rsidR="006F1838" w:rsidRPr="006F1838" w:rsidRDefault="006F1838" w:rsidP="006F1838">
            <w:pPr>
              <w:suppressAutoHyphens w:val="0"/>
              <w:jc w:val="right"/>
              <w:rPr>
                <w:sz w:val="16"/>
                <w:szCs w:val="16"/>
                <w:lang w:eastAsia="en-US"/>
              </w:rPr>
            </w:pPr>
            <w:r w:rsidRPr="006F1838">
              <w:rPr>
                <w:sz w:val="16"/>
                <w:szCs w:val="16"/>
                <w:lang w:eastAsia="en-US"/>
              </w:rPr>
              <w:t>1.653,00</w:t>
            </w:r>
          </w:p>
        </w:tc>
        <w:tc>
          <w:tcPr>
            <w:tcW w:w="1380" w:type="dxa"/>
            <w:tcBorders>
              <w:top w:val="nil"/>
              <w:left w:val="nil"/>
              <w:bottom w:val="single" w:sz="4" w:space="0" w:color="auto"/>
              <w:right w:val="single" w:sz="4" w:space="0" w:color="auto"/>
            </w:tcBorders>
            <w:noWrap/>
            <w:vAlign w:val="center"/>
            <w:hideMark/>
          </w:tcPr>
          <w:p w14:paraId="45EC5127"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60" w:type="dxa"/>
            <w:tcBorders>
              <w:top w:val="nil"/>
              <w:left w:val="nil"/>
              <w:bottom w:val="single" w:sz="4" w:space="0" w:color="auto"/>
              <w:right w:val="single" w:sz="4" w:space="0" w:color="auto"/>
            </w:tcBorders>
            <w:noWrap/>
            <w:vAlign w:val="center"/>
            <w:hideMark/>
          </w:tcPr>
          <w:p w14:paraId="15F22F92"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420" w:type="dxa"/>
            <w:tcBorders>
              <w:top w:val="nil"/>
              <w:left w:val="nil"/>
              <w:bottom w:val="single" w:sz="4" w:space="0" w:color="auto"/>
              <w:right w:val="double" w:sz="6" w:space="0" w:color="auto"/>
            </w:tcBorders>
            <w:noWrap/>
            <w:vAlign w:val="center"/>
            <w:hideMark/>
          </w:tcPr>
          <w:p w14:paraId="0717A4D2"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r>
      <w:tr w:rsidR="006F1838" w:rsidRPr="006F1838" w14:paraId="4D2E08C6"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6BA8A373"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740" w:type="dxa"/>
            <w:tcBorders>
              <w:top w:val="nil"/>
              <w:left w:val="nil"/>
              <w:bottom w:val="single" w:sz="4" w:space="0" w:color="auto"/>
              <w:right w:val="single" w:sz="4" w:space="0" w:color="auto"/>
            </w:tcBorders>
            <w:noWrap/>
            <w:vAlign w:val="center"/>
            <w:hideMark/>
          </w:tcPr>
          <w:p w14:paraId="3F9359E1" w14:textId="77777777" w:rsidR="006F1838" w:rsidRPr="006F1838" w:rsidRDefault="006F1838" w:rsidP="006F1838">
            <w:pPr>
              <w:suppressAutoHyphens w:val="0"/>
              <w:jc w:val="right"/>
              <w:rPr>
                <w:sz w:val="16"/>
                <w:szCs w:val="16"/>
                <w:lang w:eastAsia="en-US"/>
              </w:rPr>
            </w:pPr>
            <w:r w:rsidRPr="006F1838">
              <w:rPr>
                <w:sz w:val="16"/>
                <w:szCs w:val="16"/>
                <w:lang w:eastAsia="en-US"/>
              </w:rPr>
              <w:t>1.192,00</w:t>
            </w:r>
          </w:p>
        </w:tc>
        <w:tc>
          <w:tcPr>
            <w:tcW w:w="1380" w:type="dxa"/>
            <w:tcBorders>
              <w:top w:val="nil"/>
              <w:left w:val="nil"/>
              <w:bottom w:val="single" w:sz="4" w:space="0" w:color="auto"/>
              <w:right w:val="single" w:sz="4" w:space="0" w:color="auto"/>
            </w:tcBorders>
            <w:noWrap/>
            <w:vAlign w:val="center"/>
            <w:hideMark/>
          </w:tcPr>
          <w:p w14:paraId="12EBE42F"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740" w:type="dxa"/>
            <w:tcBorders>
              <w:top w:val="nil"/>
              <w:left w:val="nil"/>
              <w:bottom w:val="single" w:sz="4" w:space="0" w:color="auto"/>
              <w:right w:val="single" w:sz="4" w:space="0" w:color="auto"/>
            </w:tcBorders>
            <w:noWrap/>
            <w:vAlign w:val="center"/>
            <w:hideMark/>
          </w:tcPr>
          <w:p w14:paraId="7E9D9193" w14:textId="77777777" w:rsidR="006F1838" w:rsidRPr="006F1838" w:rsidRDefault="006F1838" w:rsidP="006F1838">
            <w:pPr>
              <w:suppressAutoHyphens w:val="0"/>
              <w:jc w:val="right"/>
              <w:rPr>
                <w:sz w:val="16"/>
                <w:szCs w:val="16"/>
                <w:lang w:eastAsia="en-US"/>
              </w:rPr>
            </w:pPr>
            <w:r w:rsidRPr="006F1838">
              <w:rPr>
                <w:sz w:val="16"/>
                <w:szCs w:val="16"/>
                <w:lang w:eastAsia="en-US"/>
              </w:rPr>
              <w:t>1.652,00</w:t>
            </w:r>
          </w:p>
        </w:tc>
        <w:tc>
          <w:tcPr>
            <w:tcW w:w="1380" w:type="dxa"/>
            <w:tcBorders>
              <w:top w:val="nil"/>
              <w:left w:val="nil"/>
              <w:bottom w:val="single" w:sz="4" w:space="0" w:color="auto"/>
              <w:right w:val="single" w:sz="4" w:space="0" w:color="auto"/>
            </w:tcBorders>
            <w:noWrap/>
            <w:vAlign w:val="center"/>
            <w:hideMark/>
          </w:tcPr>
          <w:p w14:paraId="7DE69E93"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60" w:type="dxa"/>
            <w:tcBorders>
              <w:top w:val="nil"/>
              <w:left w:val="nil"/>
              <w:bottom w:val="single" w:sz="4" w:space="0" w:color="auto"/>
              <w:right w:val="single" w:sz="4" w:space="0" w:color="auto"/>
            </w:tcBorders>
            <w:noWrap/>
            <w:vAlign w:val="center"/>
            <w:hideMark/>
          </w:tcPr>
          <w:p w14:paraId="135E5615"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420" w:type="dxa"/>
            <w:tcBorders>
              <w:top w:val="nil"/>
              <w:left w:val="nil"/>
              <w:bottom w:val="single" w:sz="4" w:space="0" w:color="auto"/>
              <w:right w:val="double" w:sz="6" w:space="0" w:color="auto"/>
            </w:tcBorders>
            <w:noWrap/>
            <w:vAlign w:val="center"/>
            <w:hideMark/>
          </w:tcPr>
          <w:p w14:paraId="25190DAA"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r>
      <w:tr w:rsidR="006F1838" w:rsidRPr="006F1838" w14:paraId="711D86C5" w14:textId="77777777" w:rsidTr="006F1838">
        <w:trPr>
          <w:trHeight w:val="240"/>
          <w:jc w:val="center"/>
        </w:trPr>
        <w:tc>
          <w:tcPr>
            <w:tcW w:w="980" w:type="dxa"/>
            <w:tcBorders>
              <w:top w:val="nil"/>
              <w:left w:val="double" w:sz="6" w:space="0" w:color="auto"/>
              <w:bottom w:val="double" w:sz="6" w:space="0" w:color="auto"/>
              <w:right w:val="single" w:sz="4" w:space="0" w:color="auto"/>
            </w:tcBorders>
            <w:vAlign w:val="center"/>
            <w:hideMark/>
          </w:tcPr>
          <w:p w14:paraId="7A1381D9"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Изданачке</w:t>
            </w:r>
          </w:p>
        </w:tc>
        <w:tc>
          <w:tcPr>
            <w:tcW w:w="740" w:type="dxa"/>
            <w:tcBorders>
              <w:top w:val="nil"/>
              <w:left w:val="nil"/>
              <w:bottom w:val="double" w:sz="6" w:space="0" w:color="auto"/>
              <w:right w:val="single" w:sz="4" w:space="0" w:color="auto"/>
            </w:tcBorders>
            <w:noWrap/>
            <w:vAlign w:val="center"/>
            <w:hideMark/>
          </w:tcPr>
          <w:p w14:paraId="59694D94"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double" w:sz="6" w:space="0" w:color="auto"/>
              <w:right w:val="single" w:sz="4" w:space="0" w:color="auto"/>
            </w:tcBorders>
            <w:noWrap/>
            <w:vAlign w:val="center"/>
            <w:hideMark/>
          </w:tcPr>
          <w:p w14:paraId="37D20866"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740" w:type="dxa"/>
            <w:tcBorders>
              <w:top w:val="nil"/>
              <w:left w:val="nil"/>
              <w:bottom w:val="double" w:sz="6" w:space="0" w:color="auto"/>
              <w:right w:val="single" w:sz="4" w:space="0" w:color="auto"/>
            </w:tcBorders>
            <w:noWrap/>
            <w:vAlign w:val="center"/>
            <w:hideMark/>
          </w:tcPr>
          <w:p w14:paraId="0F98FE8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double" w:sz="6" w:space="0" w:color="auto"/>
              <w:right w:val="single" w:sz="4" w:space="0" w:color="auto"/>
            </w:tcBorders>
            <w:noWrap/>
            <w:vAlign w:val="center"/>
            <w:hideMark/>
          </w:tcPr>
          <w:p w14:paraId="7B697A33"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360" w:type="dxa"/>
            <w:tcBorders>
              <w:top w:val="nil"/>
              <w:left w:val="nil"/>
              <w:bottom w:val="double" w:sz="6" w:space="0" w:color="auto"/>
              <w:right w:val="single" w:sz="4" w:space="0" w:color="auto"/>
            </w:tcBorders>
            <w:noWrap/>
            <w:vAlign w:val="center"/>
            <w:hideMark/>
          </w:tcPr>
          <w:p w14:paraId="1881EBB8"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c>
          <w:tcPr>
            <w:tcW w:w="1420" w:type="dxa"/>
            <w:tcBorders>
              <w:top w:val="nil"/>
              <w:left w:val="nil"/>
              <w:bottom w:val="double" w:sz="6" w:space="0" w:color="auto"/>
              <w:right w:val="double" w:sz="6" w:space="0" w:color="auto"/>
            </w:tcBorders>
            <w:noWrap/>
            <w:vAlign w:val="center"/>
            <w:hideMark/>
          </w:tcPr>
          <w:p w14:paraId="4B3CA89E"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0,00</w:t>
            </w:r>
          </w:p>
        </w:tc>
      </w:tr>
      <w:tr w:rsidR="006F1838" w:rsidRPr="006F1838" w14:paraId="5B384F32" w14:textId="77777777" w:rsidTr="006F1838">
        <w:trPr>
          <w:trHeight w:val="240"/>
          <w:jc w:val="center"/>
        </w:trPr>
        <w:tc>
          <w:tcPr>
            <w:tcW w:w="8000" w:type="dxa"/>
            <w:gridSpan w:val="7"/>
            <w:tcBorders>
              <w:top w:val="double" w:sz="6" w:space="0" w:color="auto"/>
              <w:left w:val="double" w:sz="6" w:space="0" w:color="auto"/>
              <w:bottom w:val="single" w:sz="4" w:space="0" w:color="auto"/>
              <w:right w:val="double" w:sz="6" w:space="0" w:color="000000"/>
            </w:tcBorders>
            <w:vAlign w:val="center"/>
            <w:hideMark/>
          </w:tcPr>
          <w:p w14:paraId="14C81773"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Вештачки подигнуте састојине</w:t>
            </w:r>
          </w:p>
        </w:tc>
      </w:tr>
      <w:tr w:rsidR="006F1838" w:rsidRPr="006F1838" w14:paraId="42A48E1C"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1A4328C1"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смрча</w:t>
            </w:r>
          </w:p>
        </w:tc>
        <w:tc>
          <w:tcPr>
            <w:tcW w:w="740" w:type="dxa"/>
            <w:tcBorders>
              <w:top w:val="nil"/>
              <w:left w:val="nil"/>
              <w:bottom w:val="single" w:sz="4" w:space="0" w:color="auto"/>
              <w:right w:val="single" w:sz="4" w:space="0" w:color="auto"/>
            </w:tcBorders>
            <w:noWrap/>
            <w:vAlign w:val="center"/>
            <w:hideMark/>
          </w:tcPr>
          <w:p w14:paraId="1D7F23B2" w14:textId="77777777" w:rsidR="006F1838" w:rsidRPr="006F1838" w:rsidRDefault="006F1838" w:rsidP="006F1838">
            <w:pPr>
              <w:suppressAutoHyphens w:val="0"/>
              <w:jc w:val="right"/>
              <w:rPr>
                <w:sz w:val="16"/>
                <w:szCs w:val="16"/>
                <w:lang w:eastAsia="en-US"/>
              </w:rPr>
            </w:pPr>
            <w:r w:rsidRPr="006F1838">
              <w:rPr>
                <w:sz w:val="16"/>
                <w:szCs w:val="16"/>
                <w:lang w:eastAsia="en-US"/>
              </w:rPr>
              <w:t>1.416,00</w:t>
            </w:r>
          </w:p>
        </w:tc>
        <w:tc>
          <w:tcPr>
            <w:tcW w:w="1380" w:type="dxa"/>
            <w:tcBorders>
              <w:top w:val="nil"/>
              <w:left w:val="nil"/>
              <w:bottom w:val="single" w:sz="4" w:space="0" w:color="auto"/>
              <w:right w:val="single" w:sz="4" w:space="0" w:color="auto"/>
            </w:tcBorders>
            <w:noWrap/>
            <w:vAlign w:val="center"/>
            <w:hideMark/>
          </w:tcPr>
          <w:p w14:paraId="31892441" w14:textId="77777777" w:rsidR="006F1838" w:rsidRPr="006F1838" w:rsidRDefault="006F1838" w:rsidP="006F1838">
            <w:pPr>
              <w:suppressAutoHyphens w:val="0"/>
              <w:jc w:val="right"/>
              <w:rPr>
                <w:sz w:val="16"/>
                <w:szCs w:val="16"/>
                <w:lang w:eastAsia="en-US"/>
              </w:rPr>
            </w:pPr>
            <w:r w:rsidRPr="006F1838">
              <w:rPr>
                <w:sz w:val="16"/>
                <w:szCs w:val="16"/>
                <w:lang w:eastAsia="en-US"/>
              </w:rPr>
              <w:t>1.254.224,60</w:t>
            </w:r>
          </w:p>
        </w:tc>
        <w:tc>
          <w:tcPr>
            <w:tcW w:w="740" w:type="dxa"/>
            <w:tcBorders>
              <w:top w:val="nil"/>
              <w:left w:val="nil"/>
              <w:bottom w:val="single" w:sz="4" w:space="0" w:color="auto"/>
              <w:right w:val="single" w:sz="4" w:space="0" w:color="auto"/>
            </w:tcBorders>
            <w:noWrap/>
            <w:vAlign w:val="center"/>
            <w:hideMark/>
          </w:tcPr>
          <w:p w14:paraId="75409B1D" w14:textId="77777777" w:rsidR="006F1838" w:rsidRPr="006F1838" w:rsidRDefault="006F1838" w:rsidP="006F1838">
            <w:pPr>
              <w:suppressAutoHyphens w:val="0"/>
              <w:jc w:val="right"/>
              <w:rPr>
                <w:sz w:val="16"/>
                <w:szCs w:val="16"/>
                <w:lang w:eastAsia="en-US"/>
              </w:rPr>
            </w:pPr>
            <w:r w:rsidRPr="006F1838">
              <w:rPr>
                <w:sz w:val="16"/>
                <w:szCs w:val="16"/>
                <w:lang w:eastAsia="en-US"/>
              </w:rPr>
              <w:t>1.534,00</w:t>
            </w:r>
          </w:p>
        </w:tc>
        <w:tc>
          <w:tcPr>
            <w:tcW w:w="1380" w:type="dxa"/>
            <w:tcBorders>
              <w:top w:val="nil"/>
              <w:left w:val="nil"/>
              <w:bottom w:val="single" w:sz="4" w:space="0" w:color="auto"/>
              <w:right w:val="single" w:sz="4" w:space="0" w:color="auto"/>
            </w:tcBorders>
            <w:noWrap/>
            <w:vAlign w:val="center"/>
            <w:hideMark/>
          </w:tcPr>
          <w:p w14:paraId="4A8BAF01" w14:textId="77777777" w:rsidR="006F1838" w:rsidRPr="006F1838" w:rsidRDefault="006F1838" w:rsidP="006F1838">
            <w:pPr>
              <w:suppressAutoHyphens w:val="0"/>
              <w:jc w:val="right"/>
              <w:rPr>
                <w:sz w:val="16"/>
                <w:szCs w:val="16"/>
                <w:lang w:eastAsia="en-US"/>
              </w:rPr>
            </w:pPr>
            <w:r w:rsidRPr="006F1838">
              <w:rPr>
                <w:sz w:val="16"/>
                <w:szCs w:val="16"/>
                <w:lang w:eastAsia="en-US"/>
              </w:rPr>
              <w:t>9.093.128,37</w:t>
            </w:r>
          </w:p>
        </w:tc>
        <w:tc>
          <w:tcPr>
            <w:tcW w:w="1360" w:type="dxa"/>
            <w:tcBorders>
              <w:top w:val="nil"/>
              <w:left w:val="nil"/>
              <w:bottom w:val="single" w:sz="4" w:space="0" w:color="auto"/>
              <w:right w:val="single" w:sz="4" w:space="0" w:color="auto"/>
            </w:tcBorders>
            <w:noWrap/>
            <w:vAlign w:val="center"/>
            <w:hideMark/>
          </w:tcPr>
          <w:p w14:paraId="6BC5A2C9" w14:textId="77777777" w:rsidR="006F1838" w:rsidRPr="006F1838" w:rsidRDefault="006F1838" w:rsidP="006F1838">
            <w:pPr>
              <w:suppressAutoHyphens w:val="0"/>
              <w:jc w:val="right"/>
              <w:rPr>
                <w:sz w:val="16"/>
                <w:szCs w:val="16"/>
                <w:lang w:eastAsia="en-US"/>
              </w:rPr>
            </w:pPr>
            <w:r w:rsidRPr="006F1838">
              <w:rPr>
                <w:sz w:val="16"/>
                <w:szCs w:val="16"/>
                <w:lang w:eastAsia="en-US"/>
              </w:rPr>
              <w:t>10.347.352,98</w:t>
            </w:r>
          </w:p>
        </w:tc>
        <w:tc>
          <w:tcPr>
            <w:tcW w:w="1420" w:type="dxa"/>
            <w:tcBorders>
              <w:top w:val="nil"/>
              <w:left w:val="nil"/>
              <w:bottom w:val="single" w:sz="4" w:space="0" w:color="auto"/>
              <w:right w:val="double" w:sz="6" w:space="0" w:color="auto"/>
            </w:tcBorders>
            <w:noWrap/>
            <w:vAlign w:val="center"/>
            <w:hideMark/>
          </w:tcPr>
          <w:p w14:paraId="1802E8AA" w14:textId="77777777" w:rsidR="006F1838" w:rsidRPr="006F1838" w:rsidRDefault="006F1838" w:rsidP="006F1838">
            <w:pPr>
              <w:suppressAutoHyphens w:val="0"/>
              <w:jc w:val="right"/>
              <w:rPr>
                <w:sz w:val="16"/>
                <w:szCs w:val="16"/>
                <w:lang w:eastAsia="en-US"/>
              </w:rPr>
            </w:pPr>
            <w:r w:rsidRPr="006F1838">
              <w:rPr>
                <w:sz w:val="16"/>
                <w:szCs w:val="16"/>
                <w:lang w:eastAsia="en-US"/>
              </w:rPr>
              <w:t>13.745.042,52</w:t>
            </w:r>
          </w:p>
        </w:tc>
      </w:tr>
      <w:tr w:rsidR="006F1838" w:rsidRPr="006F1838" w14:paraId="38B9240A"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3DECA588"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ц.бор</w:t>
            </w:r>
          </w:p>
        </w:tc>
        <w:tc>
          <w:tcPr>
            <w:tcW w:w="740" w:type="dxa"/>
            <w:tcBorders>
              <w:top w:val="nil"/>
              <w:left w:val="nil"/>
              <w:bottom w:val="single" w:sz="4" w:space="0" w:color="auto"/>
              <w:right w:val="single" w:sz="4" w:space="0" w:color="auto"/>
            </w:tcBorders>
            <w:noWrap/>
            <w:vAlign w:val="center"/>
            <w:hideMark/>
          </w:tcPr>
          <w:p w14:paraId="3A9738AF" w14:textId="77777777" w:rsidR="006F1838" w:rsidRPr="006F1838" w:rsidRDefault="006F1838" w:rsidP="006F1838">
            <w:pPr>
              <w:suppressAutoHyphens w:val="0"/>
              <w:jc w:val="right"/>
              <w:rPr>
                <w:sz w:val="16"/>
                <w:szCs w:val="16"/>
                <w:lang w:eastAsia="en-US"/>
              </w:rPr>
            </w:pPr>
            <w:r w:rsidRPr="006F1838">
              <w:rPr>
                <w:sz w:val="16"/>
                <w:szCs w:val="16"/>
                <w:lang w:eastAsia="en-US"/>
              </w:rPr>
              <w:t>1.416,00</w:t>
            </w:r>
          </w:p>
        </w:tc>
        <w:tc>
          <w:tcPr>
            <w:tcW w:w="1380" w:type="dxa"/>
            <w:tcBorders>
              <w:top w:val="nil"/>
              <w:left w:val="nil"/>
              <w:bottom w:val="single" w:sz="4" w:space="0" w:color="auto"/>
              <w:right w:val="single" w:sz="4" w:space="0" w:color="auto"/>
            </w:tcBorders>
            <w:noWrap/>
            <w:vAlign w:val="center"/>
            <w:hideMark/>
          </w:tcPr>
          <w:p w14:paraId="56666917" w14:textId="77777777" w:rsidR="006F1838" w:rsidRPr="006F1838" w:rsidRDefault="006F1838" w:rsidP="006F1838">
            <w:pPr>
              <w:suppressAutoHyphens w:val="0"/>
              <w:jc w:val="right"/>
              <w:rPr>
                <w:sz w:val="16"/>
                <w:szCs w:val="16"/>
                <w:lang w:eastAsia="en-US"/>
              </w:rPr>
            </w:pPr>
            <w:r w:rsidRPr="006F1838">
              <w:rPr>
                <w:sz w:val="16"/>
                <w:szCs w:val="16"/>
                <w:lang w:eastAsia="en-US"/>
              </w:rPr>
              <w:t>84.607,47</w:t>
            </w:r>
          </w:p>
        </w:tc>
        <w:tc>
          <w:tcPr>
            <w:tcW w:w="740" w:type="dxa"/>
            <w:tcBorders>
              <w:top w:val="nil"/>
              <w:left w:val="nil"/>
              <w:bottom w:val="single" w:sz="4" w:space="0" w:color="auto"/>
              <w:right w:val="single" w:sz="4" w:space="0" w:color="auto"/>
            </w:tcBorders>
            <w:noWrap/>
            <w:vAlign w:val="center"/>
            <w:hideMark/>
          </w:tcPr>
          <w:p w14:paraId="31DA7731" w14:textId="77777777" w:rsidR="006F1838" w:rsidRPr="006F1838" w:rsidRDefault="006F1838" w:rsidP="006F1838">
            <w:pPr>
              <w:suppressAutoHyphens w:val="0"/>
              <w:jc w:val="right"/>
              <w:rPr>
                <w:sz w:val="16"/>
                <w:szCs w:val="16"/>
                <w:lang w:eastAsia="en-US"/>
              </w:rPr>
            </w:pPr>
            <w:r w:rsidRPr="006F1838">
              <w:rPr>
                <w:sz w:val="16"/>
                <w:szCs w:val="16"/>
                <w:lang w:eastAsia="en-US"/>
              </w:rPr>
              <w:t>1.535,00</w:t>
            </w:r>
          </w:p>
        </w:tc>
        <w:tc>
          <w:tcPr>
            <w:tcW w:w="1380" w:type="dxa"/>
            <w:tcBorders>
              <w:top w:val="nil"/>
              <w:left w:val="nil"/>
              <w:bottom w:val="single" w:sz="4" w:space="0" w:color="auto"/>
              <w:right w:val="single" w:sz="4" w:space="0" w:color="auto"/>
            </w:tcBorders>
            <w:noWrap/>
            <w:vAlign w:val="center"/>
            <w:hideMark/>
          </w:tcPr>
          <w:p w14:paraId="251B527E" w14:textId="77777777" w:rsidR="006F1838" w:rsidRPr="006F1838" w:rsidRDefault="006F1838" w:rsidP="006F1838">
            <w:pPr>
              <w:suppressAutoHyphens w:val="0"/>
              <w:jc w:val="right"/>
              <w:rPr>
                <w:sz w:val="16"/>
                <w:szCs w:val="16"/>
                <w:lang w:eastAsia="en-US"/>
              </w:rPr>
            </w:pPr>
            <w:r w:rsidRPr="006F1838">
              <w:rPr>
                <w:sz w:val="16"/>
                <w:szCs w:val="16"/>
                <w:lang w:eastAsia="en-US"/>
              </w:rPr>
              <w:t>366.871,38</w:t>
            </w:r>
          </w:p>
        </w:tc>
        <w:tc>
          <w:tcPr>
            <w:tcW w:w="1360" w:type="dxa"/>
            <w:tcBorders>
              <w:top w:val="nil"/>
              <w:left w:val="nil"/>
              <w:bottom w:val="single" w:sz="4" w:space="0" w:color="auto"/>
              <w:right w:val="single" w:sz="4" w:space="0" w:color="auto"/>
            </w:tcBorders>
            <w:noWrap/>
            <w:vAlign w:val="center"/>
            <w:hideMark/>
          </w:tcPr>
          <w:p w14:paraId="24386E63" w14:textId="77777777" w:rsidR="006F1838" w:rsidRPr="006F1838" w:rsidRDefault="006F1838" w:rsidP="006F1838">
            <w:pPr>
              <w:suppressAutoHyphens w:val="0"/>
              <w:jc w:val="right"/>
              <w:rPr>
                <w:sz w:val="16"/>
                <w:szCs w:val="16"/>
                <w:lang w:eastAsia="en-US"/>
              </w:rPr>
            </w:pPr>
            <w:r w:rsidRPr="006F1838">
              <w:rPr>
                <w:sz w:val="16"/>
                <w:szCs w:val="16"/>
                <w:lang w:eastAsia="en-US"/>
              </w:rPr>
              <w:t>451.478,85</w:t>
            </w:r>
          </w:p>
        </w:tc>
        <w:tc>
          <w:tcPr>
            <w:tcW w:w="1420" w:type="dxa"/>
            <w:tcBorders>
              <w:top w:val="nil"/>
              <w:left w:val="nil"/>
              <w:bottom w:val="single" w:sz="4" w:space="0" w:color="auto"/>
              <w:right w:val="double" w:sz="6" w:space="0" w:color="auto"/>
            </w:tcBorders>
            <w:noWrap/>
            <w:vAlign w:val="center"/>
            <w:hideMark/>
          </w:tcPr>
          <w:p w14:paraId="23EF91CD" w14:textId="77777777" w:rsidR="006F1838" w:rsidRPr="006F1838" w:rsidRDefault="006F1838" w:rsidP="006F1838">
            <w:pPr>
              <w:suppressAutoHyphens w:val="0"/>
              <w:jc w:val="right"/>
              <w:rPr>
                <w:sz w:val="16"/>
                <w:szCs w:val="16"/>
                <w:lang w:eastAsia="en-US"/>
              </w:rPr>
            </w:pPr>
            <w:r w:rsidRPr="006F1838">
              <w:rPr>
                <w:sz w:val="16"/>
                <w:szCs w:val="16"/>
                <w:lang w:eastAsia="en-US"/>
              </w:rPr>
              <w:t>604.322,01</w:t>
            </w:r>
          </w:p>
        </w:tc>
      </w:tr>
      <w:tr w:rsidR="006F1838" w:rsidRPr="006F1838" w14:paraId="76B05753"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31A860CF" w14:textId="77777777" w:rsidR="006F1838" w:rsidRPr="006F1838" w:rsidRDefault="006F1838" w:rsidP="006F1838">
            <w:pPr>
              <w:suppressAutoHyphens w:val="0"/>
              <w:ind w:firstLineChars="100" w:firstLine="160"/>
              <w:rPr>
                <w:sz w:val="16"/>
                <w:szCs w:val="16"/>
                <w:lang w:eastAsia="en-US"/>
              </w:rPr>
            </w:pPr>
            <w:r w:rsidRPr="006F1838">
              <w:rPr>
                <w:sz w:val="16"/>
                <w:szCs w:val="16"/>
                <w:lang w:eastAsia="en-US"/>
              </w:rPr>
              <w:t>отл</w:t>
            </w:r>
          </w:p>
        </w:tc>
        <w:tc>
          <w:tcPr>
            <w:tcW w:w="740" w:type="dxa"/>
            <w:tcBorders>
              <w:top w:val="nil"/>
              <w:left w:val="nil"/>
              <w:bottom w:val="single" w:sz="4" w:space="0" w:color="auto"/>
              <w:right w:val="single" w:sz="4" w:space="0" w:color="auto"/>
            </w:tcBorders>
            <w:noWrap/>
            <w:vAlign w:val="center"/>
            <w:hideMark/>
          </w:tcPr>
          <w:p w14:paraId="2396C27D" w14:textId="77777777" w:rsidR="006F1838" w:rsidRPr="006F1838" w:rsidRDefault="006F1838" w:rsidP="006F1838">
            <w:pPr>
              <w:suppressAutoHyphens w:val="0"/>
              <w:jc w:val="right"/>
              <w:rPr>
                <w:sz w:val="16"/>
                <w:szCs w:val="16"/>
                <w:lang w:eastAsia="en-US"/>
              </w:rPr>
            </w:pPr>
            <w:r w:rsidRPr="006F1838">
              <w:rPr>
                <w:sz w:val="16"/>
                <w:szCs w:val="16"/>
                <w:lang w:eastAsia="en-US"/>
              </w:rPr>
              <w:t>1.416,00</w:t>
            </w:r>
          </w:p>
        </w:tc>
        <w:tc>
          <w:tcPr>
            <w:tcW w:w="1380" w:type="dxa"/>
            <w:tcBorders>
              <w:top w:val="nil"/>
              <w:left w:val="nil"/>
              <w:bottom w:val="single" w:sz="4" w:space="0" w:color="auto"/>
              <w:right w:val="single" w:sz="4" w:space="0" w:color="auto"/>
            </w:tcBorders>
            <w:noWrap/>
            <w:vAlign w:val="center"/>
            <w:hideMark/>
          </w:tcPr>
          <w:p w14:paraId="69AFEE5A"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740" w:type="dxa"/>
            <w:tcBorders>
              <w:top w:val="nil"/>
              <w:left w:val="nil"/>
              <w:bottom w:val="single" w:sz="4" w:space="0" w:color="auto"/>
              <w:right w:val="single" w:sz="4" w:space="0" w:color="auto"/>
            </w:tcBorders>
            <w:noWrap/>
            <w:vAlign w:val="center"/>
            <w:hideMark/>
          </w:tcPr>
          <w:p w14:paraId="1D57F4B3" w14:textId="77777777" w:rsidR="006F1838" w:rsidRPr="006F1838" w:rsidRDefault="006F1838" w:rsidP="006F1838">
            <w:pPr>
              <w:suppressAutoHyphens w:val="0"/>
              <w:jc w:val="right"/>
              <w:rPr>
                <w:sz w:val="16"/>
                <w:szCs w:val="16"/>
                <w:lang w:eastAsia="en-US"/>
              </w:rPr>
            </w:pPr>
            <w:r w:rsidRPr="006F1838">
              <w:rPr>
                <w:sz w:val="16"/>
                <w:szCs w:val="16"/>
                <w:lang w:eastAsia="en-US"/>
              </w:rPr>
              <w:t>1.538,00</w:t>
            </w:r>
          </w:p>
        </w:tc>
        <w:tc>
          <w:tcPr>
            <w:tcW w:w="1380" w:type="dxa"/>
            <w:tcBorders>
              <w:top w:val="nil"/>
              <w:left w:val="nil"/>
              <w:bottom w:val="single" w:sz="4" w:space="0" w:color="auto"/>
              <w:right w:val="single" w:sz="4" w:space="0" w:color="auto"/>
            </w:tcBorders>
            <w:noWrap/>
            <w:vAlign w:val="center"/>
            <w:hideMark/>
          </w:tcPr>
          <w:p w14:paraId="5253301F"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360" w:type="dxa"/>
            <w:tcBorders>
              <w:top w:val="nil"/>
              <w:left w:val="nil"/>
              <w:bottom w:val="single" w:sz="4" w:space="0" w:color="auto"/>
              <w:right w:val="single" w:sz="4" w:space="0" w:color="auto"/>
            </w:tcBorders>
            <w:noWrap/>
            <w:vAlign w:val="center"/>
            <w:hideMark/>
          </w:tcPr>
          <w:p w14:paraId="5C69FED6"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c>
          <w:tcPr>
            <w:tcW w:w="1420" w:type="dxa"/>
            <w:tcBorders>
              <w:top w:val="nil"/>
              <w:left w:val="nil"/>
              <w:bottom w:val="single" w:sz="4" w:space="0" w:color="auto"/>
              <w:right w:val="double" w:sz="6" w:space="0" w:color="auto"/>
            </w:tcBorders>
            <w:noWrap/>
            <w:vAlign w:val="center"/>
            <w:hideMark/>
          </w:tcPr>
          <w:p w14:paraId="69622EF5" w14:textId="77777777" w:rsidR="006F1838" w:rsidRPr="006F1838" w:rsidRDefault="006F1838" w:rsidP="006F1838">
            <w:pPr>
              <w:suppressAutoHyphens w:val="0"/>
              <w:jc w:val="right"/>
              <w:rPr>
                <w:sz w:val="16"/>
                <w:szCs w:val="16"/>
                <w:lang w:eastAsia="en-US"/>
              </w:rPr>
            </w:pPr>
            <w:r w:rsidRPr="006F1838">
              <w:rPr>
                <w:sz w:val="16"/>
                <w:szCs w:val="16"/>
                <w:lang w:eastAsia="en-US"/>
              </w:rPr>
              <w:t>0,00</w:t>
            </w:r>
          </w:p>
        </w:tc>
      </w:tr>
      <w:tr w:rsidR="006F1838" w:rsidRPr="006F1838" w14:paraId="724E7C16" w14:textId="77777777" w:rsidTr="006F1838">
        <w:trPr>
          <w:trHeight w:val="225"/>
          <w:jc w:val="center"/>
        </w:trPr>
        <w:tc>
          <w:tcPr>
            <w:tcW w:w="980" w:type="dxa"/>
            <w:tcBorders>
              <w:top w:val="nil"/>
              <w:left w:val="double" w:sz="6" w:space="0" w:color="auto"/>
              <w:bottom w:val="single" w:sz="4" w:space="0" w:color="auto"/>
              <w:right w:val="single" w:sz="4" w:space="0" w:color="auto"/>
            </w:tcBorders>
            <w:vAlign w:val="center"/>
            <w:hideMark/>
          </w:tcPr>
          <w:p w14:paraId="661301B0"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Вешт.под.</w:t>
            </w:r>
          </w:p>
        </w:tc>
        <w:tc>
          <w:tcPr>
            <w:tcW w:w="740" w:type="dxa"/>
            <w:tcBorders>
              <w:top w:val="nil"/>
              <w:left w:val="nil"/>
              <w:bottom w:val="single" w:sz="4" w:space="0" w:color="auto"/>
              <w:right w:val="single" w:sz="4" w:space="0" w:color="auto"/>
            </w:tcBorders>
            <w:noWrap/>
            <w:vAlign w:val="center"/>
            <w:hideMark/>
          </w:tcPr>
          <w:p w14:paraId="0234A491"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single" w:sz="4" w:space="0" w:color="auto"/>
              <w:right w:val="single" w:sz="4" w:space="0" w:color="auto"/>
            </w:tcBorders>
            <w:noWrap/>
            <w:vAlign w:val="center"/>
            <w:hideMark/>
          </w:tcPr>
          <w:p w14:paraId="389A0A2B"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1.338.832,07</w:t>
            </w:r>
          </w:p>
        </w:tc>
        <w:tc>
          <w:tcPr>
            <w:tcW w:w="740" w:type="dxa"/>
            <w:tcBorders>
              <w:top w:val="nil"/>
              <w:left w:val="nil"/>
              <w:bottom w:val="single" w:sz="4" w:space="0" w:color="auto"/>
              <w:right w:val="single" w:sz="4" w:space="0" w:color="auto"/>
            </w:tcBorders>
            <w:noWrap/>
            <w:vAlign w:val="center"/>
            <w:hideMark/>
          </w:tcPr>
          <w:p w14:paraId="0884F602"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single" w:sz="4" w:space="0" w:color="auto"/>
              <w:right w:val="single" w:sz="4" w:space="0" w:color="auto"/>
            </w:tcBorders>
            <w:noWrap/>
            <w:vAlign w:val="center"/>
            <w:hideMark/>
          </w:tcPr>
          <w:p w14:paraId="6FDE61CC"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9.459.999,75</w:t>
            </w:r>
          </w:p>
        </w:tc>
        <w:tc>
          <w:tcPr>
            <w:tcW w:w="1360" w:type="dxa"/>
            <w:tcBorders>
              <w:top w:val="nil"/>
              <w:left w:val="nil"/>
              <w:bottom w:val="single" w:sz="4" w:space="0" w:color="auto"/>
              <w:right w:val="single" w:sz="4" w:space="0" w:color="auto"/>
            </w:tcBorders>
            <w:noWrap/>
            <w:vAlign w:val="center"/>
            <w:hideMark/>
          </w:tcPr>
          <w:p w14:paraId="415ABC5B"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10.798.831,83</w:t>
            </w:r>
          </w:p>
        </w:tc>
        <w:tc>
          <w:tcPr>
            <w:tcW w:w="1420" w:type="dxa"/>
            <w:tcBorders>
              <w:top w:val="nil"/>
              <w:left w:val="nil"/>
              <w:bottom w:val="single" w:sz="4" w:space="0" w:color="auto"/>
              <w:right w:val="double" w:sz="6" w:space="0" w:color="auto"/>
            </w:tcBorders>
            <w:noWrap/>
            <w:vAlign w:val="center"/>
            <w:hideMark/>
          </w:tcPr>
          <w:p w14:paraId="50F8C29A"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14.349.364,53</w:t>
            </w:r>
          </w:p>
        </w:tc>
      </w:tr>
      <w:tr w:rsidR="006F1838" w:rsidRPr="006F1838" w14:paraId="2A3B8526" w14:textId="77777777" w:rsidTr="006F1838">
        <w:trPr>
          <w:trHeight w:val="240"/>
          <w:jc w:val="center"/>
        </w:trPr>
        <w:tc>
          <w:tcPr>
            <w:tcW w:w="980" w:type="dxa"/>
            <w:tcBorders>
              <w:top w:val="nil"/>
              <w:left w:val="double" w:sz="6" w:space="0" w:color="auto"/>
              <w:bottom w:val="double" w:sz="6" w:space="0" w:color="auto"/>
              <w:right w:val="single" w:sz="4" w:space="0" w:color="auto"/>
            </w:tcBorders>
            <w:vAlign w:val="center"/>
            <w:hideMark/>
          </w:tcPr>
          <w:p w14:paraId="47FB58A5" w14:textId="77777777" w:rsidR="006F1838" w:rsidRPr="006F1838" w:rsidRDefault="006F1838" w:rsidP="006F1838">
            <w:pPr>
              <w:suppressAutoHyphens w:val="0"/>
              <w:jc w:val="center"/>
              <w:rPr>
                <w:b/>
                <w:bCs/>
                <w:sz w:val="16"/>
                <w:szCs w:val="16"/>
                <w:lang w:eastAsia="en-US"/>
              </w:rPr>
            </w:pPr>
            <w:r w:rsidRPr="006F1838">
              <w:rPr>
                <w:b/>
                <w:bCs/>
                <w:sz w:val="16"/>
                <w:szCs w:val="16"/>
                <w:lang w:eastAsia="en-US"/>
              </w:rPr>
              <w:t>Укупно</w:t>
            </w:r>
          </w:p>
        </w:tc>
        <w:tc>
          <w:tcPr>
            <w:tcW w:w="740" w:type="dxa"/>
            <w:tcBorders>
              <w:top w:val="nil"/>
              <w:left w:val="nil"/>
              <w:bottom w:val="double" w:sz="6" w:space="0" w:color="auto"/>
              <w:right w:val="single" w:sz="4" w:space="0" w:color="auto"/>
            </w:tcBorders>
            <w:noWrap/>
            <w:vAlign w:val="center"/>
            <w:hideMark/>
          </w:tcPr>
          <w:p w14:paraId="10848723"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double" w:sz="6" w:space="0" w:color="auto"/>
              <w:right w:val="single" w:sz="4" w:space="0" w:color="auto"/>
            </w:tcBorders>
            <w:noWrap/>
            <w:vAlign w:val="center"/>
            <w:hideMark/>
          </w:tcPr>
          <w:p w14:paraId="4741115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64.739.606,66</w:t>
            </w:r>
          </w:p>
        </w:tc>
        <w:tc>
          <w:tcPr>
            <w:tcW w:w="740" w:type="dxa"/>
            <w:tcBorders>
              <w:top w:val="nil"/>
              <w:left w:val="nil"/>
              <w:bottom w:val="double" w:sz="6" w:space="0" w:color="auto"/>
              <w:right w:val="single" w:sz="4" w:space="0" w:color="auto"/>
            </w:tcBorders>
            <w:noWrap/>
            <w:vAlign w:val="center"/>
            <w:hideMark/>
          </w:tcPr>
          <w:p w14:paraId="26434FB0"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 </w:t>
            </w:r>
          </w:p>
        </w:tc>
        <w:tc>
          <w:tcPr>
            <w:tcW w:w="1380" w:type="dxa"/>
            <w:tcBorders>
              <w:top w:val="nil"/>
              <w:left w:val="nil"/>
              <w:bottom w:val="double" w:sz="6" w:space="0" w:color="auto"/>
              <w:right w:val="single" w:sz="4" w:space="0" w:color="auto"/>
            </w:tcBorders>
            <w:noWrap/>
            <w:vAlign w:val="center"/>
            <w:hideMark/>
          </w:tcPr>
          <w:p w14:paraId="7F54C9EE"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239.140.185,88</w:t>
            </w:r>
          </w:p>
        </w:tc>
        <w:tc>
          <w:tcPr>
            <w:tcW w:w="1360" w:type="dxa"/>
            <w:tcBorders>
              <w:top w:val="nil"/>
              <w:left w:val="nil"/>
              <w:bottom w:val="double" w:sz="6" w:space="0" w:color="auto"/>
              <w:right w:val="single" w:sz="4" w:space="0" w:color="auto"/>
            </w:tcBorders>
            <w:noWrap/>
            <w:vAlign w:val="center"/>
            <w:hideMark/>
          </w:tcPr>
          <w:p w14:paraId="72D3BC1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303.879.792,54</w:t>
            </w:r>
          </w:p>
        </w:tc>
        <w:tc>
          <w:tcPr>
            <w:tcW w:w="1420" w:type="dxa"/>
            <w:tcBorders>
              <w:top w:val="nil"/>
              <w:left w:val="nil"/>
              <w:bottom w:val="double" w:sz="6" w:space="0" w:color="auto"/>
              <w:right w:val="double" w:sz="6" w:space="0" w:color="auto"/>
            </w:tcBorders>
            <w:noWrap/>
            <w:vAlign w:val="center"/>
            <w:hideMark/>
          </w:tcPr>
          <w:p w14:paraId="3FE40909" w14:textId="77777777" w:rsidR="006F1838" w:rsidRPr="006F1838" w:rsidRDefault="006F1838" w:rsidP="006F1838">
            <w:pPr>
              <w:suppressAutoHyphens w:val="0"/>
              <w:jc w:val="right"/>
              <w:rPr>
                <w:b/>
                <w:bCs/>
                <w:sz w:val="16"/>
                <w:szCs w:val="16"/>
                <w:lang w:eastAsia="en-US"/>
              </w:rPr>
            </w:pPr>
            <w:r w:rsidRPr="006F1838">
              <w:rPr>
                <w:b/>
                <w:bCs/>
                <w:sz w:val="16"/>
                <w:szCs w:val="16"/>
                <w:lang w:eastAsia="en-US"/>
              </w:rPr>
              <w:t>855.063.076,56</w:t>
            </w:r>
          </w:p>
        </w:tc>
      </w:tr>
    </w:tbl>
    <w:p w14:paraId="4D12544F" w14:textId="77777777" w:rsidR="00714CC0" w:rsidRPr="003453D8" w:rsidRDefault="00714CC0" w:rsidP="00714CC0">
      <w:pPr>
        <w:spacing w:after="60"/>
        <w:jc w:val="both"/>
        <w:rPr>
          <w:sz w:val="22"/>
          <w:szCs w:val="22"/>
          <w:lang w:val="sr-Cyrl-RS"/>
        </w:rPr>
      </w:pPr>
    </w:p>
    <w:p w14:paraId="53394087" w14:textId="67F1693E" w:rsidR="00714CC0" w:rsidRPr="00C96D47" w:rsidRDefault="00714CC0" w:rsidP="00D722F5">
      <w:pPr>
        <w:tabs>
          <w:tab w:val="left" w:pos="1418"/>
          <w:tab w:val="right" w:pos="8222"/>
        </w:tabs>
        <w:spacing w:after="60"/>
        <w:ind w:left="1077"/>
        <w:jc w:val="both"/>
        <w:rPr>
          <w:sz w:val="22"/>
          <w:szCs w:val="22"/>
          <w:lang w:val="sr-Cyrl-RS"/>
        </w:rPr>
      </w:pPr>
      <w:r w:rsidRPr="00C96D47">
        <w:rPr>
          <w:sz w:val="22"/>
          <w:szCs w:val="22"/>
          <w:lang w:val="sr-Cyrl-RS"/>
        </w:rPr>
        <w:t xml:space="preserve">Вредност дрвних сортимената . . . . . . . . . . . . . . . . . . . . . . . . </w:t>
      </w:r>
      <w:r w:rsidRPr="00C96D47">
        <w:rPr>
          <w:sz w:val="22"/>
          <w:szCs w:val="22"/>
          <w:lang w:val="sr-Latn-RS"/>
        </w:rPr>
        <w:t xml:space="preserve">. </w:t>
      </w:r>
      <w:r>
        <w:rPr>
          <w:sz w:val="22"/>
          <w:szCs w:val="22"/>
          <w:lang w:val="sr-Latn-RS"/>
        </w:rPr>
        <w:t xml:space="preserve">. . . </w:t>
      </w:r>
      <w:r>
        <w:rPr>
          <w:sz w:val="22"/>
          <w:szCs w:val="22"/>
          <w:lang w:val="sr-Cyrl-RS" w:eastAsia="en-US"/>
        </w:rPr>
        <w:t xml:space="preserve"> </w:t>
      </w:r>
      <w:r w:rsidR="006F1838">
        <w:rPr>
          <w:sz w:val="22"/>
          <w:szCs w:val="22"/>
          <w:lang w:val="sr-Cyrl-RS" w:eastAsia="en-US"/>
        </w:rPr>
        <w:t>1</w:t>
      </w:r>
      <w:r w:rsidR="00C6267C">
        <w:rPr>
          <w:sz w:val="22"/>
          <w:szCs w:val="22"/>
          <w:lang w:val="sr-Latn-RS" w:eastAsia="en-US"/>
        </w:rPr>
        <w:t>.</w:t>
      </w:r>
      <w:r w:rsidR="006F1838">
        <w:rPr>
          <w:sz w:val="22"/>
          <w:szCs w:val="22"/>
          <w:lang w:val="sr-Cyrl-RS" w:eastAsia="en-US"/>
        </w:rPr>
        <w:t>158</w:t>
      </w:r>
      <w:r>
        <w:rPr>
          <w:sz w:val="22"/>
          <w:szCs w:val="22"/>
          <w:lang w:eastAsia="en-US"/>
        </w:rPr>
        <w:t>.</w:t>
      </w:r>
      <w:r w:rsidR="006F1838">
        <w:rPr>
          <w:sz w:val="22"/>
          <w:szCs w:val="22"/>
          <w:lang w:val="sr-Cyrl-RS" w:eastAsia="en-US"/>
        </w:rPr>
        <w:t>942</w:t>
      </w:r>
      <w:r>
        <w:rPr>
          <w:sz w:val="22"/>
          <w:szCs w:val="22"/>
          <w:lang w:eastAsia="en-US"/>
        </w:rPr>
        <w:t>.</w:t>
      </w:r>
      <w:r w:rsidR="006F1838">
        <w:rPr>
          <w:sz w:val="22"/>
          <w:szCs w:val="22"/>
          <w:lang w:val="sr-Cyrl-RS" w:eastAsia="en-US"/>
        </w:rPr>
        <w:t>869</w:t>
      </w:r>
      <w:r>
        <w:rPr>
          <w:sz w:val="22"/>
          <w:szCs w:val="22"/>
          <w:lang w:eastAsia="en-US"/>
        </w:rPr>
        <w:t>,</w:t>
      </w:r>
      <w:r w:rsidR="00C6267C">
        <w:rPr>
          <w:sz w:val="22"/>
          <w:szCs w:val="22"/>
          <w:lang w:val="sr-Latn-RS" w:eastAsia="en-US"/>
        </w:rPr>
        <w:t>1</w:t>
      </w:r>
      <w:r w:rsidR="006F1838">
        <w:rPr>
          <w:sz w:val="22"/>
          <w:szCs w:val="22"/>
          <w:lang w:val="sr-Cyrl-RS" w:eastAsia="en-US"/>
        </w:rPr>
        <w:t>0</w:t>
      </w:r>
      <w:r w:rsidRPr="00C96D47">
        <w:rPr>
          <w:sz w:val="22"/>
          <w:szCs w:val="22"/>
          <w:lang w:val="sr-Cyrl-RS" w:eastAsia="en-US"/>
        </w:rPr>
        <w:t>дин.</w:t>
      </w:r>
    </w:p>
    <w:p w14:paraId="566D4F1D" w14:textId="50723701" w:rsidR="00714CC0" w:rsidRPr="00C96D47" w:rsidRDefault="00714CC0" w:rsidP="00D722F5">
      <w:pPr>
        <w:tabs>
          <w:tab w:val="left" w:pos="1418"/>
          <w:tab w:val="right" w:pos="8222"/>
        </w:tabs>
        <w:spacing w:after="60"/>
        <w:ind w:left="1077"/>
        <w:jc w:val="both"/>
        <w:rPr>
          <w:sz w:val="22"/>
          <w:szCs w:val="22"/>
          <w:lang w:val="sr-Cyrl-RS"/>
        </w:rPr>
      </w:pPr>
      <w:r w:rsidRPr="00C96D47">
        <w:rPr>
          <w:sz w:val="22"/>
          <w:szCs w:val="22"/>
          <w:lang w:val="sr-Cyrl-RS" w:eastAsia="en-US"/>
        </w:rPr>
        <w:t xml:space="preserve">Трошкови израде дрвних сортимената. . . . . . . . . . . . . . . . . . . </w:t>
      </w:r>
      <w:r>
        <w:rPr>
          <w:sz w:val="22"/>
          <w:szCs w:val="22"/>
          <w:lang w:val="sr-Latn-RS" w:eastAsia="en-US"/>
        </w:rPr>
        <w:t xml:space="preserve">. . . . </w:t>
      </w:r>
      <w:r>
        <w:rPr>
          <w:sz w:val="22"/>
          <w:szCs w:val="22"/>
          <w:lang w:val="sr-Cyrl-RS" w:eastAsia="en-US"/>
        </w:rPr>
        <w:t xml:space="preserve"> .</w:t>
      </w:r>
      <w:r w:rsidR="006F1838">
        <w:rPr>
          <w:sz w:val="22"/>
          <w:szCs w:val="22"/>
          <w:lang w:val="sr-Cyrl-RS" w:eastAsia="en-US"/>
        </w:rPr>
        <w:t>303</w:t>
      </w:r>
      <w:r w:rsidRPr="001327D0">
        <w:rPr>
          <w:sz w:val="22"/>
          <w:szCs w:val="22"/>
          <w:lang w:eastAsia="en-US"/>
        </w:rPr>
        <w:t>.</w:t>
      </w:r>
      <w:r w:rsidR="006F1838">
        <w:rPr>
          <w:sz w:val="22"/>
          <w:szCs w:val="22"/>
          <w:lang w:val="sr-Cyrl-RS" w:eastAsia="en-US"/>
        </w:rPr>
        <w:t>879</w:t>
      </w:r>
      <w:r w:rsidRPr="001327D0">
        <w:rPr>
          <w:sz w:val="22"/>
          <w:szCs w:val="22"/>
          <w:lang w:eastAsia="en-US"/>
        </w:rPr>
        <w:t>.</w:t>
      </w:r>
      <w:r w:rsidR="006F1838">
        <w:rPr>
          <w:sz w:val="22"/>
          <w:szCs w:val="22"/>
          <w:lang w:val="sr-Cyrl-RS" w:eastAsia="en-US"/>
        </w:rPr>
        <w:t>792</w:t>
      </w:r>
      <w:r>
        <w:rPr>
          <w:sz w:val="22"/>
          <w:szCs w:val="22"/>
          <w:lang w:eastAsia="en-US"/>
        </w:rPr>
        <w:t>,</w:t>
      </w:r>
      <w:r w:rsidR="006F1838">
        <w:rPr>
          <w:sz w:val="22"/>
          <w:szCs w:val="22"/>
          <w:lang w:val="sr-Cyrl-RS" w:eastAsia="en-US"/>
        </w:rPr>
        <w:t>54</w:t>
      </w:r>
      <w:r w:rsidRPr="00C96D47">
        <w:rPr>
          <w:sz w:val="22"/>
          <w:szCs w:val="22"/>
          <w:lang w:val="sr-Cyrl-RS" w:eastAsia="en-US"/>
        </w:rPr>
        <w:t>дин</w:t>
      </w:r>
      <w:r w:rsidRPr="00C96D47">
        <w:rPr>
          <w:sz w:val="22"/>
          <w:szCs w:val="22"/>
          <w:lang w:val="sr-Latn-RS" w:eastAsia="en-US"/>
        </w:rPr>
        <w:t>.</w:t>
      </w:r>
    </w:p>
    <w:p w14:paraId="3A80DDBB" w14:textId="5D9E8F52" w:rsidR="00714CC0" w:rsidRDefault="00714CC0" w:rsidP="00D722F5">
      <w:pPr>
        <w:tabs>
          <w:tab w:val="left" w:pos="1418"/>
          <w:tab w:val="right" w:pos="8222"/>
        </w:tabs>
        <w:spacing w:after="60"/>
        <w:ind w:left="1077"/>
        <w:jc w:val="both"/>
        <w:rPr>
          <w:sz w:val="22"/>
          <w:szCs w:val="22"/>
          <w:lang w:val="sr-Cyrl-RS" w:eastAsia="en-US"/>
        </w:rPr>
      </w:pPr>
      <w:r w:rsidRPr="00C96D47">
        <w:rPr>
          <w:sz w:val="22"/>
          <w:szCs w:val="22"/>
          <w:lang w:val="sr-Cyrl-RS" w:eastAsia="en-US"/>
        </w:rPr>
        <w:t xml:space="preserve">Вредност дрвета на пању . . . . . . . . . . . . . . </w:t>
      </w:r>
      <w:r w:rsidRPr="00C96D47">
        <w:rPr>
          <w:sz w:val="22"/>
          <w:szCs w:val="22"/>
          <w:lang w:val="sr-Latn-RS" w:eastAsia="en-US"/>
        </w:rPr>
        <w:t>. . . . .</w:t>
      </w:r>
      <w:r w:rsidRPr="00C96D47">
        <w:rPr>
          <w:sz w:val="22"/>
          <w:szCs w:val="22"/>
          <w:lang w:val="sr-Cyrl-RS" w:eastAsia="en-US"/>
        </w:rPr>
        <w:t xml:space="preserve"> . . . . . . . . . . .</w:t>
      </w:r>
      <w:r w:rsidRPr="00C96D47">
        <w:rPr>
          <w:sz w:val="22"/>
          <w:szCs w:val="22"/>
          <w:lang w:val="sr-Latn-RS" w:eastAsia="en-US"/>
        </w:rPr>
        <w:t xml:space="preserve"> </w:t>
      </w:r>
      <w:r>
        <w:rPr>
          <w:sz w:val="22"/>
          <w:szCs w:val="22"/>
          <w:lang w:val="sr-Latn-RS" w:eastAsia="en-US"/>
        </w:rPr>
        <w:t xml:space="preserve">. . . </w:t>
      </w:r>
      <w:r w:rsidR="006F1838">
        <w:rPr>
          <w:sz w:val="22"/>
          <w:szCs w:val="22"/>
          <w:lang w:val="sr-Cyrl-RS" w:eastAsia="en-US"/>
        </w:rPr>
        <w:t xml:space="preserve">. </w:t>
      </w:r>
      <w:r>
        <w:rPr>
          <w:sz w:val="22"/>
          <w:szCs w:val="22"/>
          <w:lang w:val="sr-Latn-RS" w:eastAsia="en-US"/>
        </w:rPr>
        <w:t xml:space="preserve"> </w:t>
      </w:r>
      <w:r w:rsidR="006F1838">
        <w:rPr>
          <w:sz w:val="22"/>
          <w:szCs w:val="22"/>
          <w:lang w:val="sr-Cyrl-RS" w:eastAsia="en-US"/>
        </w:rPr>
        <w:t>855</w:t>
      </w:r>
      <w:r>
        <w:rPr>
          <w:sz w:val="22"/>
          <w:szCs w:val="22"/>
          <w:lang w:eastAsia="en-US"/>
        </w:rPr>
        <w:t>.</w:t>
      </w:r>
      <w:r w:rsidR="006F1838">
        <w:rPr>
          <w:sz w:val="22"/>
          <w:szCs w:val="22"/>
          <w:lang w:val="sr-Cyrl-RS" w:eastAsia="en-US"/>
        </w:rPr>
        <w:t>063</w:t>
      </w:r>
      <w:r>
        <w:rPr>
          <w:sz w:val="22"/>
          <w:szCs w:val="22"/>
          <w:lang w:eastAsia="en-US"/>
        </w:rPr>
        <w:t>.</w:t>
      </w:r>
      <w:r w:rsidR="006F1838">
        <w:rPr>
          <w:sz w:val="22"/>
          <w:szCs w:val="22"/>
          <w:lang w:val="sr-Cyrl-RS" w:eastAsia="en-US"/>
        </w:rPr>
        <w:t>076</w:t>
      </w:r>
      <w:r>
        <w:rPr>
          <w:sz w:val="22"/>
          <w:szCs w:val="22"/>
          <w:lang w:eastAsia="en-US"/>
        </w:rPr>
        <w:t>,</w:t>
      </w:r>
      <w:r w:rsidR="006F1838">
        <w:rPr>
          <w:sz w:val="22"/>
          <w:szCs w:val="22"/>
          <w:lang w:val="sr-Cyrl-RS" w:eastAsia="en-US"/>
        </w:rPr>
        <w:t>56</w:t>
      </w:r>
      <w:r w:rsidRPr="00C96D47">
        <w:rPr>
          <w:sz w:val="22"/>
          <w:szCs w:val="22"/>
          <w:lang w:val="sr-Cyrl-RS" w:eastAsia="en-US"/>
        </w:rPr>
        <w:t>дин.</w:t>
      </w:r>
    </w:p>
    <w:p w14:paraId="35C14646" w14:textId="77777777" w:rsidR="00F23B70" w:rsidRDefault="00F23B70" w:rsidP="00714CC0">
      <w:pPr>
        <w:tabs>
          <w:tab w:val="left" w:pos="1418"/>
          <w:tab w:val="right" w:pos="8222"/>
        </w:tabs>
        <w:spacing w:after="60"/>
        <w:ind w:left="1077"/>
        <w:jc w:val="both"/>
        <w:rPr>
          <w:sz w:val="22"/>
          <w:szCs w:val="22"/>
          <w:lang w:val="sr-Latn-RS"/>
        </w:rPr>
      </w:pPr>
    </w:p>
    <w:p w14:paraId="0F12CA02" w14:textId="77777777" w:rsidR="008A0D2F" w:rsidRPr="008A0D2F" w:rsidRDefault="008A0D2F" w:rsidP="00714CC0">
      <w:pPr>
        <w:tabs>
          <w:tab w:val="left" w:pos="1418"/>
          <w:tab w:val="right" w:pos="8222"/>
        </w:tabs>
        <w:spacing w:after="60"/>
        <w:ind w:left="1077"/>
        <w:jc w:val="both"/>
        <w:rPr>
          <w:sz w:val="22"/>
          <w:szCs w:val="22"/>
          <w:lang w:val="sr-Latn-RS"/>
        </w:rPr>
      </w:pPr>
    </w:p>
    <w:p w14:paraId="7CC732BC" w14:textId="3FF16DD9" w:rsidR="00714CC0" w:rsidRPr="002D6D72" w:rsidRDefault="00A56A5E" w:rsidP="002D6D72">
      <w:pPr>
        <w:pStyle w:val="Heading2"/>
      </w:pPr>
      <w:bookmarkStart w:id="223" w:name="_Toc303339649"/>
      <w:bookmarkStart w:id="224" w:name="_Toc410726847"/>
      <w:bookmarkStart w:id="225" w:name="_Toc224812316"/>
      <w:r w:rsidRPr="002D6D72">
        <w:lastRenderedPageBreak/>
        <w:t>2</w:t>
      </w:r>
      <w:r w:rsidR="00714CC0" w:rsidRPr="002D6D72">
        <w:t>.</w:t>
      </w:r>
      <w:r w:rsidRPr="002D6D72">
        <w:t>4</w:t>
      </w:r>
      <w:r w:rsidR="00714CC0" w:rsidRPr="002D6D72">
        <w:t>.3.</w:t>
      </w:r>
      <w:r w:rsidR="00714CC0" w:rsidRPr="002D6D72">
        <w:tab/>
      </w:r>
      <w:r w:rsidR="00714CC0" w:rsidRPr="00B341CE">
        <w:t xml:space="preserve">Вредност младих састојина (без </w:t>
      </w:r>
      <w:r w:rsidRPr="00B341CE">
        <w:t>запремине</w:t>
      </w:r>
      <w:r w:rsidR="00714CC0" w:rsidRPr="00B341CE">
        <w:t>)</w:t>
      </w:r>
      <w:bookmarkEnd w:id="223"/>
      <w:bookmarkEnd w:id="224"/>
      <w:bookmarkEnd w:id="225"/>
    </w:p>
    <w:p w14:paraId="00F25468" w14:textId="77777777" w:rsidR="00714CC0" w:rsidRPr="003453D8" w:rsidRDefault="00714CC0" w:rsidP="00714CC0">
      <w:pPr>
        <w:spacing w:after="60"/>
        <w:ind w:firstLine="720"/>
        <w:jc w:val="both"/>
        <w:rPr>
          <w:sz w:val="22"/>
          <w:szCs w:val="22"/>
          <w:lang w:val="sr-Cyrl-RS"/>
        </w:rPr>
      </w:pPr>
    </w:p>
    <w:p w14:paraId="6B9CC1DE" w14:textId="6BDF2EEB" w:rsidR="00714CC0" w:rsidRPr="003453D8" w:rsidRDefault="00714CC0" w:rsidP="00714CC0">
      <w:pPr>
        <w:spacing w:after="60"/>
        <w:ind w:firstLine="720"/>
        <w:jc w:val="both"/>
        <w:rPr>
          <w:sz w:val="22"/>
          <w:szCs w:val="22"/>
          <w:lang w:val="sr-Cyrl-RS"/>
        </w:rPr>
      </w:pPr>
      <w:r w:rsidRPr="00D552E7">
        <w:rPr>
          <w:sz w:val="22"/>
          <w:szCs w:val="22"/>
          <w:lang w:val="sr-Cyrl-RS"/>
        </w:rPr>
        <w:t xml:space="preserve">У газдинској јединици има младих природних састојина и младих вештачких састојина (до 20.год.) на површини од </w:t>
      </w:r>
      <w:r w:rsidR="007721CD" w:rsidRPr="00D552E7">
        <w:rPr>
          <w:sz w:val="22"/>
          <w:szCs w:val="22"/>
          <w:lang w:val="sr-Cyrl-RS"/>
        </w:rPr>
        <w:t>1</w:t>
      </w:r>
      <w:r w:rsidRPr="00D552E7">
        <w:rPr>
          <w:sz w:val="22"/>
          <w:szCs w:val="22"/>
          <w:lang w:val="sr-Cyrl-RS"/>
        </w:rPr>
        <w:t>,</w:t>
      </w:r>
      <w:r w:rsidR="00B12B44">
        <w:rPr>
          <w:sz w:val="22"/>
          <w:szCs w:val="22"/>
          <w:lang w:val="sr-Cyrl-RS"/>
        </w:rPr>
        <w:t>40</w:t>
      </w:r>
      <w:r w:rsidRPr="00D552E7">
        <w:rPr>
          <w:sz w:val="22"/>
          <w:szCs w:val="22"/>
          <w:lang w:val="sr-Latn-RS"/>
        </w:rPr>
        <w:t>ha</w:t>
      </w:r>
      <w:r w:rsidRPr="00D552E7">
        <w:rPr>
          <w:sz w:val="22"/>
          <w:szCs w:val="22"/>
          <w:lang w:val="sr-Cyrl-RS"/>
        </w:rPr>
        <w:t>.</w:t>
      </w:r>
    </w:p>
    <w:p w14:paraId="77C6424E" w14:textId="77777777" w:rsidR="00714CC0" w:rsidRPr="003453D8" w:rsidRDefault="00714CC0" w:rsidP="00714CC0">
      <w:pPr>
        <w:spacing w:after="60"/>
        <w:ind w:firstLine="720"/>
        <w:jc w:val="both"/>
        <w:rPr>
          <w:sz w:val="22"/>
          <w:szCs w:val="22"/>
          <w:lang w:val="sr-Cyrl-RS"/>
        </w:rPr>
      </w:pPr>
    </w:p>
    <w:p w14:paraId="0BEA9BDB" w14:textId="0E55FF8F" w:rsidR="00714CC0" w:rsidRPr="00BA403F" w:rsidRDefault="00714CC0" w:rsidP="00714CC0">
      <w:pPr>
        <w:spacing w:before="120" w:after="20"/>
        <w:rPr>
          <w:lang w:val="sr-Cyrl-RS"/>
        </w:rPr>
      </w:pPr>
      <w:r>
        <w:rPr>
          <w:b/>
          <w:i/>
          <w:sz w:val="20"/>
          <w:lang w:val="sr-Latn-RS"/>
        </w:rPr>
        <w:t xml:space="preserve">       </w:t>
      </w:r>
      <w:r w:rsidRPr="00F11BC3">
        <w:rPr>
          <w:b/>
          <w:i/>
          <w:sz w:val="20"/>
          <w:lang w:val="sr-Cyrl-RS"/>
        </w:rPr>
        <w:t xml:space="preserve">Табела </w:t>
      </w:r>
      <w:r w:rsidR="00960893">
        <w:rPr>
          <w:b/>
          <w:i/>
          <w:sz w:val="20"/>
          <w:lang w:val="sr-Cyrl-RS"/>
        </w:rPr>
        <w:t>2</w:t>
      </w:r>
      <w:r w:rsidR="000B20CA">
        <w:rPr>
          <w:b/>
          <w:i/>
          <w:sz w:val="20"/>
          <w:lang w:val="sr-Cyrl-RS"/>
        </w:rPr>
        <w:t>5</w:t>
      </w:r>
      <w:r w:rsidRPr="00F11BC3">
        <w:rPr>
          <w:b/>
          <w:i/>
          <w:sz w:val="20"/>
          <w:lang w:val="sr-Cyrl-RS"/>
        </w:rPr>
        <w:t>:</w:t>
      </w:r>
      <w:r w:rsidRPr="00E24E25">
        <w:rPr>
          <w:bCs/>
          <w:i/>
          <w:sz w:val="20"/>
          <w:lang w:val="sr-Cyrl-RS"/>
        </w:rPr>
        <w:t xml:space="preserve"> Трошкови производње</w:t>
      </w:r>
    </w:p>
    <w:tbl>
      <w:tblPr>
        <w:tblW w:w="9020" w:type="dxa"/>
        <w:jc w:val="center"/>
        <w:tblLook w:val="04A0" w:firstRow="1" w:lastRow="0" w:firstColumn="1" w:lastColumn="0" w:noHBand="0" w:noVBand="1"/>
      </w:tblPr>
      <w:tblGrid>
        <w:gridCol w:w="3010"/>
        <w:gridCol w:w="821"/>
        <w:gridCol w:w="996"/>
        <w:gridCol w:w="918"/>
        <w:gridCol w:w="1131"/>
        <w:gridCol w:w="780"/>
        <w:gridCol w:w="1364"/>
      </w:tblGrid>
      <w:tr w:rsidR="00B12B44" w:rsidRPr="00B12B44" w14:paraId="3F525A46" w14:textId="77777777" w:rsidTr="00B12B44">
        <w:trPr>
          <w:trHeight w:val="360"/>
          <w:jc w:val="center"/>
        </w:trPr>
        <w:tc>
          <w:tcPr>
            <w:tcW w:w="3080" w:type="dxa"/>
            <w:vMerge w:val="restart"/>
            <w:tcBorders>
              <w:top w:val="double" w:sz="6" w:space="0" w:color="auto"/>
              <w:left w:val="double" w:sz="6" w:space="0" w:color="auto"/>
              <w:bottom w:val="double" w:sz="6" w:space="0" w:color="000000"/>
              <w:right w:val="single" w:sz="4" w:space="0" w:color="auto"/>
            </w:tcBorders>
            <w:shd w:val="clear" w:color="000000" w:fill="FFFFFF"/>
            <w:vAlign w:val="center"/>
            <w:hideMark/>
          </w:tcPr>
          <w:p w14:paraId="67E146EC"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Порекло састојина</w:t>
            </w:r>
          </w:p>
        </w:tc>
        <w:tc>
          <w:tcPr>
            <w:tcW w:w="760" w:type="dxa"/>
            <w:tcBorders>
              <w:top w:val="double" w:sz="6" w:space="0" w:color="auto"/>
              <w:left w:val="nil"/>
              <w:bottom w:val="single" w:sz="4" w:space="0" w:color="auto"/>
              <w:right w:val="single" w:sz="4" w:space="0" w:color="auto"/>
            </w:tcBorders>
            <w:shd w:val="clear" w:color="000000" w:fill="FFFFFF"/>
            <w:vAlign w:val="center"/>
            <w:hideMark/>
          </w:tcPr>
          <w:p w14:paraId="486AB037"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Старост</w:t>
            </w:r>
          </w:p>
        </w:tc>
        <w:tc>
          <w:tcPr>
            <w:tcW w:w="960" w:type="dxa"/>
            <w:tcBorders>
              <w:top w:val="double" w:sz="6" w:space="0" w:color="auto"/>
              <w:left w:val="nil"/>
              <w:bottom w:val="single" w:sz="4" w:space="0" w:color="auto"/>
              <w:right w:val="single" w:sz="4" w:space="0" w:color="auto"/>
            </w:tcBorders>
            <w:shd w:val="clear" w:color="000000" w:fill="FFFFFF"/>
            <w:vAlign w:val="center"/>
            <w:hideMark/>
          </w:tcPr>
          <w:p w14:paraId="3FF6F7B6"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Површина</w:t>
            </w:r>
          </w:p>
        </w:tc>
        <w:tc>
          <w:tcPr>
            <w:tcW w:w="2060" w:type="dxa"/>
            <w:gridSpan w:val="2"/>
            <w:tcBorders>
              <w:top w:val="double" w:sz="6" w:space="0" w:color="auto"/>
              <w:left w:val="nil"/>
              <w:bottom w:val="single" w:sz="4" w:space="0" w:color="auto"/>
              <w:right w:val="single" w:sz="4" w:space="0" w:color="auto"/>
            </w:tcBorders>
            <w:shd w:val="clear" w:color="000000" w:fill="FFFFFF"/>
            <w:vAlign w:val="center"/>
            <w:hideMark/>
          </w:tcPr>
          <w:p w14:paraId="0089D0C5"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Трошкови подизања</w:t>
            </w:r>
          </w:p>
        </w:tc>
        <w:tc>
          <w:tcPr>
            <w:tcW w:w="780" w:type="dxa"/>
            <w:tcBorders>
              <w:top w:val="double" w:sz="6" w:space="0" w:color="auto"/>
              <w:left w:val="nil"/>
              <w:bottom w:val="single" w:sz="4" w:space="0" w:color="auto"/>
              <w:right w:val="single" w:sz="4" w:space="0" w:color="auto"/>
            </w:tcBorders>
            <w:shd w:val="clear" w:color="000000" w:fill="FFFFFF"/>
            <w:vAlign w:val="center"/>
            <w:hideMark/>
          </w:tcPr>
          <w:p w14:paraId="421ACC44"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Фактор</w:t>
            </w:r>
          </w:p>
        </w:tc>
        <w:tc>
          <w:tcPr>
            <w:tcW w:w="1380" w:type="dxa"/>
            <w:tcBorders>
              <w:top w:val="double" w:sz="6" w:space="0" w:color="auto"/>
              <w:left w:val="nil"/>
              <w:bottom w:val="single" w:sz="4" w:space="0" w:color="auto"/>
              <w:right w:val="double" w:sz="6" w:space="0" w:color="auto"/>
            </w:tcBorders>
            <w:shd w:val="clear" w:color="000000" w:fill="FFFFFF"/>
            <w:vAlign w:val="center"/>
            <w:hideMark/>
          </w:tcPr>
          <w:p w14:paraId="191B171C"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Вредност</w:t>
            </w:r>
          </w:p>
        </w:tc>
      </w:tr>
      <w:tr w:rsidR="00B12B44" w:rsidRPr="00B12B44" w14:paraId="47227BD4" w14:textId="77777777" w:rsidTr="00B12B44">
        <w:trPr>
          <w:trHeight w:val="240"/>
          <w:jc w:val="center"/>
        </w:trPr>
        <w:tc>
          <w:tcPr>
            <w:tcW w:w="3080" w:type="dxa"/>
            <w:vMerge/>
            <w:tcBorders>
              <w:top w:val="double" w:sz="6" w:space="0" w:color="auto"/>
              <w:left w:val="double" w:sz="6" w:space="0" w:color="auto"/>
              <w:bottom w:val="double" w:sz="6" w:space="0" w:color="000000"/>
              <w:right w:val="single" w:sz="4" w:space="0" w:color="auto"/>
            </w:tcBorders>
            <w:vAlign w:val="center"/>
            <w:hideMark/>
          </w:tcPr>
          <w:p w14:paraId="555E05BF" w14:textId="77777777" w:rsidR="00B12B44" w:rsidRPr="00B12B44" w:rsidRDefault="00B12B44" w:rsidP="00B12B44">
            <w:pPr>
              <w:suppressAutoHyphens w:val="0"/>
              <w:rPr>
                <w:b/>
                <w:bCs/>
                <w:sz w:val="16"/>
                <w:szCs w:val="16"/>
                <w:lang w:eastAsia="en-US"/>
              </w:rPr>
            </w:pPr>
          </w:p>
        </w:tc>
        <w:tc>
          <w:tcPr>
            <w:tcW w:w="760" w:type="dxa"/>
            <w:tcBorders>
              <w:top w:val="nil"/>
              <w:left w:val="nil"/>
              <w:bottom w:val="double" w:sz="6" w:space="0" w:color="auto"/>
              <w:right w:val="single" w:sz="4" w:space="0" w:color="auto"/>
            </w:tcBorders>
            <w:shd w:val="clear" w:color="000000" w:fill="FFFFFF"/>
            <w:vAlign w:val="center"/>
            <w:hideMark/>
          </w:tcPr>
          <w:p w14:paraId="130F53D2"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(година)</w:t>
            </w:r>
          </w:p>
        </w:tc>
        <w:tc>
          <w:tcPr>
            <w:tcW w:w="960" w:type="dxa"/>
            <w:tcBorders>
              <w:top w:val="nil"/>
              <w:left w:val="nil"/>
              <w:bottom w:val="double" w:sz="6" w:space="0" w:color="auto"/>
              <w:right w:val="single" w:sz="4" w:space="0" w:color="auto"/>
            </w:tcBorders>
            <w:shd w:val="clear" w:color="000000" w:fill="FFFFFF"/>
            <w:vAlign w:val="center"/>
            <w:hideMark/>
          </w:tcPr>
          <w:p w14:paraId="4E0F5430"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ha</w:t>
            </w:r>
          </w:p>
        </w:tc>
        <w:tc>
          <w:tcPr>
            <w:tcW w:w="920" w:type="dxa"/>
            <w:tcBorders>
              <w:top w:val="nil"/>
              <w:left w:val="nil"/>
              <w:bottom w:val="double" w:sz="6" w:space="0" w:color="auto"/>
              <w:right w:val="single" w:sz="4" w:space="0" w:color="auto"/>
            </w:tcBorders>
            <w:shd w:val="clear" w:color="000000" w:fill="FFFFFF"/>
            <w:vAlign w:val="center"/>
            <w:hideMark/>
          </w:tcPr>
          <w:p w14:paraId="3D1D986B"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po ha</w:t>
            </w:r>
          </w:p>
        </w:tc>
        <w:tc>
          <w:tcPr>
            <w:tcW w:w="1140" w:type="dxa"/>
            <w:tcBorders>
              <w:top w:val="nil"/>
              <w:left w:val="nil"/>
              <w:bottom w:val="double" w:sz="6" w:space="0" w:color="auto"/>
              <w:right w:val="single" w:sz="4" w:space="0" w:color="auto"/>
            </w:tcBorders>
            <w:shd w:val="clear" w:color="000000" w:fill="FFFFFF"/>
            <w:vAlign w:val="center"/>
            <w:hideMark/>
          </w:tcPr>
          <w:p w14:paraId="336D18B0"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Укупно</w:t>
            </w:r>
          </w:p>
        </w:tc>
        <w:tc>
          <w:tcPr>
            <w:tcW w:w="780" w:type="dxa"/>
            <w:tcBorders>
              <w:top w:val="nil"/>
              <w:left w:val="nil"/>
              <w:bottom w:val="double" w:sz="6" w:space="0" w:color="auto"/>
              <w:right w:val="single" w:sz="4" w:space="0" w:color="auto"/>
            </w:tcBorders>
            <w:shd w:val="clear" w:color="000000" w:fill="FFFFFF"/>
            <w:vAlign w:val="center"/>
            <w:hideMark/>
          </w:tcPr>
          <w:p w14:paraId="7B58ED47"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1.0 пⁿ</w:t>
            </w:r>
          </w:p>
        </w:tc>
        <w:tc>
          <w:tcPr>
            <w:tcW w:w="1380" w:type="dxa"/>
            <w:tcBorders>
              <w:top w:val="nil"/>
              <w:left w:val="nil"/>
              <w:bottom w:val="double" w:sz="6" w:space="0" w:color="auto"/>
              <w:right w:val="double" w:sz="6" w:space="0" w:color="auto"/>
            </w:tcBorders>
            <w:shd w:val="clear" w:color="000000" w:fill="FFFFFF"/>
            <w:vAlign w:val="center"/>
            <w:hideMark/>
          </w:tcPr>
          <w:p w14:paraId="1D93B8BA"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(динара)</w:t>
            </w:r>
          </w:p>
        </w:tc>
      </w:tr>
      <w:tr w:rsidR="00B12B44" w:rsidRPr="00B12B44" w14:paraId="317749B0" w14:textId="77777777" w:rsidTr="00B12B44">
        <w:trPr>
          <w:trHeight w:val="240"/>
          <w:jc w:val="center"/>
        </w:trPr>
        <w:tc>
          <w:tcPr>
            <w:tcW w:w="3080" w:type="dxa"/>
            <w:vMerge w:val="restart"/>
            <w:tcBorders>
              <w:top w:val="nil"/>
              <w:left w:val="double" w:sz="6" w:space="0" w:color="auto"/>
              <w:bottom w:val="nil"/>
              <w:right w:val="nil"/>
            </w:tcBorders>
            <w:shd w:val="clear" w:color="000000" w:fill="FFFFFF"/>
            <w:vAlign w:val="center"/>
            <w:hideMark/>
          </w:tcPr>
          <w:p w14:paraId="10F56011" w14:textId="77777777" w:rsidR="00B12B44" w:rsidRPr="00B12B44" w:rsidRDefault="00B12B44" w:rsidP="00B12B44">
            <w:pPr>
              <w:suppressAutoHyphens w:val="0"/>
              <w:ind w:firstLineChars="100" w:firstLine="161"/>
              <w:rPr>
                <w:b/>
                <w:bCs/>
                <w:sz w:val="16"/>
                <w:szCs w:val="16"/>
                <w:lang w:eastAsia="en-US"/>
              </w:rPr>
            </w:pPr>
            <w:r w:rsidRPr="00B12B44">
              <w:rPr>
                <w:b/>
                <w:bCs/>
                <w:sz w:val="16"/>
                <w:szCs w:val="16"/>
                <w:lang w:eastAsia="en-US"/>
              </w:rPr>
              <w:t>Младе природне састојине</w:t>
            </w: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30731CCE" w14:textId="77777777" w:rsidR="00B12B44" w:rsidRPr="00B12B44" w:rsidRDefault="00B12B44" w:rsidP="00B12B44">
            <w:pPr>
              <w:suppressAutoHyphens w:val="0"/>
              <w:jc w:val="center"/>
              <w:rPr>
                <w:sz w:val="16"/>
                <w:szCs w:val="16"/>
                <w:lang w:eastAsia="en-US"/>
              </w:rPr>
            </w:pPr>
            <w:r w:rsidRPr="00B12B44">
              <w:rPr>
                <w:sz w:val="16"/>
                <w:szCs w:val="16"/>
                <w:lang w:eastAsia="en-US"/>
              </w:rPr>
              <w:t>1-20</w:t>
            </w:r>
          </w:p>
        </w:tc>
        <w:tc>
          <w:tcPr>
            <w:tcW w:w="960" w:type="dxa"/>
            <w:tcBorders>
              <w:top w:val="single" w:sz="4" w:space="0" w:color="auto"/>
              <w:left w:val="nil"/>
              <w:bottom w:val="nil"/>
              <w:right w:val="single" w:sz="4" w:space="0" w:color="auto"/>
            </w:tcBorders>
            <w:shd w:val="clear" w:color="000000" w:fill="FFFFFF"/>
            <w:vAlign w:val="center"/>
            <w:hideMark/>
          </w:tcPr>
          <w:p w14:paraId="4B24E041" w14:textId="77777777" w:rsidR="00B12B44" w:rsidRPr="00B12B44" w:rsidRDefault="00B12B44" w:rsidP="00B12B44">
            <w:pPr>
              <w:suppressAutoHyphens w:val="0"/>
              <w:jc w:val="right"/>
              <w:rPr>
                <w:sz w:val="16"/>
                <w:szCs w:val="16"/>
                <w:lang w:eastAsia="en-US"/>
              </w:rPr>
            </w:pPr>
            <w:r w:rsidRPr="00B12B44">
              <w:rPr>
                <w:sz w:val="16"/>
                <w:szCs w:val="16"/>
                <w:lang w:eastAsia="en-US"/>
              </w:rPr>
              <w:t>1,40</w:t>
            </w:r>
          </w:p>
        </w:tc>
        <w:tc>
          <w:tcPr>
            <w:tcW w:w="920" w:type="dxa"/>
            <w:tcBorders>
              <w:top w:val="single" w:sz="4" w:space="0" w:color="auto"/>
              <w:left w:val="nil"/>
              <w:bottom w:val="nil"/>
              <w:right w:val="single" w:sz="4" w:space="0" w:color="auto"/>
            </w:tcBorders>
            <w:shd w:val="clear" w:color="000000" w:fill="FFFFFF"/>
            <w:vAlign w:val="center"/>
            <w:hideMark/>
          </w:tcPr>
          <w:p w14:paraId="60BBFA26" w14:textId="77777777" w:rsidR="00B12B44" w:rsidRPr="00B12B44" w:rsidRDefault="00B12B44" w:rsidP="00B12B44">
            <w:pPr>
              <w:suppressAutoHyphens w:val="0"/>
              <w:jc w:val="right"/>
              <w:rPr>
                <w:sz w:val="16"/>
                <w:szCs w:val="16"/>
                <w:lang w:eastAsia="en-US"/>
              </w:rPr>
            </w:pPr>
            <w:r w:rsidRPr="00B12B44">
              <w:rPr>
                <w:sz w:val="16"/>
                <w:szCs w:val="16"/>
                <w:lang w:eastAsia="en-US"/>
              </w:rPr>
              <w:t>16.810,00</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26786A29" w14:textId="77777777" w:rsidR="00B12B44" w:rsidRPr="00B12B44" w:rsidRDefault="00B12B44" w:rsidP="00B12B44">
            <w:pPr>
              <w:suppressAutoHyphens w:val="0"/>
              <w:jc w:val="right"/>
              <w:rPr>
                <w:sz w:val="16"/>
                <w:szCs w:val="16"/>
                <w:lang w:eastAsia="en-US"/>
              </w:rPr>
            </w:pPr>
            <w:r w:rsidRPr="00B12B44">
              <w:rPr>
                <w:sz w:val="16"/>
                <w:szCs w:val="16"/>
                <w:lang w:eastAsia="en-US"/>
              </w:rPr>
              <w:t>23.534,00</w:t>
            </w:r>
          </w:p>
        </w:tc>
        <w:tc>
          <w:tcPr>
            <w:tcW w:w="780" w:type="dxa"/>
            <w:tcBorders>
              <w:top w:val="single" w:sz="4" w:space="0" w:color="auto"/>
              <w:left w:val="nil"/>
              <w:bottom w:val="nil"/>
              <w:right w:val="single" w:sz="4" w:space="0" w:color="auto"/>
            </w:tcBorders>
            <w:shd w:val="clear" w:color="000000" w:fill="FFFFFF"/>
            <w:vAlign w:val="center"/>
            <w:hideMark/>
          </w:tcPr>
          <w:p w14:paraId="748D5F03" w14:textId="77777777" w:rsidR="00B12B44" w:rsidRPr="00B12B44" w:rsidRDefault="00B12B44" w:rsidP="00B12B44">
            <w:pPr>
              <w:suppressAutoHyphens w:val="0"/>
              <w:jc w:val="center"/>
              <w:rPr>
                <w:sz w:val="16"/>
                <w:szCs w:val="16"/>
                <w:lang w:eastAsia="en-US"/>
              </w:rPr>
            </w:pPr>
            <w:r w:rsidRPr="00B12B44">
              <w:rPr>
                <w:sz w:val="16"/>
                <w:szCs w:val="16"/>
                <w:lang w:eastAsia="en-US"/>
              </w:rPr>
              <w:t>1,558</w:t>
            </w:r>
          </w:p>
        </w:tc>
        <w:tc>
          <w:tcPr>
            <w:tcW w:w="1380" w:type="dxa"/>
            <w:tcBorders>
              <w:top w:val="single" w:sz="4" w:space="0" w:color="auto"/>
              <w:left w:val="nil"/>
              <w:bottom w:val="single" w:sz="4" w:space="0" w:color="auto"/>
              <w:right w:val="double" w:sz="6" w:space="0" w:color="auto"/>
            </w:tcBorders>
            <w:shd w:val="clear" w:color="000000" w:fill="FFFFFF"/>
            <w:vAlign w:val="center"/>
            <w:hideMark/>
          </w:tcPr>
          <w:p w14:paraId="6E82F82A" w14:textId="77777777" w:rsidR="00B12B44" w:rsidRPr="00B12B44" w:rsidRDefault="00B12B44" w:rsidP="00B12B44">
            <w:pPr>
              <w:suppressAutoHyphens w:val="0"/>
              <w:jc w:val="right"/>
              <w:rPr>
                <w:sz w:val="16"/>
                <w:szCs w:val="16"/>
                <w:lang w:eastAsia="en-US"/>
              </w:rPr>
            </w:pPr>
            <w:r w:rsidRPr="00B12B44">
              <w:rPr>
                <w:sz w:val="16"/>
                <w:szCs w:val="16"/>
                <w:lang w:eastAsia="en-US"/>
              </w:rPr>
              <w:t>36.665,97</w:t>
            </w:r>
          </w:p>
        </w:tc>
      </w:tr>
      <w:tr w:rsidR="00B12B44" w:rsidRPr="00B12B44" w14:paraId="324CC41B" w14:textId="77777777" w:rsidTr="00B12B44">
        <w:trPr>
          <w:trHeight w:val="240"/>
          <w:jc w:val="center"/>
        </w:trPr>
        <w:tc>
          <w:tcPr>
            <w:tcW w:w="3080" w:type="dxa"/>
            <w:vMerge/>
            <w:tcBorders>
              <w:top w:val="nil"/>
              <w:left w:val="double" w:sz="6" w:space="0" w:color="auto"/>
              <w:bottom w:val="nil"/>
              <w:right w:val="nil"/>
            </w:tcBorders>
            <w:vAlign w:val="center"/>
            <w:hideMark/>
          </w:tcPr>
          <w:p w14:paraId="4852A41A" w14:textId="77777777" w:rsidR="00B12B44" w:rsidRPr="00B12B44" w:rsidRDefault="00B12B44" w:rsidP="00B12B44">
            <w:pPr>
              <w:suppressAutoHyphens w:val="0"/>
              <w:rPr>
                <w:b/>
                <w:bCs/>
                <w:sz w:val="16"/>
                <w:szCs w:val="16"/>
                <w:lang w:eastAsia="en-US"/>
              </w:rPr>
            </w:pPr>
          </w:p>
        </w:tc>
        <w:tc>
          <w:tcPr>
            <w:tcW w:w="760" w:type="dxa"/>
            <w:tcBorders>
              <w:top w:val="single" w:sz="4" w:space="0" w:color="auto"/>
              <w:left w:val="single" w:sz="4" w:space="0" w:color="auto"/>
              <w:bottom w:val="nil"/>
              <w:right w:val="single" w:sz="4" w:space="0" w:color="auto"/>
            </w:tcBorders>
            <w:shd w:val="clear" w:color="000000" w:fill="FFFFFF"/>
            <w:vAlign w:val="center"/>
            <w:hideMark/>
          </w:tcPr>
          <w:p w14:paraId="256E5802"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Свега</w:t>
            </w:r>
          </w:p>
        </w:tc>
        <w:tc>
          <w:tcPr>
            <w:tcW w:w="960" w:type="dxa"/>
            <w:tcBorders>
              <w:top w:val="single" w:sz="4" w:space="0" w:color="auto"/>
              <w:left w:val="nil"/>
              <w:bottom w:val="nil"/>
              <w:right w:val="single" w:sz="4" w:space="0" w:color="auto"/>
            </w:tcBorders>
            <w:shd w:val="clear" w:color="000000" w:fill="FFFFFF"/>
            <w:vAlign w:val="center"/>
            <w:hideMark/>
          </w:tcPr>
          <w:p w14:paraId="1533010C"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1,40</w:t>
            </w:r>
          </w:p>
        </w:tc>
        <w:tc>
          <w:tcPr>
            <w:tcW w:w="920" w:type="dxa"/>
            <w:tcBorders>
              <w:top w:val="single" w:sz="4" w:space="0" w:color="auto"/>
              <w:left w:val="nil"/>
              <w:bottom w:val="nil"/>
              <w:right w:val="single" w:sz="4" w:space="0" w:color="auto"/>
            </w:tcBorders>
            <w:shd w:val="clear" w:color="000000" w:fill="FFFFFF"/>
            <w:vAlign w:val="center"/>
            <w:hideMark/>
          </w:tcPr>
          <w:p w14:paraId="60BBE54D"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 </w:t>
            </w:r>
          </w:p>
        </w:tc>
        <w:tc>
          <w:tcPr>
            <w:tcW w:w="1140" w:type="dxa"/>
            <w:tcBorders>
              <w:top w:val="nil"/>
              <w:left w:val="nil"/>
              <w:bottom w:val="nil"/>
              <w:right w:val="single" w:sz="4" w:space="0" w:color="auto"/>
            </w:tcBorders>
            <w:shd w:val="clear" w:color="000000" w:fill="FFFFFF"/>
            <w:vAlign w:val="center"/>
            <w:hideMark/>
          </w:tcPr>
          <w:p w14:paraId="2358A0CD"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23.534,00</w:t>
            </w:r>
          </w:p>
        </w:tc>
        <w:tc>
          <w:tcPr>
            <w:tcW w:w="780" w:type="dxa"/>
            <w:tcBorders>
              <w:top w:val="single" w:sz="4" w:space="0" w:color="auto"/>
              <w:left w:val="nil"/>
              <w:bottom w:val="nil"/>
              <w:right w:val="single" w:sz="4" w:space="0" w:color="auto"/>
            </w:tcBorders>
            <w:shd w:val="clear" w:color="000000" w:fill="FFFFFF"/>
            <w:vAlign w:val="center"/>
            <w:hideMark/>
          </w:tcPr>
          <w:p w14:paraId="1A1DAC8B"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 </w:t>
            </w:r>
          </w:p>
        </w:tc>
        <w:tc>
          <w:tcPr>
            <w:tcW w:w="1380" w:type="dxa"/>
            <w:tcBorders>
              <w:top w:val="nil"/>
              <w:left w:val="nil"/>
              <w:bottom w:val="single" w:sz="4" w:space="0" w:color="auto"/>
              <w:right w:val="double" w:sz="6" w:space="0" w:color="auto"/>
            </w:tcBorders>
            <w:shd w:val="clear" w:color="000000" w:fill="FFFFFF"/>
            <w:vAlign w:val="center"/>
            <w:hideMark/>
          </w:tcPr>
          <w:p w14:paraId="7F7122B0"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36.665,97</w:t>
            </w:r>
          </w:p>
        </w:tc>
      </w:tr>
      <w:tr w:rsidR="00B12B44" w:rsidRPr="00B12B44" w14:paraId="7CD16521" w14:textId="77777777" w:rsidTr="00B12B44">
        <w:trPr>
          <w:trHeight w:val="255"/>
          <w:jc w:val="center"/>
        </w:trPr>
        <w:tc>
          <w:tcPr>
            <w:tcW w:w="3840" w:type="dxa"/>
            <w:gridSpan w:val="2"/>
            <w:tcBorders>
              <w:top w:val="double" w:sz="6" w:space="0" w:color="auto"/>
              <w:left w:val="double" w:sz="6" w:space="0" w:color="auto"/>
              <w:bottom w:val="double" w:sz="6" w:space="0" w:color="auto"/>
              <w:right w:val="single" w:sz="4" w:space="0" w:color="auto"/>
            </w:tcBorders>
            <w:shd w:val="clear" w:color="000000" w:fill="FFFFFF"/>
            <w:vAlign w:val="center"/>
            <w:hideMark/>
          </w:tcPr>
          <w:p w14:paraId="460C178D" w14:textId="77777777" w:rsidR="00B12B44" w:rsidRPr="00B12B44" w:rsidRDefault="00B12B44" w:rsidP="00B12B44">
            <w:pPr>
              <w:suppressAutoHyphens w:val="0"/>
              <w:jc w:val="center"/>
              <w:rPr>
                <w:b/>
                <w:bCs/>
                <w:sz w:val="16"/>
                <w:szCs w:val="16"/>
                <w:lang w:eastAsia="en-US"/>
              </w:rPr>
            </w:pPr>
            <w:r w:rsidRPr="00B12B44">
              <w:rPr>
                <w:b/>
                <w:bCs/>
                <w:sz w:val="16"/>
                <w:szCs w:val="16"/>
                <w:lang w:eastAsia="en-US"/>
              </w:rPr>
              <w:t>Укупно</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58F04A99"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1,40</w:t>
            </w:r>
          </w:p>
        </w:tc>
        <w:tc>
          <w:tcPr>
            <w:tcW w:w="920" w:type="dxa"/>
            <w:tcBorders>
              <w:top w:val="double" w:sz="6" w:space="0" w:color="auto"/>
              <w:left w:val="nil"/>
              <w:bottom w:val="double" w:sz="6" w:space="0" w:color="auto"/>
              <w:right w:val="single" w:sz="4" w:space="0" w:color="auto"/>
            </w:tcBorders>
            <w:shd w:val="clear" w:color="000000" w:fill="FFFFFF"/>
            <w:vAlign w:val="center"/>
            <w:hideMark/>
          </w:tcPr>
          <w:p w14:paraId="156AA946"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 </w:t>
            </w:r>
          </w:p>
        </w:tc>
        <w:tc>
          <w:tcPr>
            <w:tcW w:w="1140" w:type="dxa"/>
            <w:tcBorders>
              <w:top w:val="double" w:sz="6" w:space="0" w:color="auto"/>
              <w:left w:val="nil"/>
              <w:bottom w:val="double" w:sz="6" w:space="0" w:color="auto"/>
              <w:right w:val="single" w:sz="4" w:space="0" w:color="auto"/>
            </w:tcBorders>
            <w:shd w:val="clear" w:color="000000" w:fill="FFFFFF"/>
            <w:vAlign w:val="center"/>
            <w:hideMark/>
          </w:tcPr>
          <w:p w14:paraId="37ECA62A"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23.534,00</w:t>
            </w:r>
          </w:p>
        </w:tc>
        <w:tc>
          <w:tcPr>
            <w:tcW w:w="780" w:type="dxa"/>
            <w:tcBorders>
              <w:top w:val="double" w:sz="6" w:space="0" w:color="auto"/>
              <w:left w:val="nil"/>
              <w:bottom w:val="double" w:sz="6" w:space="0" w:color="auto"/>
              <w:right w:val="single" w:sz="4" w:space="0" w:color="auto"/>
            </w:tcBorders>
            <w:shd w:val="clear" w:color="000000" w:fill="FFFFFF"/>
            <w:vAlign w:val="center"/>
            <w:hideMark/>
          </w:tcPr>
          <w:p w14:paraId="0CAF7AE5"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 </w:t>
            </w:r>
          </w:p>
        </w:tc>
        <w:tc>
          <w:tcPr>
            <w:tcW w:w="1380" w:type="dxa"/>
            <w:tcBorders>
              <w:top w:val="double" w:sz="6" w:space="0" w:color="auto"/>
              <w:left w:val="nil"/>
              <w:bottom w:val="double" w:sz="6" w:space="0" w:color="auto"/>
              <w:right w:val="double" w:sz="6" w:space="0" w:color="auto"/>
            </w:tcBorders>
            <w:shd w:val="clear" w:color="000000" w:fill="FFFFFF"/>
            <w:vAlign w:val="center"/>
            <w:hideMark/>
          </w:tcPr>
          <w:p w14:paraId="430A4A4E" w14:textId="77777777" w:rsidR="00B12B44" w:rsidRPr="00B12B44" w:rsidRDefault="00B12B44" w:rsidP="00B12B44">
            <w:pPr>
              <w:suppressAutoHyphens w:val="0"/>
              <w:jc w:val="right"/>
              <w:rPr>
                <w:b/>
                <w:bCs/>
                <w:sz w:val="16"/>
                <w:szCs w:val="16"/>
                <w:lang w:eastAsia="en-US"/>
              </w:rPr>
            </w:pPr>
            <w:r w:rsidRPr="00B12B44">
              <w:rPr>
                <w:b/>
                <w:bCs/>
                <w:sz w:val="16"/>
                <w:szCs w:val="16"/>
                <w:lang w:eastAsia="en-US"/>
              </w:rPr>
              <w:t>36.665,97</w:t>
            </w:r>
          </w:p>
        </w:tc>
      </w:tr>
    </w:tbl>
    <w:p w14:paraId="0B5FFE6E" w14:textId="77777777" w:rsidR="00714CC0" w:rsidRPr="003453D8" w:rsidRDefault="00714CC0" w:rsidP="00714CC0">
      <w:pPr>
        <w:pStyle w:val="Normal2"/>
        <w:spacing w:after="60"/>
        <w:rPr>
          <w:sz w:val="22"/>
          <w:szCs w:val="22"/>
          <w:lang w:val="sr-Cyrl-RS"/>
        </w:rPr>
      </w:pPr>
    </w:p>
    <w:p w14:paraId="7CB08B50" w14:textId="610AD908" w:rsidR="00714CC0" w:rsidRPr="003453D8" w:rsidRDefault="00714CC0" w:rsidP="00714CC0">
      <w:pPr>
        <w:pStyle w:val="Normal2"/>
        <w:spacing w:after="60"/>
        <w:rPr>
          <w:sz w:val="22"/>
          <w:szCs w:val="22"/>
          <w:lang w:val="sr-Cyrl-RS"/>
        </w:rPr>
      </w:pPr>
      <w:r w:rsidRPr="003453D8">
        <w:rPr>
          <w:sz w:val="22"/>
          <w:szCs w:val="22"/>
          <w:lang w:val="sr-Cyrl-RS"/>
        </w:rPr>
        <w:t xml:space="preserve">Вредност младих природних састојина је </w:t>
      </w:r>
      <w:r w:rsidR="00B12B44">
        <w:rPr>
          <w:sz w:val="22"/>
          <w:szCs w:val="22"/>
          <w:lang w:val="sr-Cyrl-RS"/>
        </w:rPr>
        <w:t>36</w:t>
      </w:r>
      <w:r>
        <w:rPr>
          <w:sz w:val="22"/>
          <w:szCs w:val="22"/>
          <w:lang w:val="sr-Latn-RS"/>
        </w:rPr>
        <w:t>.</w:t>
      </w:r>
      <w:r w:rsidR="00D018C4">
        <w:rPr>
          <w:sz w:val="22"/>
          <w:szCs w:val="22"/>
          <w:lang w:val="sr-Latn-RS"/>
        </w:rPr>
        <w:t>6</w:t>
      </w:r>
      <w:r w:rsidR="00B12B44">
        <w:rPr>
          <w:sz w:val="22"/>
          <w:szCs w:val="22"/>
          <w:lang w:val="sr-Cyrl-RS"/>
        </w:rPr>
        <w:t>65</w:t>
      </w:r>
      <w:r>
        <w:rPr>
          <w:sz w:val="22"/>
          <w:szCs w:val="22"/>
          <w:lang w:val="sr-Latn-RS"/>
        </w:rPr>
        <w:t>,</w:t>
      </w:r>
      <w:r w:rsidR="00B12B44">
        <w:rPr>
          <w:sz w:val="22"/>
          <w:szCs w:val="22"/>
          <w:lang w:val="sr-Cyrl-RS"/>
        </w:rPr>
        <w:t>97</w:t>
      </w:r>
      <w:r w:rsidRPr="003453D8">
        <w:rPr>
          <w:sz w:val="22"/>
          <w:szCs w:val="22"/>
          <w:lang w:val="sr-Cyrl-RS"/>
        </w:rPr>
        <w:t>дин.</w:t>
      </w:r>
    </w:p>
    <w:p w14:paraId="05E75C67" w14:textId="77777777" w:rsidR="00F23B70" w:rsidRPr="003453D8" w:rsidRDefault="00F23B70" w:rsidP="00714CC0">
      <w:pPr>
        <w:pStyle w:val="Normal2"/>
        <w:spacing w:after="60"/>
        <w:rPr>
          <w:color w:val="0000FF"/>
          <w:sz w:val="22"/>
          <w:szCs w:val="22"/>
          <w:lang w:val="sr-Cyrl-RS"/>
        </w:rPr>
      </w:pPr>
    </w:p>
    <w:p w14:paraId="19F53A0A" w14:textId="53B92ADF" w:rsidR="00714CC0" w:rsidRPr="005F4686" w:rsidRDefault="00A56A5E" w:rsidP="007210BC">
      <w:pPr>
        <w:pStyle w:val="Heading2"/>
      </w:pPr>
      <w:bookmarkStart w:id="226" w:name="_Toc157395425"/>
      <w:bookmarkStart w:id="227" w:name="_Toc303339650"/>
      <w:bookmarkStart w:id="228" w:name="_Toc410726848"/>
      <w:bookmarkStart w:id="229" w:name="_Toc224812317"/>
      <w:r>
        <w:t>2</w:t>
      </w:r>
      <w:r w:rsidR="00714CC0" w:rsidRPr="005F4686">
        <w:t>.</w:t>
      </w:r>
      <w:r>
        <w:t>4</w:t>
      </w:r>
      <w:r w:rsidR="00714CC0" w:rsidRPr="005F4686">
        <w:t>.4.</w:t>
      </w:r>
      <w:r w:rsidR="00714CC0">
        <w:tab/>
      </w:r>
      <w:r w:rsidR="00714CC0" w:rsidRPr="00304D24">
        <w:t>Укупн</w:t>
      </w:r>
      <w:r w:rsidR="00FD774B" w:rsidRPr="00304D24">
        <w:t>а</w:t>
      </w:r>
      <w:r w:rsidR="00714CC0" w:rsidRPr="00304D24">
        <w:t xml:space="preserve"> вредност шума</w:t>
      </w:r>
      <w:bookmarkEnd w:id="226"/>
      <w:bookmarkEnd w:id="227"/>
      <w:bookmarkEnd w:id="228"/>
      <w:bookmarkEnd w:id="229"/>
    </w:p>
    <w:p w14:paraId="6FC041BC" w14:textId="77777777" w:rsidR="00714CC0" w:rsidRPr="003453D8" w:rsidRDefault="00714CC0" w:rsidP="00714CC0">
      <w:pPr>
        <w:rPr>
          <w:sz w:val="22"/>
          <w:szCs w:val="22"/>
          <w:lang w:val="sr-Cyrl-RS"/>
        </w:rPr>
      </w:pPr>
    </w:p>
    <w:p w14:paraId="3DA6BAAA" w14:textId="7F0C1B91" w:rsidR="00714CC0" w:rsidRPr="00966B3D" w:rsidRDefault="00714CC0" w:rsidP="00D722F5">
      <w:pPr>
        <w:spacing w:after="20"/>
        <w:ind w:firstLine="720"/>
        <w:jc w:val="both"/>
        <w:rPr>
          <w:bCs/>
          <w:sz w:val="22"/>
          <w:szCs w:val="22"/>
          <w:lang w:val="sr-Cyrl-RS"/>
        </w:rPr>
      </w:pPr>
      <w:r w:rsidRPr="003453D8">
        <w:rPr>
          <w:sz w:val="22"/>
          <w:szCs w:val="22"/>
          <w:lang w:val="sr-Cyrl-RS"/>
        </w:rPr>
        <w:t xml:space="preserve">Вредност састојина (дрвета) на пању           </w:t>
      </w:r>
      <w:r w:rsidRPr="003453D8">
        <w:rPr>
          <w:sz w:val="22"/>
          <w:szCs w:val="22"/>
          <w:lang w:val="sr-Latn-RS"/>
        </w:rPr>
        <w:t xml:space="preserve"> </w:t>
      </w:r>
      <w:r w:rsidRPr="003453D8">
        <w:rPr>
          <w:sz w:val="22"/>
          <w:szCs w:val="22"/>
          <w:lang w:val="sr-Cyrl-RS"/>
        </w:rPr>
        <w:t xml:space="preserve">               </w:t>
      </w:r>
      <w:r>
        <w:rPr>
          <w:sz w:val="22"/>
          <w:szCs w:val="22"/>
          <w:lang w:val="sr-Latn-RS"/>
        </w:rPr>
        <w:t xml:space="preserve">  </w:t>
      </w:r>
      <w:r w:rsidRPr="003453D8">
        <w:rPr>
          <w:sz w:val="22"/>
          <w:szCs w:val="22"/>
          <w:lang w:val="sr-Cyrl-RS"/>
        </w:rPr>
        <w:t xml:space="preserve">         </w:t>
      </w:r>
      <w:r>
        <w:rPr>
          <w:sz w:val="22"/>
          <w:szCs w:val="22"/>
          <w:lang w:val="sr-Cyrl-RS"/>
        </w:rPr>
        <w:t xml:space="preserve">    </w:t>
      </w:r>
      <w:r w:rsidR="00A8461F">
        <w:rPr>
          <w:sz w:val="22"/>
          <w:szCs w:val="22"/>
          <w:lang w:val="sr-Cyrl-RS"/>
        </w:rPr>
        <w:t xml:space="preserve">  </w:t>
      </w:r>
      <w:r>
        <w:rPr>
          <w:sz w:val="22"/>
          <w:szCs w:val="22"/>
          <w:lang w:val="sr-Latn-RS"/>
        </w:rPr>
        <w:t xml:space="preserve"> </w:t>
      </w:r>
      <w:r>
        <w:rPr>
          <w:sz w:val="22"/>
          <w:szCs w:val="22"/>
          <w:lang w:val="sr-Cyrl-RS"/>
        </w:rPr>
        <w:t xml:space="preserve"> </w:t>
      </w:r>
      <w:r w:rsidR="00A8461F">
        <w:rPr>
          <w:sz w:val="22"/>
          <w:szCs w:val="22"/>
          <w:lang w:val="sr-Cyrl-RS"/>
        </w:rPr>
        <w:t>855</w:t>
      </w:r>
      <w:r>
        <w:rPr>
          <w:bCs/>
          <w:sz w:val="22"/>
          <w:szCs w:val="22"/>
          <w:lang w:val="sr-Latn-RS"/>
        </w:rPr>
        <w:t>.</w:t>
      </w:r>
      <w:r w:rsidR="00A8461F">
        <w:rPr>
          <w:bCs/>
          <w:sz w:val="22"/>
          <w:szCs w:val="22"/>
          <w:lang w:val="sr-Cyrl-RS"/>
        </w:rPr>
        <w:t>063</w:t>
      </w:r>
      <w:r>
        <w:rPr>
          <w:bCs/>
          <w:sz w:val="22"/>
          <w:szCs w:val="22"/>
          <w:lang w:val="sr-Latn-RS"/>
        </w:rPr>
        <w:t>.</w:t>
      </w:r>
      <w:r w:rsidR="00A8461F">
        <w:rPr>
          <w:bCs/>
          <w:sz w:val="22"/>
          <w:szCs w:val="22"/>
          <w:lang w:val="sr-Cyrl-RS"/>
        </w:rPr>
        <w:t>076</w:t>
      </w:r>
      <w:r>
        <w:rPr>
          <w:bCs/>
          <w:sz w:val="22"/>
          <w:szCs w:val="22"/>
          <w:lang w:val="sr-Latn-RS"/>
        </w:rPr>
        <w:t>,</w:t>
      </w:r>
      <w:r w:rsidR="00A8461F">
        <w:rPr>
          <w:bCs/>
          <w:sz w:val="22"/>
          <w:szCs w:val="22"/>
          <w:lang w:val="sr-Cyrl-RS"/>
        </w:rPr>
        <w:t>5</w:t>
      </w:r>
      <w:r w:rsidR="00D018C4">
        <w:rPr>
          <w:bCs/>
          <w:sz w:val="22"/>
          <w:szCs w:val="22"/>
          <w:lang w:val="sr-Latn-RS"/>
        </w:rPr>
        <w:t>6</w:t>
      </w:r>
      <w:r w:rsidRPr="00966B3D">
        <w:rPr>
          <w:bCs/>
          <w:sz w:val="22"/>
          <w:szCs w:val="22"/>
          <w:lang w:val="sr-Cyrl-RS" w:eastAsia="en-US"/>
        </w:rPr>
        <w:t>дин.</w:t>
      </w:r>
    </w:p>
    <w:p w14:paraId="4053DEDB" w14:textId="20557B87" w:rsidR="00714CC0" w:rsidRDefault="00714CC0" w:rsidP="00D722F5">
      <w:pPr>
        <w:spacing w:after="20"/>
        <w:ind w:firstLine="720"/>
        <w:jc w:val="both"/>
        <w:rPr>
          <w:b/>
          <w:bCs/>
          <w:sz w:val="22"/>
          <w:szCs w:val="22"/>
          <w:lang w:val="sr-Cyrl-RS"/>
        </w:rPr>
      </w:pPr>
      <w:r w:rsidRPr="003453D8">
        <w:rPr>
          <w:sz w:val="22"/>
          <w:szCs w:val="22"/>
          <w:lang w:val="sr-Cyrl-RS"/>
        </w:rPr>
        <w:t xml:space="preserve">Вредност младих састојина                                             </w:t>
      </w:r>
      <w:r w:rsidRPr="003453D8">
        <w:rPr>
          <w:sz w:val="22"/>
          <w:szCs w:val="22"/>
          <w:lang w:val="sr-Latn-RS"/>
        </w:rPr>
        <w:t xml:space="preserve">      </w:t>
      </w:r>
      <w:r w:rsidRPr="003453D8">
        <w:rPr>
          <w:sz w:val="22"/>
          <w:szCs w:val="22"/>
          <w:lang w:val="sr-Cyrl-RS"/>
        </w:rPr>
        <w:t xml:space="preserve">        </w:t>
      </w:r>
      <w:r>
        <w:rPr>
          <w:sz w:val="22"/>
          <w:szCs w:val="22"/>
          <w:lang w:val="sr-Cyrl-RS"/>
        </w:rPr>
        <w:t xml:space="preserve">      </w:t>
      </w:r>
      <w:r>
        <w:rPr>
          <w:sz w:val="22"/>
          <w:szCs w:val="22"/>
          <w:lang w:val="sr-Latn-RS"/>
        </w:rPr>
        <w:t xml:space="preserve"> </w:t>
      </w:r>
      <w:r w:rsidR="00D018C4">
        <w:rPr>
          <w:sz w:val="22"/>
          <w:szCs w:val="22"/>
          <w:lang w:val="sr-Latn-RS"/>
        </w:rPr>
        <w:t xml:space="preserve">   </w:t>
      </w:r>
      <w:r w:rsidR="00A8461F">
        <w:rPr>
          <w:sz w:val="22"/>
          <w:szCs w:val="22"/>
          <w:lang w:val="sr-Cyrl-RS"/>
        </w:rPr>
        <w:t xml:space="preserve"> </w:t>
      </w:r>
      <w:r w:rsidR="00D018C4">
        <w:rPr>
          <w:sz w:val="22"/>
          <w:szCs w:val="22"/>
          <w:lang w:val="sr-Latn-RS"/>
        </w:rPr>
        <w:t xml:space="preserve"> </w:t>
      </w:r>
      <w:r w:rsidR="00A8461F">
        <w:rPr>
          <w:sz w:val="22"/>
          <w:szCs w:val="22"/>
          <w:lang w:val="sr-Cyrl-RS"/>
        </w:rPr>
        <w:t>36</w:t>
      </w:r>
      <w:r>
        <w:rPr>
          <w:sz w:val="22"/>
          <w:szCs w:val="22"/>
          <w:lang w:val="sr-Latn-RS"/>
        </w:rPr>
        <w:t>.</w:t>
      </w:r>
      <w:r w:rsidR="00A8461F">
        <w:rPr>
          <w:sz w:val="22"/>
          <w:szCs w:val="22"/>
          <w:lang w:val="sr-Cyrl-RS"/>
        </w:rPr>
        <w:t>665</w:t>
      </w:r>
      <w:r>
        <w:rPr>
          <w:sz w:val="22"/>
          <w:szCs w:val="22"/>
          <w:lang w:val="sr-Latn-RS"/>
        </w:rPr>
        <w:t>,</w:t>
      </w:r>
      <w:r w:rsidR="00A8461F">
        <w:rPr>
          <w:sz w:val="22"/>
          <w:szCs w:val="22"/>
          <w:lang w:val="sr-Cyrl-RS"/>
        </w:rPr>
        <w:t>97</w:t>
      </w:r>
      <w:r w:rsidRPr="00966B3D">
        <w:rPr>
          <w:sz w:val="22"/>
          <w:szCs w:val="22"/>
          <w:lang w:val="sr-Cyrl-RS"/>
        </w:rPr>
        <w:t>дин.</w:t>
      </w:r>
    </w:p>
    <w:p w14:paraId="6C993BE4" w14:textId="77777777" w:rsidR="00714CC0" w:rsidRPr="003453D8" w:rsidRDefault="00714CC0" w:rsidP="00714CC0">
      <w:pPr>
        <w:spacing w:after="20"/>
        <w:ind w:firstLine="720"/>
        <w:rPr>
          <w:sz w:val="22"/>
          <w:szCs w:val="22"/>
          <w:lang w:val="sr-Cyrl-RS"/>
        </w:rPr>
      </w:pPr>
      <w:r>
        <w:rPr>
          <w:noProof/>
          <w:sz w:val="22"/>
          <w:szCs w:val="22"/>
          <w:lang w:eastAsia="en-US"/>
        </w:rPr>
        <mc:AlternateContent>
          <mc:Choice Requires="wps">
            <w:drawing>
              <wp:anchor distT="0" distB="0" distL="114300" distR="114300" simplePos="0" relativeHeight="251673088" behindDoc="0" locked="0" layoutInCell="1" allowOverlap="1" wp14:anchorId="68F4C3F5" wp14:editId="110E867E">
                <wp:simplePos x="0" y="0"/>
                <wp:positionH relativeFrom="column">
                  <wp:posOffset>507365</wp:posOffset>
                </wp:positionH>
                <wp:positionV relativeFrom="paragraph">
                  <wp:posOffset>106045</wp:posOffset>
                </wp:positionV>
                <wp:extent cx="4802505" cy="0"/>
                <wp:effectExtent l="7620" t="12065" r="9525" b="6985"/>
                <wp:wrapNone/>
                <wp:docPr id="78153066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0"/>
                        </a:xfrm>
                        <a:prstGeom prst="line">
                          <a:avLst/>
                        </a:prstGeom>
                        <a:noFill/>
                        <a:ln w="9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D2D04" id="Line 17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8.35pt" to="418.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" strokeweight=".74pt"/>
            </w:pict>
          </mc:Fallback>
        </mc:AlternateContent>
      </w:r>
    </w:p>
    <w:p w14:paraId="4D9B8CD8" w14:textId="23E88547" w:rsidR="00714CC0" w:rsidRPr="003453D8" w:rsidRDefault="00714CC0" w:rsidP="00D722F5">
      <w:pPr>
        <w:spacing w:after="20"/>
        <w:ind w:firstLine="720"/>
        <w:jc w:val="both"/>
        <w:rPr>
          <w:sz w:val="22"/>
          <w:szCs w:val="22"/>
          <w:lang w:val="sr-Cyrl-RS"/>
        </w:rPr>
      </w:pPr>
      <w:r w:rsidRPr="003453D8">
        <w:rPr>
          <w:b/>
          <w:sz w:val="22"/>
          <w:szCs w:val="22"/>
          <w:lang w:val="sr-Cyrl-RS"/>
        </w:rPr>
        <w:t>У</w:t>
      </w:r>
      <w:r>
        <w:rPr>
          <w:b/>
          <w:sz w:val="22"/>
          <w:szCs w:val="22"/>
          <w:lang w:val="sr-Cyrl-RS"/>
        </w:rPr>
        <w:t>КУПНА ВРЕДНОСТ ШУМА</w:t>
      </w:r>
      <w:r w:rsidRPr="003453D8">
        <w:rPr>
          <w:b/>
          <w:sz w:val="22"/>
          <w:szCs w:val="22"/>
          <w:lang w:val="sr-Cyrl-RS"/>
        </w:rPr>
        <w:t xml:space="preserve">                      </w:t>
      </w:r>
      <w:r w:rsidRPr="003453D8">
        <w:rPr>
          <w:b/>
          <w:sz w:val="22"/>
          <w:szCs w:val="22"/>
          <w:lang w:val="sr-Cyrl-RS"/>
        </w:rPr>
        <w:tab/>
        <w:t xml:space="preserve">             </w:t>
      </w:r>
      <w:r>
        <w:rPr>
          <w:b/>
          <w:sz w:val="22"/>
          <w:szCs w:val="22"/>
          <w:lang w:val="sr-Latn-RS"/>
        </w:rPr>
        <w:t xml:space="preserve">  </w:t>
      </w:r>
      <w:r w:rsidRPr="003453D8">
        <w:rPr>
          <w:b/>
          <w:sz w:val="22"/>
          <w:szCs w:val="22"/>
          <w:lang w:val="sr-Cyrl-RS"/>
        </w:rPr>
        <w:t xml:space="preserve">            </w:t>
      </w:r>
      <w:r>
        <w:rPr>
          <w:b/>
          <w:sz w:val="22"/>
          <w:szCs w:val="22"/>
          <w:lang w:val="sr-Latn-RS"/>
        </w:rPr>
        <w:t xml:space="preserve"> </w:t>
      </w:r>
      <w:r w:rsidRPr="003453D8">
        <w:rPr>
          <w:b/>
          <w:sz w:val="22"/>
          <w:szCs w:val="22"/>
          <w:lang w:val="sr-Cyrl-RS"/>
        </w:rPr>
        <w:t xml:space="preserve"> </w:t>
      </w:r>
      <w:r w:rsidR="00A8461F">
        <w:rPr>
          <w:b/>
          <w:sz w:val="22"/>
          <w:szCs w:val="22"/>
          <w:lang w:val="sr-Cyrl-RS"/>
        </w:rPr>
        <w:t>855</w:t>
      </w:r>
      <w:r>
        <w:rPr>
          <w:b/>
          <w:sz w:val="22"/>
          <w:szCs w:val="22"/>
          <w:lang w:val="sr-Latn-RS"/>
        </w:rPr>
        <w:t>.</w:t>
      </w:r>
      <w:r w:rsidR="00A8461F">
        <w:rPr>
          <w:b/>
          <w:sz w:val="22"/>
          <w:szCs w:val="22"/>
          <w:lang w:val="sr-Cyrl-RS"/>
        </w:rPr>
        <w:t>099</w:t>
      </w:r>
      <w:r>
        <w:rPr>
          <w:b/>
          <w:sz w:val="22"/>
          <w:szCs w:val="22"/>
          <w:lang w:val="sr-Latn-RS"/>
        </w:rPr>
        <w:t>.</w:t>
      </w:r>
      <w:r w:rsidR="00A8461F">
        <w:rPr>
          <w:b/>
          <w:sz w:val="22"/>
          <w:szCs w:val="22"/>
          <w:lang w:val="sr-Cyrl-RS"/>
        </w:rPr>
        <w:t>742</w:t>
      </w:r>
      <w:r>
        <w:rPr>
          <w:b/>
          <w:sz w:val="22"/>
          <w:szCs w:val="22"/>
          <w:lang w:val="sr-Latn-RS"/>
        </w:rPr>
        <w:t>,</w:t>
      </w:r>
      <w:r w:rsidR="00A8461F">
        <w:rPr>
          <w:b/>
          <w:sz w:val="22"/>
          <w:szCs w:val="22"/>
          <w:lang w:val="sr-Cyrl-RS"/>
        </w:rPr>
        <w:t>53</w:t>
      </w:r>
      <w:r w:rsidRPr="003453D8">
        <w:rPr>
          <w:b/>
          <w:bCs/>
          <w:sz w:val="22"/>
          <w:szCs w:val="22"/>
          <w:lang w:val="sr-Cyrl-RS" w:eastAsia="en-US"/>
        </w:rPr>
        <w:t>дин</w:t>
      </w:r>
      <w:r w:rsidRPr="003453D8">
        <w:rPr>
          <w:bCs/>
          <w:sz w:val="22"/>
          <w:szCs w:val="22"/>
          <w:lang w:val="sr-Cyrl-RS" w:eastAsia="en-US"/>
        </w:rPr>
        <w:t>.</w:t>
      </w:r>
    </w:p>
    <w:p w14:paraId="63770D6A" w14:textId="77777777" w:rsidR="00714CC0" w:rsidRPr="003453D8" w:rsidRDefault="00714CC0" w:rsidP="00D722F5">
      <w:pPr>
        <w:spacing w:after="20"/>
        <w:jc w:val="both"/>
        <w:rPr>
          <w:sz w:val="22"/>
          <w:szCs w:val="22"/>
          <w:lang w:val="sr-Cyrl-RS"/>
        </w:rPr>
      </w:pPr>
    </w:p>
    <w:p w14:paraId="51593C2D" w14:textId="34F53D72" w:rsidR="000C108A" w:rsidRDefault="00714CC0" w:rsidP="00347A52">
      <w:pPr>
        <w:pStyle w:val="Normal2"/>
        <w:spacing w:after="60"/>
        <w:rPr>
          <w:sz w:val="22"/>
          <w:szCs w:val="22"/>
          <w:lang w:val="sr-Cyrl-RS"/>
        </w:rPr>
      </w:pPr>
      <w:r w:rsidRPr="003453D8">
        <w:rPr>
          <w:sz w:val="22"/>
          <w:szCs w:val="22"/>
          <w:lang w:val="sr-Cyrl-RS"/>
        </w:rPr>
        <w:t xml:space="preserve">Укупна вредност шума у газдинској јединици </w:t>
      </w:r>
      <w:r>
        <w:rPr>
          <w:sz w:val="22"/>
          <w:szCs w:val="22"/>
          <w:lang w:val="sr-Cyrl-RS"/>
        </w:rPr>
        <w:t>,,</w:t>
      </w:r>
      <w:r w:rsidR="00672002">
        <w:rPr>
          <w:sz w:val="22"/>
          <w:szCs w:val="22"/>
          <w:lang w:val="sr-Cyrl-RS"/>
        </w:rPr>
        <w:t>Валкалуци-Некудово</w:t>
      </w:r>
      <w:r w:rsidRPr="003453D8">
        <w:rPr>
          <w:sz w:val="22"/>
          <w:szCs w:val="22"/>
          <w:lang w:val="sr-Cyrl-RS"/>
        </w:rPr>
        <w:t xml:space="preserve">” износи </w:t>
      </w:r>
      <w:r w:rsidR="000A0037">
        <w:rPr>
          <w:sz w:val="22"/>
          <w:szCs w:val="22"/>
          <w:lang w:val="sr-Cyrl-RS"/>
        </w:rPr>
        <w:t>855</w:t>
      </w:r>
      <w:r>
        <w:rPr>
          <w:sz w:val="22"/>
          <w:szCs w:val="22"/>
          <w:lang w:val="sr-Latn-RS"/>
        </w:rPr>
        <w:t>.</w:t>
      </w:r>
      <w:r w:rsidR="000A0037">
        <w:rPr>
          <w:sz w:val="22"/>
          <w:szCs w:val="22"/>
          <w:lang w:val="sr-Cyrl-RS"/>
        </w:rPr>
        <w:t>099</w:t>
      </w:r>
      <w:r>
        <w:rPr>
          <w:sz w:val="22"/>
          <w:szCs w:val="22"/>
          <w:lang w:val="sr-Latn-RS"/>
        </w:rPr>
        <w:t>.</w:t>
      </w:r>
      <w:r w:rsidR="000A0037">
        <w:rPr>
          <w:sz w:val="22"/>
          <w:szCs w:val="22"/>
          <w:lang w:val="sr-Cyrl-RS"/>
        </w:rPr>
        <w:t>742</w:t>
      </w:r>
      <w:r>
        <w:rPr>
          <w:sz w:val="22"/>
          <w:szCs w:val="22"/>
          <w:lang w:val="sr-Latn-RS"/>
        </w:rPr>
        <w:t>,</w:t>
      </w:r>
      <w:r w:rsidR="000A0037">
        <w:rPr>
          <w:sz w:val="22"/>
          <w:szCs w:val="22"/>
          <w:lang w:val="sr-Cyrl-RS"/>
        </w:rPr>
        <w:t>53</w:t>
      </w:r>
      <w:r w:rsidR="008A0D2F">
        <w:rPr>
          <w:sz w:val="22"/>
          <w:szCs w:val="22"/>
          <w:lang w:val="sr-Latn-RS"/>
        </w:rPr>
        <w:t xml:space="preserve"> </w:t>
      </w:r>
      <w:r w:rsidRPr="003453D8">
        <w:rPr>
          <w:sz w:val="22"/>
          <w:szCs w:val="22"/>
          <w:lang w:val="sr-Cyrl-RS"/>
        </w:rPr>
        <w:t>динара.</w:t>
      </w:r>
    </w:p>
    <w:p w14:paraId="4B28FBB6" w14:textId="77777777" w:rsidR="009D7C27" w:rsidRDefault="009D7C27" w:rsidP="00347A52">
      <w:pPr>
        <w:pStyle w:val="Normal2"/>
        <w:spacing w:after="60"/>
        <w:rPr>
          <w:sz w:val="22"/>
          <w:szCs w:val="22"/>
          <w:lang w:val="sr-Cyrl-RS"/>
        </w:rPr>
      </w:pPr>
    </w:p>
    <w:p w14:paraId="75738ED7" w14:textId="77777777" w:rsidR="009D7C27" w:rsidRDefault="009D7C27" w:rsidP="00347A52">
      <w:pPr>
        <w:pStyle w:val="Normal2"/>
        <w:spacing w:after="60"/>
        <w:rPr>
          <w:sz w:val="22"/>
          <w:szCs w:val="22"/>
          <w:lang w:val="sr-Cyrl-RS"/>
        </w:rPr>
      </w:pPr>
    </w:p>
    <w:p w14:paraId="7643F2AD" w14:textId="77777777" w:rsidR="009D7C27" w:rsidRPr="00347A52" w:rsidRDefault="009D7C27" w:rsidP="00347A52">
      <w:pPr>
        <w:pStyle w:val="Normal2"/>
        <w:spacing w:after="60"/>
        <w:rPr>
          <w:sz w:val="22"/>
          <w:szCs w:val="22"/>
          <w:lang w:val="sr-Cyrl-RS"/>
        </w:rPr>
      </w:pPr>
    </w:p>
    <w:p w14:paraId="0F834BF5" w14:textId="0D0AD2B2" w:rsidR="0076318C" w:rsidRPr="00BD2BBB" w:rsidRDefault="008A3576" w:rsidP="00175F02">
      <w:pPr>
        <w:pStyle w:val="Heading1"/>
        <w:rPr>
          <w:color w:val="FF0000"/>
        </w:rPr>
      </w:pPr>
      <w:bookmarkStart w:id="230" w:name="_Toc162829039"/>
      <w:bookmarkStart w:id="231" w:name="_Toc197709026"/>
      <w:bookmarkStart w:id="232" w:name="_Toc230479893"/>
      <w:bookmarkStart w:id="233" w:name="_Toc241997891"/>
      <w:bookmarkStart w:id="234" w:name="_Toc289938916"/>
      <w:bookmarkStart w:id="235" w:name="_Toc289939179"/>
      <w:bookmarkStart w:id="236" w:name="_Toc303339594"/>
      <w:bookmarkStart w:id="237" w:name="_Toc224812318"/>
      <w:r>
        <w:t>3</w:t>
      </w:r>
      <w:r w:rsidR="0076318C" w:rsidRPr="00D90461">
        <w:t>.0.</w:t>
      </w:r>
      <w:r w:rsidR="00D90461" w:rsidRPr="00D90461">
        <w:tab/>
      </w:r>
      <w:bookmarkEnd w:id="230"/>
      <w:bookmarkEnd w:id="231"/>
      <w:bookmarkEnd w:id="232"/>
      <w:bookmarkEnd w:id="233"/>
      <w:bookmarkEnd w:id="234"/>
      <w:bookmarkEnd w:id="235"/>
      <w:bookmarkEnd w:id="236"/>
      <w:r w:rsidR="00110B5D">
        <w:t>ФУНКЦИЈЕ ШУМА, ЦИЉЕВИ И МЕРЕ ГАЗДОВАЊА</w:t>
      </w:r>
      <w:bookmarkEnd w:id="237"/>
    </w:p>
    <w:p w14:paraId="72E4D7F3" w14:textId="2ACED99C" w:rsidR="00B31EC9" w:rsidRPr="008A3576" w:rsidRDefault="00B31EC9" w:rsidP="002D6D72">
      <w:pPr>
        <w:pStyle w:val="Heading1"/>
      </w:pPr>
      <w:bookmarkStart w:id="238" w:name="_Toc186198568"/>
      <w:bookmarkStart w:id="239" w:name="_Toc230479865"/>
      <w:bookmarkStart w:id="240" w:name="_Toc241997863"/>
      <w:bookmarkStart w:id="241" w:name="_Toc289938884"/>
      <w:bookmarkStart w:id="242" w:name="_Toc289939147"/>
      <w:bookmarkStart w:id="243" w:name="_Toc224812319"/>
      <w:r w:rsidRPr="008A3576">
        <w:t>3.1.</w:t>
      </w:r>
      <w:r w:rsidRPr="008A3576">
        <w:tab/>
      </w:r>
      <w:bookmarkEnd w:id="238"/>
      <w:bookmarkEnd w:id="239"/>
      <w:bookmarkEnd w:id="240"/>
      <w:bookmarkEnd w:id="241"/>
      <w:bookmarkEnd w:id="242"/>
      <w:r w:rsidR="008A3576" w:rsidRPr="00B351FD">
        <w:t>Функције и намена шума</w:t>
      </w:r>
      <w:bookmarkEnd w:id="243"/>
    </w:p>
    <w:p w14:paraId="503D75AB" w14:textId="77777777" w:rsidR="00B31EC9" w:rsidRPr="004B34D7" w:rsidRDefault="00B31EC9" w:rsidP="00B31EC9">
      <w:pPr>
        <w:pStyle w:val="BodyText"/>
        <w:spacing w:after="60"/>
        <w:ind w:firstLine="720"/>
        <w:rPr>
          <w:szCs w:val="22"/>
          <w:lang w:val="sr-Cyrl-RS"/>
        </w:rPr>
      </w:pPr>
    </w:p>
    <w:p w14:paraId="60D80CA4" w14:textId="11869404" w:rsidR="00B31EC9" w:rsidRDefault="00B31EC9" w:rsidP="00B31EC9">
      <w:pPr>
        <w:pStyle w:val="BodyText"/>
        <w:spacing w:after="60"/>
        <w:ind w:firstLine="720"/>
        <w:rPr>
          <w:szCs w:val="22"/>
          <w:lang w:val="sr-Cyrl-RS"/>
        </w:rPr>
      </w:pPr>
      <w:r w:rsidRPr="004B34D7">
        <w:rPr>
          <w:szCs w:val="22"/>
          <w:lang w:val="sr-Cyrl-RS"/>
        </w:rPr>
        <w:t>Структура површина шума Г.Ј.</w:t>
      </w:r>
      <w:r w:rsidR="005651FF">
        <w:rPr>
          <w:szCs w:val="22"/>
          <w:lang w:val="sr-Cyrl-RS"/>
        </w:rPr>
        <w:t xml:space="preserve"> </w:t>
      </w:r>
      <w:r w:rsidR="005651FF">
        <w:rPr>
          <w:szCs w:val="22"/>
          <w:lang w:val="sr-Latn-RS"/>
        </w:rPr>
        <w:t>,,</w:t>
      </w:r>
      <w:r w:rsidR="00672002">
        <w:rPr>
          <w:szCs w:val="22"/>
          <w:lang w:val="sr-Cyrl-RS"/>
        </w:rPr>
        <w:t>Валкалуци-Некудово</w:t>
      </w:r>
      <w:r w:rsidR="005651FF" w:rsidRPr="004B34D7">
        <w:rPr>
          <w:szCs w:val="22"/>
          <w:lang w:val="sr-Cyrl-RS"/>
        </w:rPr>
        <w:t xml:space="preserve">”, </w:t>
      </w:r>
      <w:r w:rsidRPr="004B34D7">
        <w:rPr>
          <w:szCs w:val="22"/>
          <w:lang w:val="sr-Cyrl-RS"/>
        </w:rPr>
        <w:t>према глобалној намени је подељена:</w:t>
      </w:r>
    </w:p>
    <w:p w14:paraId="08DAD259" w14:textId="7BB83DBA" w:rsidR="009302C2" w:rsidRDefault="009302C2">
      <w:pPr>
        <w:pStyle w:val="BodyText"/>
        <w:numPr>
          <w:ilvl w:val="0"/>
          <w:numId w:val="18"/>
        </w:numPr>
        <w:spacing w:after="60"/>
        <w:ind w:left="1077" w:hanging="357"/>
        <w:rPr>
          <w:szCs w:val="22"/>
          <w:lang w:val="sr-Cyrl-RS"/>
        </w:rPr>
      </w:pPr>
      <w:r>
        <w:rPr>
          <w:szCs w:val="22"/>
          <w:lang w:val="sr-Cyrl-RS"/>
        </w:rPr>
        <w:t>(10) – шуме и шумска земљишта са производном функцијом</w:t>
      </w:r>
    </w:p>
    <w:p w14:paraId="59748216" w14:textId="3BEC9DE7" w:rsidR="009302C2" w:rsidRPr="004B34D7" w:rsidRDefault="009302C2">
      <w:pPr>
        <w:pStyle w:val="BodyText"/>
        <w:numPr>
          <w:ilvl w:val="0"/>
          <w:numId w:val="18"/>
        </w:numPr>
        <w:spacing w:after="60"/>
        <w:ind w:left="1077" w:hanging="357"/>
        <w:rPr>
          <w:szCs w:val="22"/>
          <w:lang w:val="sr-Cyrl-RS"/>
        </w:rPr>
      </w:pPr>
      <w:r>
        <w:rPr>
          <w:szCs w:val="22"/>
          <w:lang w:val="sr-Cyrl-RS"/>
        </w:rPr>
        <w:t>(11) - шуме и шумска земљишта са производном заштитном функцијом</w:t>
      </w:r>
    </w:p>
    <w:p w14:paraId="412ED486" w14:textId="58AACFD5" w:rsidR="009302C2" w:rsidRPr="009302C2" w:rsidRDefault="009302C2">
      <w:pPr>
        <w:pStyle w:val="BodyText"/>
        <w:numPr>
          <w:ilvl w:val="0"/>
          <w:numId w:val="18"/>
        </w:numPr>
        <w:spacing w:after="60"/>
        <w:ind w:left="1077" w:hanging="357"/>
        <w:rPr>
          <w:szCs w:val="22"/>
          <w:lang w:val="sr-Cyrl-RS"/>
        </w:rPr>
      </w:pPr>
      <w:r>
        <w:rPr>
          <w:szCs w:val="22"/>
          <w:lang w:val="sr-Cyrl-RS"/>
        </w:rPr>
        <w:t>(12) – шуме са приоритетном заштитном функцијом</w:t>
      </w:r>
    </w:p>
    <w:p w14:paraId="5B69E284" w14:textId="11A56218" w:rsidR="00B31EC9" w:rsidRPr="004B34D7" w:rsidRDefault="00B31EC9">
      <w:pPr>
        <w:pStyle w:val="BodyText"/>
        <w:numPr>
          <w:ilvl w:val="0"/>
          <w:numId w:val="18"/>
        </w:numPr>
        <w:spacing w:after="60"/>
        <w:ind w:left="1077" w:hanging="357"/>
        <w:rPr>
          <w:szCs w:val="22"/>
          <w:lang w:val="sr-Cyrl-RS"/>
        </w:rPr>
      </w:pPr>
      <w:r>
        <w:rPr>
          <w:szCs w:val="22"/>
          <w:lang w:val="sr-Cyrl-RS"/>
        </w:rPr>
        <w:t>(2</w:t>
      </w:r>
      <w:r w:rsidR="00EB09B6">
        <w:rPr>
          <w:szCs w:val="22"/>
          <w:lang w:val="sr-Cyrl-RS"/>
        </w:rPr>
        <w:t>4</w:t>
      </w:r>
      <w:r>
        <w:rPr>
          <w:szCs w:val="22"/>
          <w:lang w:val="sr-Cyrl-RS"/>
        </w:rPr>
        <w:t xml:space="preserve">) </w:t>
      </w:r>
      <w:r w:rsidR="00EB09B6">
        <w:rPr>
          <w:szCs w:val="22"/>
          <w:lang w:val="sr-Cyrl-RS"/>
        </w:rPr>
        <w:t>–</w:t>
      </w:r>
      <w:r>
        <w:rPr>
          <w:szCs w:val="22"/>
          <w:lang w:val="sr-Cyrl-RS"/>
        </w:rPr>
        <w:t xml:space="preserve"> </w:t>
      </w:r>
      <w:r w:rsidR="00EB09B6">
        <w:rPr>
          <w:szCs w:val="22"/>
          <w:lang w:val="sr-Cyrl-RS"/>
        </w:rPr>
        <w:t>шуме са посе</w:t>
      </w:r>
      <w:r w:rsidR="00661B68">
        <w:rPr>
          <w:szCs w:val="22"/>
          <w:lang w:val="sr-Cyrl-RS"/>
        </w:rPr>
        <w:t>б</w:t>
      </w:r>
      <w:r w:rsidR="00EB09B6">
        <w:rPr>
          <w:szCs w:val="22"/>
          <w:lang w:val="sr-Cyrl-RS"/>
        </w:rPr>
        <w:t>ном наменом за потребе одбране земље</w:t>
      </w:r>
    </w:p>
    <w:p w14:paraId="0823D439" w14:textId="76267EFF" w:rsidR="00B31EC9" w:rsidRDefault="00B31EC9" w:rsidP="00B31EC9">
      <w:pPr>
        <w:spacing w:after="60"/>
        <w:ind w:firstLine="720"/>
        <w:jc w:val="both"/>
        <w:rPr>
          <w:sz w:val="22"/>
          <w:szCs w:val="22"/>
          <w:lang w:val="sr-Cyrl-RS"/>
        </w:rPr>
      </w:pPr>
      <w:r w:rsidRPr="004B34D7">
        <w:rPr>
          <w:sz w:val="22"/>
          <w:szCs w:val="22"/>
          <w:lang w:val="sr-Cyrl-RS"/>
        </w:rPr>
        <w:t>У оквиру Г</w:t>
      </w:r>
      <w:r>
        <w:rPr>
          <w:sz w:val="22"/>
          <w:szCs w:val="22"/>
          <w:lang w:val="sr-Cyrl-RS"/>
        </w:rPr>
        <w:t>.</w:t>
      </w:r>
      <w:r w:rsidRPr="004B34D7">
        <w:rPr>
          <w:sz w:val="22"/>
          <w:szCs w:val="22"/>
          <w:lang w:val="sr-Cyrl-RS"/>
        </w:rPr>
        <w:t>Ј</w:t>
      </w:r>
      <w:r>
        <w:rPr>
          <w:sz w:val="22"/>
          <w:szCs w:val="22"/>
          <w:lang w:val="sr-Cyrl-RS"/>
        </w:rPr>
        <w:t>.</w:t>
      </w:r>
      <w:r w:rsidRPr="004B34D7">
        <w:rPr>
          <w:sz w:val="22"/>
          <w:szCs w:val="22"/>
          <w:lang w:val="sr-Cyrl-RS"/>
        </w:rPr>
        <w:t xml:space="preserve"> </w:t>
      </w:r>
      <w:r>
        <w:rPr>
          <w:sz w:val="22"/>
          <w:szCs w:val="22"/>
          <w:lang w:val="sr-Latn-RS"/>
        </w:rPr>
        <w:t>,,</w:t>
      </w:r>
      <w:r w:rsidR="00672002">
        <w:rPr>
          <w:sz w:val="22"/>
          <w:szCs w:val="22"/>
          <w:lang w:val="sr-Cyrl-RS"/>
        </w:rPr>
        <w:t>Валкалуци-Некудово</w:t>
      </w:r>
      <w:r w:rsidRPr="004B34D7">
        <w:rPr>
          <w:bCs/>
          <w:sz w:val="22"/>
          <w:szCs w:val="22"/>
          <w:lang w:val="sr-Cyrl-RS"/>
        </w:rPr>
        <w:t>”</w:t>
      </w:r>
      <w:r w:rsidRPr="004B34D7">
        <w:rPr>
          <w:sz w:val="22"/>
          <w:szCs w:val="22"/>
          <w:lang w:val="sr-Cyrl-RS"/>
        </w:rPr>
        <w:t>, имају</w:t>
      </w:r>
      <w:r w:rsidRPr="004B34D7">
        <w:rPr>
          <w:rFonts w:hint="eastAsia"/>
          <w:sz w:val="22"/>
          <w:szCs w:val="22"/>
          <w:lang w:val="sr-Cyrl-RS"/>
        </w:rPr>
        <w:t>ћ</w:t>
      </w:r>
      <w:r w:rsidRPr="004B34D7">
        <w:rPr>
          <w:sz w:val="22"/>
          <w:szCs w:val="22"/>
          <w:lang w:val="sr-Cyrl-RS"/>
        </w:rPr>
        <w:t xml:space="preserve">и у виду стања станишта и састојина према </w:t>
      </w:r>
      <w:r>
        <w:rPr>
          <w:sz w:val="22"/>
          <w:szCs w:val="22"/>
          <w:lang w:val="sr-Cyrl-RS"/>
        </w:rPr>
        <w:t>основној</w:t>
      </w:r>
      <w:r w:rsidRPr="004B34D7">
        <w:rPr>
          <w:sz w:val="22"/>
          <w:szCs w:val="22"/>
          <w:lang w:val="sr-Cyrl-RS"/>
        </w:rPr>
        <w:t xml:space="preserve"> намени, издвојене су следе</w:t>
      </w:r>
      <w:r w:rsidRPr="004B34D7">
        <w:rPr>
          <w:rFonts w:hint="eastAsia"/>
          <w:sz w:val="22"/>
          <w:szCs w:val="22"/>
          <w:lang w:val="sr-Cyrl-RS"/>
        </w:rPr>
        <w:t>ћ</w:t>
      </w:r>
      <w:r w:rsidRPr="004B34D7">
        <w:rPr>
          <w:sz w:val="22"/>
          <w:szCs w:val="22"/>
          <w:lang w:val="sr-Cyrl-RS"/>
        </w:rPr>
        <w:t>е наменске целине:</w:t>
      </w:r>
    </w:p>
    <w:p w14:paraId="685CBCAC" w14:textId="48C51471" w:rsidR="009302C2" w:rsidRPr="009302C2" w:rsidRDefault="006A13CE">
      <w:pPr>
        <w:numPr>
          <w:ilvl w:val="0"/>
          <w:numId w:val="17"/>
        </w:numPr>
        <w:spacing w:after="60"/>
        <w:ind w:left="1077" w:hanging="357"/>
        <w:jc w:val="both"/>
        <w:rPr>
          <w:sz w:val="22"/>
          <w:szCs w:val="22"/>
          <w:lang w:val="sr-Cyrl-RS"/>
        </w:rPr>
      </w:pPr>
      <w:r>
        <w:rPr>
          <w:sz w:val="22"/>
          <w:szCs w:val="22"/>
          <w:lang w:val="sr-Cyrl-RS"/>
        </w:rPr>
        <w:t>н</w:t>
      </w:r>
      <w:r w:rsidR="00AE6ECD">
        <w:rPr>
          <w:sz w:val="22"/>
          <w:szCs w:val="22"/>
          <w:lang w:val="sr-Cyrl-RS"/>
        </w:rPr>
        <w:t>аменс</w:t>
      </w:r>
      <w:r>
        <w:rPr>
          <w:sz w:val="22"/>
          <w:szCs w:val="22"/>
          <w:lang w:val="sr-Cyrl-RS"/>
        </w:rPr>
        <w:t>к</w:t>
      </w:r>
      <w:r w:rsidR="00AE6ECD">
        <w:rPr>
          <w:sz w:val="22"/>
          <w:szCs w:val="22"/>
          <w:lang w:val="sr-Cyrl-RS"/>
        </w:rPr>
        <w:t xml:space="preserve">а целина 10 - </w:t>
      </w:r>
      <w:r w:rsidR="00AE6ECD">
        <w:rPr>
          <w:bCs/>
          <w:noProof/>
          <w:sz w:val="22"/>
          <w:lang w:val="sr-Cyrl-RS"/>
        </w:rPr>
        <w:t>ш</w:t>
      </w:r>
      <w:r w:rsidR="00AE6ECD" w:rsidRPr="00927729">
        <w:rPr>
          <w:bCs/>
          <w:noProof/>
          <w:sz w:val="22"/>
          <w:lang w:val="sr-Cyrl-RS"/>
        </w:rPr>
        <w:t>уме са  основном наменом-</w:t>
      </w:r>
      <w:r>
        <w:rPr>
          <w:bCs/>
          <w:noProof/>
          <w:sz w:val="22"/>
          <w:lang w:val="sr-Cyrl-RS"/>
        </w:rPr>
        <w:t>п</w:t>
      </w:r>
      <w:r w:rsidR="00AE6ECD" w:rsidRPr="00927729">
        <w:rPr>
          <w:bCs/>
          <w:noProof/>
          <w:sz w:val="22"/>
          <w:lang w:val="sr-Cyrl-RS"/>
        </w:rPr>
        <w:t>роизводње  дрвета</w:t>
      </w:r>
    </w:p>
    <w:p w14:paraId="61914242" w14:textId="328AF2B8" w:rsidR="00B31EC9" w:rsidRDefault="00B31EC9">
      <w:pPr>
        <w:numPr>
          <w:ilvl w:val="0"/>
          <w:numId w:val="17"/>
        </w:numPr>
        <w:spacing w:after="60"/>
        <w:ind w:left="1077" w:hanging="357"/>
        <w:jc w:val="both"/>
        <w:rPr>
          <w:sz w:val="22"/>
          <w:szCs w:val="22"/>
          <w:lang w:val="sr-Cyrl-RS"/>
        </w:rPr>
      </w:pPr>
      <w:bookmarkStart w:id="244" w:name="_Hlk110941848"/>
      <w:r w:rsidRPr="004B34D7">
        <w:rPr>
          <w:sz w:val="22"/>
          <w:szCs w:val="22"/>
          <w:lang w:val="sr-Cyrl-RS"/>
        </w:rPr>
        <w:t xml:space="preserve">наменска целина </w:t>
      </w:r>
      <w:r w:rsidR="009302C2">
        <w:rPr>
          <w:sz w:val="22"/>
          <w:szCs w:val="22"/>
          <w:lang w:val="sr-Cyrl-RS"/>
        </w:rPr>
        <w:t>26</w:t>
      </w:r>
      <w:r>
        <w:rPr>
          <w:sz w:val="22"/>
          <w:szCs w:val="22"/>
          <w:lang w:val="sr-Cyrl-RS"/>
        </w:rPr>
        <w:t xml:space="preserve"> </w:t>
      </w:r>
      <w:r w:rsidRPr="004B34D7">
        <w:rPr>
          <w:sz w:val="22"/>
          <w:szCs w:val="22"/>
          <w:lang w:val="sr-Cyrl-RS"/>
        </w:rPr>
        <w:t>-</w:t>
      </w:r>
      <w:r>
        <w:rPr>
          <w:sz w:val="22"/>
          <w:szCs w:val="22"/>
          <w:lang w:val="sr-Cyrl-RS"/>
        </w:rPr>
        <w:t xml:space="preserve"> </w:t>
      </w:r>
      <w:r w:rsidR="00AE6ECD">
        <w:rPr>
          <w:bCs/>
          <w:noProof/>
          <w:sz w:val="22"/>
          <w:lang w:val="sr-Cyrl-RS"/>
        </w:rPr>
        <w:t>ш</w:t>
      </w:r>
      <w:r w:rsidR="00AE6ECD" w:rsidRPr="00927729">
        <w:rPr>
          <w:bCs/>
          <w:noProof/>
          <w:sz w:val="22"/>
          <w:lang w:val="sr-Cyrl-RS"/>
        </w:rPr>
        <w:t>уме са основном наменом-</w:t>
      </w:r>
      <w:r w:rsidR="006A13CE">
        <w:rPr>
          <w:bCs/>
          <w:noProof/>
          <w:sz w:val="22"/>
          <w:lang w:val="sr-Cyrl-RS"/>
        </w:rPr>
        <w:t>з</w:t>
      </w:r>
      <w:r w:rsidR="00AE6ECD" w:rsidRPr="00927729">
        <w:rPr>
          <w:bCs/>
          <w:noProof/>
          <w:sz w:val="22"/>
          <w:lang w:val="sr-Cyrl-RS"/>
        </w:rPr>
        <w:t>аштита земљишта од ерозије</w:t>
      </w:r>
    </w:p>
    <w:bookmarkEnd w:id="244"/>
    <w:p w14:paraId="1CA7B69F" w14:textId="63CFC35D" w:rsidR="00B31EC9" w:rsidRPr="00E8157C" w:rsidRDefault="00B31EC9">
      <w:pPr>
        <w:numPr>
          <w:ilvl w:val="0"/>
          <w:numId w:val="17"/>
        </w:numPr>
        <w:spacing w:after="60"/>
        <w:ind w:left="1077" w:hanging="357"/>
        <w:jc w:val="both"/>
        <w:rPr>
          <w:sz w:val="22"/>
          <w:szCs w:val="22"/>
          <w:lang w:val="sr-Cyrl-RS"/>
        </w:rPr>
      </w:pPr>
      <w:r w:rsidRPr="004B34D7">
        <w:rPr>
          <w:sz w:val="22"/>
          <w:szCs w:val="22"/>
          <w:lang w:val="sr-Cyrl-RS"/>
        </w:rPr>
        <w:t xml:space="preserve">наменска целина </w:t>
      </w:r>
      <w:r w:rsidR="00F718E5">
        <w:rPr>
          <w:sz w:val="22"/>
          <w:szCs w:val="22"/>
          <w:lang w:val="sr-Cyrl-RS"/>
        </w:rPr>
        <w:t>47</w:t>
      </w:r>
      <w:r w:rsidR="0085695F">
        <w:rPr>
          <w:sz w:val="22"/>
          <w:szCs w:val="22"/>
          <w:lang w:val="sr-Cyrl-RS"/>
        </w:rPr>
        <w:t xml:space="preserve"> -</w:t>
      </w:r>
      <w:r>
        <w:rPr>
          <w:sz w:val="22"/>
          <w:szCs w:val="22"/>
          <w:lang w:val="sr-Cyrl-RS"/>
        </w:rPr>
        <w:t xml:space="preserve"> </w:t>
      </w:r>
      <w:r w:rsidR="0085695F">
        <w:rPr>
          <w:bCs/>
          <w:noProof/>
          <w:sz w:val="22"/>
          <w:lang w:val="sr-Cyrl-RS"/>
        </w:rPr>
        <w:t>ш</w:t>
      </w:r>
      <w:r w:rsidR="0085695F" w:rsidRPr="00927729">
        <w:rPr>
          <w:bCs/>
          <w:noProof/>
          <w:sz w:val="22"/>
          <w:lang w:val="sr-Cyrl-RS"/>
        </w:rPr>
        <w:t>уме са основном наменом</w:t>
      </w:r>
      <w:r w:rsidR="0085695F">
        <w:rPr>
          <w:sz w:val="22"/>
          <w:szCs w:val="22"/>
          <w:lang w:val="sr-Cyrl-RS"/>
        </w:rPr>
        <w:t>-</w:t>
      </w:r>
      <w:r w:rsidR="00F718E5">
        <w:rPr>
          <w:sz w:val="22"/>
          <w:szCs w:val="22"/>
          <w:lang w:val="sr-Cyrl-RS"/>
        </w:rPr>
        <w:t>заштитна шума од погледа</w:t>
      </w:r>
      <w:r w:rsidRPr="00AD7E8E">
        <w:rPr>
          <w:sz w:val="22"/>
          <w:szCs w:val="22"/>
          <w:lang w:val="sr-Cyrl-RS"/>
        </w:rPr>
        <w:t>,</w:t>
      </w:r>
    </w:p>
    <w:p w14:paraId="37ACB768" w14:textId="6F6C31BB" w:rsidR="009302C2" w:rsidRPr="009302C2" w:rsidRDefault="009302C2">
      <w:pPr>
        <w:numPr>
          <w:ilvl w:val="0"/>
          <w:numId w:val="17"/>
        </w:numPr>
        <w:spacing w:after="60"/>
        <w:ind w:left="1077" w:hanging="357"/>
        <w:jc w:val="both"/>
        <w:rPr>
          <w:sz w:val="22"/>
          <w:szCs w:val="22"/>
          <w:lang w:val="sr-Cyrl-RS"/>
        </w:rPr>
      </w:pPr>
      <w:r w:rsidRPr="004B34D7">
        <w:rPr>
          <w:sz w:val="22"/>
          <w:szCs w:val="22"/>
          <w:lang w:val="sr-Cyrl-RS"/>
        </w:rPr>
        <w:t xml:space="preserve">наменска целина </w:t>
      </w:r>
      <w:r>
        <w:rPr>
          <w:sz w:val="22"/>
          <w:szCs w:val="22"/>
          <w:lang w:val="sr-Latn-RS"/>
        </w:rPr>
        <w:t>6</w:t>
      </w:r>
      <w:r>
        <w:rPr>
          <w:sz w:val="22"/>
          <w:szCs w:val="22"/>
          <w:lang w:val="sr-Cyrl-RS"/>
        </w:rPr>
        <w:t xml:space="preserve">6 </w:t>
      </w:r>
      <w:r w:rsidRPr="004B34D7">
        <w:rPr>
          <w:sz w:val="22"/>
          <w:szCs w:val="22"/>
          <w:lang w:val="sr-Cyrl-RS"/>
        </w:rPr>
        <w:t>-</w:t>
      </w:r>
      <w:r>
        <w:rPr>
          <w:sz w:val="22"/>
          <w:szCs w:val="22"/>
          <w:lang w:val="sr-Cyrl-RS"/>
        </w:rPr>
        <w:t xml:space="preserve"> </w:t>
      </w:r>
      <w:r w:rsidR="00AE6ECD">
        <w:rPr>
          <w:bCs/>
          <w:noProof/>
          <w:sz w:val="22"/>
          <w:lang w:val="sr-Cyrl-RS"/>
        </w:rPr>
        <w:t>ш</w:t>
      </w:r>
      <w:r w:rsidR="00AE6ECD" w:rsidRPr="00927729">
        <w:rPr>
          <w:bCs/>
          <w:noProof/>
          <w:sz w:val="22"/>
          <w:lang w:val="sr-Cyrl-RS"/>
        </w:rPr>
        <w:t>уме са  основном наменом-</w:t>
      </w:r>
      <w:r w:rsidR="006D691B">
        <w:rPr>
          <w:bCs/>
          <w:noProof/>
          <w:sz w:val="22"/>
          <w:lang w:val="sr-Cyrl-RS"/>
        </w:rPr>
        <w:t>с</w:t>
      </w:r>
      <w:r w:rsidR="00AE6ECD" w:rsidRPr="00927729">
        <w:rPr>
          <w:bCs/>
          <w:noProof/>
          <w:sz w:val="22"/>
          <w:lang w:val="sr-Cyrl-RS"/>
        </w:rPr>
        <w:t>тална заштита шума (изван газдинског третмана)</w:t>
      </w:r>
    </w:p>
    <w:p w14:paraId="6915A0AA" w14:textId="77777777" w:rsidR="00B31EC9" w:rsidRPr="004B34D7" w:rsidRDefault="00B31EC9" w:rsidP="00B31EC9">
      <w:pPr>
        <w:spacing w:after="60"/>
        <w:ind w:firstLine="720"/>
        <w:jc w:val="both"/>
        <w:rPr>
          <w:sz w:val="22"/>
          <w:szCs w:val="22"/>
          <w:lang w:val="sr-Cyrl-RS"/>
        </w:rPr>
      </w:pPr>
      <w:r w:rsidRPr="004B34D7">
        <w:rPr>
          <w:sz w:val="22"/>
          <w:szCs w:val="22"/>
          <w:lang w:val="sr-Cyrl-RS"/>
        </w:rPr>
        <w:t>Подручје Јужног Кучаја које се налази у склопу балканског планинског система источне Србије, заједно са својом околином познато је по својој природној лепоти као и многобројним споменицима природе.</w:t>
      </w:r>
    </w:p>
    <w:p w14:paraId="0A486EFE" w14:textId="77777777" w:rsidR="00B31EC9" w:rsidRPr="00AA756C" w:rsidRDefault="00B31EC9" w:rsidP="008A3576">
      <w:pPr>
        <w:spacing w:after="60"/>
        <w:jc w:val="both"/>
        <w:rPr>
          <w:sz w:val="22"/>
          <w:szCs w:val="22"/>
          <w:highlight w:val="yellow"/>
          <w:lang w:val="sr-Cyrl-RS"/>
        </w:rPr>
      </w:pPr>
    </w:p>
    <w:p w14:paraId="41FEC0E1" w14:textId="531EDCA4" w:rsidR="00AE6ECD" w:rsidRDefault="00B31EC9" w:rsidP="00AE6ECD">
      <w:pPr>
        <w:pStyle w:val="BodyText"/>
        <w:spacing w:after="60"/>
        <w:ind w:firstLine="720"/>
        <w:rPr>
          <w:szCs w:val="22"/>
          <w:lang w:val="sr-Cyrl-RS"/>
        </w:rPr>
      </w:pPr>
      <w:r>
        <w:rPr>
          <w:szCs w:val="22"/>
          <w:lang w:val="sr-Cyrl-RS"/>
        </w:rPr>
        <w:lastRenderedPageBreak/>
        <w:t xml:space="preserve">Заступљеност </w:t>
      </w:r>
      <w:r w:rsidRPr="00AB7E90">
        <w:rPr>
          <w:szCs w:val="22"/>
          <w:lang w:val="sr-Cyrl-RS"/>
        </w:rPr>
        <w:t>површина под шумама у укупно површини ове газдинске једини</w:t>
      </w:r>
      <w:r>
        <w:rPr>
          <w:szCs w:val="22"/>
          <w:lang w:val="sr-Cyrl-RS"/>
        </w:rPr>
        <w:t>ци по намени изгледа овако</w:t>
      </w:r>
      <w:r w:rsidRPr="00AB7E90">
        <w:rPr>
          <w:szCs w:val="22"/>
          <w:lang w:val="sr-Latn-RS"/>
        </w:rPr>
        <w:t>:</w:t>
      </w:r>
      <w:r w:rsidR="00AE6ECD" w:rsidRPr="00AE6ECD">
        <w:rPr>
          <w:szCs w:val="22"/>
          <w:lang w:val="sr-Cyrl-RS"/>
        </w:rPr>
        <w:t xml:space="preserve"> </w:t>
      </w:r>
      <w:r w:rsidR="00AE6ECD">
        <w:rPr>
          <w:szCs w:val="22"/>
          <w:lang w:val="sr-Cyrl-RS"/>
        </w:rPr>
        <w:t>(</w:t>
      </w:r>
      <w:r w:rsidR="00E8157C">
        <w:rPr>
          <w:szCs w:val="22"/>
          <w:lang w:val="sr-Latn-RS"/>
        </w:rPr>
        <w:t>10</w:t>
      </w:r>
      <w:r w:rsidR="00AE6ECD">
        <w:rPr>
          <w:szCs w:val="22"/>
          <w:lang w:val="sr-Cyrl-RS"/>
        </w:rPr>
        <w:t>) -</w:t>
      </w:r>
      <w:r w:rsidR="00F718E5">
        <w:rPr>
          <w:szCs w:val="22"/>
          <w:lang w:val="sr-Cyrl-RS"/>
        </w:rPr>
        <w:t>производња техничког дрвета</w:t>
      </w:r>
      <w:r w:rsidR="00AE6ECD" w:rsidRPr="00AD7E8E">
        <w:rPr>
          <w:szCs w:val="22"/>
          <w:lang w:val="sr-Cyrl-RS"/>
        </w:rPr>
        <w:t>,</w:t>
      </w:r>
      <w:r w:rsidR="00AE6ECD">
        <w:rPr>
          <w:szCs w:val="22"/>
          <w:lang w:val="sr-Cyrl-RS"/>
        </w:rPr>
        <w:t xml:space="preserve"> који заузима простор од</w:t>
      </w:r>
      <w:r w:rsidR="00AE6ECD">
        <w:rPr>
          <w:szCs w:val="22"/>
          <w:lang w:val="sr-Latn-RS"/>
        </w:rPr>
        <w:t xml:space="preserve"> </w:t>
      </w:r>
      <w:r w:rsidR="00AE6ECD" w:rsidRPr="00306636">
        <w:rPr>
          <w:szCs w:val="22"/>
          <w:lang w:val="sr-Cyrl-RS"/>
        </w:rPr>
        <w:t>1</w:t>
      </w:r>
      <w:r w:rsidR="00F718E5">
        <w:rPr>
          <w:szCs w:val="22"/>
          <w:lang w:val="sr-Cyrl-RS"/>
        </w:rPr>
        <w:t>064</w:t>
      </w:r>
      <w:r w:rsidR="00AE6ECD" w:rsidRPr="00306636">
        <w:rPr>
          <w:szCs w:val="22"/>
          <w:lang w:val="sr-Latn-RS"/>
        </w:rPr>
        <w:t>,</w:t>
      </w:r>
      <w:r w:rsidR="00F718E5">
        <w:rPr>
          <w:szCs w:val="22"/>
          <w:lang w:val="sr-Cyrl-RS"/>
        </w:rPr>
        <w:t>41</w:t>
      </w:r>
      <w:r w:rsidR="00AE6ECD" w:rsidRPr="00306636">
        <w:rPr>
          <w:szCs w:val="22"/>
          <w:lang w:val="sr-Latn-RS" w:eastAsia="sr-Cyrl-RS"/>
        </w:rPr>
        <w:t>ha</w:t>
      </w:r>
      <w:r w:rsidR="00AE6ECD" w:rsidRPr="00306636">
        <w:rPr>
          <w:szCs w:val="22"/>
          <w:lang w:val="sr-Cyrl-RS"/>
        </w:rPr>
        <w:t>(</w:t>
      </w:r>
      <w:r w:rsidR="00F718E5">
        <w:rPr>
          <w:szCs w:val="22"/>
          <w:lang w:val="sr-Cyrl-RS"/>
        </w:rPr>
        <w:t>80</w:t>
      </w:r>
      <w:r w:rsidR="00AE6ECD" w:rsidRPr="00306636">
        <w:rPr>
          <w:szCs w:val="22"/>
          <w:lang w:val="sr-Cyrl-RS"/>
        </w:rPr>
        <w:t>,</w:t>
      </w:r>
      <w:r w:rsidR="00F718E5">
        <w:rPr>
          <w:szCs w:val="22"/>
          <w:lang w:val="sr-Cyrl-RS"/>
        </w:rPr>
        <w:t>1</w:t>
      </w:r>
      <w:r w:rsidR="00AE6ECD" w:rsidRPr="00306636">
        <w:rPr>
          <w:szCs w:val="22"/>
          <w:lang w:val="sr-Cyrl-RS"/>
        </w:rPr>
        <w:t>%)</w:t>
      </w:r>
    </w:p>
    <w:p w14:paraId="17D6C930" w14:textId="5E5A19DB" w:rsidR="00B31EC9" w:rsidRPr="00FD498D" w:rsidRDefault="00AE6ECD" w:rsidP="00AE6ECD">
      <w:pPr>
        <w:pStyle w:val="BodyText"/>
        <w:spacing w:after="60"/>
        <w:ind w:firstLine="720"/>
        <w:rPr>
          <w:szCs w:val="22"/>
          <w:lang w:val="sr-Cyrl-RS"/>
        </w:rPr>
      </w:pPr>
      <w:r w:rsidRPr="00FD498D">
        <w:rPr>
          <w:szCs w:val="22"/>
          <w:lang w:val="sr-Cyrl-RS"/>
        </w:rPr>
        <w:t xml:space="preserve">(10) - </w:t>
      </w:r>
      <w:r w:rsidRPr="00FD498D">
        <w:rPr>
          <w:bCs w:val="0"/>
          <w:noProof/>
          <w:lang w:val="sr-Cyrl-RS"/>
        </w:rPr>
        <w:t xml:space="preserve">производње  дрвета, који заузима простор од </w:t>
      </w:r>
      <w:r w:rsidR="00FD498D">
        <w:rPr>
          <w:bCs w:val="0"/>
          <w:noProof/>
          <w:lang w:val="sr-Latn-RS"/>
        </w:rPr>
        <w:t>1064</w:t>
      </w:r>
      <w:r w:rsidRPr="00FD498D">
        <w:rPr>
          <w:bCs w:val="0"/>
          <w:noProof/>
          <w:lang w:val="sr-Cyrl-RS"/>
        </w:rPr>
        <w:t>,</w:t>
      </w:r>
      <w:r w:rsidR="00FD498D">
        <w:rPr>
          <w:bCs w:val="0"/>
          <w:noProof/>
          <w:lang w:val="sr-Latn-RS"/>
        </w:rPr>
        <w:t>41</w:t>
      </w:r>
      <w:r w:rsidRPr="00FD498D">
        <w:rPr>
          <w:szCs w:val="22"/>
          <w:lang w:val="sr-Latn-RS" w:eastAsia="sr-Cyrl-RS"/>
        </w:rPr>
        <w:t>ha</w:t>
      </w:r>
      <w:r w:rsidRPr="00FD498D">
        <w:rPr>
          <w:szCs w:val="22"/>
          <w:lang w:val="sr-Cyrl-RS"/>
        </w:rPr>
        <w:t>(</w:t>
      </w:r>
      <w:r w:rsidR="00FD498D">
        <w:rPr>
          <w:szCs w:val="22"/>
          <w:lang w:val="sr-Latn-RS"/>
        </w:rPr>
        <w:t>80</w:t>
      </w:r>
      <w:r w:rsidRPr="00FD498D">
        <w:rPr>
          <w:szCs w:val="22"/>
          <w:lang w:val="sr-Cyrl-RS"/>
        </w:rPr>
        <w:t>,</w:t>
      </w:r>
      <w:r w:rsidR="00FD498D">
        <w:rPr>
          <w:szCs w:val="22"/>
          <w:lang w:val="sr-Latn-RS"/>
        </w:rPr>
        <w:t>1</w:t>
      </w:r>
      <w:r w:rsidRPr="00FD498D">
        <w:rPr>
          <w:szCs w:val="22"/>
          <w:lang w:val="sr-Cyrl-RS"/>
        </w:rPr>
        <w:t>%)</w:t>
      </w:r>
    </w:p>
    <w:p w14:paraId="103E52E4" w14:textId="72D83B7F" w:rsidR="00AE6ECD" w:rsidRPr="00FD498D" w:rsidRDefault="00AE6ECD" w:rsidP="00AE6ECD">
      <w:pPr>
        <w:pStyle w:val="BodyText"/>
        <w:spacing w:after="60"/>
        <w:ind w:firstLine="720"/>
        <w:rPr>
          <w:szCs w:val="22"/>
          <w:lang w:val="sr-Cyrl-RS"/>
        </w:rPr>
      </w:pPr>
      <w:r w:rsidRPr="00FD498D">
        <w:rPr>
          <w:szCs w:val="22"/>
          <w:lang w:val="sr-Cyrl-RS"/>
        </w:rPr>
        <w:t>(26) -</w:t>
      </w:r>
      <w:r w:rsidRPr="00FD498D">
        <w:rPr>
          <w:bCs w:val="0"/>
          <w:noProof/>
          <w:lang w:val="sr-Cyrl-RS"/>
        </w:rPr>
        <w:t xml:space="preserve"> заштита земљишта од ерозије</w:t>
      </w:r>
      <w:r w:rsidRPr="00FD498D">
        <w:rPr>
          <w:szCs w:val="22"/>
          <w:lang w:val="sr-Cyrl-RS"/>
        </w:rPr>
        <w:t>, који заузима простор од</w:t>
      </w:r>
      <w:r w:rsidRPr="00FD498D">
        <w:rPr>
          <w:szCs w:val="22"/>
          <w:lang w:val="sr-Latn-RS"/>
        </w:rPr>
        <w:t xml:space="preserve"> </w:t>
      </w:r>
      <w:r w:rsidRPr="00FD498D">
        <w:rPr>
          <w:szCs w:val="22"/>
          <w:lang w:val="sr-Cyrl-RS"/>
        </w:rPr>
        <w:t>1</w:t>
      </w:r>
      <w:r w:rsidR="00FD498D">
        <w:rPr>
          <w:szCs w:val="22"/>
          <w:lang w:val="sr-Latn-RS"/>
        </w:rPr>
        <w:t>83</w:t>
      </w:r>
      <w:r w:rsidRPr="00FD498D">
        <w:rPr>
          <w:szCs w:val="22"/>
          <w:lang w:val="sr-Latn-RS"/>
        </w:rPr>
        <w:t>,</w:t>
      </w:r>
      <w:r w:rsidR="00FD498D">
        <w:rPr>
          <w:szCs w:val="22"/>
          <w:lang w:val="sr-Latn-RS"/>
        </w:rPr>
        <w:t>36</w:t>
      </w:r>
      <w:r w:rsidRPr="00FD498D">
        <w:rPr>
          <w:szCs w:val="22"/>
          <w:lang w:val="sr-Latn-RS" w:eastAsia="sr-Cyrl-RS"/>
        </w:rPr>
        <w:t>ha</w:t>
      </w:r>
      <w:r w:rsidRPr="00FD498D">
        <w:rPr>
          <w:szCs w:val="22"/>
          <w:lang w:val="sr-Cyrl-RS"/>
        </w:rPr>
        <w:t>(</w:t>
      </w:r>
      <w:r w:rsidR="00FD498D">
        <w:rPr>
          <w:szCs w:val="22"/>
          <w:lang w:val="sr-Latn-RS"/>
        </w:rPr>
        <w:t>13</w:t>
      </w:r>
      <w:r w:rsidRPr="00FD498D">
        <w:rPr>
          <w:szCs w:val="22"/>
          <w:lang w:val="sr-Cyrl-RS"/>
        </w:rPr>
        <w:t>,</w:t>
      </w:r>
      <w:r w:rsidR="00E8157C" w:rsidRPr="00FD498D">
        <w:rPr>
          <w:szCs w:val="22"/>
          <w:lang w:val="sr-Latn-RS"/>
        </w:rPr>
        <w:t>8</w:t>
      </w:r>
      <w:r w:rsidRPr="00FD498D">
        <w:rPr>
          <w:szCs w:val="22"/>
          <w:lang w:val="sr-Cyrl-RS"/>
        </w:rPr>
        <w:t>%)</w:t>
      </w:r>
    </w:p>
    <w:p w14:paraId="1686C7FB" w14:textId="07730BB0" w:rsidR="00AE6ECD" w:rsidRPr="00FD498D" w:rsidRDefault="00B31EC9" w:rsidP="00AE6ECD">
      <w:pPr>
        <w:pStyle w:val="BodyText"/>
        <w:spacing w:after="60"/>
        <w:ind w:firstLine="720"/>
        <w:rPr>
          <w:szCs w:val="22"/>
          <w:lang w:val="sr-Cyrl-RS"/>
        </w:rPr>
      </w:pPr>
      <w:r w:rsidRPr="00FD498D">
        <w:rPr>
          <w:szCs w:val="22"/>
          <w:lang w:val="sr-Cyrl-RS"/>
        </w:rPr>
        <w:t>(</w:t>
      </w:r>
      <w:r w:rsidR="00FD498D">
        <w:rPr>
          <w:szCs w:val="22"/>
          <w:lang w:val="sr-Latn-RS"/>
        </w:rPr>
        <w:t>47</w:t>
      </w:r>
      <w:r w:rsidRPr="00FD498D">
        <w:rPr>
          <w:szCs w:val="22"/>
          <w:lang w:val="sr-Cyrl-RS"/>
        </w:rPr>
        <w:t xml:space="preserve">) </w:t>
      </w:r>
      <w:r w:rsidR="004D7B3D">
        <w:rPr>
          <w:szCs w:val="22"/>
          <w:lang w:val="sr-Cyrl-RS"/>
        </w:rPr>
        <w:t xml:space="preserve">- </w:t>
      </w:r>
      <w:r w:rsidR="00FD498D">
        <w:rPr>
          <w:szCs w:val="22"/>
          <w:lang w:val="sr-Cyrl-RS"/>
        </w:rPr>
        <w:t>заштитна шума од погледа</w:t>
      </w:r>
      <w:r w:rsidRPr="00FD498D">
        <w:rPr>
          <w:szCs w:val="22"/>
          <w:lang w:val="sr-Cyrl-RS"/>
        </w:rPr>
        <w:t>, који заузима простор од</w:t>
      </w:r>
      <w:r w:rsidRPr="00FD498D">
        <w:rPr>
          <w:szCs w:val="22"/>
          <w:lang w:val="sr-Latn-RS"/>
        </w:rPr>
        <w:t xml:space="preserve"> </w:t>
      </w:r>
      <w:r w:rsidR="00FD498D">
        <w:rPr>
          <w:szCs w:val="22"/>
          <w:lang w:val="sr-Cyrl-RS"/>
        </w:rPr>
        <w:t>57</w:t>
      </w:r>
      <w:r w:rsidRPr="00FD498D">
        <w:rPr>
          <w:szCs w:val="22"/>
          <w:lang w:val="sr-Latn-RS"/>
        </w:rPr>
        <w:t>,</w:t>
      </w:r>
      <w:r w:rsidR="00E8157C" w:rsidRPr="00FD498D">
        <w:rPr>
          <w:szCs w:val="22"/>
          <w:lang w:val="sr-Latn-RS"/>
        </w:rPr>
        <w:t>92</w:t>
      </w:r>
      <w:r w:rsidRPr="00FD498D">
        <w:rPr>
          <w:szCs w:val="22"/>
          <w:lang w:val="sr-Latn-RS" w:eastAsia="sr-Cyrl-RS"/>
        </w:rPr>
        <w:t>ha</w:t>
      </w:r>
      <w:r w:rsidRPr="00FD498D">
        <w:rPr>
          <w:szCs w:val="22"/>
          <w:lang w:val="sr-Cyrl-RS"/>
        </w:rPr>
        <w:t>(</w:t>
      </w:r>
      <w:r w:rsidR="00FD498D">
        <w:rPr>
          <w:szCs w:val="22"/>
          <w:lang w:val="sr-Cyrl-RS"/>
        </w:rPr>
        <w:t>4</w:t>
      </w:r>
      <w:r w:rsidRPr="00FD498D">
        <w:rPr>
          <w:szCs w:val="22"/>
          <w:lang w:val="sr-Cyrl-RS"/>
        </w:rPr>
        <w:t>,</w:t>
      </w:r>
      <w:r w:rsidR="00FD498D">
        <w:rPr>
          <w:szCs w:val="22"/>
          <w:lang w:val="sr-Cyrl-RS"/>
        </w:rPr>
        <w:t>4</w:t>
      </w:r>
      <w:r w:rsidRPr="00FD498D">
        <w:rPr>
          <w:szCs w:val="22"/>
          <w:lang w:val="sr-Cyrl-RS"/>
        </w:rPr>
        <w:t>%)</w:t>
      </w:r>
    </w:p>
    <w:p w14:paraId="15C1EA3A" w14:textId="40881257" w:rsidR="00E8157C" w:rsidRPr="00FD498D" w:rsidRDefault="00E8157C" w:rsidP="00E8157C">
      <w:pPr>
        <w:spacing w:after="60"/>
        <w:jc w:val="both"/>
        <w:rPr>
          <w:sz w:val="22"/>
          <w:szCs w:val="22"/>
          <w:lang w:val="sr-Latn-RS"/>
        </w:rPr>
      </w:pPr>
      <w:r w:rsidRPr="00FD498D">
        <w:rPr>
          <w:sz w:val="22"/>
          <w:szCs w:val="22"/>
          <w:lang w:val="sr-Latn-RS"/>
        </w:rPr>
        <w:t xml:space="preserve">             (66) - </w:t>
      </w:r>
      <w:r w:rsidRPr="00FD498D">
        <w:rPr>
          <w:bCs/>
          <w:noProof/>
          <w:sz w:val="22"/>
          <w:szCs w:val="22"/>
          <w:lang w:val="sr-Cyrl-RS"/>
        </w:rPr>
        <w:t>стална заштита шума (изван газдинског третмана)</w:t>
      </w:r>
      <w:r w:rsidRPr="00FD498D">
        <w:rPr>
          <w:bCs/>
          <w:noProof/>
          <w:sz w:val="22"/>
          <w:szCs w:val="22"/>
          <w:lang w:val="sr-Latn-RS"/>
        </w:rPr>
        <w:t xml:space="preserve">, </w:t>
      </w:r>
      <w:r w:rsidRPr="00FD498D">
        <w:rPr>
          <w:sz w:val="22"/>
          <w:szCs w:val="22"/>
          <w:lang w:val="sr-Cyrl-RS"/>
        </w:rPr>
        <w:t>који заузима простор од</w:t>
      </w:r>
      <w:r w:rsidRPr="00FD498D">
        <w:rPr>
          <w:sz w:val="22"/>
          <w:szCs w:val="22"/>
          <w:lang w:val="sr-Latn-RS"/>
        </w:rPr>
        <w:t xml:space="preserve"> 2</w:t>
      </w:r>
      <w:r w:rsidR="00FD498D">
        <w:rPr>
          <w:sz w:val="22"/>
          <w:szCs w:val="22"/>
          <w:lang w:val="sr-Cyrl-RS"/>
        </w:rPr>
        <w:t>2</w:t>
      </w:r>
      <w:r w:rsidRPr="00FD498D">
        <w:rPr>
          <w:sz w:val="22"/>
          <w:szCs w:val="22"/>
          <w:lang w:val="sr-Latn-RS"/>
        </w:rPr>
        <w:t>,</w:t>
      </w:r>
      <w:r w:rsidR="00FD498D">
        <w:rPr>
          <w:sz w:val="22"/>
          <w:szCs w:val="22"/>
          <w:lang w:val="sr-Cyrl-RS"/>
        </w:rPr>
        <w:t>99</w:t>
      </w:r>
      <w:r w:rsidRPr="00FD498D">
        <w:rPr>
          <w:sz w:val="22"/>
          <w:szCs w:val="22"/>
          <w:lang w:val="sr-Latn-RS"/>
        </w:rPr>
        <w:t>(1,</w:t>
      </w:r>
      <w:r w:rsidR="00FD498D">
        <w:rPr>
          <w:sz w:val="22"/>
          <w:szCs w:val="22"/>
          <w:lang w:val="sr-Cyrl-RS"/>
        </w:rPr>
        <w:t>7</w:t>
      </w:r>
      <w:r w:rsidRPr="00FD498D">
        <w:rPr>
          <w:sz w:val="22"/>
          <w:szCs w:val="22"/>
          <w:lang w:val="sr-Latn-RS"/>
        </w:rPr>
        <w:t>%).</w:t>
      </w:r>
    </w:p>
    <w:p w14:paraId="6CC2F5BE" w14:textId="4B4369D8" w:rsidR="00E8157C" w:rsidRPr="00FD498D" w:rsidRDefault="00E8157C" w:rsidP="00AE6ECD">
      <w:pPr>
        <w:pStyle w:val="BodyText"/>
        <w:spacing w:after="60"/>
        <w:ind w:firstLine="720"/>
        <w:rPr>
          <w:szCs w:val="22"/>
          <w:lang w:val="sr-Latn-RS"/>
        </w:rPr>
      </w:pPr>
    </w:p>
    <w:p w14:paraId="523EE0A0" w14:textId="77777777" w:rsidR="006E6FC3" w:rsidRPr="00FD498D" w:rsidRDefault="006E6FC3" w:rsidP="006E6FC3">
      <w:pPr>
        <w:spacing w:after="60"/>
        <w:ind w:right="131"/>
        <w:jc w:val="both"/>
        <w:rPr>
          <w:bCs/>
          <w:sz w:val="22"/>
          <w:szCs w:val="22"/>
          <w:lang w:val="sr-Cyrl-RS"/>
        </w:rPr>
      </w:pPr>
    </w:p>
    <w:p w14:paraId="42914F9A" w14:textId="2B982047" w:rsidR="006E6FC3" w:rsidRPr="00FD498D" w:rsidRDefault="0076318C" w:rsidP="00DF4F9C">
      <w:pPr>
        <w:suppressAutoHyphens w:val="0"/>
        <w:ind w:firstLine="720"/>
        <w:jc w:val="both"/>
        <w:rPr>
          <w:b/>
          <w:bCs/>
          <w:sz w:val="20"/>
          <w:lang w:eastAsia="en-US"/>
        </w:rPr>
      </w:pPr>
      <w:r w:rsidRPr="00FD498D">
        <w:rPr>
          <w:sz w:val="22"/>
          <w:szCs w:val="22"/>
          <w:lang w:val="sr-Cyrl-RS"/>
        </w:rPr>
        <w:t xml:space="preserve">По пореклу најзаступљеније </w:t>
      </w:r>
      <w:r w:rsidR="008D519F" w:rsidRPr="00FD498D">
        <w:rPr>
          <w:sz w:val="22"/>
          <w:szCs w:val="22"/>
          <w:lang w:val="sr-Cyrl-RS"/>
        </w:rPr>
        <w:t>су</w:t>
      </w:r>
      <w:r w:rsidR="00041725" w:rsidRPr="00FD498D">
        <w:rPr>
          <w:sz w:val="22"/>
          <w:szCs w:val="22"/>
          <w:lang w:val="sr-Cyrl-RS"/>
        </w:rPr>
        <w:t xml:space="preserve"> </w:t>
      </w:r>
      <w:r w:rsidR="009366AB" w:rsidRPr="00FD498D">
        <w:rPr>
          <w:sz w:val="22"/>
          <w:szCs w:val="22"/>
          <w:lang w:val="sr-Cyrl-RS"/>
        </w:rPr>
        <w:t xml:space="preserve">високе </w:t>
      </w:r>
      <w:r w:rsidRPr="00FD498D">
        <w:rPr>
          <w:sz w:val="22"/>
          <w:szCs w:val="22"/>
          <w:lang w:val="sr-Cyrl-RS"/>
        </w:rPr>
        <w:t xml:space="preserve">шуме са </w:t>
      </w:r>
      <w:r w:rsidR="00A42566" w:rsidRPr="00FD498D">
        <w:rPr>
          <w:sz w:val="22"/>
          <w:szCs w:val="22"/>
          <w:lang w:val="sr-Latn-RS"/>
        </w:rPr>
        <w:t>9</w:t>
      </w:r>
      <w:r w:rsidR="00AB7FC7">
        <w:rPr>
          <w:sz w:val="22"/>
          <w:szCs w:val="22"/>
          <w:lang w:val="sr-Cyrl-RS"/>
        </w:rPr>
        <w:t>5</w:t>
      </w:r>
      <w:r w:rsidR="00DF4F9C" w:rsidRPr="00FD498D">
        <w:rPr>
          <w:sz w:val="22"/>
          <w:szCs w:val="22"/>
          <w:lang w:val="sr-Cyrl-RS"/>
        </w:rPr>
        <w:t>,</w:t>
      </w:r>
      <w:r w:rsidR="00AB7FC7">
        <w:rPr>
          <w:sz w:val="22"/>
          <w:szCs w:val="22"/>
          <w:lang w:val="sr-Cyrl-RS"/>
        </w:rPr>
        <w:t>7</w:t>
      </w:r>
      <w:r w:rsidRPr="00FD498D">
        <w:rPr>
          <w:bCs/>
          <w:sz w:val="22"/>
          <w:szCs w:val="22"/>
          <w:lang w:val="sr-Cyrl-RS"/>
        </w:rPr>
        <w:t xml:space="preserve">% од укупне дрвне </w:t>
      </w:r>
      <w:r w:rsidR="006C12EE" w:rsidRPr="00FD498D">
        <w:rPr>
          <w:bCs/>
          <w:sz w:val="22"/>
          <w:szCs w:val="22"/>
          <w:lang w:val="sr-Cyrl-RS"/>
        </w:rPr>
        <w:t>запремине</w:t>
      </w:r>
      <w:r w:rsidRPr="00FD498D">
        <w:rPr>
          <w:sz w:val="22"/>
          <w:szCs w:val="22"/>
          <w:lang w:val="sr-Cyrl-RS"/>
        </w:rPr>
        <w:t xml:space="preserve"> тј. </w:t>
      </w:r>
      <w:r w:rsidR="00AB7FC7">
        <w:rPr>
          <w:sz w:val="22"/>
          <w:szCs w:val="22"/>
          <w:lang w:val="sr-Cyrl-RS" w:eastAsia="en-US"/>
        </w:rPr>
        <w:t>218</w:t>
      </w:r>
      <w:r w:rsidR="00DF4F9C" w:rsidRPr="00FD498D">
        <w:rPr>
          <w:sz w:val="22"/>
          <w:szCs w:val="22"/>
          <w:lang w:val="sr-Cyrl-RS" w:eastAsia="en-US"/>
        </w:rPr>
        <w:t>.</w:t>
      </w:r>
      <w:r w:rsidR="00AB7FC7">
        <w:rPr>
          <w:sz w:val="22"/>
          <w:szCs w:val="22"/>
          <w:lang w:val="sr-Cyrl-RS" w:eastAsia="en-US"/>
        </w:rPr>
        <w:t>182</w:t>
      </w:r>
      <w:r w:rsidR="00DF4F9C" w:rsidRPr="00FD498D">
        <w:rPr>
          <w:sz w:val="22"/>
          <w:szCs w:val="22"/>
          <w:lang w:eastAsia="en-US"/>
        </w:rPr>
        <w:t>,</w:t>
      </w:r>
      <w:r w:rsidR="00AB7FC7">
        <w:rPr>
          <w:sz w:val="22"/>
          <w:szCs w:val="22"/>
          <w:lang w:val="sr-Cyrl-RS" w:eastAsia="en-US"/>
        </w:rPr>
        <w:t>6</w:t>
      </w:r>
      <w:r w:rsidR="004D1004" w:rsidRPr="00FD498D">
        <w:rPr>
          <w:sz w:val="22"/>
          <w:szCs w:val="22"/>
          <w:lang w:val="sr-Latn-RS"/>
        </w:rPr>
        <w:t>m</w:t>
      </w:r>
      <w:r w:rsidRPr="00FD498D">
        <w:rPr>
          <w:sz w:val="22"/>
          <w:szCs w:val="22"/>
          <w:vertAlign w:val="superscript"/>
          <w:lang w:val="sr-Cyrl-RS"/>
        </w:rPr>
        <w:t>3</w:t>
      </w:r>
      <w:r w:rsidRPr="00FD498D">
        <w:rPr>
          <w:bCs/>
          <w:sz w:val="22"/>
          <w:szCs w:val="22"/>
          <w:lang w:val="sr-Cyrl-RS"/>
        </w:rPr>
        <w:t>.</w:t>
      </w:r>
    </w:p>
    <w:p w14:paraId="20A42389" w14:textId="70FFE661" w:rsidR="0076318C" w:rsidRPr="00C5560E" w:rsidRDefault="0076318C" w:rsidP="00C5560E">
      <w:pPr>
        <w:suppressAutoHyphens w:val="0"/>
        <w:ind w:firstLine="720"/>
        <w:jc w:val="both"/>
        <w:rPr>
          <w:b/>
          <w:bCs/>
          <w:sz w:val="18"/>
          <w:szCs w:val="18"/>
          <w:lang w:eastAsia="en-US"/>
        </w:rPr>
      </w:pPr>
      <w:r w:rsidRPr="00FD498D">
        <w:rPr>
          <w:sz w:val="22"/>
          <w:szCs w:val="22"/>
          <w:lang w:val="sr-Cyrl-RS"/>
        </w:rPr>
        <w:t xml:space="preserve">По степену очуваности, очуване шуме обухватају </w:t>
      </w:r>
      <w:r w:rsidR="00A42566" w:rsidRPr="00FD498D">
        <w:rPr>
          <w:sz w:val="22"/>
          <w:szCs w:val="22"/>
          <w:lang w:val="sr-Latn-RS"/>
        </w:rPr>
        <w:t>7</w:t>
      </w:r>
      <w:r w:rsidR="00AB7FC7">
        <w:rPr>
          <w:sz w:val="22"/>
          <w:szCs w:val="22"/>
          <w:lang w:val="sr-Cyrl-RS"/>
        </w:rPr>
        <w:t>5</w:t>
      </w:r>
      <w:r w:rsidR="00C5560E" w:rsidRPr="00FD498D">
        <w:rPr>
          <w:sz w:val="22"/>
          <w:szCs w:val="22"/>
          <w:lang w:val="sr-Cyrl-RS"/>
        </w:rPr>
        <w:t>,</w:t>
      </w:r>
      <w:r w:rsidR="00AB7FC7">
        <w:rPr>
          <w:sz w:val="22"/>
          <w:szCs w:val="22"/>
          <w:lang w:val="sr-Cyrl-RS"/>
        </w:rPr>
        <w:t>0</w:t>
      </w:r>
      <w:r w:rsidRPr="00FD498D">
        <w:rPr>
          <w:sz w:val="22"/>
          <w:szCs w:val="22"/>
          <w:lang w:val="sr-Cyrl-RS"/>
        </w:rPr>
        <w:t>% обраслог земљишта (</w:t>
      </w:r>
      <w:r w:rsidR="00AB7FC7">
        <w:rPr>
          <w:sz w:val="22"/>
          <w:szCs w:val="22"/>
          <w:lang w:val="sr-Cyrl-RS" w:eastAsia="en-US"/>
        </w:rPr>
        <w:t>996</w:t>
      </w:r>
      <w:r w:rsidR="00C5560E" w:rsidRPr="00FD498D">
        <w:rPr>
          <w:sz w:val="22"/>
          <w:szCs w:val="22"/>
          <w:lang w:eastAsia="en-US"/>
        </w:rPr>
        <w:t>,</w:t>
      </w:r>
      <w:r w:rsidR="00A42566" w:rsidRPr="00FD498D">
        <w:rPr>
          <w:sz w:val="22"/>
          <w:szCs w:val="22"/>
          <w:lang w:val="sr-Latn-RS" w:eastAsia="en-US"/>
        </w:rPr>
        <w:t>6</w:t>
      </w:r>
      <w:r w:rsidR="00AB7FC7">
        <w:rPr>
          <w:sz w:val="22"/>
          <w:szCs w:val="22"/>
          <w:lang w:val="sr-Cyrl-RS" w:eastAsia="en-US"/>
        </w:rPr>
        <w:t>5</w:t>
      </w:r>
      <w:r w:rsidR="004D1004" w:rsidRPr="00FD498D">
        <w:rPr>
          <w:sz w:val="22"/>
          <w:szCs w:val="22"/>
          <w:lang w:val="sr-Latn-RS" w:eastAsia="sr-Cyrl-RS"/>
        </w:rPr>
        <w:t>ha</w:t>
      </w:r>
      <w:r w:rsidRPr="00FD498D">
        <w:rPr>
          <w:sz w:val="22"/>
          <w:szCs w:val="22"/>
          <w:lang w:val="sr-Cyrl-RS"/>
        </w:rPr>
        <w:t xml:space="preserve">), а разређене </w:t>
      </w:r>
      <w:r w:rsidR="00AB7FC7">
        <w:rPr>
          <w:sz w:val="22"/>
          <w:szCs w:val="22"/>
          <w:lang w:val="sr-Cyrl-RS"/>
        </w:rPr>
        <w:t>23</w:t>
      </w:r>
      <w:r w:rsidR="00C5560E" w:rsidRPr="00FD498D">
        <w:rPr>
          <w:sz w:val="22"/>
          <w:szCs w:val="22"/>
          <w:lang w:val="sr-Cyrl-RS"/>
        </w:rPr>
        <w:t>,</w:t>
      </w:r>
      <w:r w:rsidR="00AB7FC7">
        <w:rPr>
          <w:sz w:val="22"/>
          <w:szCs w:val="22"/>
          <w:lang w:val="sr-Cyrl-RS"/>
        </w:rPr>
        <w:t>3</w:t>
      </w:r>
      <w:r w:rsidRPr="00FD498D">
        <w:rPr>
          <w:sz w:val="22"/>
          <w:szCs w:val="22"/>
          <w:lang w:val="sr-Cyrl-RS"/>
        </w:rPr>
        <w:t>% (</w:t>
      </w:r>
      <w:r w:rsidR="00A42566" w:rsidRPr="00FD498D">
        <w:rPr>
          <w:sz w:val="22"/>
          <w:szCs w:val="22"/>
          <w:lang w:val="sr-Latn-RS" w:eastAsia="en-US"/>
        </w:rPr>
        <w:t>30</w:t>
      </w:r>
      <w:r w:rsidR="00AB7FC7">
        <w:rPr>
          <w:sz w:val="22"/>
          <w:szCs w:val="22"/>
          <w:lang w:val="sr-Cyrl-RS" w:eastAsia="en-US"/>
        </w:rPr>
        <w:t>9</w:t>
      </w:r>
      <w:r w:rsidR="00C5560E" w:rsidRPr="00FD498D">
        <w:rPr>
          <w:sz w:val="22"/>
          <w:szCs w:val="22"/>
          <w:lang w:eastAsia="en-US"/>
        </w:rPr>
        <w:t>,</w:t>
      </w:r>
      <w:r w:rsidR="00AB7FC7">
        <w:rPr>
          <w:sz w:val="22"/>
          <w:szCs w:val="22"/>
          <w:lang w:val="sr-Cyrl-RS" w:eastAsia="en-US"/>
        </w:rPr>
        <w:t>04</w:t>
      </w:r>
      <w:r w:rsidR="004D1004" w:rsidRPr="00FD498D">
        <w:rPr>
          <w:sz w:val="22"/>
          <w:szCs w:val="22"/>
          <w:lang w:val="sr-Latn-RS"/>
        </w:rPr>
        <w:t>ha</w:t>
      </w:r>
      <w:r w:rsidRPr="00FD498D">
        <w:rPr>
          <w:sz w:val="22"/>
          <w:szCs w:val="22"/>
          <w:lang w:val="sr-Cyrl-RS"/>
        </w:rPr>
        <w:t>)</w:t>
      </w:r>
      <w:r w:rsidR="009366AB" w:rsidRPr="00FD498D">
        <w:rPr>
          <w:sz w:val="22"/>
          <w:szCs w:val="22"/>
          <w:lang w:val="sr-Cyrl-RS"/>
        </w:rPr>
        <w:t>.</w:t>
      </w:r>
    </w:p>
    <w:p w14:paraId="53F3F099" w14:textId="77777777" w:rsidR="0076318C" w:rsidRPr="002C21CC" w:rsidRDefault="0076318C" w:rsidP="00124C37">
      <w:pPr>
        <w:spacing w:after="60"/>
        <w:ind w:right="131" w:firstLine="720"/>
        <w:jc w:val="both"/>
        <w:rPr>
          <w:bCs/>
          <w:sz w:val="22"/>
          <w:szCs w:val="22"/>
          <w:lang w:val="sr-Cyrl-RS"/>
        </w:rPr>
      </w:pPr>
    </w:p>
    <w:p w14:paraId="5061EF67" w14:textId="1EB1A692" w:rsidR="0076318C" w:rsidRPr="00AE6A12" w:rsidRDefault="006B56BF" w:rsidP="002D6D72">
      <w:pPr>
        <w:pStyle w:val="Heading1"/>
      </w:pPr>
      <w:bookmarkStart w:id="245" w:name="_Toc289938918"/>
      <w:bookmarkStart w:id="246" w:name="_Toc289939181"/>
      <w:bookmarkStart w:id="247" w:name="_Toc303339596"/>
      <w:bookmarkStart w:id="248" w:name="_Toc224812320"/>
      <w:r w:rsidRPr="00347A52">
        <w:t>3</w:t>
      </w:r>
      <w:r w:rsidR="0076318C" w:rsidRPr="00347A52">
        <w:t>.2.</w:t>
      </w:r>
      <w:r w:rsidR="00D90461" w:rsidRPr="00347A52">
        <w:tab/>
      </w:r>
      <w:bookmarkEnd w:id="245"/>
      <w:bookmarkEnd w:id="246"/>
      <w:bookmarkEnd w:id="247"/>
      <w:r w:rsidRPr="0037068B">
        <w:t>Дугорочни и крткорочни циљеви</w:t>
      </w:r>
      <w:bookmarkEnd w:id="248"/>
    </w:p>
    <w:p w14:paraId="582A29BE" w14:textId="77777777" w:rsidR="0076318C" w:rsidRPr="002C21CC" w:rsidRDefault="0076318C" w:rsidP="00124C37">
      <w:pPr>
        <w:spacing w:after="60"/>
        <w:ind w:right="131" w:firstLine="720"/>
        <w:jc w:val="both"/>
        <w:rPr>
          <w:bCs/>
          <w:sz w:val="22"/>
          <w:szCs w:val="22"/>
          <w:lang w:val="sr-Cyrl-RS"/>
        </w:rPr>
      </w:pPr>
    </w:p>
    <w:p w14:paraId="3B504349" w14:textId="77777777" w:rsidR="00C16926" w:rsidRDefault="00C16926" w:rsidP="00C16926">
      <w:pPr>
        <w:spacing w:after="60"/>
        <w:ind w:right="131" w:firstLine="720"/>
        <w:jc w:val="both"/>
        <w:rPr>
          <w:bCs/>
          <w:sz w:val="22"/>
          <w:szCs w:val="22"/>
          <w:lang w:val="sr-Latn-RS"/>
        </w:rPr>
      </w:pPr>
    </w:p>
    <w:p w14:paraId="113229E7" w14:textId="77777777" w:rsidR="00C16926" w:rsidRPr="00C5383A" w:rsidRDefault="00C16926" w:rsidP="00C16926">
      <w:pPr>
        <w:pStyle w:val="Hang127"/>
        <w:ind w:left="0" w:firstLine="840"/>
        <w:rPr>
          <w:noProof/>
          <w:sz w:val="22"/>
          <w:szCs w:val="22"/>
          <w:lang w:val="sr-Cyrl-RS"/>
        </w:rPr>
      </w:pPr>
      <w:r w:rsidRPr="00C5383A">
        <w:rPr>
          <w:noProof/>
          <w:sz w:val="22"/>
          <w:szCs w:val="22"/>
          <w:lang w:val="sr-Cyrl-RS"/>
        </w:rPr>
        <w:t>Полазећи од општих циљева, а уважавајући познате критеријуме за оцену еколошких вредности и карактеристика простора и полазећи од садашњег затеченог стања шума, дефинисани су циљеви газдовања.</w:t>
      </w:r>
    </w:p>
    <w:p w14:paraId="4C7E495A" w14:textId="77777777" w:rsidR="00C16926" w:rsidRPr="00C5383A" w:rsidRDefault="00C16926" w:rsidP="00C16926">
      <w:pPr>
        <w:ind w:firstLine="720"/>
        <w:jc w:val="both"/>
        <w:rPr>
          <w:bCs/>
          <w:noProof/>
          <w:sz w:val="22"/>
          <w:szCs w:val="22"/>
          <w:lang w:val="sr-Cyrl-RS"/>
        </w:rPr>
      </w:pPr>
      <w:r w:rsidRPr="00C5383A">
        <w:rPr>
          <w:bCs/>
          <w:noProof/>
          <w:sz w:val="22"/>
          <w:szCs w:val="22"/>
          <w:lang w:val="sr-Cyrl-RS"/>
        </w:rPr>
        <w:t>С обзиром на временски период у коме се ови циљеви могу остварити они се деле на:</w:t>
      </w:r>
    </w:p>
    <w:p w14:paraId="23D0D1A5" w14:textId="77777777" w:rsidR="00C16926" w:rsidRPr="00C5383A" w:rsidRDefault="00C16926" w:rsidP="00C16926">
      <w:pPr>
        <w:numPr>
          <w:ilvl w:val="0"/>
          <w:numId w:val="19"/>
        </w:numPr>
        <w:tabs>
          <w:tab w:val="left" w:pos="2268"/>
        </w:tabs>
        <w:ind w:left="2268"/>
        <w:jc w:val="both"/>
        <w:rPr>
          <w:bCs/>
          <w:noProof/>
          <w:sz w:val="22"/>
          <w:szCs w:val="22"/>
          <w:lang w:val="sr-Cyrl-RS"/>
        </w:rPr>
      </w:pPr>
      <w:r w:rsidRPr="00C5383A">
        <w:rPr>
          <w:bCs/>
          <w:noProof/>
          <w:sz w:val="22"/>
          <w:szCs w:val="22"/>
          <w:lang w:val="sr-Cyrl-RS"/>
        </w:rPr>
        <w:t>дугорочне, чије се остварење протеже на више уређајних раздобља</w:t>
      </w:r>
    </w:p>
    <w:p w14:paraId="1D077984" w14:textId="77777777" w:rsidR="00C16926" w:rsidRPr="007A6CFA" w:rsidRDefault="00C16926" w:rsidP="00C16926">
      <w:pPr>
        <w:numPr>
          <w:ilvl w:val="0"/>
          <w:numId w:val="19"/>
        </w:numPr>
        <w:tabs>
          <w:tab w:val="left" w:pos="2268"/>
        </w:tabs>
        <w:ind w:left="2268"/>
        <w:jc w:val="both"/>
        <w:rPr>
          <w:bCs/>
          <w:noProof/>
          <w:sz w:val="22"/>
          <w:szCs w:val="22"/>
          <w:lang w:val="sr-Cyrl-RS"/>
        </w:rPr>
      </w:pPr>
      <w:r w:rsidRPr="00C5383A">
        <w:rPr>
          <w:bCs/>
          <w:noProof/>
          <w:sz w:val="22"/>
          <w:szCs w:val="22"/>
          <w:lang w:val="sr-Cyrl-RS"/>
        </w:rPr>
        <w:t>краткорочне, који се остварују у току једног уређајног раздобља</w:t>
      </w:r>
    </w:p>
    <w:p w14:paraId="25B3BB5E" w14:textId="77777777" w:rsidR="00257E44" w:rsidRPr="0089540D" w:rsidRDefault="00257E44" w:rsidP="00257E44">
      <w:pPr>
        <w:tabs>
          <w:tab w:val="left" w:pos="1276"/>
        </w:tabs>
        <w:suppressAutoHyphens w:val="0"/>
        <w:ind w:left="938"/>
        <w:jc w:val="both"/>
        <w:rPr>
          <w:bCs/>
          <w:noProof/>
          <w:szCs w:val="24"/>
          <w:lang w:val="sr-Cyrl-RS" w:eastAsia="en-US"/>
        </w:rPr>
      </w:pPr>
    </w:p>
    <w:p w14:paraId="69FB7A11" w14:textId="58B66895" w:rsidR="00D722F5" w:rsidRPr="00B14B4D" w:rsidRDefault="00257E44" w:rsidP="00D722F5">
      <w:pPr>
        <w:spacing w:after="60"/>
        <w:ind w:right="131" w:firstLine="720"/>
        <w:jc w:val="both"/>
        <w:rPr>
          <w:bCs/>
          <w:color w:val="FF0000"/>
          <w:sz w:val="22"/>
          <w:szCs w:val="22"/>
          <w:lang w:val="sr-Cyrl-RS" w:eastAsia="en-US"/>
        </w:rPr>
      </w:pPr>
      <w:r w:rsidRPr="0089540D">
        <w:rPr>
          <w:b/>
          <w:bCs/>
          <w:noProof/>
          <w:szCs w:val="24"/>
          <w:lang w:val="sr-Cyrl-RS" w:eastAsia="en-US"/>
        </w:rPr>
        <w:t>- Краткорочни циљеви газдовања</w:t>
      </w:r>
      <w:r w:rsidR="00D722F5" w:rsidRPr="00D722F5">
        <w:rPr>
          <w:bCs/>
          <w:sz w:val="22"/>
          <w:szCs w:val="22"/>
          <w:lang w:val="sr-Cyrl-RS"/>
        </w:rPr>
        <w:t xml:space="preserve"> </w:t>
      </w:r>
      <w:r w:rsidR="00D722F5" w:rsidRPr="002C21CC">
        <w:rPr>
          <w:bCs/>
          <w:sz w:val="22"/>
          <w:szCs w:val="22"/>
          <w:lang w:val="sr-Cyrl-RS"/>
        </w:rPr>
        <w:t>Циљеви газдовања шумама су утврђени, у складу са Законом о шумама и Правилником о садржини основа и програма газдовања шумама, годишњег извођачког плана и карактеристикама шума у Г.Ј. које условљавају вишефункционално коришћење комплекса.</w:t>
      </w:r>
    </w:p>
    <w:p w14:paraId="00ED0681" w14:textId="77777777" w:rsidR="00D722F5" w:rsidRDefault="00D722F5" w:rsidP="00D722F5">
      <w:pPr>
        <w:ind w:firstLine="720"/>
        <w:jc w:val="both"/>
        <w:rPr>
          <w:b/>
          <w:bCs/>
          <w:noProof/>
          <w:sz w:val="22"/>
          <w:lang w:val="sr-Latn-RS"/>
        </w:rPr>
      </w:pPr>
    </w:p>
    <w:p w14:paraId="201F24BC" w14:textId="497358F8" w:rsidR="00D722F5" w:rsidRPr="0089540D" w:rsidRDefault="00D722F5" w:rsidP="00D722F5">
      <w:pPr>
        <w:ind w:firstLine="720"/>
        <w:jc w:val="both"/>
        <w:rPr>
          <w:b/>
          <w:bCs/>
          <w:noProof/>
          <w:sz w:val="22"/>
          <w:lang w:val="sr-Cyrl-RS"/>
        </w:rPr>
      </w:pPr>
      <w:r w:rsidRPr="0089540D">
        <w:rPr>
          <w:b/>
          <w:bCs/>
          <w:noProof/>
          <w:sz w:val="22"/>
          <w:lang w:val="sr-Cyrl-RS"/>
        </w:rPr>
        <w:t>Наменска целина "</w:t>
      </w:r>
      <w:r w:rsidR="00244242">
        <w:rPr>
          <w:b/>
          <w:bCs/>
          <w:noProof/>
          <w:sz w:val="22"/>
          <w:lang w:val="sr-Cyrl-RS"/>
        </w:rPr>
        <w:t>10</w:t>
      </w:r>
      <w:r w:rsidRPr="0089540D">
        <w:rPr>
          <w:b/>
          <w:bCs/>
          <w:noProof/>
          <w:sz w:val="22"/>
          <w:lang w:val="sr-Cyrl-RS"/>
        </w:rPr>
        <w:t>"</w:t>
      </w:r>
    </w:p>
    <w:p w14:paraId="65D0F7AB" w14:textId="77777777" w:rsidR="00D722F5" w:rsidRPr="0089540D" w:rsidRDefault="00D722F5" w:rsidP="00D722F5">
      <w:pPr>
        <w:ind w:firstLine="720"/>
        <w:jc w:val="both"/>
        <w:rPr>
          <w:b/>
          <w:bCs/>
          <w:i/>
          <w:noProof/>
          <w:sz w:val="22"/>
          <w:lang w:val="sr-Cyrl-RS"/>
        </w:rPr>
      </w:pPr>
      <w:r w:rsidRPr="0089540D">
        <w:rPr>
          <w:b/>
          <w:bCs/>
          <w:i/>
          <w:noProof/>
          <w:sz w:val="22"/>
          <w:lang w:val="sr-Cyrl-RS"/>
        </w:rPr>
        <w:tab/>
      </w:r>
    </w:p>
    <w:p w14:paraId="1CBA4961" w14:textId="5FA6364F" w:rsidR="00D722F5" w:rsidRPr="0089540D" w:rsidRDefault="00D722F5" w:rsidP="00D722F5">
      <w:pPr>
        <w:ind w:left="720"/>
        <w:jc w:val="both"/>
        <w:rPr>
          <w:b/>
          <w:bCs/>
          <w:i/>
          <w:noProof/>
          <w:sz w:val="22"/>
          <w:lang w:val="sr-Cyrl-RS"/>
        </w:rPr>
      </w:pPr>
      <w:r w:rsidRPr="0089540D">
        <w:rPr>
          <w:b/>
          <w:bCs/>
          <w:i/>
          <w:noProof/>
          <w:sz w:val="22"/>
          <w:lang w:val="sr-Cyrl-RS"/>
        </w:rPr>
        <w:t xml:space="preserve">- </w:t>
      </w:r>
      <w:r>
        <w:rPr>
          <w:b/>
          <w:bCs/>
          <w:i/>
          <w:noProof/>
          <w:sz w:val="22"/>
          <w:lang w:val="sr-Cyrl-RS"/>
        </w:rPr>
        <w:t>газдински тип</w:t>
      </w:r>
      <w:r w:rsidRPr="0089540D">
        <w:rPr>
          <w:b/>
          <w:bCs/>
          <w:i/>
          <w:noProof/>
          <w:sz w:val="22"/>
          <w:lang w:val="sr-Cyrl-RS"/>
        </w:rPr>
        <w:t xml:space="preserve">: </w:t>
      </w:r>
      <w:r>
        <w:rPr>
          <w:b/>
          <w:bCs/>
          <w:i/>
          <w:noProof/>
          <w:sz w:val="22"/>
          <w:lang w:val="sr-Cyrl-RS"/>
        </w:rPr>
        <w:t>21110</w:t>
      </w:r>
      <w:r w:rsidRPr="0089540D">
        <w:rPr>
          <w:b/>
          <w:bCs/>
          <w:i/>
          <w:noProof/>
          <w:sz w:val="22"/>
          <w:lang w:val="sr-Cyrl-RS"/>
        </w:rPr>
        <w:t>,</w:t>
      </w:r>
      <w:r w:rsidR="00244242">
        <w:rPr>
          <w:b/>
          <w:bCs/>
          <w:i/>
          <w:noProof/>
          <w:sz w:val="22"/>
          <w:lang w:val="sr-Cyrl-RS"/>
        </w:rPr>
        <w:t>3151</w:t>
      </w:r>
      <w:r w:rsidR="00C163CE">
        <w:rPr>
          <w:b/>
          <w:bCs/>
          <w:i/>
          <w:noProof/>
          <w:sz w:val="22"/>
          <w:lang w:val="sr-Latn-RS"/>
        </w:rPr>
        <w:t>1</w:t>
      </w:r>
      <w:r w:rsidR="00244242">
        <w:rPr>
          <w:b/>
          <w:bCs/>
          <w:i/>
          <w:noProof/>
          <w:sz w:val="22"/>
          <w:lang w:val="sr-Cyrl-RS"/>
        </w:rPr>
        <w:t>;</w:t>
      </w:r>
    </w:p>
    <w:p w14:paraId="319DDFC3" w14:textId="77777777" w:rsidR="00D722F5" w:rsidRPr="0089540D" w:rsidRDefault="00D722F5" w:rsidP="00D722F5">
      <w:pPr>
        <w:ind w:left="720"/>
        <w:jc w:val="both"/>
        <w:rPr>
          <w:b/>
          <w:bCs/>
          <w:i/>
          <w:noProof/>
          <w:sz w:val="22"/>
          <w:lang w:val="sr-Cyrl-RS"/>
        </w:rPr>
      </w:pPr>
    </w:p>
    <w:p w14:paraId="7E475764" w14:textId="77777777" w:rsidR="002D6B05" w:rsidRPr="00611637" w:rsidRDefault="002D6B05" w:rsidP="002D6B05">
      <w:pPr>
        <w:ind w:left="720"/>
        <w:jc w:val="both"/>
        <w:rPr>
          <w:b/>
          <w:bCs/>
          <w:i/>
          <w:noProof/>
          <w:sz w:val="22"/>
          <w:highlight w:val="yellow"/>
          <w:lang w:val="sr-Cyrl-RS"/>
        </w:rPr>
      </w:pPr>
    </w:p>
    <w:p w14:paraId="11F093F0" w14:textId="77777777" w:rsidR="002D6B05" w:rsidRPr="00D564E8" w:rsidRDefault="002D6B05" w:rsidP="002D6B05">
      <w:pPr>
        <w:ind w:firstLine="720"/>
        <w:jc w:val="both"/>
        <w:rPr>
          <w:b/>
          <w:bCs/>
          <w:noProof/>
          <w:sz w:val="22"/>
          <w:szCs w:val="22"/>
          <w:lang w:val="sr-Cyrl-RS"/>
        </w:rPr>
      </w:pPr>
      <w:r w:rsidRPr="00D564E8">
        <w:rPr>
          <w:b/>
          <w:bCs/>
          <w:noProof/>
          <w:sz w:val="22"/>
          <w:szCs w:val="22"/>
          <w:lang w:val="sr-Cyrl-RS"/>
        </w:rPr>
        <w:t>- Дугорочни циљеви газдовања</w:t>
      </w:r>
    </w:p>
    <w:p w14:paraId="5568145C" w14:textId="77777777" w:rsidR="002D6B05" w:rsidRPr="00D564E8" w:rsidRDefault="002D6B05" w:rsidP="002D6B05">
      <w:pPr>
        <w:jc w:val="both"/>
        <w:rPr>
          <w:b/>
          <w:noProof/>
          <w:sz w:val="22"/>
          <w:szCs w:val="22"/>
          <w:lang w:val="sr-Cyrl-RS"/>
        </w:rPr>
      </w:pPr>
    </w:p>
    <w:p w14:paraId="14E1F3C7" w14:textId="77777777" w:rsidR="002D6B05" w:rsidRPr="00D564E8" w:rsidRDefault="002D6B05" w:rsidP="002D6B05">
      <w:pPr>
        <w:numPr>
          <w:ilvl w:val="0"/>
          <w:numId w:val="22"/>
        </w:numPr>
        <w:tabs>
          <w:tab w:val="left" w:pos="1276"/>
        </w:tabs>
        <w:ind w:left="1276" w:hanging="324"/>
        <w:jc w:val="both"/>
        <w:rPr>
          <w:bCs/>
          <w:noProof/>
          <w:sz w:val="22"/>
          <w:szCs w:val="22"/>
          <w:lang w:val="sr-Cyrl-RS"/>
        </w:rPr>
      </w:pPr>
      <w:r w:rsidRPr="00D564E8">
        <w:rPr>
          <w:bCs/>
          <w:noProof/>
          <w:sz w:val="22"/>
          <w:szCs w:val="22"/>
          <w:lang w:val="sr-Cyrl-RS"/>
        </w:rPr>
        <w:t>биолошка стабилизација састојина;</w:t>
      </w:r>
    </w:p>
    <w:p w14:paraId="3B51D16A" w14:textId="77777777" w:rsidR="002D6B05" w:rsidRPr="00D564E8" w:rsidRDefault="002D6B05" w:rsidP="002D6B05">
      <w:pPr>
        <w:numPr>
          <w:ilvl w:val="0"/>
          <w:numId w:val="22"/>
        </w:numPr>
        <w:tabs>
          <w:tab w:val="left" w:pos="1276"/>
        </w:tabs>
        <w:ind w:left="1276" w:hanging="324"/>
        <w:jc w:val="both"/>
        <w:rPr>
          <w:bCs/>
          <w:noProof/>
          <w:sz w:val="22"/>
          <w:szCs w:val="22"/>
          <w:lang w:val="sr-Cyrl-RS"/>
        </w:rPr>
      </w:pPr>
      <w:r w:rsidRPr="00D564E8">
        <w:rPr>
          <w:bCs/>
          <w:noProof/>
          <w:sz w:val="22"/>
          <w:szCs w:val="22"/>
          <w:lang w:val="sr-Cyrl-RS"/>
        </w:rPr>
        <w:t>очување високог узгојног облика;</w:t>
      </w:r>
    </w:p>
    <w:p w14:paraId="4CDBAB38" w14:textId="77777777" w:rsidR="002D6B05" w:rsidRDefault="002D6B05" w:rsidP="002D6B05">
      <w:pPr>
        <w:numPr>
          <w:ilvl w:val="0"/>
          <w:numId w:val="22"/>
        </w:numPr>
        <w:tabs>
          <w:tab w:val="left" w:pos="1276"/>
        </w:tabs>
        <w:ind w:left="1276" w:hanging="324"/>
        <w:jc w:val="both"/>
        <w:rPr>
          <w:bCs/>
          <w:noProof/>
          <w:sz w:val="22"/>
          <w:szCs w:val="22"/>
          <w:lang w:val="sr-Cyrl-RS"/>
        </w:rPr>
      </w:pPr>
      <w:r w:rsidRPr="00D564E8">
        <w:rPr>
          <w:bCs/>
          <w:noProof/>
          <w:sz w:val="22"/>
          <w:szCs w:val="22"/>
          <w:lang w:val="sr-Cyrl-RS"/>
        </w:rPr>
        <w:t>планско контролисање природног подмлађивања састојина и предузимање потребних интервенција ка том циљу;</w:t>
      </w:r>
    </w:p>
    <w:p w14:paraId="224469C6" w14:textId="77777777" w:rsidR="002D6B05" w:rsidRPr="00B636D5" w:rsidRDefault="002D6B05" w:rsidP="002D6B05">
      <w:pPr>
        <w:numPr>
          <w:ilvl w:val="0"/>
          <w:numId w:val="22"/>
        </w:numPr>
        <w:tabs>
          <w:tab w:val="left" w:pos="1276"/>
        </w:tabs>
        <w:ind w:left="1276" w:hanging="324"/>
        <w:jc w:val="both"/>
        <w:rPr>
          <w:bCs/>
          <w:noProof/>
          <w:sz w:val="22"/>
          <w:szCs w:val="22"/>
          <w:lang w:val="sr-Cyrl-RS"/>
        </w:rPr>
      </w:pPr>
      <w:r w:rsidRPr="00D564E8">
        <w:rPr>
          <w:bCs/>
          <w:noProof/>
          <w:sz w:val="22"/>
          <w:szCs w:val="22"/>
          <w:lang w:val="sr-Cyrl-RS"/>
        </w:rPr>
        <w:t xml:space="preserve">нега шума у свим фазама развоја (посебно младих и средњедобних састојина);     </w:t>
      </w:r>
    </w:p>
    <w:p w14:paraId="359A9005" w14:textId="77777777" w:rsidR="002D6B05" w:rsidRPr="005D5C61" w:rsidRDefault="002D6B05" w:rsidP="002D6B05">
      <w:pPr>
        <w:numPr>
          <w:ilvl w:val="0"/>
          <w:numId w:val="22"/>
        </w:numPr>
        <w:tabs>
          <w:tab w:val="left" w:pos="1276"/>
        </w:tabs>
        <w:ind w:left="1276" w:hanging="324"/>
        <w:jc w:val="both"/>
        <w:rPr>
          <w:bCs/>
          <w:noProof/>
          <w:sz w:val="22"/>
          <w:szCs w:val="22"/>
          <w:lang w:val="sr-Cyrl-RS"/>
        </w:rPr>
      </w:pPr>
      <w:r w:rsidRPr="00D564E8">
        <w:rPr>
          <w:bCs/>
          <w:noProof/>
          <w:sz w:val="22"/>
          <w:szCs w:val="22"/>
          <w:lang w:val="sr-Cyrl-RS"/>
        </w:rPr>
        <w:t>спровођење превентивне и репресивне заштите шума.</w:t>
      </w:r>
    </w:p>
    <w:p w14:paraId="0593E769" w14:textId="77777777" w:rsidR="002D6B05" w:rsidRPr="00D564E8" w:rsidRDefault="002D6B05" w:rsidP="002D6B05">
      <w:pPr>
        <w:numPr>
          <w:ilvl w:val="0"/>
          <w:numId w:val="23"/>
        </w:numPr>
        <w:tabs>
          <w:tab w:val="clear" w:pos="862"/>
          <w:tab w:val="num" w:pos="938"/>
          <w:tab w:val="left" w:pos="1276"/>
        </w:tabs>
        <w:ind w:left="1276" w:hanging="324"/>
        <w:jc w:val="both"/>
        <w:rPr>
          <w:bCs/>
          <w:noProof/>
          <w:sz w:val="22"/>
          <w:szCs w:val="22"/>
          <w:lang w:val="sr-Cyrl-RS"/>
        </w:rPr>
      </w:pPr>
      <w:r w:rsidRPr="00D564E8">
        <w:rPr>
          <w:bCs/>
          <w:noProof/>
          <w:sz w:val="22"/>
          <w:szCs w:val="22"/>
          <w:lang w:val="sr-Cyrl-RS"/>
        </w:rPr>
        <w:t>обезбеђивање максималне производње квалитетних трупаца, техничког дрвета за употребу у грађевинарству као и техничког облог и цепаног дрвета за индустријску прераду и производња просторног дрвета за локалну употребу (огрев) у складу са потенцијалом станишта;</w:t>
      </w:r>
    </w:p>
    <w:p w14:paraId="16216796" w14:textId="77777777" w:rsidR="002D6B05" w:rsidRPr="00D564E8" w:rsidRDefault="002D6B05" w:rsidP="002D6B05">
      <w:pPr>
        <w:numPr>
          <w:ilvl w:val="0"/>
          <w:numId w:val="23"/>
        </w:numPr>
        <w:tabs>
          <w:tab w:val="clear" w:pos="862"/>
          <w:tab w:val="num" w:pos="938"/>
          <w:tab w:val="left" w:pos="1276"/>
        </w:tabs>
        <w:ind w:left="1276" w:hanging="324"/>
        <w:jc w:val="both"/>
        <w:rPr>
          <w:bCs/>
          <w:noProof/>
          <w:sz w:val="22"/>
          <w:szCs w:val="22"/>
          <w:lang w:val="sr-Cyrl-RS"/>
        </w:rPr>
      </w:pPr>
      <w:r w:rsidRPr="00D564E8">
        <w:rPr>
          <w:bCs/>
          <w:noProof/>
          <w:sz w:val="22"/>
          <w:szCs w:val="22"/>
          <w:lang w:val="sr-Cyrl-RS"/>
        </w:rPr>
        <w:t>производња дивљачи и осталих шумских производа у складу са потенцијалом станишта;</w:t>
      </w:r>
    </w:p>
    <w:p w14:paraId="1A8FA110" w14:textId="77777777" w:rsidR="002D6B05" w:rsidRPr="00D564E8" w:rsidRDefault="002D6B05" w:rsidP="002D6B05">
      <w:pPr>
        <w:numPr>
          <w:ilvl w:val="0"/>
          <w:numId w:val="21"/>
        </w:numPr>
        <w:tabs>
          <w:tab w:val="clear" w:pos="862"/>
          <w:tab w:val="num" w:pos="-326"/>
          <w:tab w:val="left" w:pos="1276"/>
        </w:tabs>
        <w:ind w:left="1080" w:hanging="142"/>
        <w:jc w:val="both"/>
        <w:rPr>
          <w:bCs/>
          <w:noProof/>
          <w:sz w:val="22"/>
          <w:szCs w:val="22"/>
          <w:lang w:val="sr-Cyrl-RS"/>
        </w:rPr>
      </w:pPr>
      <w:r w:rsidRPr="00D564E8">
        <w:rPr>
          <w:bCs/>
          <w:noProof/>
          <w:sz w:val="22"/>
          <w:szCs w:val="22"/>
          <w:lang w:val="sr-Cyrl-RS"/>
        </w:rPr>
        <w:t>очување свих заштитних и општекорисних функција шума.</w:t>
      </w:r>
    </w:p>
    <w:p w14:paraId="1322A5CD" w14:textId="77777777" w:rsidR="002D6B05" w:rsidRPr="00D564E8" w:rsidRDefault="002D6B05" w:rsidP="002D6B05">
      <w:pPr>
        <w:numPr>
          <w:ilvl w:val="0"/>
          <w:numId w:val="21"/>
        </w:numPr>
        <w:tabs>
          <w:tab w:val="clear" w:pos="862"/>
          <w:tab w:val="num" w:pos="-326"/>
          <w:tab w:val="left" w:pos="1276"/>
        </w:tabs>
        <w:ind w:left="1080" w:hanging="142"/>
        <w:jc w:val="both"/>
        <w:rPr>
          <w:bCs/>
          <w:noProof/>
          <w:sz w:val="22"/>
          <w:szCs w:val="22"/>
          <w:lang w:val="sr-Cyrl-RS"/>
        </w:rPr>
      </w:pPr>
      <w:r w:rsidRPr="00D564E8">
        <w:rPr>
          <w:bCs/>
          <w:noProof/>
          <w:sz w:val="22"/>
          <w:szCs w:val="22"/>
          <w:lang w:val="sr-Cyrl-RS"/>
        </w:rPr>
        <w:t>ослобађање подмлађених површина непожељног застора стабала старе састојине</w:t>
      </w:r>
    </w:p>
    <w:p w14:paraId="333F6BC9" w14:textId="77777777" w:rsidR="002D6B05" w:rsidRPr="00D564E8" w:rsidRDefault="002D6B05" w:rsidP="002D6B05">
      <w:pPr>
        <w:numPr>
          <w:ilvl w:val="0"/>
          <w:numId w:val="21"/>
        </w:numPr>
        <w:tabs>
          <w:tab w:val="clear" w:pos="862"/>
          <w:tab w:val="num" w:pos="-326"/>
          <w:tab w:val="left" w:pos="1276"/>
        </w:tabs>
        <w:ind w:left="1080" w:hanging="142"/>
        <w:jc w:val="both"/>
        <w:rPr>
          <w:bCs/>
          <w:noProof/>
          <w:sz w:val="22"/>
          <w:szCs w:val="22"/>
          <w:lang w:val="sr-Cyrl-RS"/>
        </w:rPr>
      </w:pPr>
      <w:r w:rsidRPr="00D564E8">
        <w:rPr>
          <w:bCs/>
          <w:noProof/>
          <w:sz w:val="22"/>
          <w:szCs w:val="22"/>
          <w:lang w:val="sr-Cyrl-RS"/>
        </w:rPr>
        <w:t>санација деградираних састојина</w:t>
      </w:r>
    </w:p>
    <w:p w14:paraId="2316CE58" w14:textId="77777777" w:rsidR="002D6B05" w:rsidRDefault="002D6B05" w:rsidP="002D6B05">
      <w:pPr>
        <w:numPr>
          <w:ilvl w:val="0"/>
          <w:numId w:val="21"/>
        </w:numPr>
        <w:tabs>
          <w:tab w:val="clear" w:pos="862"/>
          <w:tab w:val="num" w:pos="-326"/>
          <w:tab w:val="left" w:pos="1276"/>
        </w:tabs>
        <w:ind w:left="1080" w:hanging="142"/>
        <w:jc w:val="both"/>
        <w:rPr>
          <w:bCs/>
          <w:noProof/>
          <w:sz w:val="22"/>
          <w:szCs w:val="22"/>
          <w:lang w:val="sr-Cyrl-RS"/>
        </w:rPr>
      </w:pPr>
      <w:r w:rsidRPr="00D564E8">
        <w:rPr>
          <w:bCs/>
          <w:noProof/>
          <w:sz w:val="22"/>
          <w:szCs w:val="22"/>
          <w:lang w:val="sr-Cyrl-RS"/>
        </w:rPr>
        <w:lastRenderedPageBreak/>
        <w:t>повећање површине под шумом</w:t>
      </w:r>
    </w:p>
    <w:p w14:paraId="3CF6D505" w14:textId="77777777" w:rsidR="002D6B05" w:rsidRPr="00D564E8" w:rsidRDefault="002D6B05" w:rsidP="002D6B05">
      <w:pPr>
        <w:numPr>
          <w:ilvl w:val="0"/>
          <w:numId w:val="21"/>
        </w:numPr>
        <w:tabs>
          <w:tab w:val="clear" w:pos="862"/>
          <w:tab w:val="num" w:pos="-326"/>
          <w:tab w:val="left" w:pos="1276"/>
        </w:tabs>
        <w:ind w:left="1080" w:hanging="142"/>
        <w:jc w:val="both"/>
        <w:rPr>
          <w:bCs/>
          <w:noProof/>
          <w:sz w:val="22"/>
          <w:szCs w:val="22"/>
          <w:lang w:val="sr-Cyrl-RS"/>
        </w:rPr>
      </w:pPr>
      <w:r>
        <w:rPr>
          <w:bCs/>
          <w:noProof/>
          <w:sz w:val="22"/>
          <w:szCs w:val="22"/>
          <w:lang w:val="sr-Cyrl-RS"/>
        </w:rPr>
        <w:t>изградња и реконструкција постојеће путне мреже</w:t>
      </w:r>
    </w:p>
    <w:p w14:paraId="6456EC7E" w14:textId="77777777" w:rsidR="002D6B05" w:rsidRPr="00D564E8" w:rsidRDefault="002D6B05" w:rsidP="002D6B05">
      <w:pPr>
        <w:tabs>
          <w:tab w:val="left" w:pos="1276"/>
        </w:tabs>
        <w:jc w:val="both"/>
        <w:rPr>
          <w:bCs/>
          <w:noProof/>
          <w:sz w:val="22"/>
          <w:szCs w:val="22"/>
          <w:lang w:val="sr-Cyrl-RS"/>
        </w:rPr>
      </w:pPr>
    </w:p>
    <w:p w14:paraId="75BB8925" w14:textId="77777777" w:rsidR="002D6B05" w:rsidRPr="00D564E8" w:rsidRDefault="002D6B05" w:rsidP="002D6B05">
      <w:pPr>
        <w:ind w:firstLine="720"/>
        <w:jc w:val="both"/>
        <w:rPr>
          <w:b/>
          <w:bCs/>
          <w:noProof/>
          <w:sz w:val="22"/>
          <w:szCs w:val="22"/>
          <w:lang w:val="sr-Cyrl-RS"/>
        </w:rPr>
      </w:pPr>
      <w:r w:rsidRPr="00D564E8">
        <w:rPr>
          <w:b/>
          <w:bCs/>
          <w:noProof/>
          <w:sz w:val="22"/>
          <w:szCs w:val="22"/>
          <w:lang w:val="sr-Cyrl-RS"/>
        </w:rPr>
        <w:t>- Краткорочни циљеви газдовања</w:t>
      </w:r>
    </w:p>
    <w:p w14:paraId="36893572" w14:textId="77777777" w:rsidR="002D6B05" w:rsidRPr="00D564E8" w:rsidRDefault="002D6B05" w:rsidP="002D6B05">
      <w:pPr>
        <w:jc w:val="both"/>
        <w:rPr>
          <w:b/>
          <w:noProof/>
          <w:sz w:val="22"/>
          <w:szCs w:val="22"/>
          <w:lang w:val="sr-Cyrl-RS"/>
        </w:rPr>
      </w:pPr>
    </w:p>
    <w:p w14:paraId="48D42A8F" w14:textId="77777777" w:rsidR="002D6B05" w:rsidRPr="00D564E8" w:rsidRDefault="002D6B05" w:rsidP="002D6B05">
      <w:pPr>
        <w:pStyle w:val="BodyTextIndent"/>
        <w:numPr>
          <w:ilvl w:val="0"/>
          <w:numId w:val="20"/>
        </w:numPr>
        <w:tabs>
          <w:tab w:val="clear" w:pos="862"/>
          <w:tab w:val="left" w:pos="1276"/>
        </w:tabs>
        <w:ind w:left="1276"/>
        <w:rPr>
          <w:noProof/>
          <w:szCs w:val="22"/>
          <w:lang w:val="sr-Cyrl-RS"/>
        </w:rPr>
      </w:pPr>
      <w:r w:rsidRPr="00D564E8">
        <w:rPr>
          <w:noProof/>
          <w:szCs w:val="22"/>
          <w:lang w:val="sr-Cyrl-RS"/>
        </w:rPr>
        <w:t xml:space="preserve">побољшање структуре шума и повећање дрвне масе по јединици површине; </w:t>
      </w:r>
    </w:p>
    <w:p w14:paraId="0E71891E" w14:textId="77777777" w:rsidR="002D6B05" w:rsidRPr="00D564E8" w:rsidRDefault="002D6B05" w:rsidP="002D6B05">
      <w:pPr>
        <w:pStyle w:val="BodyTextIndent"/>
        <w:numPr>
          <w:ilvl w:val="0"/>
          <w:numId w:val="20"/>
        </w:numPr>
        <w:tabs>
          <w:tab w:val="clear" w:pos="862"/>
          <w:tab w:val="left" w:pos="1276"/>
        </w:tabs>
        <w:ind w:left="1276"/>
        <w:rPr>
          <w:noProof/>
          <w:szCs w:val="22"/>
          <w:lang w:val="sr-Cyrl-RS"/>
        </w:rPr>
      </w:pPr>
      <w:r w:rsidRPr="00D564E8">
        <w:rPr>
          <w:noProof/>
          <w:szCs w:val="22"/>
          <w:lang w:val="sr-Cyrl-RS"/>
        </w:rPr>
        <w:t xml:space="preserve">обнова састојина које су достигле крај опходње и </w:t>
      </w:r>
      <w:r>
        <w:rPr>
          <w:noProof/>
          <w:szCs w:val="22"/>
          <w:lang w:val="sr-Cyrl-RS"/>
        </w:rPr>
        <w:t>завршетак</w:t>
      </w:r>
      <w:r w:rsidRPr="00D564E8">
        <w:rPr>
          <w:noProof/>
          <w:szCs w:val="22"/>
          <w:lang w:val="sr-Cyrl-RS"/>
        </w:rPr>
        <w:t xml:space="preserve"> обнове у састојинама у којима је започет процес обнављања; </w:t>
      </w:r>
    </w:p>
    <w:p w14:paraId="34A5FD38" w14:textId="77777777" w:rsidR="002D6B05" w:rsidRDefault="002D6B05" w:rsidP="002D6B05">
      <w:pPr>
        <w:pStyle w:val="BodyTextIndent"/>
        <w:numPr>
          <w:ilvl w:val="0"/>
          <w:numId w:val="20"/>
        </w:numPr>
        <w:tabs>
          <w:tab w:val="clear" w:pos="862"/>
          <w:tab w:val="left" w:pos="1276"/>
        </w:tabs>
        <w:ind w:left="1276"/>
        <w:rPr>
          <w:noProof/>
          <w:szCs w:val="22"/>
          <w:lang w:val="sr-Cyrl-RS"/>
        </w:rPr>
      </w:pPr>
      <w:r w:rsidRPr="00D564E8">
        <w:rPr>
          <w:noProof/>
          <w:szCs w:val="22"/>
          <w:lang w:val="sr-Cyrl-RS"/>
        </w:rPr>
        <w:t>нега шума у свим фазама развоја (посебно младих и средњедобних састојина);</w:t>
      </w:r>
    </w:p>
    <w:p w14:paraId="5EF02575" w14:textId="77777777" w:rsidR="002D6B05" w:rsidRPr="00864F8D" w:rsidRDefault="002D6B05" w:rsidP="002D6B05">
      <w:pPr>
        <w:pStyle w:val="BodyTextIndent"/>
        <w:numPr>
          <w:ilvl w:val="0"/>
          <w:numId w:val="20"/>
        </w:numPr>
        <w:tabs>
          <w:tab w:val="clear" w:pos="862"/>
          <w:tab w:val="left" w:pos="1276"/>
        </w:tabs>
        <w:ind w:left="1276"/>
        <w:rPr>
          <w:noProof/>
          <w:szCs w:val="22"/>
          <w:lang w:val="sr-Cyrl-RS"/>
        </w:rPr>
      </w:pPr>
      <w:r>
        <w:rPr>
          <w:noProof/>
          <w:szCs w:val="22"/>
          <w:lang w:val="sr-Cyrl-RS"/>
        </w:rPr>
        <w:t>санација опожарених састојина</w:t>
      </w:r>
    </w:p>
    <w:p w14:paraId="23D2362B" w14:textId="77777777" w:rsidR="00244242" w:rsidRPr="00927729" w:rsidRDefault="00244242" w:rsidP="00244242">
      <w:pPr>
        <w:tabs>
          <w:tab w:val="left" w:pos="1276"/>
        </w:tabs>
        <w:ind w:left="1080"/>
        <w:jc w:val="both"/>
        <w:rPr>
          <w:bCs/>
          <w:noProof/>
          <w:sz w:val="22"/>
          <w:szCs w:val="22"/>
          <w:lang w:val="sr-Cyrl-RS"/>
        </w:rPr>
      </w:pPr>
    </w:p>
    <w:p w14:paraId="0BD495AD" w14:textId="779B0553" w:rsidR="00244242" w:rsidRPr="00244242" w:rsidRDefault="00244242">
      <w:pPr>
        <w:pStyle w:val="ListParagraph"/>
        <w:numPr>
          <w:ilvl w:val="0"/>
          <w:numId w:val="21"/>
        </w:numPr>
        <w:jc w:val="both"/>
        <w:rPr>
          <w:b/>
          <w:bCs/>
          <w:noProof/>
          <w:sz w:val="22"/>
          <w:lang w:val="sr-Cyrl-RS"/>
        </w:rPr>
      </w:pPr>
      <w:r w:rsidRPr="00244242">
        <w:rPr>
          <w:b/>
          <w:bCs/>
          <w:noProof/>
          <w:sz w:val="22"/>
          <w:lang w:val="sr-Cyrl-RS"/>
        </w:rPr>
        <w:t>Наменска целина "</w:t>
      </w:r>
      <w:r>
        <w:rPr>
          <w:b/>
          <w:bCs/>
          <w:noProof/>
          <w:sz w:val="22"/>
          <w:lang w:val="sr-Cyrl-RS"/>
        </w:rPr>
        <w:t>26</w:t>
      </w:r>
      <w:r w:rsidRPr="00244242">
        <w:rPr>
          <w:b/>
          <w:bCs/>
          <w:noProof/>
          <w:sz w:val="22"/>
          <w:lang w:val="sr-Cyrl-RS"/>
        </w:rPr>
        <w:t>"</w:t>
      </w:r>
    </w:p>
    <w:p w14:paraId="757EBA47" w14:textId="77777777" w:rsidR="00244242" w:rsidRPr="00244242" w:rsidRDefault="00244242" w:rsidP="00757563">
      <w:pPr>
        <w:pStyle w:val="ListParagraph"/>
        <w:ind w:left="862"/>
        <w:jc w:val="both"/>
        <w:rPr>
          <w:b/>
          <w:bCs/>
          <w:i/>
          <w:noProof/>
          <w:sz w:val="22"/>
          <w:lang w:val="sr-Cyrl-RS"/>
        </w:rPr>
      </w:pPr>
      <w:r w:rsidRPr="00244242">
        <w:rPr>
          <w:b/>
          <w:bCs/>
          <w:i/>
          <w:noProof/>
          <w:sz w:val="22"/>
          <w:lang w:val="sr-Cyrl-RS"/>
        </w:rPr>
        <w:tab/>
      </w:r>
    </w:p>
    <w:p w14:paraId="19BD2AFC" w14:textId="77777777" w:rsidR="00244242" w:rsidRPr="00244242" w:rsidRDefault="00244242" w:rsidP="008A0D2F">
      <w:pPr>
        <w:ind w:left="720"/>
        <w:jc w:val="both"/>
        <w:rPr>
          <w:b/>
          <w:bCs/>
          <w:i/>
          <w:noProof/>
          <w:sz w:val="22"/>
          <w:lang w:val="sr-Cyrl-RS"/>
        </w:rPr>
      </w:pPr>
      <w:r w:rsidRPr="00244242">
        <w:rPr>
          <w:b/>
          <w:bCs/>
          <w:i/>
          <w:noProof/>
          <w:sz w:val="22"/>
          <w:lang w:val="sr-Cyrl-RS"/>
        </w:rPr>
        <w:t>- газдински тип:  21110;</w:t>
      </w:r>
    </w:p>
    <w:p w14:paraId="0926BC53" w14:textId="77777777" w:rsidR="00244242" w:rsidRPr="00244242" w:rsidRDefault="00244242" w:rsidP="00757563">
      <w:pPr>
        <w:pStyle w:val="ListParagraph"/>
        <w:ind w:left="862"/>
        <w:jc w:val="both"/>
        <w:rPr>
          <w:bCs/>
          <w:noProof/>
          <w:sz w:val="22"/>
          <w:szCs w:val="22"/>
          <w:lang w:val="sr-Cyrl-RS"/>
        </w:rPr>
      </w:pPr>
    </w:p>
    <w:p w14:paraId="291B6921" w14:textId="77777777" w:rsidR="002D6B05" w:rsidRPr="002D6B05" w:rsidRDefault="002D6B05" w:rsidP="002D6B05">
      <w:pPr>
        <w:jc w:val="both"/>
        <w:rPr>
          <w:bCs/>
          <w:noProof/>
          <w:lang w:val="sr-Cyrl-RS"/>
        </w:rPr>
      </w:pPr>
    </w:p>
    <w:p w14:paraId="1B9CD748" w14:textId="77777777" w:rsidR="002D6B05" w:rsidRDefault="002D6B05" w:rsidP="002D6B05">
      <w:pPr>
        <w:ind w:firstLine="720"/>
        <w:rPr>
          <w:b/>
          <w:bCs/>
          <w:noProof/>
          <w:sz w:val="22"/>
          <w:lang w:val="sr-Latn-RS"/>
        </w:rPr>
      </w:pPr>
      <w:r w:rsidRPr="00A8028D">
        <w:rPr>
          <w:b/>
          <w:bCs/>
          <w:noProof/>
          <w:sz w:val="22"/>
          <w:lang w:val="sr-Cyrl-RS"/>
        </w:rPr>
        <w:t>- Дугорочни циљеви газдовања</w:t>
      </w:r>
    </w:p>
    <w:p w14:paraId="6AFB92C9" w14:textId="77777777" w:rsidR="002D6B05" w:rsidRPr="00A8028D" w:rsidRDefault="002D6B05" w:rsidP="002D6B05">
      <w:pPr>
        <w:ind w:firstLine="720"/>
        <w:rPr>
          <w:b/>
          <w:bCs/>
          <w:noProof/>
          <w:sz w:val="22"/>
          <w:lang w:val="sr-Latn-RS"/>
        </w:rPr>
      </w:pPr>
    </w:p>
    <w:p w14:paraId="503B1A9C" w14:textId="77777777" w:rsidR="002D6B05" w:rsidRPr="00A8028D" w:rsidRDefault="002D6B05" w:rsidP="002D6B05">
      <w:pPr>
        <w:numPr>
          <w:ilvl w:val="0"/>
          <w:numId w:val="22"/>
        </w:numPr>
        <w:tabs>
          <w:tab w:val="clear" w:pos="862"/>
          <w:tab w:val="num" w:pos="990"/>
          <w:tab w:val="left" w:pos="1080"/>
        </w:tabs>
        <w:ind w:left="810" w:hanging="270"/>
        <w:jc w:val="both"/>
        <w:rPr>
          <w:bCs/>
          <w:noProof/>
          <w:sz w:val="22"/>
          <w:szCs w:val="22"/>
          <w:lang w:val="sr-Cyrl-RS"/>
        </w:rPr>
      </w:pPr>
      <w:r w:rsidRPr="00A8028D">
        <w:rPr>
          <w:bCs/>
          <w:noProof/>
          <w:sz w:val="22"/>
          <w:szCs w:val="22"/>
          <w:lang w:val="sr-Cyrl-RS"/>
        </w:rPr>
        <w:t>биолошка стабилизација састојина;</w:t>
      </w:r>
    </w:p>
    <w:p w14:paraId="0678BA9A" w14:textId="77777777" w:rsidR="002D6B05" w:rsidRPr="00A8028D" w:rsidRDefault="002D6B05" w:rsidP="002D6B05">
      <w:pPr>
        <w:numPr>
          <w:ilvl w:val="0"/>
          <w:numId w:val="22"/>
        </w:numPr>
        <w:tabs>
          <w:tab w:val="clear" w:pos="862"/>
          <w:tab w:val="num" w:pos="990"/>
          <w:tab w:val="left" w:pos="1276"/>
        </w:tabs>
        <w:ind w:left="810" w:hanging="270"/>
        <w:jc w:val="both"/>
        <w:rPr>
          <w:bCs/>
          <w:noProof/>
          <w:sz w:val="22"/>
          <w:szCs w:val="22"/>
          <w:lang w:val="sr-Cyrl-RS"/>
        </w:rPr>
      </w:pPr>
      <w:r w:rsidRPr="00A8028D">
        <w:rPr>
          <w:bCs/>
          <w:noProof/>
          <w:sz w:val="22"/>
          <w:szCs w:val="22"/>
          <w:lang w:val="sr-Cyrl-RS"/>
        </w:rPr>
        <w:t>заштита земљишта од ерозије;</w:t>
      </w:r>
    </w:p>
    <w:p w14:paraId="609B56F2" w14:textId="77777777" w:rsidR="002D6B05" w:rsidRPr="00A8028D" w:rsidRDefault="002D6B05" w:rsidP="002D6B05">
      <w:pPr>
        <w:numPr>
          <w:ilvl w:val="0"/>
          <w:numId w:val="22"/>
        </w:numPr>
        <w:tabs>
          <w:tab w:val="clear" w:pos="862"/>
          <w:tab w:val="num" w:pos="990"/>
          <w:tab w:val="left" w:pos="1276"/>
        </w:tabs>
        <w:ind w:left="810" w:hanging="270"/>
        <w:jc w:val="both"/>
        <w:rPr>
          <w:bCs/>
          <w:noProof/>
          <w:sz w:val="22"/>
          <w:szCs w:val="22"/>
          <w:lang w:val="sr-Cyrl-RS"/>
        </w:rPr>
      </w:pPr>
      <w:r w:rsidRPr="00A8028D">
        <w:rPr>
          <w:bCs/>
          <w:noProof/>
          <w:sz w:val="22"/>
          <w:szCs w:val="22"/>
          <w:lang w:val="sr-Cyrl-RS"/>
        </w:rPr>
        <w:t>спровођење превентивне и репресивне заштите шума.</w:t>
      </w:r>
    </w:p>
    <w:p w14:paraId="42637A2D" w14:textId="77777777" w:rsidR="002D6B05" w:rsidRPr="00A8028D" w:rsidRDefault="002D6B05" w:rsidP="002D6B05">
      <w:pPr>
        <w:numPr>
          <w:ilvl w:val="0"/>
          <w:numId w:val="21"/>
        </w:numPr>
        <w:tabs>
          <w:tab w:val="clear" w:pos="862"/>
          <w:tab w:val="num" w:pos="-326"/>
          <w:tab w:val="num" w:pos="990"/>
          <w:tab w:val="left" w:pos="1276"/>
        </w:tabs>
        <w:ind w:left="810" w:hanging="270"/>
        <w:jc w:val="both"/>
        <w:rPr>
          <w:bCs/>
          <w:noProof/>
          <w:sz w:val="22"/>
          <w:szCs w:val="22"/>
          <w:lang w:val="sr-Cyrl-RS"/>
        </w:rPr>
      </w:pPr>
      <w:r w:rsidRPr="00A8028D">
        <w:rPr>
          <w:bCs/>
          <w:noProof/>
          <w:sz w:val="22"/>
          <w:szCs w:val="22"/>
          <w:lang w:val="sr-Cyrl-RS"/>
        </w:rPr>
        <w:t>очување свих заштитних и општекорисних функција шума,</w:t>
      </w:r>
    </w:p>
    <w:p w14:paraId="7D52D847" w14:textId="77777777" w:rsidR="002D6B05" w:rsidRPr="00A8028D" w:rsidRDefault="002D6B05" w:rsidP="002D6B05">
      <w:pPr>
        <w:tabs>
          <w:tab w:val="num" w:pos="990"/>
          <w:tab w:val="left" w:pos="1276"/>
        </w:tabs>
        <w:ind w:left="540"/>
        <w:jc w:val="both"/>
        <w:rPr>
          <w:bCs/>
          <w:noProof/>
          <w:sz w:val="22"/>
          <w:szCs w:val="22"/>
          <w:lang w:val="sr-Cyrl-RS"/>
        </w:rPr>
      </w:pPr>
    </w:p>
    <w:p w14:paraId="6E400404" w14:textId="77777777" w:rsidR="002D6B05" w:rsidRPr="00A8028D" w:rsidRDefault="002D6B05" w:rsidP="002D6B05">
      <w:pPr>
        <w:ind w:left="1170" w:hanging="450"/>
        <w:jc w:val="both"/>
        <w:rPr>
          <w:bCs/>
          <w:noProof/>
          <w:sz w:val="22"/>
          <w:szCs w:val="22"/>
          <w:lang w:val="sr-Cyrl-RS"/>
        </w:rPr>
      </w:pPr>
    </w:p>
    <w:p w14:paraId="28E700C5" w14:textId="77777777" w:rsidR="002D6B05" w:rsidRPr="00A8028D" w:rsidRDefault="002D6B05" w:rsidP="002D6B05">
      <w:pPr>
        <w:ind w:firstLine="720"/>
        <w:rPr>
          <w:b/>
          <w:bCs/>
          <w:noProof/>
          <w:sz w:val="22"/>
          <w:szCs w:val="22"/>
          <w:lang w:val="sr-Cyrl-RS"/>
        </w:rPr>
      </w:pPr>
      <w:r w:rsidRPr="00A8028D">
        <w:rPr>
          <w:b/>
          <w:bCs/>
          <w:noProof/>
          <w:sz w:val="22"/>
          <w:szCs w:val="22"/>
          <w:lang w:val="sr-Cyrl-RS"/>
        </w:rPr>
        <w:t>- Краткорочни циљеви газдовања</w:t>
      </w:r>
    </w:p>
    <w:p w14:paraId="41154E06" w14:textId="77777777" w:rsidR="002D6B05" w:rsidRPr="00A8028D" w:rsidRDefault="002D6B05" w:rsidP="002D6B05">
      <w:pPr>
        <w:rPr>
          <w:b/>
          <w:noProof/>
          <w:sz w:val="22"/>
          <w:szCs w:val="22"/>
          <w:lang w:val="sr-Cyrl-RS"/>
        </w:rPr>
      </w:pPr>
    </w:p>
    <w:p w14:paraId="695F0874" w14:textId="77777777" w:rsidR="002D6B05" w:rsidRPr="00A8028D" w:rsidRDefault="002D6B05" w:rsidP="002D6B05">
      <w:pPr>
        <w:pStyle w:val="BodyTextIndent"/>
        <w:numPr>
          <w:ilvl w:val="0"/>
          <w:numId w:val="20"/>
        </w:numPr>
        <w:tabs>
          <w:tab w:val="clear" w:pos="862"/>
          <w:tab w:val="left" w:pos="990"/>
        </w:tabs>
        <w:ind w:left="1276" w:hanging="736"/>
        <w:rPr>
          <w:noProof/>
          <w:szCs w:val="22"/>
          <w:lang w:val="sr-Cyrl-RS"/>
        </w:rPr>
      </w:pPr>
      <w:r w:rsidRPr="00A8028D">
        <w:rPr>
          <w:noProof/>
          <w:szCs w:val="22"/>
          <w:lang w:val="sr-Cyrl-RS"/>
        </w:rPr>
        <w:t>очување структуре шума и повећање дрвне масе по јединици површине;</w:t>
      </w:r>
    </w:p>
    <w:p w14:paraId="7DD446E5" w14:textId="77777777" w:rsidR="002D6B05" w:rsidRPr="003B3229" w:rsidRDefault="002D6B05" w:rsidP="002D6B05">
      <w:pPr>
        <w:pStyle w:val="BodyTextIndent"/>
        <w:numPr>
          <w:ilvl w:val="0"/>
          <w:numId w:val="20"/>
        </w:numPr>
        <w:tabs>
          <w:tab w:val="clear" w:pos="862"/>
          <w:tab w:val="left" w:pos="990"/>
        </w:tabs>
        <w:ind w:left="1276" w:hanging="736"/>
        <w:rPr>
          <w:noProof/>
          <w:szCs w:val="22"/>
          <w:lang w:val="sr-Cyrl-RS"/>
        </w:rPr>
      </w:pPr>
      <w:r w:rsidRPr="00A8028D">
        <w:rPr>
          <w:noProof/>
          <w:szCs w:val="22"/>
          <w:lang w:val="sr-Cyrl-RS"/>
        </w:rPr>
        <w:t>очување заштитне функције ових шума.</w:t>
      </w:r>
    </w:p>
    <w:p w14:paraId="53B0A997" w14:textId="77777777" w:rsidR="002D6B05" w:rsidRPr="007E764E" w:rsidRDefault="002D6B05" w:rsidP="002D6B05">
      <w:pPr>
        <w:pStyle w:val="BodyTextIndent"/>
        <w:numPr>
          <w:ilvl w:val="0"/>
          <w:numId w:val="20"/>
        </w:numPr>
        <w:tabs>
          <w:tab w:val="clear" w:pos="862"/>
          <w:tab w:val="left" w:pos="990"/>
        </w:tabs>
        <w:ind w:left="1276" w:hanging="736"/>
        <w:rPr>
          <w:noProof/>
          <w:szCs w:val="22"/>
          <w:lang w:val="de-DE"/>
        </w:rPr>
      </w:pPr>
      <w:r w:rsidRPr="00D564E8">
        <w:rPr>
          <w:noProof/>
          <w:szCs w:val="22"/>
          <w:lang w:val="sr-Cyrl-RS"/>
        </w:rPr>
        <w:t>нега шума у свим фазама развоја (посебно младих и средњедобних састојина)</w:t>
      </w:r>
    </w:p>
    <w:p w14:paraId="173D7AA2" w14:textId="3F42FFAD" w:rsidR="00FA67E1" w:rsidRPr="008A0D2F" w:rsidRDefault="00FA67E1" w:rsidP="00FA67E1">
      <w:pPr>
        <w:suppressAutoHyphens w:val="0"/>
        <w:spacing w:before="100" w:beforeAutospacing="1" w:after="100" w:afterAutospacing="1"/>
        <w:jc w:val="both"/>
        <w:rPr>
          <w:szCs w:val="24"/>
          <w:lang w:val="sr-Latn-RS" w:eastAsia="en-US"/>
        </w:rPr>
      </w:pPr>
    </w:p>
    <w:p w14:paraId="6A14B697" w14:textId="7C14C134" w:rsidR="00FA67E1" w:rsidRPr="008A0D2F" w:rsidRDefault="00FA67E1" w:rsidP="008A0D2F">
      <w:pPr>
        <w:pStyle w:val="ListParagraph"/>
        <w:numPr>
          <w:ilvl w:val="0"/>
          <w:numId w:val="21"/>
        </w:numPr>
        <w:jc w:val="both"/>
        <w:rPr>
          <w:b/>
          <w:bCs/>
          <w:noProof/>
          <w:sz w:val="22"/>
          <w:lang w:val="sr-Cyrl-RS"/>
        </w:rPr>
      </w:pPr>
      <w:r w:rsidRPr="00FA67E1">
        <w:rPr>
          <w:bCs/>
          <w:szCs w:val="24"/>
          <w:lang w:eastAsia="en-US"/>
        </w:rPr>
        <w:t> </w:t>
      </w:r>
      <w:r w:rsidR="0037068B" w:rsidRPr="00244242">
        <w:rPr>
          <w:b/>
          <w:bCs/>
          <w:noProof/>
          <w:sz w:val="22"/>
          <w:lang w:val="sr-Cyrl-RS"/>
        </w:rPr>
        <w:t>Наменска целина "</w:t>
      </w:r>
      <w:r w:rsidR="0037068B">
        <w:rPr>
          <w:b/>
          <w:bCs/>
          <w:noProof/>
          <w:sz w:val="22"/>
          <w:lang w:val="sr-Cyrl-RS"/>
        </w:rPr>
        <w:t>47</w:t>
      </w:r>
      <w:r w:rsidR="0037068B" w:rsidRPr="00244242">
        <w:rPr>
          <w:b/>
          <w:bCs/>
          <w:noProof/>
          <w:sz w:val="22"/>
          <w:lang w:val="sr-Cyrl-RS"/>
        </w:rPr>
        <w:t>"</w:t>
      </w:r>
    </w:p>
    <w:p w14:paraId="1EC7C3EC" w14:textId="77777777" w:rsidR="0037068B" w:rsidRPr="00244242" w:rsidRDefault="00FA67E1" w:rsidP="008A0D2F">
      <w:pPr>
        <w:ind w:left="720"/>
        <w:jc w:val="both"/>
        <w:rPr>
          <w:b/>
          <w:bCs/>
          <w:i/>
          <w:noProof/>
          <w:sz w:val="22"/>
          <w:lang w:val="sr-Cyrl-RS"/>
        </w:rPr>
      </w:pPr>
      <w:r w:rsidRPr="008A0D2F">
        <w:rPr>
          <w:b/>
          <w:bCs/>
          <w:i/>
          <w:noProof/>
          <w:sz w:val="22"/>
          <w:lang w:val="sr-Cyrl-RS"/>
        </w:rPr>
        <w:t> </w:t>
      </w:r>
      <w:r w:rsidR="0037068B" w:rsidRPr="00244242">
        <w:rPr>
          <w:b/>
          <w:bCs/>
          <w:i/>
          <w:noProof/>
          <w:sz w:val="22"/>
          <w:lang w:val="sr-Cyrl-RS"/>
        </w:rPr>
        <w:t>- газдински тип:  21110;</w:t>
      </w:r>
    </w:p>
    <w:p w14:paraId="70B402F5" w14:textId="77777777" w:rsidR="0037068B" w:rsidRPr="00244242" w:rsidRDefault="0037068B" w:rsidP="002D3774">
      <w:pPr>
        <w:pStyle w:val="ListParagraph"/>
        <w:ind w:left="862"/>
        <w:jc w:val="both"/>
        <w:rPr>
          <w:bCs/>
          <w:noProof/>
          <w:sz w:val="22"/>
          <w:szCs w:val="22"/>
          <w:lang w:val="sr-Cyrl-RS"/>
        </w:rPr>
      </w:pPr>
    </w:p>
    <w:p w14:paraId="44E2631F" w14:textId="77777777" w:rsidR="0037068B" w:rsidRPr="00927729" w:rsidRDefault="0037068B" w:rsidP="0037068B">
      <w:pPr>
        <w:jc w:val="both"/>
        <w:rPr>
          <w:bCs/>
          <w:noProof/>
          <w:lang w:val="sr-Cyrl-RS"/>
        </w:rPr>
      </w:pPr>
    </w:p>
    <w:p w14:paraId="3C016851" w14:textId="77777777" w:rsidR="0037068B" w:rsidRPr="00927729" w:rsidRDefault="0037068B" w:rsidP="0037068B">
      <w:pPr>
        <w:ind w:firstLine="720"/>
        <w:rPr>
          <w:b/>
          <w:bCs/>
          <w:noProof/>
          <w:sz w:val="22"/>
          <w:lang w:val="sr-Cyrl-RS"/>
        </w:rPr>
      </w:pPr>
      <w:r w:rsidRPr="00927729">
        <w:rPr>
          <w:b/>
          <w:bCs/>
          <w:noProof/>
          <w:sz w:val="22"/>
          <w:lang w:val="sr-Cyrl-RS"/>
        </w:rPr>
        <w:t xml:space="preserve">- </w:t>
      </w:r>
      <w:r w:rsidRPr="00927729">
        <w:rPr>
          <w:b/>
          <w:bCs/>
          <w:noProof/>
          <w:sz w:val="22"/>
          <w:szCs w:val="22"/>
          <w:lang w:val="sr-Cyrl-RS"/>
        </w:rPr>
        <w:t xml:space="preserve">Краткорочни </w:t>
      </w:r>
      <w:r w:rsidRPr="00927729">
        <w:rPr>
          <w:b/>
          <w:bCs/>
          <w:noProof/>
          <w:sz w:val="22"/>
          <w:lang w:val="sr-Cyrl-RS"/>
        </w:rPr>
        <w:t>циљеви газдовања</w:t>
      </w:r>
    </w:p>
    <w:p w14:paraId="1D0BACEA" w14:textId="77777777" w:rsidR="0037068B" w:rsidRPr="00927729" w:rsidRDefault="0037068B" w:rsidP="0037068B">
      <w:pPr>
        <w:jc w:val="both"/>
        <w:rPr>
          <w:b/>
          <w:noProof/>
          <w:sz w:val="22"/>
          <w:szCs w:val="22"/>
          <w:lang w:val="sr-Cyrl-RS"/>
        </w:rPr>
      </w:pPr>
    </w:p>
    <w:p w14:paraId="63F55D67" w14:textId="77777777" w:rsidR="0037068B" w:rsidRPr="00927729" w:rsidRDefault="0037068B" w:rsidP="0037068B">
      <w:pPr>
        <w:numPr>
          <w:ilvl w:val="0"/>
          <w:numId w:val="22"/>
        </w:numPr>
        <w:tabs>
          <w:tab w:val="clear" w:pos="862"/>
          <w:tab w:val="num" w:pos="990"/>
          <w:tab w:val="left" w:pos="1276"/>
        </w:tabs>
        <w:ind w:left="810" w:hanging="270"/>
        <w:jc w:val="both"/>
        <w:rPr>
          <w:bCs/>
          <w:noProof/>
          <w:sz w:val="22"/>
          <w:szCs w:val="22"/>
          <w:lang w:val="sr-Cyrl-RS"/>
        </w:rPr>
      </w:pPr>
      <w:r w:rsidRPr="00927729">
        <w:rPr>
          <w:bCs/>
          <w:noProof/>
          <w:sz w:val="22"/>
          <w:szCs w:val="22"/>
          <w:lang w:val="sr-Cyrl-RS"/>
        </w:rPr>
        <w:t>заштита земљишта од ерозије;</w:t>
      </w:r>
    </w:p>
    <w:p w14:paraId="570D34CC" w14:textId="77777777" w:rsidR="0037068B" w:rsidRPr="00927729" w:rsidRDefault="0037068B" w:rsidP="0037068B">
      <w:pPr>
        <w:numPr>
          <w:ilvl w:val="0"/>
          <w:numId w:val="22"/>
        </w:numPr>
        <w:tabs>
          <w:tab w:val="clear" w:pos="862"/>
          <w:tab w:val="num" w:pos="990"/>
          <w:tab w:val="left" w:pos="1080"/>
        </w:tabs>
        <w:ind w:left="810" w:hanging="270"/>
        <w:jc w:val="both"/>
        <w:rPr>
          <w:bCs/>
          <w:noProof/>
          <w:sz w:val="22"/>
          <w:szCs w:val="22"/>
          <w:lang w:val="sr-Cyrl-RS"/>
        </w:rPr>
      </w:pPr>
      <w:r w:rsidRPr="00927729">
        <w:rPr>
          <w:bCs/>
          <w:noProof/>
          <w:sz w:val="22"/>
          <w:szCs w:val="22"/>
          <w:lang w:val="sr-Cyrl-RS"/>
        </w:rPr>
        <w:t>биолошка стабилизација састојина;</w:t>
      </w:r>
    </w:p>
    <w:p w14:paraId="30AF6408" w14:textId="77777777" w:rsidR="0037068B" w:rsidRPr="00927729" w:rsidRDefault="0037068B" w:rsidP="0037068B">
      <w:pPr>
        <w:numPr>
          <w:ilvl w:val="0"/>
          <w:numId w:val="22"/>
        </w:numPr>
        <w:tabs>
          <w:tab w:val="clear" w:pos="862"/>
          <w:tab w:val="num" w:pos="990"/>
          <w:tab w:val="left" w:pos="1276"/>
        </w:tabs>
        <w:ind w:left="810" w:hanging="270"/>
        <w:jc w:val="both"/>
        <w:rPr>
          <w:bCs/>
          <w:noProof/>
          <w:sz w:val="22"/>
          <w:szCs w:val="22"/>
          <w:lang w:val="sr-Cyrl-RS"/>
        </w:rPr>
      </w:pPr>
      <w:r w:rsidRPr="00927729">
        <w:rPr>
          <w:bCs/>
          <w:noProof/>
          <w:sz w:val="22"/>
          <w:szCs w:val="22"/>
          <w:lang w:val="sr-Cyrl-RS"/>
        </w:rPr>
        <w:t>спровођење превентивне и репресивне заштите шума;</w:t>
      </w:r>
    </w:p>
    <w:p w14:paraId="539D4C4A" w14:textId="77777777" w:rsidR="0037068B" w:rsidRPr="00927729" w:rsidRDefault="0037068B" w:rsidP="0037068B">
      <w:pPr>
        <w:numPr>
          <w:ilvl w:val="0"/>
          <w:numId w:val="21"/>
        </w:numPr>
        <w:tabs>
          <w:tab w:val="clear" w:pos="862"/>
          <w:tab w:val="num" w:pos="-326"/>
          <w:tab w:val="num" w:pos="990"/>
          <w:tab w:val="left" w:pos="1276"/>
        </w:tabs>
        <w:ind w:left="810" w:hanging="270"/>
        <w:jc w:val="both"/>
        <w:rPr>
          <w:bCs/>
          <w:noProof/>
          <w:sz w:val="22"/>
          <w:szCs w:val="22"/>
          <w:lang w:val="sr-Cyrl-RS"/>
        </w:rPr>
      </w:pPr>
      <w:r w:rsidRPr="00927729">
        <w:rPr>
          <w:bCs/>
          <w:noProof/>
          <w:sz w:val="22"/>
          <w:szCs w:val="22"/>
          <w:lang w:val="sr-Cyrl-RS"/>
        </w:rPr>
        <w:t>очување свих заштитних и општекорисних функција шума,</w:t>
      </w:r>
    </w:p>
    <w:p w14:paraId="1CEFFB00" w14:textId="77777777" w:rsidR="00B14B4D" w:rsidRPr="00757563" w:rsidRDefault="00B14B4D" w:rsidP="00B14B4D">
      <w:pPr>
        <w:tabs>
          <w:tab w:val="left" w:pos="241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noProof/>
          <w:sz w:val="22"/>
          <w:szCs w:val="22"/>
          <w:lang w:val="sr-Cyrl-RS"/>
        </w:rPr>
      </w:pPr>
    </w:p>
    <w:p w14:paraId="77F3975A" w14:textId="77777777" w:rsidR="00BB23C1" w:rsidRPr="00257E44" w:rsidRDefault="00BB23C1" w:rsidP="00BB23C1">
      <w:pPr>
        <w:tabs>
          <w:tab w:val="left" w:pos="241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noProof/>
          <w:sz w:val="22"/>
          <w:szCs w:val="22"/>
          <w:lang w:val="sr-Latn-RS"/>
        </w:rPr>
      </w:pPr>
    </w:p>
    <w:p w14:paraId="57025F50" w14:textId="77777777" w:rsidR="00BB23C1" w:rsidRPr="00B7273A" w:rsidRDefault="00BB23C1" w:rsidP="00BB23C1">
      <w:pPr>
        <w:ind w:firstLine="720"/>
        <w:jc w:val="both"/>
        <w:rPr>
          <w:b/>
          <w:bCs/>
          <w:noProof/>
          <w:sz w:val="18"/>
          <w:szCs w:val="18"/>
          <w:lang w:val="sr-Cyrl-RS"/>
        </w:rPr>
      </w:pPr>
      <w:r w:rsidRPr="00B7273A">
        <w:rPr>
          <w:b/>
          <w:bCs/>
          <w:i/>
          <w:noProof/>
          <w:sz w:val="22"/>
          <w:lang w:val="sr-Cyrl-RS"/>
        </w:rPr>
        <w:t xml:space="preserve">- газдински тип:  </w:t>
      </w:r>
      <w:r w:rsidRPr="00B7273A">
        <w:rPr>
          <w:b/>
          <w:bCs/>
          <w:noProof/>
          <w:sz w:val="22"/>
          <w:szCs w:val="22"/>
          <w:lang w:val="sr-Cyrl-RS"/>
        </w:rPr>
        <w:t>51730</w:t>
      </w:r>
      <w:r w:rsidRPr="00B7273A">
        <w:rPr>
          <w:b/>
          <w:bCs/>
          <w:i/>
          <w:noProof/>
          <w:sz w:val="22"/>
          <w:lang w:val="sr-Cyrl-RS"/>
        </w:rPr>
        <w:t>;</w:t>
      </w:r>
    </w:p>
    <w:p w14:paraId="110F7794" w14:textId="77777777" w:rsidR="00BB23C1" w:rsidRPr="0089540D" w:rsidRDefault="00BB23C1" w:rsidP="00BB23C1">
      <w:pPr>
        <w:tabs>
          <w:tab w:val="left" w:pos="993"/>
        </w:tabs>
        <w:ind w:left="720"/>
        <w:jc w:val="both"/>
        <w:rPr>
          <w:b/>
          <w:bCs/>
          <w:i/>
          <w:noProof/>
          <w:sz w:val="22"/>
          <w:lang w:val="sr-Cyrl-RS"/>
        </w:rPr>
      </w:pPr>
    </w:p>
    <w:p w14:paraId="196B1161" w14:textId="77777777" w:rsidR="00BB23C1" w:rsidRPr="0089540D" w:rsidRDefault="00BB23C1" w:rsidP="00BB23C1">
      <w:pPr>
        <w:ind w:firstLine="720"/>
        <w:jc w:val="both"/>
        <w:rPr>
          <w:b/>
          <w:bCs/>
          <w:noProof/>
          <w:sz w:val="22"/>
          <w:lang w:val="sr-Cyrl-RS"/>
        </w:rPr>
      </w:pPr>
      <w:r w:rsidRPr="0089540D">
        <w:rPr>
          <w:b/>
          <w:bCs/>
          <w:noProof/>
          <w:sz w:val="22"/>
          <w:lang w:val="sr-Cyrl-RS"/>
        </w:rPr>
        <w:t>- Дугорочни циљеви газдовања</w:t>
      </w:r>
    </w:p>
    <w:p w14:paraId="3B867AF3" w14:textId="77777777" w:rsidR="00BB23C1" w:rsidRPr="0089540D" w:rsidRDefault="00BB23C1" w:rsidP="00BB23C1">
      <w:pPr>
        <w:jc w:val="both"/>
        <w:rPr>
          <w:b/>
          <w:noProof/>
          <w:sz w:val="22"/>
          <w:szCs w:val="22"/>
          <w:lang w:val="sr-Cyrl-RS"/>
        </w:rPr>
      </w:pPr>
    </w:p>
    <w:p w14:paraId="31278569" w14:textId="77777777" w:rsidR="00BB23C1" w:rsidRPr="0089540D" w:rsidRDefault="00BB23C1" w:rsidP="00BB23C1">
      <w:pPr>
        <w:numPr>
          <w:ilvl w:val="0"/>
          <w:numId w:val="22"/>
        </w:numPr>
        <w:tabs>
          <w:tab w:val="left" w:pos="1276"/>
        </w:tabs>
        <w:ind w:left="1276" w:hanging="324"/>
        <w:jc w:val="both"/>
        <w:rPr>
          <w:bCs/>
          <w:noProof/>
          <w:sz w:val="22"/>
          <w:szCs w:val="22"/>
          <w:lang w:val="sr-Cyrl-RS"/>
        </w:rPr>
      </w:pPr>
      <w:r w:rsidRPr="0089540D">
        <w:rPr>
          <w:bCs/>
          <w:noProof/>
          <w:sz w:val="22"/>
          <w:szCs w:val="22"/>
          <w:lang w:val="sr-Cyrl-RS"/>
        </w:rPr>
        <w:t>заштита земљишта од ерозије;</w:t>
      </w:r>
    </w:p>
    <w:p w14:paraId="5435CB69" w14:textId="77777777" w:rsidR="00BB23C1" w:rsidRPr="0089540D" w:rsidRDefault="00BB23C1" w:rsidP="00BB23C1">
      <w:pPr>
        <w:numPr>
          <w:ilvl w:val="0"/>
          <w:numId w:val="22"/>
        </w:numPr>
        <w:tabs>
          <w:tab w:val="left" w:pos="1276"/>
        </w:tabs>
        <w:ind w:left="1276" w:hanging="324"/>
        <w:jc w:val="both"/>
        <w:rPr>
          <w:bCs/>
          <w:noProof/>
          <w:sz w:val="22"/>
          <w:szCs w:val="22"/>
          <w:lang w:val="sr-Cyrl-RS"/>
        </w:rPr>
      </w:pPr>
      <w:r w:rsidRPr="0089540D">
        <w:rPr>
          <w:bCs/>
          <w:noProof/>
          <w:sz w:val="22"/>
          <w:szCs w:val="22"/>
          <w:lang w:val="sr-Cyrl-RS"/>
        </w:rPr>
        <w:t>спровођење превентивне и репресивне заштите шума.</w:t>
      </w:r>
    </w:p>
    <w:p w14:paraId="2EC952D0" w14:textId="77777777" w:rsidR="00BB23C1" w:rsidRPr="0089540D" w:rsidRDefault="00BB23C1" w:rsidP="00BB23C1">
      <w:pPr>
        <w:numPr>
          <w:ilvl w:val="0"/>
          <w:numId w:val="21"/>
        </w:numPr>
        <w:tabs>
          <w:tab w:val="clear" w:pos="862"/>
          <w:tab w:val="num" w:pos="-326"/>
          <w:tab w:val="left" w:pos="1276"/>
        </w:tabs>
        <w:ind w:left="1080" w:hanging="142"/>
        <w:jc w:val="both"/>
        <w:rPr>
          <w:bCs/>
          <w:noProof/>
          <w:sz w:val="22"/>
          <w:szCs w:val="22"/>
          <w:lang w:val="sr-Cyrl-RS"/>
        </w:rPr>
      </w:pPr>
      <w:r w:rsidRPr="0089540D">
        <w:rPr>
          <w:bCs/>
          <w:noProof/>
          <w:sz w:val="22"/>
          <w:szCs w:val="22"/>
          <w:lang w:val="sr-Cyrl-RS"/>
        </w:rPr>
        <w:t>очување свих заштитних и општекорисних функција шума.</w:t>
      </w:r>
    </w:p>
    <w:p w14:paraId="318EF89A" w14:textId="77777777" w:rsidR="00BB23C1" w:rsidRDefault="00BB23C1" w:rsidP="00124C37">
      <w:pPr>
        <w:pStyle w:val="Hang127"/>
        <w:spacing w:after="60"/>
        <w:ind w:left="0" w:right="131" w:firstLine="720"/>
        <w:rPr>
          <w:sz w:val="22"/>
          <w:szCs w:val="22"/>
          <w:lang w:val="sr-Cyrl-RS"/>
        </w:rPr>
      </w:pPr>
    </w:p>
    <w:p w14:paraId="4E6BBE4C" w14:textId="77777777" w:rsidR="00895683" w:rsidRPr="00F5409F" w:rsidRDefault="00895683" w:rsidP="00895683">
      <w:pPr>
        <w:ind w:firstLine="720"/>
        <w:jc w:val="both"/>
        <w:rPr>
          <w:b/>
          <w:bCs/>
          <w:noProof/>
          <w:sz w:val="22"/>
          <w:lang w:val="sr-Cyrl-RS"/>
        </w:rPr>
      </w:pPr>
      <w:r w:rsidRPr="00F5409F">
        <w:rPr>
          <w:b/>
          <w:bCs/>
          <w:noProof/>
          <w:sz w:val="22"/>
          <w:lang w:val="sr-Cyrl-RS"/>
        </w:rPr>
        <w:lastRenderedPageBreak/>
        <w:t>Наменска целина "66"</w:t>
      </w:r>
    </w:p>
    <w:p w14:paraId="1670562F" w14:textId="77777777" w:rsidR="00895683" w:rsidRPr="00F5409F" w:rsidRDefault="00895683" w:rsidP="00895683">
      <w:pPr>
        <w:ind w:firstLine="720"/>
        <w:jc w:val="both"/>
        <w:rPr>
          <w:b/>
          <w:bCs/>
          <w:i/>
          <w:noProof/>
          <w:sz w:val="22"/>
          <w:lang w:val="sr-Cyrl-RS"/>
        </w:rPr>
      </w:pPr>
      <w:r w:rsidRPr="00F5409F">
        <w:rPr>
          <w:b/>
          <w:bCs/>
          <w:i/>
          <w:noProof/>
          <w:sz w:val="22"/>
          <w:lang w:val="sr-Cyrl-RS"/>
        </w:rPr>
        <w:tab/>
      </w:r>
    </w:p>
    <w:p w14:paraId="6EA7041D" w14:textId="77777777" w:rsidR="00895683" w:rsidRPr="00F5409F" w:rsidRDefault="00895683" w:rsidP="008A0D2F">
      <w:pPr>
        <w:ind w:left="720"/>
        <w:jc w:val="both"/>
        <w:rPr>
          <w:b/>
          <w:bCs/>
          <w:i/>
          <w:noProof/>
          <w:sz w:val="22"/>
          <w:lang w:val="sr-Cyrl-RS"/>
        </w:rPr>
      </w:pPr>
      <w:r w:rsidRPr="00F5409F">
        <w:rPr>
          <w:b/>
          <w:bCs/>
          <w:i/>
          <w:noProof/>
          <w:sz w:val="22"/>
          <w:lang w:val="sr-Cyrl-RS"/>
        </w:rPr>
        <w:t>- газдински тип:  51730;</w:t>
      </w:r>
    </w:p>
    <w:p w14:paraId="1855D1D6" w14:textId="77777777" w:rsidR="00895683" w:rsidRPr="00F5409F" w:rsidRDefault="00895683" w:rsidP="00895683">
      <w:pPr>
        <w:tabs>
          <w:tab w:val="left" w:pos="993"/>
        </w:tabs>
        <w:ind w:left="720"/>
        <w:jc w:val="both"/>
        <w:rPr>
          <w:b/>
          <w:bCs/>
          <w:i/>
          <w:noProof/>
          <w:sz w:val="22"/>
          <w:lang w:val="sr-Cyrl-RS"/>
        </w:rPr>
      </w:pPr>
    </w:p>
    <w:p w14:paraId="2F5FB79D" w14:textId="77777777" w:rsidR="00895683" w:rsidRPr="00F5409F" w:rsidRDefault="00895683" w:rsidP="00895683">
      <w:pPr>
        <w:ind w:firstLine="720"/>
        <w:jc w:val="both"/>
        <w:rPr>
          <w:b/>
          <w:bCs/>
          <w:noProof/>
          <w:sz w:val="22"/>
          <w:lang w:val="sr-Cyrl-RS"/>
        </w:rPr>
      </w:pPr>
      <w:r w:rsidRPr="00F5409F">
        <w:rPr>
          <w:b/>
          <w:bCs/>
          <w:noProof/>
          <w:sz w:val="22"/>
          <w:lang w:val="sr-Cyrl-RS"/>
        </w:rPr>
        <w:t>- Дугорочни циљеви газдовања</w:t>
      </w:r>
    </w:p>
    <w:p w14:paraId="0613D6B5" w14:textId="77777777" w:rsidR="00895683" w:rsidRPr="00F5409F" w:rsidRDefault="00895683" w:rsidP="00895683">
      <w:pPr>
        <w:jc w:val="both"/>
        <w:rPr>
          <w:b/>
          <w:noProof/>
          <w:sz w:val="22"/>
          <w:szCs w:val="22"/>
          <w:lang w:val="sr-Cyrl-RS"/>
        </w:rPr>
      </w:pPr>
    </w:p>
    <w:p w14:paraId="42209AF8" w14:textId="77777777" w:rsidR="00895683" w:rsidRPr="00F5409F" w:rsidRDefault="00895683" w:rsidP="00895683">
      <w:pPr>
        <w:numPr>
          <w:ilvl w:val="0"/>
          <w:numId w:val="22"/>
        </w:numPr>
        <w:tabs>
          <w:tab w:val="left" w:pos="1276"/>
        </w:tabs>
        <w:ind w:left="1276" w:hanging="324"/>
        <w:jc w:val="both"/>
        <w:rPr>
          <w:bCs/>
          <w:noProof/>
          <w:sz w:val="22"/>
          <w:szCs w:val="22"/>
          <w:lang w:val="sr-Cyrl-RS"/>
        </w:rPr>
      </w:pPr>
      <w:r w:rsidRPr="00F5409F">
        <w:rPr>
          <w:bCs/>
          <w:noProof/>
          <w:sz w:val="22"/>
          <w:szCs w:val="22"/>
          <w:lang w:val="sr-Cyrl-RS"/>
        </w:rPr>
        <w:t>заштита земљишта од ерозије;</w:t>
      </w:r>
    </w:p>
    <w:p w14:paraId="77E6054A" w14:textId="77777777" w:rsidR="00895683" w:rsidRPr="00F5409F" w:rsidRDefault="00895683" w:rsidP="00895683">
      <w:pPr>
        <w:numPr>
          <w:ilvl w:val="0"/>
          <w:numId w:val="22"/>
        </w:numPr>
        <w:tabs>
          <w:tab w:val="left" w:pos="1276"/>
        </w:tabs>
        <w:ind w:left="1276" w:hanging="324"/>
        <w:jc w:val="both"/>
        <w:rPr>
          <w:bCs/>
          <w:noProof/>
          <w:sz w:val="22"/>
          <w:szCs w:val="22"/>
          <w:lang w:val="sr-Cyrl-RS"/>
        </w:rPr>
      </w:pPr>
      <w:r w:rsidRPr="00F5409F">
        <w:rPr>
          <w:bCs/>
          <w:noProof/>
          <w:sz w:val="22"/>
          <w:szCs w:val="22"/>
          <w:lang w:val="sr-Cyrl-RS"/>
        </w:rPr>
        <w:t>спровођење превентивне и репресивне заштите шума.</w:t>
      </w:r>
    </w:p>
    <w:p w14:paraId="7B85932A" w14:textId="4E65E8FC" w:rsidR="00895683" w:rsidRDefault="00895683" w:rsidP="00895683">
      <w:pPr>
        <w:pStyle w:val="Hang127"/>
        <w:spacing w:after="60"/>
        <w:ind w:left="0" w:right="131" w:firstLine="720"/>
        <w:rPr>
          <w:bCs/>
          <w:noProof/>
          <w:sz w:val="22"/>
          <w:szCs w:val="22"/>
          <w:lang w:val="sr-Cyrl-RS"/>
        </w:rPr>
      </w:pPr>
      <w:r w:rsidRPr="00F5409F">
        <w:rPr>
          <w:bCs/>
          <w:noProof/>
          <w:sz w:val="22"/>
          <w:szCs w:val="22"/>
          <w:lang w:val="sr-Cyrl-RS"/>
        </w:rPr>
        <w:t>очување свих заштитних и општекорисних функција шума</w:t>
      </w:r>
    </w:p>
    <w:p w14:paraId="3B136DDA" w14:textId="77777777" w:rsidR="00895683" w:rsidRPr="002C21CC" w:rsidRDefault="00895683" w:rsidP="00895683">
      <w:pPr>
        <w:pStyle w:val="Hang127"/>
        <w:spacing w:after="60"/>
        <w:ind w:left="0" w:right="131" w:firstLine="720"/>
        <w:rPr>
          <w:sz w:val="22"/>
          <w:szCs w:val="22"/>
          <w:lang w:val="sr-Cyrl-RS"/>
        </w:rPr>
      </w:pPr>
    </w:p>
    <w:p w14:paraId="2329586E" w14:textId="5276EB1A" w:rsidR="0076318C" w:rsidRPr="009B6673" w:rsidRDefault="009B6673" w:rsidP="002D6D72">
      <w:pPr>
        <w:pStyle w:val="Heading1"/>
      </w:pPr>
      <w:bookmarkStart w:id="249" w:name="_Toc289938921"/>
      <w:bookmarkStart w:id="250" w:name="_Toc289939184"/>
      <w:bookmarkStart w:id="251" w:name="_Toc303339599"/>
      <w:bookmarkStart w:id="252" w:name="_Toc224812321"/>
      <w:r>
        <w:t>3</w:t>
      </w:r>
      <w:r w:rsidR="0076318C" w:rsidRPr="00AE33B8">
        <w:t>.3.</w:t>
      </w:r>
      <w:r w:rsidR="00D90461" w:rsidRPr="00AE33B8">
        <w:tab/>
      </w:r>
      <w:bookmarkEnd w:id="249"/>
      <w:bookmarkEnd w:id="250"/>
      <w:bookmarkEnd w:id="251"/>
      <w:r>
        <w:t>Узгојне, уређајне и  специфичне мере газдовања шумама</w:t>
      </w:r>
      <w:bookmarkEnd w:id="252"/>
    </w:p>
    <w:p w14:paraId="04323A06" w14:textId="77777777" w:rsidR="0076318C" w:rsidRPr="002C21CC" w:rsidRDefault="0076318C" w:rsidP="00124C37">
      <w:pPr>
        <w:spacing w:after="60"/>
        <w:ind w:right="131" w:firstLine="720"/>
        <w:jc w:val="both"/>
        <w:rPr>
          <w:bCs/>
          <w:sz w:val="22"/>
          <w:szCs w:val="22"/>
          <w:lang w:val="sr-Cyrl-RS"/>
        </w:rPr>
      </w:pPr>
    </w:p>
    <w:p w14:paraId="749151CC" w14:textId="77777777" w:rsidR="005617D8" w:rsidRPr="002C21CC" w:rsidRDefault="005617D8" w:rsidP="005617D8">
      <w:pPr>
        <w:spacing w:after="60"/>
        <w:ind w:right="131" w:firstLine="720"/>
        <w:jc w:val="both"/>
        <w:rPr>
          <w:sz w:val="22"/>
          <w:szCs w:val="22"/>
          <w:lang w:val="sr-Cyrl-RS"/>
        </w:rPr>
      </w:pPr>
      <w:r w:rsidRPr="002C21CC">
        <w:rPr>
          <w:sz w:val="22"/>
          <w:szCs w:val="22"/>
          <w:lang w:val="sr-Cyrl-RS"/>
        </w:rPr>
        <w:t>Све мере су обухваћене у оквиру две основне категорије: узгојне и уређајне природе и одређују се у складу са наменом шума. Мере за остваривање циљева газдовања шумама било да су узгојне било да су уређајне природе, одређују се за газдинск</w:t>
      </w:r>
      <w:r>
        <w:rPr>
          <w:sz w:val="22"/>
          <w:szCs w:val="22"/>
          <w:lang w:val="sr-Cyrl-RS"/>
        </w:rPr>
        <w:t>и тип</w:t>
      </w:r>
      <w:r w:rsidRPr="002C21CC">
        <w:rPr>
          <w:sz w:val="22"/>
          <w:szCs w:val="22"/>
          <w:lang w:val="sr-Cyrl-RS"/>
        </w:rPr>
        <w:t xml:space="preserve"> или за групу сродних газдинских</w:t>
      </w:r>
      <w:r>
        <w:rPr>
          <w:sz w:val="22"/>
          <w:szCs w:val="22"/>
          <w:lang w:val="sr-Cyrl-RS"/>
        </w:rPr>
        <w:t xml:space="preserve"> типова </w:t>
      </w:r>
      <w:r w:rsidRPr="002C21CC">
        <w:rPr>
          <w:sz w:val="22"/>
          <w:szCs w:val="22"/>
          <w:lang w:val="sr-Cyrl-RS"/>
        </w:rPr>
        <w:t xml:space="preserve"> у оквиру исте наменске целине.</w:t>
      </w:r>
    </w:p>
    <w:p w14:paraId="05FC022A" w14:textId="77777777" w:rsidR="005617D8" w:rsidRPr="002C21CC" w:rsidRDefault="005617D8" w:rsidP="005617D8">
      <w:pPr>
        <w:suppressAutoHyphens w:val="0"/>
        <w:spacing w:after="60"/>
        <w:ind w:right="131" w:firstLine="720"/>
        <w:jc w:val="both"/>
        <w:rPr>
          <w:sz w:val="22"/>
          <w:szCs w:val="22"/>
          <w:lang w:val="sr-Cyrl-RS" w:eastAsia="en-US"/>
        </w:rPr>
      </w:pPr>
      <w:r w:rsidRPr="00BB758D">
        <w:rPr>
          <w:sz w:val="22"/>
          <w:szCs w:val="22"/>
          <w:lang w:val="sr-Cyrl-RS" w:eastAsia="en-US"/>
        </w:rPr>
        <w:t>Мере уређајне природе јесу дужина трајања опходње у једнодобним шумама, пречника сечиве зрелости у разнодобним састојинама, висине оптималне запремине, одређивање дужине подмладног раздобља, одређивање конверзионог раздобља у изданачким шумама и реконструкционог у девастираним састојинама.</w:t>
      </w:r>
      <w:r w:rsidRPr="002C21CC">
        <w:rPr>
          <w:sz w:val="22"/>
          <w:szCs w:val="22"/>
          <w:lang w:val="sr-Cyrl-RS" w:eastAsia="en-US"/>
        </w:rPr>
        <w:t xml:space="preserve"> </w:t>
      </w:r>
    </w:p>
    <w:p w14:paraId="2FEBACE5" w14:textId="77777777" w:rsidR="005617D8" w:rsidRPr="002C21CC" w:rsidRDefault="005617D8" w:rsidP="005617D8">
      <w:pPr>
        <w:spacing w:after="60"/>
        <w:ind w:right="131"/>
        <w:jc w:val="both"/>
        <w:rPr>
          <w:bCs/>
          <w:sz w:val="22"/>
          <w:szCs w:val="22"/>
          <w:lang w:val="sr-Cyrl-RS"/>
        </w:rPr>
      </w:pPr>
    </w:p>
    <w:p w14:paraId="7F54AA66" w14:textId="77777777" w:rsidR="005617D8" w:rsidRPr="002C21CC" w:rsidRDefault="005617D8" w:rsidP="005617D8">
      <w:pPr>
        <w:pStyle w:val="Normal2Char"/>
        <w:spacing w:after="60"/>
        <w:ind w:right="131"/>
        <w:rPr>
          <w:sz w:val="22"/>
          <w:szCs w:val="22"/>
          <w:lang w:val="sr-Cyrl-RS"/>
        </w:rPr>
      </w:pPr>
      <w:r w:rsidRPr="002C21CC">
        <w:rPr>
          <w:sz w:val="22"/>
          <w:szCs w:val="22"/>
          <w:lang w:val="sr-Cyrl-RS"/>
        </w:rPr>
        <w:t xml:space="preserve">Основне мере за остварење циљева газдовања шумама узгојне природе су: </w:t>
      </w:r>
    </w:p>
    <w:p w14:paraId="6E1A09C2" w14:textId="77777777" w:rsidR="005617D8" w:rsidRPr="00045442" w:rsidRDefault="005617D8" w:rsidP="005617D8">
      <w:pPr>
        <w:pStyle w:val="Normal2Char"/>
        <w:numPr>
          <w:ilvl w:val="0"/>
          <w:numId w:val="14"/>
        </w:numPr>
        <w:spacing w:after="60"/>
        <w:ind w:left="1077" w:right="131" w:hanging="357"/>
        <w:rPr>
          <w:sz w:val="22"/>
          <w:szCs w:val="22"/>
          <w:lang w:val="sr-Cyrl-RS"/>
        </w:rPr>
      </w:pPr>
      <w:r w:rsidRPr="00045442">
        <w:rPr>
          <w:bCs/>
          <w:sz w:val="22"/>
          <w:szCs w:val="22"/>
          <w:lang w:val="sr-Cyrl-RS"/>
        </w:rPr>
        <w:t>избор система газдовања</w:t>
      </w:r>
    </w:p>
    <w:p w14:paraId="77F5374F" w14:textId="77777777" w:rsidR="005617D8" w:rsidRPr="002C21CC" w:rsidRDefault="005617D8" w:rsidP="005617D8">
      <w:pPr>
        <w:pStyle w:val="Normal2Char"/>
        <w:numPr>
          <w:ilvl w:val="0"/>
          <w:numId w:val="14"/>
        </w:numPr>
        <w:spacing w:after="60"/>
        <w:ind w:left="1077" w:right="131" w:hanging="357"/>
        <w:rPr>
          <w:sz w:val="22"/>
          <w:szCs w:val="22"/>
          <w:lang w:val="sr-Cyrl-RS"/>
        </w:rPr>
      </w:pPr>
      <w:r w:rsidRPr="002C21CC">
        <w:rPr>
          <w:bCs/>
          <w:sz w:val="22"/>
          <w:szCs w:val="22"/>
          <w:lang w:val="sr-Cyrl-RS"/>
        </w:rPr>
        <w:t>избор узгојног и структурног облика састојина</w:t>
      </w:r>
    </w:p>
    <w:p w14:paraId="1557B7D4" w14:textId="77777777" w:rsidR="005617D8" w:rsidRPr="002C21CC" w:rsidRDefault="005617D8" w:rsidP="005617D8">
      <w:pPr>
        <w:pStyle w:val="Normal2Char"/>
        <w:numPr>
          <w:ilvl w:val="0"/>
          <w:numId w:val="14"/>
        </w:numPr>
        <w:spacing w:after="60"/>
        <w:ind w:left="1077" w:right="131" w:hanging="357"/>
        <w:rPr>
          <w:sz w:val="22"/>
          <w:szCs w:val="22"/>
          <w:lang w:val="sr-Cyrl-RS"/>
        </w:rPr>
      </w:pPr>
      <w:r w:rsidRPr="002C21CC">
        <w:rPr>
          <w:bCs/>
          <w:sz w:val="22"/>
          <w:szCs w:val="22"/>
          <w:lang w:val="sr-Cyrl-RS"/>
        </w:rPr>
        <w:t>избор врста дрвећа и размера смесе</w:t>
      </w:r>
    </w:p>
    <w:p w14:paraId="613409AB" w14:textId="77777777" w:rsidR="005617D8" w:rsidRPr="002C21CC" w:rsidRDefault="005617D8" w:rsidP="005617D8">
      <w:pPr>
        <w:pStyle w:val="Normal2Char"/>
        <w:numPr>
          <w:ilvl w:val="0"/>
          <w:numId w:val="14"/>
        </w:numPr>
        <w:spacing w:after="60"/>
        <w:ind w:left="1077" w:right="131" w:hanging="357"/>
        <w:rPr>
          <w:sz w:val="22"/>
          <w:szCs w:val="22"/>
          <w:lang w:val="sr-Cyrl-RS"/>
        </w:rPr>
      </w:pPr>
      <w:r w:rsidRPr="002C21CC">
        <w:rPr>
          <w:bCs/>
          <w:sz w:val="22"/>
          <w:szCs w:val="22"/>
          <w:lang w:val="sr-Cyrl-RS"/>
        </w:rPr>
        <w:t>избор начина сече-обнављања и коришћења</w:t>
      </w:r>
    </w:p>
    <w:p w14:paraId="2463D42B" w14:textId="77777777" w:rsidR="005617D8" w:rsidRPr="002C21CC" w:rsidRDefault="005617D8" w:rsidP="005617D8">
      <w:pPr>
        <w:pStyle w:val="Normal2Char"/>
        <w:numPr>
          <w:ilvl w:val="0"/>
          <w:numId w:val="14"/>
        </w:numPr>
        <w:spacing w:after="60"/>
        <w:ind w:left="1077" w:right="131" w:hanging="357"/>
        <w:rPr>
          <w:sz w:val="22"/>
          <w:szCs w:val="22"/>
          <w:lang w:val="sr-Cyrl-RS"/>
        </w:rPr>
      </w:pPr>
      <w:r w:rsidRPr="002C21CC">
        <w:rPr>
          <w:bCs/>
          <w:sz w:val="22"/>
          <w:szCs w:val="22"/>
          <w:lang w:val="sr-Cyrl-RS"/>
        </w:rPr>
        <w:t>избор начина неге састојина</w:t>
      </w:r>
      <w:r w:rsidRPr="002C21CC">
        <w:rPr>
          <w:bCs/>
          <w:sz w:val="22"/>
          <w:szCs w:val="22"/>
          <w:lang w:val="sr-Latn-RS"/>
        </w:rPr>
        <w:t>.</w:t>
      </w:r>
    </w:p>
    <w:p w14:paraId="24CF3071" w14:textId="77777777" w:rsidR="005617D8" w:rsidRDefault="005617D8" w:rsidP="005617D8">
      <w:pPr>
        <w:spacing w:after="60"/>
        <w:ind w:right="131" w:firstLine="720"/>
        <w:jc w:val="both"/>
        <w:rPr>
          <w:bCs/>
          <w:sz w:val="22"/>
          <w:szCs w:val="22"/>
          <w:lang w:val="sr-Latn-RS"/>
        </w:rPr>
      </w:pPr>
    </w:p>
    <w:p w14:paraId="3B822915" w14:textId="77777777" w:rsidR="005617D8" w:rsidRPr="002C21CC" w:rsidRDefault="005617D8" w:rsidP="005617D8">
      <w:pPr>
        <w:spacing w:after="60"/>
        <w:ind w:right="131" w:firstLine="720"/>
        <w:jc w:val="both"/>
        <w:rPr>
          <w:b/>
          <w:bCs/>
          <w:sz w:val="22"/>
          <w:szCs w:val="22"/>
          <w:u w:val="single"/>
          <w:lang w:val="sr-Cyrl-RS"/>
        </w:rPr>
      </w:pPr>
      <w:r w:rsidRPr="00B04E35">
        <w:rPr>
          <w:b/>
          <w:bCs/>
          <w:sz w:val="22"/>
          <w:szCs w:val="22"/>
          <w:u w:val="single"/>
          <w:lang w:val="sr-Cyrl-RS"/>
        </w:rPr>
        <w:t xml:space="preserve">Избор </w:t>
      </w:r>
      <w:r>
        <w:rPr>
          <w:b/>
          <w:bCs/>
          <w:sz w:val="22"/>
          <w:szCs w:val="22"/>
          <w:u w:val="single"/>
          <w:lang w:val="sr-Cyrl-RS"/>
        </w:rPr>
        <w:t>система газдовања</w:t>
      </w:r>
    </w:p>
    <w:p w14:paraId="0B6ECFCB" w14:textId="77777777" w:rsidR="005617D8" w:rsidRPr="00A3007D" w:rsidRDefault="005617D8" w:rsidP="005617D8">
      <w:pPr>
        <w:spacing w:after="60"/>
        <w:ind w:right="131" w:firstLine="720"/>
        <w:jc w:val="both"/>
        <w:rPr>
          <w:b/>
          <w:bCs/>
          <w:sz w:val="22"/>
          <w:szCs w:val="22"/>
          <w:lang w:val="sr-Cyrl-RS"/>
        </w:rPr>
      </w:pPr>
      <w:r w:rsidRPr="00A3007D">
        <w:rPr>
          <w:b/>
          <w:bCs/>
          <w:sz w:val="22"/>
          <w:szCs w:val="22"/>
          <w:lang w:val="sr-Cyrl-RS"/>
        </w:rPr>
        <w:t>Избор система газдовања</w:t>
      </w:r>
    </w:p>
    <w:p w14:paraId="352644F6" w14:textId="77777777" w:rsidR="005617D8" w:rsidRPr="00A3007D" w:rsidRDefault="005617D8" w:rsidP="005617D8">
      <w:pPr>
        <w:ind w:firstLine="720"/>
        <w:jc w:val="both"/>
        <w:rPr>
          <w:sz w:val="22"/>
          <w:szCs w:val="22"/>
          <w:lang w:val="ru-RU"/>
        </w:rPr>
      </w:pPr>
      <w:r w:rsidRPr="00A3007D">
        <w:rPr>
          <w:sz w:val="22"/>
          <w:szCs w:val="22"/>
          <w:lang w:val="ru-RU"/>
        </w:rPr>
        <w:t>Систем газдовања шумама подразумева усклађен скуп радњи на нези шума, коришћењу шума, обнављању шума, заштити шума и планирању и организацији газдовања шумама. Овај систем дефинисан је одабраним начином сеча и обнављања старе састојине, на основу конкретних састојинских прилика у газдинској јединици и досадашњег газдовања, а уважавајући биолошке особине врсте дрвећа усвојени су следећи системи газдовања:</w:t>
      </w:r>
    </w:p>
    <w:p w14:paraId="18305D46" w14:textId="77777777" w:rsidR="005617D8" w:rsidRPr="008A0D2F" w:rsidRDefault="005617D8" w:rsidP="005617D8">
      <w:pPr>
        <w:pStyle w:val="ListParagraph"/>
        <w:widowControl w:val="0"/>
        <w:numPr>
          <w:ilvl w:val="0"/>
          <w:numId w:val="25"/>
        </w:numPr>
        <w:tabs>
          <w:tab w:val="left" w:pos="1363"/>
          <w:tab w:val="left" w:pos="2095"/>
        </w:tabs>
        <w:suppressAutoHyphens w:val="0"/>
        <w:autoSpaceDE w:val="0"/>
        <w:autoSpaceDN w:val="0"/>
        <w:ind w:left="0" w:firstLine="720"/>
        <w:jc w:val="both"/>
        <w:rPr>
          <w:sz w:val="22"/>
          <w:szCs w:val="22"/>
          <w:lang w:val="ru-RU"/>
        </w:rPr>
      </w:pPr>
      <w:r w:rsidRPr="00A3007D">
        <w:rPr>
          <w:sz w:val="22"/>
          <w:szCs w:val="22"/>
          <w:lang w:val="sr-Cyrl-RS"/>
        </w:rPr>
        <w:t xml:space="preserve">Групимично оплодне сече дугог периода подмлађивања (до </w:t>
      </w:r>
      <w:r>
        <w:rPr>
          <w:sz w:val="22"/>
          <w:szCs w:val="22"/>
          <w:lang w:val="sr-Cyrl-RS"/>
        </w:rPr>
        <w:t>4</w:t>
      </w:r>
      <w:r w:rsidRPr="00A3007D">
        <w:rPr>
          <w:sz w:val="22"/>
          <w:szCs w:val="22"/>
          <w:lang w:val="sr-Cyrl-RS"/>
        </w:rPr>
        <w:t>0 година)</w:t>
      </w:r>
      <w:r>
        <w:rPr>
          <w:sz w:val="22"/>
          <w:szCs w:val="22"/>
          <w:lang w:val="sr-Cyrl-RS"/>
        </w:rPr>
        <w:t xml:space="preserve">, примењиваће се </w:t>
      </w:r>
      <w:r w:rsidRPr="008A0D2F">
        <w:rPr>
          <w:sz w:val="22"/>
          <w:szCs w:val="22"/>
          <w:lang w:val="sr-Cyrl-RS"/>
        </w:rPr>
        <w:t>у највећем делу састојина у  ГТ 21110.</w:t>
      </w:r>
    </w:p>
    <w:p w14:paraId="1276F9FC" w14:textId="1561A4DD" w:rsidR="005617D8" w:rsidRPr="00A3007D" w:rsidRDefault="005617D8" w:rsidP="005617D8">
      <w:pPr>
        <w:pStyle w:val="ListParagraph"/>
        <w:widowControl w:val="0"/>
        <w:numPr>
          <w:ilvl w:val="0"/>
          <w:numId w:val="25"/>
        </w:numPr>
        <w:tabs>
          <w:tab w:val="left" w:pos="1363"/>
          <w:tab w:val="left" w:pos="2095"/>
        </w:tabs>
        <w:suppressAutoHyphens w:val="0"/>
        <w:autoSpaceDE w:val="0"/>
        <w:autoSpaceDN w:val="0"/>
        <w:ind w:left="0" w:firstLine="720"/>
        <w:jc w:val="both"/>
        <w:rPr>
          <w:sz w:val="22"/>
          <w:szCs w:val="22"/>
          <w:lang w:val="ru-RU"/>
        </w:rPr>
      </w:pPr>
      <w:r w:rsidRPr="00A3007D">
        <w:rPr>
          <w:sz w:val="22"/>
          <w:szCs w:val="22"/>
          <w:lang w:val="ru-RU"/>
        </w:rPr>
        <w:t xml:space="preserve">Састојинско - оплодна сеча кратког подмладног раздобља примениваће се у </w:t>
      </w:r>
      <w:r>
        <w:rPr>
          <w:sz w:val="22"/>
          <w:szCs w:val="22"/>
          <w:lang w:val="ru-RU"/>
        </w:rPr>
        <w:t xml:space="preserve">делу састојина ГТ 21110 где је процес природне обнове стигао до завршног сека. </w:t>
      </w:r>
    </w:p>
    <w:p w14:paraId="4637B209" w14:textId="621C620F" w:rsidR="0076318C" w:rsidRPr="003828F6" w:rsidRDefault="005617D8" w:rsidP="00204060">
      <w:pPr>
        <w:pStyle w:val="ListParagraph"/>
        <w:widowControl w:val="0"/>
        <w:numPr>
          <w:ilvl w:val="0"/>
          <w:numId w:val="25"/>
        </w:numPr>
        <w:tabs>
          <w:tab w:val="left" w:pos="1363"/>
          <w:tab w:val="left" w:pos="2095"/>
        </w:tabs>
        <w:suppressAutoHyphens w:val="0"/>
        <w:autoSpaceDE w:val="0"/>
        <w:autoSpaceDN w:val="0"/>
        <w:spacing w:after="60"/>
        <w:ind w:left="0" w:right="131" w:firstLine="720"/>
        <w:jc w:val="both"/>
        <w:rPr>
          <w:bCs/>
          <w:sz w:val="22"/>
          <w:szCs w:val="22"/>
          <w:lang w:val="sr-Cyrl-RS"/>
        </w:rPr>
      </w:pPr>
      <w:r w:rsidRPr="003828F6">
        <w:rPr>
          <w:sz w:val="22"/>
          <w:szCs w:val="22"/>
          <w:lang w:val="ru-RU"/>
        </w:rPr>
        <w:t>Састојинско - чиста сеча са обавезним пошумљавањем примениће се у вештачки подигнутим састојинама у</w:t>
      </w:r>
      <w:r w:rsidRPr="003828F6">
        <w:rPr>
          <w:sz w:val="22"/>
          <w:szCs w:val="22"/>
          <w:lang w:val="sr-Cyrl-RS"/>
        </w:rPr>
        <w:t xml:space="preserve"> ГТ- 31511</w:t>
      </w:r>
      <w:r w:rsidR="003828F6">
        <w:rPr>
          <w:sz w:val="22"/>
          <w:szCs w:val="22"/>
          <w:lang w:val="sr-Cyrl-RS"/>
        </w:rPr>
        <w:t>.</w:t>
      </w:r>
    </w:p>
    <w:p w14:paraId="61B5DD7B" w14:textId="77777777" w:rsidR="0076318C" w:rsidRPr="002C21CC" w:rsidRDefault="0076318C" w:rsidP="00124C37">
      <w:pPr>
        <w:spacing w:after="60"/>
        <w:ind w:right="131" w:firstLine="720"/>
        <w:jc w:val="both"/>
        <w:rPr>
          <w:b/>
          <w:bCs/>
          <w:sz w:val="22"/>
          <w:szCs w:val="22"/>
          <w:u w:val="single"/>
          <w:lang w:val="sr-Cyrl-RS"/>
        </w:rPr>
      </w:pPr>
      <w:r w:rsidRPr="00B04E35">
        <w:rPr>
          <w:b/>
          <w:bCs/>
          <w:sz w:val="22"/>
          <w:szCs w:val="22"/>
          <w:u w:val="single"/>
          <w:lang w:val="sr-Cyrl-RS"/>
        </w:rPr>
        <w:t>Избор узгојног и структурног облика састојина</w:t>
      </w:r>
    </w:p>
    <w:p w14:paraId="18FEAC33" w14:textId="77777777" w:rsidR="0076318C" w:rsidRPr="002C21CC" w:rsidRDefault="0076318C" w:rsidP="00124C37">
      <w:pPr>
        <w:tabs>
          <w:tab w:val="left" w:pos="1440"/>
        </w:tabs>
        <w:spacing w:after="60"/>
        <w:ind w:right="131" w:firstLine="720"/>
        <w:jc w:val="both"/>
        <w:rPr>
          <w:bCs/>
          <w:sz w:val="22"/>
          <w:szCs w:val="22"/>
          <w:highlight w:val="yellow"/>
          <w:lang w:val="sr-Cyrl-RS"/>
        </w:rPr>
      </w:pPr>
    </w:p>
    <w:p w14:paraId="7D20E54F" w14:textId="77777777" w:rsidR="00F17A0D" w:rsidRPr="002C21CC" w:rsidRDefault="00F17A0D" w:rsidP="00124C37">
      <w:pPr>
        <w:pStyle w:val="BodyTextIndent3"/>
        <w:spacing w:after="60"/>
        <w:ind w:right="131"/>
        <w:rPr>
          <w:bCs/>
          <w:color w:val="auto"/>
          <w:spacing w:val="0"/>
          <w:szCs w:val="22"/>
          <w:lang w:val="sr-Cyrl-RS" w:eastAsia="en-US"/>
        </w:rPr>
      </w:pPr>
      <w:r w:rsidRPr="002C21CC">
        <w:rPr>
          <w:bCs/>
          <w:color w:val="auto"/>
          <w:spacing w:val="0"/>
          <w:szCs w:val="22"/>
          <w:lang w:val="sr-Cyrl-RS" w:eastAsia="en-US"/>
        </w:rPr>
        <w:t>У високим шумама у овој газдинској јединици задржава се високи узгојни облик, а као структурни облик, с обзиром на дефинисано подмладно раздобље,</w:t>
      </w:r>
      <w:r w:rsidR="008049FB" w:rsidRPr="002C21CC">
        <w:rPr>
          <w:bCs/>
          <w:color w:val="auto"/>
          <w:spacing w:val="0"/>
          <w:szCs w:val="22"/>
          <w:lang w:val="sr-Cyrl-RS" w:eastAsia="en-US"/>
        </w:rPr>
        <w:t xml:space="preserve"> </w:t>
      </w:r>
      <w:r w:rsidRPr="002C21CC">
        <w:rPr>
          <w:bCs/>
          <w:color w:val="auto"/>
          <w:spacing w:val="0"/>
          <w:szCs w:val="22"/>
          <w:lang w:val="sr-Cyrl-RS" w:eastAsia="en-US"/>
        </w:rPr>
        <w:t>одређују се једнодобна структура или групимично разнодобна структура.</w:t>
      </w:r>
    </w:p>
    <w:p w14:paraId="331E87AA" w14:textId="119BBCA4" w:rsidR="00B04E35" w:rsidRDefault="00F17A0D" w:rsidP="00B04E35">
      <w:pPr>
        <w:pStyle w:val="BodyTextIndent3"/>
        <w:spacing w:after="60"/>
        <w:ind w:right="131"/>
        <w:rPr>
          <w:szCs w:val="22"/>
          <w:lang w:val="sr-Cyrl-RS"/>
        </w:rPr>
      </w:pPr>
      <w:r w:rsidRPr="002C21CC">
        <w:rPr>
          <w:bCs/>
          <w:color w:val="auto"/>
          <w:spacing w:val="0"/>
          <w:szCs w:val="22"/>
          <w:lang w:val="sr-Cyrl-RS" w:eastAsia="en-US"/>
        </w:rPr>
        <w:t xml:space="preserve">У </w:t>
      </w:r>
      <w:r w:rsidR="00BB0082">
        <w:rPr>
          <w:bCs/>
          <w:color w:val="auto"/>
          <w:spacing w:val="0"/>
          <w:szCs w:val="22"/>
          <w:lang w:val="sr-Cyrl-RS" w:eastAsia="en-US"/>
        </w:rPr>
        <w:t>шумама</w:t>
      </w:r>
      <w:r w:rsidR="00F42886">
        <w:rPr>
          <w:bCs/>
          <w:color w:val="auto"/>
          <w:spacing w:val="0"/>
          <w:szCs w:val="22"/>
          <w:lang w:val="sr-Cyrl-RS" w:eastAsia="en-US"/>
        </w:rPr>
        <w:t xml:space="preserve"> четинара</w:t>
      </w:r>
      <w:r w:rsidRPr="002C21CC">
        <w:rPr>
          <w:bCs/>
          <w:color w:val="auto"/>
          <w:spacing w:val="0"/>
          <w:szCs w:val="22"/>
          <w:lang w:val="sr-Cyrl-RS" w:eastAsia="en-US"/>
        </w:rPr>
        <w:t xml:space="preserve"> у овој газдинској јединици треба извршити превођење</w:t>
      </w:r>
      <w:r w:rsidR="007C75F9" w:rsidRPr="002C21CC">
        <w:rPr>
          <w:bCs/>
          <w:color w:val="auto"/>
          <w:spacing w:val="0"/>
          <w:szCs w:val="22"/>
          <w:lang w:val="sr-Latn-RS" w:eastAsia="en-US"/>
        </w:rPr>
        <w:t xml:space="preserve"> </w:t>
      </w:r>
      <w:r w:rsidRPr="002C21CC">
        <w:rPr>
          <w:bCs/>
          <w:color w:val="auto"/>
          <w:spacing w:val="0"/>
          <w:szCs w:val="22"/>
          <w:lang w:val="sr-Cyrl-RS" w:eastAsia="en-US"/>
        </w:rPr>
        <w:t>(конверзију) у високи облик, а за структурни облик такође се одређује једнодобна структура.</w:t>
      </w:r>
      <w:r w:rsidR="0076318C" w:rsidRPr="002C21CC">
        <w:rPr>
          <w:szCs w:val="22"/>
          <w:lang w:val="sr-Cyrl-RS"/>
        </w:rPr>
        <w:t xml:space="preserve"> </w:t>
      </w:r>
    </w:p>
    <w:p w14:paraId="7CEEF9D5" w14:textId="636B90DD" w:rsidR="00B04E35" w:rsidRPr="00B04E35" w:rsidRDefault="00B04E35" w:rsidP="00B04E35">
      <w:pPr>
        <w:pStyle w:val="BodyTextIndent3"/>
        <w:spacing w:after="60"/>
        <w:ind w:right="131"/>
        <w:rPr>
          <w:bCs/>
          <w:color w:val="auto"/>
          <w:spacing w:val="0"/>
          <w:szCs w:val="22"/>
          <w:lang w:val="sr-Cyrl-RS" w:eastAsia="en-US"/>
        </w:rPr>
      </w:pPr>
      <w:r w:rsidRPr="00B04E35">
        <w:rPr>
          <w:bCs/>
          <w:color w:val="auto"/>
          <w:spacing w:val="0"/>
          <w:szCs w:val="22"/>
          <w:lang w:val="sr-Cyrl-RS" w:eastAsia="en-US"/>
        </w:rPr>
        <w:lastRenderedPageBreak/>
        <w:t>У свим културама и вештачки подигнутим састојинама одређује се једнодобни структурни облик</w:t>
      </w:r>
      <w:r>
        <w:rPr>
          <w:bCs/>
          <w:color w:val="auto"/>
          <w:spacing w:val="0"/>
          <w:szCs w:val="22"/>
          <w:lang w:val="sr-Cyrl-RS" w:eastAsia="en-US"/>
        </w:rPr>
        <w:t>.</w:t>
      </w:r>
    </w:p>
    <w:p w14:paraId="04684B7B" w14:textId="77777777" w:rsidR="00D26C60" w:rsidRPr="002C21CC" w:rsidRDefault="00D26C60" w:rsidP="00124C37">
      <w:pPr>
        <w:pStyle w:val="BodyTextIndent3"/>
        <w:spacing w:after="60"/>
        <w:ind w:right="131"/>
        <w:rPr>
          <w:szCs w:val="22"/>
          <w:lang w:val="sr-Cyrl-RS"/>
        </w:rPr>
      </w:pPr>
    </w:p>
    <w:p w14:paraId="30246668"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врста дрвећа</w:t>
      </w:r>
    </w:p>
    <w:p w14:paraId="7F796A83" w14:textId="77777777" w:rsidR="0076318C" w:rsidRPr="002C21CC" w:rsidRDefault="0076318C" w:rsidP="00124C37">
      <w:pPr>
        <w:pStyle w:val="BodyTextIndent3"/>
        <w:spacing w:after="60"/>
        <w:ind w:right="131"/>
        <w:rPr>
          <w:color w:val="auto"/>
          <w:szCs w:val="22"/>
          <w:lang w:val="sr-Cyrl-RS"/>
        </w:rPr>
      </w:pPr>
    </w:p>
    <w:p w14:paraId="6FF80F69"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 овој газдинској јединици избор врсте дрвећа у целини се може ослањати на њихову еколошку компоненту.</w:t>
      </w:r>
    </w:p>
    <w:p w14:paraId="1A7417AC" w14:textId="08E47784" w:rsidR="00F17A0D" w:rsidRPr="002C21CC" w:rsidRDefault="00F17A0D" w:rsidP="00124C37">
      <w:pPr>
        <w:pStyle w:val="Normal2Char"/>
        <w:spacing w:after="60"/>
        <w:ind w:right="131"/>
        <w:rPr>
          <w:sz w:val="22"/>
          <w:szCs w:val="22"/>
          <w:lang w:val="sr-Cyrl-RS"/>
        </w:rPr>
      </w:pPr>
      <w:r w:rsidRPr="002C21CC">
        <w:rPr>
          <w:sz w:val="22"/>
          <w:szCs w:val="22"/>
          <w:lang w:val="sr-Cyrl-RS"/>
        </w:rPr>
        <w:t>Основн</w:t>
      </w:r>
      <w:r w:rsidR="005F4E77">
        <w:rPr>
          <w:sz w:val="22"/>
          <w:szCs w:val="22"/>
          <w:lang w:val="sr-Cyrl-RS"/>
        </w:rPr>
        <w:t>а</w:t>
      </w:r>
      <w:r w:rsidRPr="002C21CC">
        <w:rPr>
          <w:sz w:val="22"/>
          <w:szCs w:val="22"/>
          <w:lang w:val="sr-Cyrl-RS"/>
        </w:rPr>
        <w:t xml:space="preserve"> врст</w:t>
      </w:r>
      <w:r w:rsidR="005F4E77">
        <w:rPr>
          <w:sz w:val="22"/>
          <w:szCs w:val="22"/>
          <w:lang w:val="sr-Cyrl-RS"/>
        </w:rPr>
        <w:t>а</w:t>
      </w:r>
      <w:r w:rsidRPr="002C21CC">
        <w:rPr>
          <w:sz w:val="22"/>
          <w:szCs w:val="22"/>
          <w:lang w:val="sr-Cyrl-RS"/>
        </w:rPr>
        <w:t xml:space="preserve"> дрвећа </w:t>
      </w:r>
      <w:r w:rsidR="004E2F9D">
        <w:rPr>
          <w:sz w:val="22"/>
          <w:szCs w:val="22"/>
          <w:lang w:val="sr-Cyrl-RS"/>
        </w:rPr>
        <w:t>је</w:t>
      </w:r>
      <w:r w:rsidRPr="002C21CC">
        <w:rPr>
          <w:sz w:val="22"/>
          <w:szCs w:val="22"/>
          <w:lang w:val="sr-Cyrl-RS"/>
        </w:rPr>
        <w:t xml:space="preserve"> буква.</w:t>
      </w:r>
      <w:r w:rsidR="007C75F9" w:rsidRPr="002C21CC">
        <w:rPr>
          <w:sz w:val="22"/>
          <w:szCs w:val="22"/>
          <w:lang w:val="sr-Latn-RS"/>
        </w:rPr>
        <w:t xml:space="preserve"> </w:t>
      </w:r>
      <w:r w:rsidRPr="002C21CC">
        <w:rPr>
          <w:sz w:val="22"/>
          <w:szCs w:val="22"/>
          <w:lang w:val="sr-Cyrl-RS"/>
        </w:rPr>
        <w:t>У циљу очувања биодиверзитета и стабилности састојина пожељно је неговати и друге аутохтоне врсте лишћара, неке су констатоване као едификатори или су пратеће врсте у појединим типовима шума.</w:t>
      </w:r>
    </w:p>
    <w:p w14:paraId="72BCE3F1" w14:textId="71BA776F" w:rsidR="00F17A0D" w:rsidRPr="002C21CC" w:rsidRDefault="00F17A0D" w:rsidP="00124C37">
      <w:pPr>
        <w:pStyle w:val="Normal2Char"/>
        <w:spacing w:after="60"/>
        <w:ind w:right="131"/>
        <w:rPr>
          <w:sz w:val="22"/>
          <w:szCs w:val="22"/>
          <w:lang w:val="sr-Cyrl-RS"/>
        </w:rPr>
      </w:pPr>
      <w:r w:rsidRPr="002C21CC">
        <w:rPr>
          <w:sz w:val="22"/>
          <w:szCs w:val="22"/>
          <w:lang w:val="sr-Cyrl-RS"/>
        </w:rPr>
        <w:t>Четинарск</w:t>
      </w:r>
      <w:r w:rsidR="00E07F0E">
        <w:rPr>
          <w:sz w:val="22"/>
          <w:szCs w:val="22"/>
          <w:lang w:val="sr-Cyrl-RS"/>
        </w:rPr>
        <w:t>а</w:t>
      </w:r>
      <w:r w:rsidRPr="002C21CC">
        <w:rPr>
          <w:sz w:val="22"/>
          <w:szCs w:val="22"/>
          <w:lang w:val="sr-Cyrl-RS"/>
        </w:rPr>
        <w:t xml:space="preserve"> </w:t>
      </w:r>
      <w:r w:rsidRPr="00E07F0E">
        <w:rPr>
          <w:sz w:val="22"/>
          <w:szCs w:val="22"/>
          <w:lang w:val="sr-Cyrl-RS"/>
        </w:rPr>
        <w:t>врст</w:t>
      </w:r>
      <w:r w:rsidR="00E07F0E">
        <w:rPr>
          <w:sz w:val="22"/>
          <w:szCs w:val="22"/>
          <w:lang w:val="sr-Cyrl-RS"/>
        </w:rPr>
        <w:t>а</w:t>
      </w:r>
      <w:r w:rsidR="008E59E5" w:rsidRPr="00E07F0E">
        <w:rPr>
          <w:sz w:val="22"/>
          <w:szCs w:val="22"/>
          <w:lang w:val="sr-Cyrl-RS"/>
        </w:rPr>
        <w:t xml:space="preserve"> </w:t>
      </w:r>
      <w:r w:rsidRPr="00E07F0E">
        <w:rPr>
          <w:sz w:val="22"/>
          <w:szCs w:val="22"/>
          <w:lang w:val="sr-Cyrl-RS"/>
        </w:rPr>
        <w:t>смрча</w:t>
      </w:r>
      <w:r w:rsidR="008E59E5" w:rsidRPr="00E07F0E">
        <w:rPr>
          <w:sz w:val="22"/>
          <w:szCs w:val="22"/>
          <w:lang w:val="sr-Cyrl-RS"/>
        </w:rPr>
        <w:t xml:space="preserve">, </w:t>
      </w:r>
      <w:r w:rsidRPr="002C21CC">
        <w:rPr>
          <w:sz w:val="22"/>
          <w:szCs w:val="22"/>
          <w:lang w:val="sr-Cyrl-RS"/>
        </w:rPr>
        <w:t>унете су у ранијем периоду, а треба их уносити само на лошија станишта и на већим висинама.</w:t>
      </w:r>
    </w:p>
    <w:p w14:paraId="5381992C"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Узгојним мерама треба на адекватним микростаништима, помагати и повећавати учешће свих аутохтоних природно интересантних лишћара и нарочито воћкарица као што су оскоруша, дивља крушка и друге, као и племенитих лишћара јавора, јасена и сл.</w:t>
      </w:r>
    </w:p>
    <w:p w14:paraId="2DDE1A4E" w14:textId="77777777" w:rsidR="0076318C" w:rsidRPr="002C21CC" w:rsidRDefault="0076318C" w:rsidP="00124C37">
      <w:pPr>
        <w:pStyle w:val="Normal2Char"/>
        <w:spacing w:after="60"/>
        <w:ind w:right="131"/>
        <w:rPr>
          <w:sz w:val="22"/>
          <w:szCs w:val="22"/>
          <w:lang w:val="sr-Cyrl-RS"/>
        </w:rPr>
      </w:pPr>
    </w:p>
    <w:p w14:paraId="3CA3FCB3"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t>Избор начин сеча обнављања и  коришћења састојина</w:t>
      </w:r>
    </w:p>
    <w:p w14:paraId="7A223B1C" w14:textId="77777777" w:rsidR="0076318C" w:rsidRPr="002C21CC" w:rsidRDefault="0076318C" w:rsidP="00124C37">
      <w:pPr>
        <w:spacing w:after="60"/>
        <w:ind w:right="131"/>
        <w:jc w:val="both"/>
        <w:rPr>
          <w:b/>
          <w:color w:val="FF0000"/>
          <w:sz w:val="22"/>
          <w:szCs w:val="22"/>
          <w:lang w:val="sr-Cyrl-RS"/>
        </w:rPr>
      </w:pPr>
    </w:p>
    <w:p w14:paraId="581B598A" w14:textId="74887877" w:rsidR="00A37DFE" w:rsidRPr="00A37DFE" w:rsidRDefault="00A37DFE" w:rsidP="00A37DFE">
      <w:pPr>
        <w:pStyle w:val="Normal2Char"/>
        <w:spacing w:after="60"/>
        <w:ind w:right="131"/>
        <w:rPr>
          <w:sz w:val="22"/>
          <w:szCs w:val="22"/>
          <w:lang w:val="sr-Cyrl-RS"/>
        </w:rPr>
      </w:pPr>
      <w:r w:rsidRPr="00A37DFE">
        <w:rPr>
          <w:sz w:val="22"/>
          <w:szCs w:val="22"/>
          <w:lang w:val="sr-Cyrl-RS"/>
        </w:rPr>
        <w:t>Од избора начина обнављања зависи и структура будућих састојина и целокупни</w:t>
      </w:r>
      <w:r>
        <w:rPr>
          <w:sz w:val="22"/>
          <w:szCs w:val="22"/>
          <w:lang w:val="sr-Cyrl-RS"/>
        </w:rPr>
        <w:t xml:space="preserve"> </w:t>
      </w:r>
      <w:r w:rsidRPr="00A37DFE">
        <w:rPr>
          <w:sz w:val="22"/>
          <w:szCs w:val="22"/>
          <w:lang w:val="sr-Cyrl-RS"/>
        </w:rPr>
        <w:t>газдински поступак, елементи за сва планска разматрања и поступак за одређивање приноса</w:t>
      </w:r>
      <w:r>
        <w:rPr>
          <w:sz w:val="22"/>
          <w:szCs w:val="22"/>
          <w:lang w:val="sr-Cyrl-RS"/>
        </w:rPr>
        <w:t xml:space="preserve"> </w:t>
      </w:r>
      <w:r w:rsidRPr="00A37DFE">
        <w:rPr>
          <w:sz w:val="22"/>
          <w:szCs w:val="22"/>
          <w:lang w:val="sr-Cyrl-RS"/>
        </w:rPr>
        <w:t>и обезбеђење трајности приноса, односно функционалне трајности.</w:t>
      </w:r>
    </w:p>
    <w:p w14:paraId="06E17EA0" w14:textId="797A0D1F" w:rsidR="00A37DFE" w:rsidRPr="00A37DFE" w:rsidRDefault="00A37DFE" w:rsidP="00A37DFE">
      <w:pPr>
        <w:pStyle w:val="Normal2Char"/>
        <w:spacing w:after="60"/>
        <w:ind w:right="131"/>
        <w:rPr>
          <w:sz w:val="22"/>
          <w:szCs w:val="22"/>
          <w:lang w:val="sr-Cyrl-RS"/>
        </w:rPr>
      </w:pPr>
      <w:r w:rsidRPr="00A37DFE">
        <w:rPr>
          <w:sz w:val="22"/>
          <w:szCs w:val="22"/>
          <w:lang w:val="sr-Cyrl-RS"/>
        </w:rPr>
        <w:t>Начин обнављања, пре свега, зависи од биолошких особина врста дрвећа које граде</w:t>
      </w:r>
      <w:r>
        <w:rPr>
          <w:sz w:val="22"/>
          <w:szCs w:val="22"/>
          <w:lang w:val="sr-Cyrl-RS"/>
        </w:rPr>
        <w:t xml:space="preserve"> </w:t>
      </w:r>
      <w:r w:rsidRPr="00A37DFE">
        <w:rPr>
          <w:sz w:val="22"/>
          <w:szCs w:val="22"/>
          <w:lang w:val="sr-Cyrl-RS"/>
        </w:rPr>
        <w:t>састојине (особине састојине), особина станишта и економских прилика. За шуме ове</w:t>
      </w:r>
      <w:r>
        <w:rPr>
          <w:sz w:val="22"/>
          <w:szCs w:val="22"/>
          <w:lang w:val="sr-Cyrl-RS"/>
        </w:rPr>
        <w:t xml:space="preserve"> </w:t>
      </w:r>
      <w:r w:rsidRPr="00A37DFE">
        <w:rPr>
          <w:sz w:val="22"/>
          <w:szCs w:val="22"/>
          <w:lang w:val="sr-Cyrl-RS"/>
        </w:rPr>
        <w:t>газдинске јединице у овом уређајном периоду одређују се следећи начини обнављања и</w:t>
      </w:r>
      <w:r>
        <w:rPr>
          <w:sz w:val="22"/>
          <w:szCs w:val="22"/>
          <w:lang w:val="sr-Cyrl-RS"/>
        </w:rPr>
        <w:t xml:space="preserve"> </w:t>
      </w:r>
      <w:r w:rsidRPr="00A37DFE">
        <w:rPr>
          <w:sz w:val="22"/>
          <w:szCs w:val="22"/>
          <w:lang w:val="sr-Cyrl-RS"/>
        </w:rPr>
        <w:t>коришћења:</w:t>
      </w:r>
    </w:p>
    <w:p w14:paraId="4B031A74" w14:textId="4E504483" w:rsidR="00A37DFE" w:rsidRPr="00A37DFE" w:rsidRDefault="00A37DFE" w:rsidP="00A37DFE">
      <w:pPr>
        <w:pStyle w:val="Normal2Char"/>
        <w:spacing w:after="60"/>
        <w:ind w:right="131"/>
        <w:rPr>
          <w:sz w:val="22"/>
          <w:szCs w:val="22"/>
          <w:lang w:val="sr-Cyrl-RS"/>
        </w:rPr>
      </w:pPr>
      <w:r w:rsidRPr="00A37DFE">
        <w:rPr>
          <w:sz w:val="22"/>
          <w:szCs w:val="22"/>
          <w:lang w:val="sr-Cyrl-RS"/>
        </w:rPr>
        <w:t>· За високе једнодобне шуме букве, прописује се оплодна сеча кратког подмладног раздобља (20 год.).</w:t>
      </w:r>
    </w:p>
    <w:p w14:paraId="511AC07C" w14:textId="77777777" w:rsidR="00A37DFE" w:rsidRPr="00A37DFE" w:rsidRDefault="00A37DFE" w:rsidP="00A37DFE">
      <w:pPr>
        <w:pStyle w:val="Normal2Char"/>
        <w:spacing w:after="60"/>
        <w:ind w:right="131"/>
        <w:rPr>
          <w:sz w:val="22"/>
          <w:szCs w:val="22"/>
          <w:lang w:val="sr-Cyrl-RS"/>
        </w:rPr>
      </w:pPr>
      <w:r w:rsidRPr="00A37DFE">
        <w:rPr>
          <w:sz w:val="22"/>
          <w:szCs w:val="22"/>
          <w:lang w:val="sr-Cyrl-RS"/>
        </w:rPr>
        <w:t>· У свим високим разнодобним шумама прописује се групимично-оплодна сеча.</w:t>
      </w:r>
    </w:p>
    <w:p w14:paraId="1F312E05" w14:textId="34C85AFC" w:rsidR="003361C3" w:rsidRPr="002C21CC" w:rsidRDefault="00A37DFE" w:rsidP="00A37DFE">
      <w:pPr>
        <w:pStyle w:val="Normal2Char"/>
        <w:spacing w:after="60"/>
        <w:ind w:right="131"/>
        <w:rPr>
          <w:sz w:val="22"/>
          <w:szCs w:val="22"/>
          <w:lang w:val="sr-Cyrl-RS"/>
        </w:rPr>
      </w:pPr>
      <w:r w:rsidRPr="00A37DFE">
        <w:rPr>
          <w:sz w:val="22"/>
          <w:szCs w:val="22"/>
          <w:lang w:val="sr-Cyrl-RS"/>
        </w:rPr>
        <w:t>· За културе и вештачки подигнуте састојине</w:t>
      </w:r>
      <w:r>
        <w:rPr>
          <w:sz w:val="22"/>
          <w:szCs w:val="22"/>
          <w:lang w:val="sr-Cyrl-RS"/>
        </w:rPr>
        <w:t xml:space="preserve"> </w:t>
      </w:r>
      <w:r w:rsidRPr="00A37DFE">
        <w:rPr>
          <w:sz w:val="22"/>
          <w:szCs w:val="22"/>
          <w:lang w:val="sr-Cyrl-RS"/>
        </w:rPr>
        <w:t>прописује се чиста сеча (вештачко пошумљавање)</w:t>
      </w:r>
      <w:r>
        <w:rPr>
          <w:sz w:val="22"/>
          <w:szCs w:val="22"/>
          <w:lang w:val="sr-Cyrl-RS"/>
        </w:rPr>
        <w:t>.</w:t>
      </w:r>
    </w:p>
    <w:p w14:paraId="3CBF4B03" w14:textId="77777777" w:rsidR="0076318C" w:rsidRPr="002C21CC" w:rsidRDefault="0076318C" w:rsidP="00124C37">
      <w:pPr>
        <w:suppressAutoHyphens w:val="0"/>
        <w:spacing w:after="60"/>
        <w:ind w:right="131" w:firstLine="720"/>
        <w:jc w:val="both"/>
        <w:rPr>
          <w:sz w:val="22"/>
          <w:szCs w:val="22"/>
          <w:lang w:val="sr-Cyrl-RS"/>
        </w:rPr>
      </w:pPr>
    </w:p>
    <w:p w14:paraId="11AD79B9" w14:textId="77777777" w:rsidR="0076318C" w:rsidRPr="002C21CC" w:rsidRDefault="0076318C" w:rsidP="00124C37">
      <w:pPr>
        <w:spacing w:after="60"/>
        <w:ind w:right="131" w:firstLine="720"/>
        <w:jc w:val="both"/>
        <w:rPr>
          <w:b/>
          <w:bCs/>
          <w:sz w:val="22"/>
          <w:szCs w:val="22"/>
          <w:u w:val="single"/>
          <w:lang w:val="sr-Cyrl-RS"/>
        </w:rPr>
      </w:pPr>
      <w:r w:rsidRPr="003A42C4">
        <w:rPr>
          <w:b/>
          <w:bCs/>
          <w:sz w:val="22"/>
          <w:szCs w:val="22"/>
          <w:u w:val="single"/>
          <w:lang w:val="sr-Cyrl-RS"/>
        </w:rPr>
        <w:t>Избор начина неге састојина</w:t>
      </w:r>
    </w:p>
    <w:p w14:paraId="47237A8F" w14:textId="77777777" w:rsidR="0076318C" w:rsidRPr="002C21CC" w:rsidRDefault="0076318C" w:rsidP="00124C37">
      <w:pPr>
        <w:spacing w:after="60"/>
        <w:ind w:right="131" w:firstLine="720"/>
        <w:jc w:val="both"/>
        <w:rPr>
          <w:bCs/>
          <w:sz w:val="22"/>
          <w:szCs w:val="22"/>
          <w:lang w:val="sr-Cyrl-RS"/>
        </w:rPr>
      </w:pPr>
    </w:p>
    <w:p w14:paraId="37219D50" w14:textId="77777777" w:rsidR="0076318C" w:rsidRPr="002C21CC" w:rsidRDefault="0076318C" w:rsidP="00124C37">
      <w:pPr>
        <w:pStyle w:val="Normal2Char"/>
        <w:spacing w:after="60"/>
        <w:ind w:right="131"/>
        <w:rPr>
          <w:sz w:val="22"/>
          <w:szCs w:val="22"/>
          <w:lang w:val="sr-Cyrl-RS"/>
        </w:rPr>
      </w:pPr>
      <w:r w:rsidRPr="002C21CC">
        <w:rPr>
          <w:sz w:val="22"/>
          <w:szCs w:val="22"/>
          <w:lang w:val="sr-Cyrl-RS"/>
        </w:rPr>
        <w:t>Према затеченом стању састојина и постављеним циљевима газдовања утврђују се следеће мере неге шума:</w:t>
      </w:r>
    </w:p>
    <w:p w14:paraId="1F9CC5FB" w14:textId="77777777" w:rsidR="0076318C" w:rsidRPr="002C21CC" w:rsidRDefault="0076318C">
      <w:pPr>
        <w:pStyle w:val="Normal2Char"/>
        <w:numPr>
          <w:ilvl w:val="0"/>
          <w:numId w:val="13"/>
        </w:numPr>
        <w:spacing w:after="60"/>
        <w:ind w:left="1077" w:right="131" w:hanging="357"/>
        <w:rPr>
          <w:sz w:val="22"/>
          <w:szCs w:val="22"/>
          <w:lang w:val="sr-Cyrl-RS"/>
        </w:rPr>
      </w:pPr>
      <w:r w:rsidRPr="002C21CC">
        <w:rPr>
          <w:sz w:val="22"/>
          <w:szCs w:val="22"/>
          <w:lang w:val="sr-Cyrl-RS"/>
        </w:rPr>
        <w:t xml:space="preserve">уклањање корова и сеча избојака </w:t>
      </w:r>
    </w:p>
    <w:p w14:paraId="7E7BC612" w14:textId="5B474583" w:rsidR="0076318C" w:rsidRPr="002C21CC" w:rsidRDefault="0076318C">
      <w:pPr>
        <w:pStyle w:val="Normal2Char"/>
        <w:numPr>
          <w:ilvl w:val="0"/>
          <w:numId w:val="13"/>
        </w:numPr>
        <w:spacing w:after="60"/>
        <w:ind w:left="1077" w:right="131" w:hanging="357"/>
        <w:rPr>
          <w:sz w:val="22"/>
          <w:szCs w:val="22"/>
          <w:lang w:val="sr-Cyrl-RS"/>
        </w:rPr>
      </w:pPr>
      <w:r w:rsidRPr="002C21CC">
        <w:rPr>
          <w:sz w:val="22"/>
          <w:szCs w:val="22"/>
          <w:lang w:val="sr-Cyrl-RS"/>
        </w:rPr>
        <w:t xml:space="preserve">осветљавање </w:t>
      </w:r>
      <w:r w:rsidR="00561A37">
        <w:rPr>
          <w:sz w:val="22"/>
          <w:szCs w:val="22"/>
          <w:lang w:val="sr-Cyrl-RS"/>
        </w:rPr>
        <w:t>подмлад</w:t>
      </w:r>
      <w:r w:rsidRPr="002C21CC">
        <w:rPr>
          <w:sz w:val="22"/>
          <w:szCs w:val="22"/>
          <w:lang w:val="sr-Cyrl-RS"/>
        </w:rPr>
        <w:t>ка ручно</w:t>
      </w:r>
    </w:p>
    <w:p w14:paraId="6D6AACF4" w14:textId="77777777" w:rsidR="0076318C" w:rsidRPr="002C21CC" w:rsidRDefault="0076318C">
      <w:pPr>
        <w:pStyle w:val="Normal2Char"/>
        <w:numPr>
          <w:ilvl w:val="0"/>
          <w:numId w:val="13"/>
        </w:numPr>
        <w:spacing w:after="60"/>
        <w:ind w:left="1077" w:right="131" w:hanging="357"/>
        <w:rPr>
          <w:sz w:val="22"/>
          <w:szCs w:val="22"/>
          <w:lang w:val="sr-Cyrl-RS"/>
        </w:rPr>
      </w:pPr>
      <w:r w:rsidRPr="002C21CC">
        <w:rPr>
          <w:sz w:val="22"/>
          <w:szCs w:val="22"/>
          <w:lang w:val="sr-Cyrl-RS"/>
        </w:rPr>
        <w:t>чишћење у младим, природним састојинама</w:t>
      </w:r>
    </w:p>
    <w:p w14:paraId="51D6340C" w14:textId="6526E902" w:rsidR="0076318C" w:rsidRPr="002C21CC" w:rsidRDefault="0076318C">
      <w:pPr>
        <w:pStyle w:val="Normal2Char"/>
        <w:numPr>
          <w:ilvl w:val="0"/>
          <w:numId w:val="13"/>
        </w:numPr>
        <w:spacing w:after="60"/>
        <w:ind w:left="1077" w:right="131" w:hanging="357"/>
        <w:rPr>
          <w:sz w:val="22"/>
          <w:szCs w:val="22"/>
          <w:lang w:val="sr-Cyrl-RS"/>
        </w:rPr>
      </w:pPr>
      <w:r w:rsidRPr="002C21CC">
        <w:rPr>
          <w:sz w:val="22"/>
          <w:szCs w:val="22"/>
          <w:lang w:val="sr-Cyrl-RS"/>
        </w:rPr>
        <w:t>који обезбеђују нормалан развој састојина жељеног састава врста дрвећа</w:t>
      </w:r>
    </w:p>
    <w:p w14:paraId="21979404" w14:textId="77777777" w:rsidR="0076318C" w:rsidRPr="002C21CC" w:rsidRDefault="0076318C" w:rsidP="00124C37">
      <w:pPr>
        <w:suppressAutoHyphens w:val="0"/>
        <w:spacing w:after="60"/>
        <w:ind w:right="131" w:firstLine="720"/>
        <w:jc w:val="both"/>
        <w:rPr>
          <w:sz w:val="22"/>
          <w:szCs w:val="22"/>
          <w:lang w:val="sr-Cyrl-RS"/>
        </w:rPr>
      </w:pPr>
    </w:p>
    <w:p w14:paraId="1FECE599" w14:textId="77777777" w:rsidR="0076318C" w:rsidRPr="002C21CC" w:rsidRDefault="0076318C" w:rsidP="00124C37">
      <w:pPr>
        <w:spacing w:after="60"/>
        <w:ind w:right="131" w:firstLine="720"/>
        <w:jc w:val="both"/>
        <w:rPr>
          <w:sz w:val="22"/>
          <w:szCs w:val="22"/>
          <w:lang w:val="sr-Cyrl-RS"/>
        </w:rPr>
      </w:pPr>
    </w:p>
    <w:p w14:paraId="5E30D128" w14:textId="77777777" w:rsidR="0076318C" w:rsidRPr="002C21CC" w:rsidRDefault="0076318C" w:rsidP="00124C37">
      <w:pPr>
        <w:suppressAutoHyphens w:val="0"/>
        <w:spacing w:after="60"/>
        <w:ind w:right="131" w:firstLine="720"/>
        <w:jc w:val="both"/>
        <w:rPr>
          <w:sz w:val="22"/>
          <w:szCs w:val="22"/>
          <w:lang w:val="sr-Cyrl-RS" w:eastAsia="en-US"/>
        </w:rPr>
      </w:pPr>
      <w:r w:rsidRPr="002C21CC">
        <w:rPr>
          <w:sz w:val="22"/>
          <w:szCs w:val="22"/>
          <w:lang w:val="sr-Cyrl-RS" w:eastAsia="en-US"/>
        </w:rPr>
        <w:t>Мере уређајне природе јесу дужина трајања опходње у једнодобним шумама</w:t>
      </w:r>
      <w:r w:rsidRPr="00DF31B9">
        <w:rPr>
          <w:sz w:val="22"/>
          <w:szCs w:val="22"/>
          <w:lang w:val="sr-Cyrl-RS" w:eastAsia="en-US"/>
        </w:rPr>
        <w:t>, пречника сечиве зрелости у разнодобним састојинама</w:t>
      </w:r>
      <w:r w:rsidRPr="002C21CC">
        <w:rPr>
          <w:sz w:val="22"/>
          <w:szCs w:val="22"/>
          <w:lang w:val="sr-Cyrl-RS" w:eastAsia="en-US"/>
        </w:rPr>
        <w:t xml:space="preserve">, висине оптималне запремине, одређивање дужине подмладног раздобља, одређивање конверзионог раздобља у изданачким шумама и реконструкционог у девастираним састојинама. </w:t>
      </w:r>
    </w:p>
    <w:p w14:paraId="11D4DCAD" w14:textId="77777777" w:rsidR="0076318C" w:rsidRDefault="0076318C" w:rsidP="00124C37">
      <w:pPr>
        <w:spacing w:after="60"/>
        <w:ind w:right="131" w:firstLine="720"/>
        <w:jc w:val="both"/>
        <w:rPr>
          <w:sz w:val="22"/>
          <w:szCs w:val="22"/>
          <w:lang w:val="sr-Latn-RS"/>
        </w:rPr>
      </w:pPr>
    </w:p>
    <w:p w14:paraId="39DADF6E" w14:textId="77777777" w:rsidR="006A7CF1" w:rsidRDefault="006A7CF1" w:rsidP="00124C37">
      <w:pPr>
        <w:spacing w:after="60"/>
        <w:ind w:right="131" w:firstLine="720"/>
        <w:jc w:val="both"/>
        <w:rPr>
          <w:sz w:val="22"/>
          <w:szCs w:val="22"/>
          <w:lang w:val="sr-Latn-RS"/>
        </w:rPr>
      </w:pPr>
    </w:p>
    <w:p w14:paraId="33386A4B" w14:textId="77777777" w:rsidR="006A7CF1" w:rsidRPr="006A7CF1" w:rsidRDefault="006A7CF1" w:rsidP="00124C37">
      <w:pPr>
        <w:spacing w:after="60"/>
        <w:ind w:right="131" w:firstLine="720"/>
        <w:jc w:val="both"/>
        <w:rPr>
          <w:sz w:val="22"/>
          <w:szCs w:val="22"/>
          <w:lang w:val="sr-Latn-RS"/>
        </w:rPr>
      </w:pPr>
    </w:p>
    <w:p w14:paraId="2E2296F7" w14:textId="77777777" w:rsidR="0076318C" w:rsidRPr="002C21CC" w:rsidRDefault="0076318C" w:rsidP="00124C37">
      <w:pPr>
        <w:spacing w:after="60"/>
        <w:ind w:right="131" w:firstLine="720"/>
        <w:jc w:val="both"/>
        <w:rPr>
          <w:b/>
          <w:bCs/>
          <w:sz w:val="22"/>
          <w:szCs w:val="22"/>
          <w:u w:val="single"/>
          <w:lang w:val="sr-Cyrl-RS"/>
        </w:rPr>
      </w:pPr>
      <w:r w:rsidRPr="002C21CC">
        <w:rPr>
          <w:b/>
          <w:bCs/>
          <w:sz w:val="22"/>
          <w:szCs w:val="22"/>
          <w:u w:val="single"/>
          <w:lang w:val="sr-Cyrl-RS"/>
        </w:rPr>
        <w:lastRenderedPageBreak/>
        <w:t>Одређивање опходње и дужине подмладног раздобља</w:t>
      </w:r>
    </w:p>
    <w:p w14:paraId="00064B77" w14:textId="77777777" w:rsidR="0076318C" w:rsidRPr="002C21CC" w:rsidRDefault="0076318C" w:rsidP="00124C37">
      <w:pPr>
        <w:spacing w:after="60"/>
        <w:ind w:right="131" w:firstLine="720"/>
        <w:jc w:val="both"/>
        <w:rPr>
          <w:sz w:val="22"/>
          <w:szCs w:val="22"/>
          <w:lang w:val="sr-Latn-RS"/>
        </w:rPr>
      </w:pPr>
    </w:p>
    <w:p w14:paraId="0C89BD85" w14:textId="5518628D" w:rsidR="0076318C" w:rsidRPr="004E2F9D" w:rsidRDefault="0076318C" w:rsidP="00124C37">
      <w:pPr>
        <w:pStyle w:val="Normal2Char"/>
        <w:spacing w:after="60"/>
        <w:ind w:right="131"/>
        <w:rPr>
          <w:sz w:val="22"/>
          <w:szCs w:val="22"/>
          <w:lang w:val="sr-Cyrl-RS"/>
        </w:rPr>
      </w:pPr>
      <w:r w:rsidRPr="002C21CC">
        <w:rPr>
          <w:sz w:val="22"/>
          <w:szCs w:val="22"/>
          <w:lang w:val="sr-Cyrl-RS"/>
        </w:rPr>
        <w:t>Опходња за поједине врсте дрвећа</w:t>
      </w:r>
      <w:r w:rsidR="00F07C2B">
        <w:rPr>
          <w:sz w:val="22"/>
          <w:szCs w:val="22"/>
          <w:lang w:val="sr-Cyrl-RS"/>
        </w:rPr>
        <w:t>,</w:t>
      </w:r>
      <w:r w:rsidRPr="002C21CC">
        <w:rPr>
          <w:sz w:val="22"/>
          <w:szCs w:val="22"/>
          <w:lang w:val="sr-Cyrl-RS"/>
        </w:rPr>
        <w:t xml:space="preserve"> имајући при том у виду поред биолошких особина дрвећа и циљева газдовања као и основне (специфичне) карактеристике станишта орјентационо је утврђена и из</w:t>
      </w:r>
      <w:r w:rsidRPr="004E2F9D">
        <w:rPr>
          <w:sz w:val="22"/>
          <w:szCs w:val="22"/>
          <w:lang w:val="sr-Cyrl-RS"/>
        </w:rPr>
        <w:t>носи:</w:t>
      </w:r>
    </w:p>
    <w:p w14:paraId="1B384E05" w14:textId="7C3E961A" w:rsidR="0076318C" w:rsidRPr="004E2F9D" w:rsidRDefault="0076318C">
      <w:pPr>
        <w:pStyle w:val="Normal2Char"/>
        <w:numPr>
          <w:ilvl w:val="0"/>
          <w:numId w:val="12"/>
        </w:numPr>
        <w:spacing w:after="60"/>
        <w:ind w:left="1077" w:right="131" w:hanging="357"/>
        <w:rPr>
          <w:sz w:val="22"/>
          <w:szCs w:val="22"/>
          <w:lang w:val="sr-Cyrl-RS"/>
        </w:rPr>
      </w:pPr>
      <w:r w:rsidRPr="004E2F9D">
        <w:rPr>
          <w:sz w:val="22"/>
          <w:szCs w:val="22"/>
          <w:lang w:val="sr-Cyrl-RS"/>
        </w:rPr>
        <w:t>буква</w:t>
      </w:r>
      <w:r w:rsidR="00322469" w:rsidRPr="004E2F9D">
        <w:rPr>
          <w:sz w:val="22"/>
          <w:szCs w:val="22"/>
          <w:lang w:val="sr-Cyrl-RS"/>
        </w:rPr>
        <w:t xml:space="preserve"> високог порекла</w:t>
      </w:r>
      <w:r w:rsidR="00CC2B97">
        <w:rPr>
          <w:sz w:val="22"/>
          <w:szCs w:val="22"/>
          <w:lang w:val="sr-Cyrl-RS"/>
        </w:rPr>
        <w:t xml:space="preserve"> (ГТ-21110)</w:t>
      </w:r>
      <w:r w:rsidRPr="004E2F9D">
        <w:rPr>
          <w:sz w:val="22"/>
          <w:szCs w:val="22"/>
          <w:lang w:val="sr-Cyrl-RS"/>
        </w:rPr>
        <w:t>-120</w:t>
      </w:r>
      <w:r w:rsidR="00CC2B97">
        <w:rPr>
          <w:sz w:val="22"/>
          <w:szCs w:val="22"/>
          <w:lang w:val="sr-Cyrl-RS"/>
        </w:rPr>
        <w:t xml:space="preserve"> </w:t>
      </w:r>
      <w:r w:rsidRPr="004E2F9D">
        <w:rPr>
          <w:sz w:val="22"/>
          <w:szCs w:val="22"/>
          <w:lang w:val="sr-Cyrl-RS"/>
        </w:rPr>
        <w:t>година,</w:t>
      </w:r>
    </w:p>
    <w:p w14:paraId="1093CEF9" w14:textId="70D411EA" w:rsidR="0076318C" w:rsidRPr="007C0683" w:rsidRDefault="0076318C">
      <w:pPr>
        <w:pStyle w:val="Normal2Char"/>
        <w:numPr>
          <w:ilvl w:val="0"/>
          <w:numId w:val="12"/>
        </w:numPr>
        <w:spacing w:after="60"/>
        <w:ind w:left="1077" w:right="131" w:hanging="357"/>
        <w:rPr>
          <w:sz w:val="22"/>
          <w:szCs w:val="22"/>
          <w:lang w:val="sr-Cyrl-RS"/>
        </w:rPr>
      </w:pPr>
      <w:r w:rsidRPr="002C21CC">
        <w:rPr>
          <w:sz w:val="22"/>
          <w:szCs w:val="22"/>
          <w:lang w:val="sr-Cyrl-RS"/>
        </w:rPr>
        <w:t xml:space="preserve">вештачки подигнуте састојине смрче </w:t>
      </w:r>
      <w:r w:rsidR="00CC2B97">
        <w:rPr>
          <w:sz w:val="22"/>
          <w:szCs w:val="22"/>
          <w:lang w:val="sr-Cyrl-RS"/>
        </w:rPr>
        <w:t xml:space="preserve"> (ГТ- 3151</w:t>
      </w:r>
      <w:r w:rsidR="00E51DCE">
        <w:rPr>
          <w:sz w:val="22"/>
          <w:szCs w:val="22"/>
          <w:lang w:val="sr-Cyrl-RS"/>
        </w:rPr>
        <w:t>1</w:t>
      </w:r>
      <w:r w:rsidR="00CC2B97">
        <w:rPr>
          <w:sz w:val="22"/>
          <w:szCs w:val="22"/>
          <w:lang w:val="sr-Cyrl-RS"/>
        </w:rPr>
        <w:t>)- 80 година</w:t>
      </w:r>
    </w:p>
    <w:p w14:paraId="1177ECE5" w14:textId="1534B082" w:rsidR="0076318C" w:rsidRDefault="0076318C" w:rsidP="00124C37">
      <w:pPr>
        <w:suppressAutoHyphens w:val="0"/>
        <w:spacing w:after="60"/>
        <w:ind w:right="131" w:firstLine="720"/>
        <w:jc w:val="both"/>
        <w:rPr>
          <w:sz w:val="22"/>
          <w:szCs w:val="22"/>
          <w:lang w:val="sr-Cyrl-RS" w:eastAsia="en-US"/>
        </w:rPr>
      </w:pPr>
      <w:r w:rsidRPr="002C21CC">
        <w:rPr>
          <w:sz w:val="22"/>
          <w:szCs w:val="22"/>
          <w:lang w:val="sr-Cyrl-RS"/>
        </w:rPr>
        <w:t>С обзиром на опредељање при избору типа гајења за високу шуму кратког периода за обнављање, усваја се посебно подмладно раздобље од 20</w:t>
      </w:r>
      <w:r w:rsidR="00923F90" w:rsidRPr="002C21CC">
        <w:rPr>
          <w:sz w:val="22"/>
          <w:szCs w:val="22"/>
          <w:lang w:val="sr-Latn-RS"/>
        </w:rPr>
        <w:t>.</w:t>
      </w:r>
      <w:r w:rsidRPr="002C21CC">
        <w:rPr>
          <w:sz w:val="22"/>
          <w:szCs w:val="22"/>
          <w:lang w:val="sr-Cyrl-RS"/>
        </w:rPr>
        <w:t xml:space="preserve"> година.</w:t>
      </w:r>
      <w:r w:rsidRPr="002C21CC">
        <w:rPr>
          <w:sz w:val="22"/>
          <w:szCs w:val="22"/>
          <w:lang w:val="sr-Cyrl-RS" w:eastAsia="en-US"/>
        </w:rPr>
        <w:t xml:space="preserve"> </w:t>
      </w:r>
    </w:p>
    <w:p w14:paraId="5CCB0537" w14:textId="071C9517" w:rsidR="005000E0" w:rsidRPr="002C21CC" w:rsidRDefault="00A37DFE" w:rsidP="00124C37">
      <w:pPr>
        <w:suppressAutoHyphens w:val="0"/>
        <w:spacing w:after="60"/>
        <w:ind w:right="131" w:firstLine="720"/>
        <w:jc w:val="both"/>
        <w:rPr>
          <w:sz w:val="22"/>
          <w:szCs w:val="22"/>
          <w:lang w:val="sr-Cyrl-RS" w:eastAsia="en-US"/>
        </w:rPr>
      </w:pPr>
      <w:r>
        <w:rPr>
          <w:sz w:val="22"/>
          <w:szCs w:val="22"/>
          <w:lang w:val="sr-Cyrl-RS" w:eastAsia="en-US"/>
        </w:rPr>
        <w:t>За високе разнодобне шуме букве одређује се опште подмладно раздобље од 60 година.</w:t>
      </w:r>
    </w:p>
    <w:p w14:paraId="40C7B6C7" w14:textId="77777777" w:rsidR="0076318C" w:rsidRPr="002C21CC" w:rsidRDefault="0076318C" w:rsidP="00124C37">
      <w:pPr>
        <w:tabs>
          <w:tab w:val="num" w:pos="0"/>
        </w:tabs>
        <w:spacing w:after="60"/>
        <w:ind w:right="131" w:firstLine="720"/>
        <w:jc w:val="both"/>
        <w:rPr>
          <w:sz w:val="22"/>
          <w:szCs w:val="22"/>
          <w:lang w:val="sr-Cyrl-RS"/>
        </w:rPr>
      </w:pPr>
    </w:p>
    <w:p w14:paraId="48BBC2DD" w14:textId="77777777" w:rsidR="0076318C" w:rsidRPr="002C21CC" w:rsidRDefault="0076318C" w:rsidP="00124C37">
      <w:pPr>
        <w:spacing w:after="60"/>
        <w:ind w:right="131" w:firstLine="720"/>
        <w:jc w:val="both"/>
        <w:rPr>
          <w:b/>
          <w:bCs/>
          <w:sz w:val="22"/>
          <w:szCs w:val="22"/>
          <w:lang w:val="sr-Cyrl-RS"/>
        </w:rPr>
      </w:pPr>
      <w:r w:rsidRPr="00F93521">
        <w:rPr>
          <w:b/>
          <w:bCs/>
          <w:sz w:val="22"/>
          <w:szCs w:val="22"/>
          <w:u w:val="single"/>
          <w:lang w:val="sr-Cyrl-RS"/>
        </w:rPr>
        <w:t>Одређивање оптималне шумовитости</w:t>
      </w:r>
    </w:p>
    <w:p w14:paraId="662F7891" w14:textId="77777777" w:rsidR="0076318C" w:rsidRPr="002C21CC" w:rsidRDefault="0076318C" w:rsidP="00124C37">
      <w:pPr>
        <w:spacing w:after="60"/>
        <w:ind w:right="131" w:firstLine="720"/>
        <w:jc w:val="both"/>
        <w:rPr>
          <w:sz w:val="22"/>
          <w:szCs w:val="22"/>
          <w:lang w:val="sr-Cyrl-RS"/>
        </w:rPr>
      </w:pPr>
    </w:p>
    <w:p w14:paraId="46313C2D" w14:textId="63AAABCA" w:rsidR="0076318C" w:rsidRPr="00E0150F" w:rsidRDefault="0076318C" w:rsidP="00EE265A">
      <w:pPr>
        <w:suppressAutoHyphens w:val="0"/>
        <w:ind w:firstLine="720"/>
        <w:jc w:val="both"/>
        <w:rPr>
          <w:b/>
          <w:bCs/>
          <w:sz w:val="20"/>
          <w:lang w:eastAsia="en-US"/>
        </w:rPr>
      </w:pPr>
      <w:r w:rsidRPr="007F1B42">
        <w:rPr>
          <w:sz w:val="22"/>
          <w:szCs w:val="22"/>
          <w:lang w:val="sr-Cyrl-RS"/>
        </w:rPr>
        <w:t xml:space="preserve">Укупна површина ове газдинске јединице износи </w:t>
      </w:r>
      <w:r w:rsidR="000D52AE">
        <w:rPr>
          <w:sz w:val="22"/>
          <w:szCs w:val="22"/>
          <w:lang w:val="sr-Cyrl-RS" w:eastAsia="en-US"/>
        </w:rPr>
        <w:t>1.72</w:t>
      </w:r>
      <w:r w:rsidR="00255C63">
        <w:rPr>
          <w:sz w:val="22"/>
          <w:szCs w:val="22"/>
          <w:lang w:val="sr-Cyrl-RS" w:eastAsia="en-US"/>
        </w:rPr>
        <w:t>1</w:t>
      </w:r>
      <w:r w:rsidR="000D52AE">
        <w:rPr>
          <w:sz w:val="22"/>
          <w:szCs w:val="22"/>
          <w:lang w:val="sr-Cyrl-RS" w:eastAsia="en-US"/>
        </w:rPr>
        <w:t>,</w:t>
      </w:r>
      <w:r w:rsidR="00255C63">
        <w:rPr>
          <w:sz w:val="22"/>
          <w:szCs w:val="22"/>
          <w:lang w:val="sr-Cyrl-RS" w:eastAsia="en-US"/>
        </w:rPr>
        <w:t>42</w:t>
      </w:r>
      <w:r w:rsidR="00E57C90" w:rsidRPr="007F1B42">
        <w:rPr>
          <w:sz w:val="22"/>
          <w:szCs w:val="22"/>
          <w:lang w:val="sr-Latn-RS"/>
        </w:rPr>
        <w:t>ha</w:t>
      </w:r>
      <w:r w:rsidRPr="007F1B42">
        <w:rPr>
          <w:sz w:val="22"/>
          <w:szCs w:val="22"/>
          <w:lang w:val="sr-Cyrl-RS"/>
        </w:rPr>
        <w:t xml:space="preserve">, од тога је </w:t>
      </w:r>
      <w:r w:rsidR="000D52AE">
        <w:rPr>
          <w:sz w:val="22"/>
          <w:szCs w:val="22"/>
          <w:lang w:val="sr-Cyrl-RS" w:eastAsia="en-US"/>
        </w:rPr>
        <w:t>1</w:t>
      </w:r>
      <w:r w:rsidR="00E07F97">
        <w:rPr>
          <w:sz w:val="22"/>
          <w:szCs w:val="22"/>
          <w:lang w:val="sr-Latn-RS" w:eastAsia="en-US"/>
        </w:rPr>
        <w:t>.</w:t>
      </w:r>
      <w:r w:rsidR="000D52AE">
        <w:rPr>
          <w:sz w:val="22"/>
          <w:szCs w:val="22"/>
          <w:lang w:val="sr-Cyrl-RS" w:eastAsia="en-US"/>
        </w:rPr>
        <w:t>328</w:t>
      </w:r>
      <w:r w:rsidR="00E0150F" w:rsidRPr="007F1B42">
        <w:rPr>
          <w:sz w:val="22"/>
          <w:szCs w:val="22"/>
          <w:lang w:eastAsia="en-US"/>
        </w:rPr>
        <w:t>,</w:t>
      </w:r>
      <w:r w:rsidR="000D52AE">
        <w:rPr>
          <w:sz w:val="22"/>
          <w:szCs w:val="22"/>
          <w:lang w:val="sr-Cyrl-RS" w:eastAsia="en-US"/>
        </w:rPr>
        <w:t>68</w:t>
      </w:r>
      <w:r w:rsidR="00E57C90" w:rsidRPr="007F1B42">
        <w:rPr>
          <w:sz w:val="22"/>
          <w:szCs w:val="22"/>
          <w:lang w:val="sr-Latn-RS"/>
        </w:rPr>
        <w:t>ha</w:t>
      </w:r>
      <w:r w:rsidRPr="007F1B42">
        <w:rPr>
          <w:sz w:val="22"/>
          <w:szCs w:val="22"/>
          <w:lang w:val="sr-Cyrl-RS"/>
        </w:rPr>
        <w:t xml:space="preserve"> обрасло што представља шумовитост од </w:t>
      </w:r>
      <w:r w:rsidR="00E07F97">
        <w:rPr>
          <w:sz w:val="22"/>
          <w:szCs w:val="22"/>
          <w:lang w:val="sr-Latn-RS" w:eastAsia="en-US"/>
        </w:rPr>
        <w:t>7</w:t>
      </w:r>
      <w:r w:rsidR="00255C63">
        <w:rPr>
          <w:sz w:val="22"/>
          <w:szCs w:val="22"/>
          <w:lang w:val="sr-Cyrl-RS" w:eastAsia="en-US"/>
        </w:rPr>
        <w:t>7</w:t>
      </w:r>
      <w:r w:rsidR="00E0150F" w:rsidRPr="007F1B42">
        <w:rPr>
          <w:sz w:val="22"/>
          <w:szCs w:val="22"/>
          <w:lang w:val="sr-Cyrl-RS" w:eastAsia="en-US"/>
        </w:rPr>
        <w:t>,</w:t>
      </w:r>
      <w:r w:rsidR="00255C63">
        <w:rPr>
          <w:sz w:val="22"/>
          <w:szCs w:val="22"/>
          <w:lang w:val="sr-Cyrl-RS" w:eastAsia="en-US"/>
        </w:rPr>
        <w:t>19</w:t>
      </w:r>
      <w:r w:rsidRPr="007F1B42">
        <w:rPr>
          <w:sz w:val="22"/>
          <w:szCs w:val="22"/>
          <w:lang w:val="sr-Cyrl-RS"/>
        </w:rPr>
        <w:t>%.</w:t>
      </w:r>
    </w:p>
    <w:p w14:paraId="69DE5A98" w14:textId="3056E9AD" w:rsidR="0076318C" w:rsidRPr="006E351C" w:rsidRDefault="0076318C" w:rsidP="00124C37">
      <w:pPr>
        <w:suppressAutoHyphens w:val="0"/>
        <w:ind w:right="131" w:firstLine="720"/>
        <w:jc w:val="both"/>
        <w:rPr>
          <w:sz w:val="22"/>
          <w:szCs w:val="22"/>
          <w:lang w:eastAsia="en-US"/>
        </w:rPr>
      </w:pPr>
      <w:r w:rsidRPr="006E351C">
        <w:rPr>
          <w:sz w:val="22"/>
          <w:szCs w:val="22"/>
          <w:lang w:val="sr-Cyrl-RS"/>
        </w:rPr>
        <w:t>Необрасло земљиште заузима</w:t>
      </w:r>
      <w:r w:rsidR="00ED066A">
        <w:rPr>
          <w:sz w:val="22"/>
          <w:szCs w:val="22"/>
          <w:lang w:val="sr-Cyrl-RS"/>
        </w:rPr>
        <w:t xml:space="preserve"> </w:t>
      </w:r>
      <w:r w:rsidR="00FC2EE0">
        <w:rPr>
          <w:sz w:val="22"/>
          <w:szCs w:val="22"/>
          <w:lang w:val="sr-Latn-RS"/>
        </w:rPr>
        <w:t>2</w:t>
      </w:r>
      <w:r w:rsidR="005D0541">
        <w:rPr>
          <w:sz w:val="22"/>
          <w:szCs w:val="22"/>
          <w:lang w:val="sr-Cyrl-RS"/>
        </w:rPr>
        <w:t>2</w:t>
      </w:r>
      <w:r w:rsidR="00E0150F" w:rsidRPr="007F1B42">
        <w:rPr>
          <w:sz w:val="22"/>
          <w:szCs w:val="22"/>
          <w:lang w:val="sr-Cyrl-RS" w:eastAsia="en-US"/>
        </w:rPr>
        <w:t>,</w:t>
      </w:r>
      <w:r w:rsidR="005D0541">
        <w:rPr>
          <w:sz w:val="22"/>
          <w:szCs w:val="22"/>
          <w:lang w:val="sr-Cyrl-RS" w:eastAsia="en-US"/>
        </w:rPr>
        <w:t>81</w:t>
      </w:r>
      <w:r w:rsidRPr="007F1B42">
        <w:rPr>
          <w:sz w:val="22"/>
          <w:szCs w:val="22"/>
          <w:lang w:val="sr-Cyrl-RS"/>
        </w:rPr>
        <w:t>%</w:t>
      </w:r>
      <w:r w:rsidRPr="006E351C">
        <w:rPr>
          <w:sz w:val="22"/>
          <w:szCs w:val="22"/>
          <w:lang w:val="sr-Cyrl-RS"/>
        </w:rPr>
        <w:t xml:space="preserve"> у односу на укупну површину газдинске јединице </w:t>
      </w:r>
      <w:r w:rsidR="002B0A40">
        <w:rPr>
          <w:bCs/>
          <w:szCs w:val="22"/>
          <w:lang w:val="sr-Cyrl-RS"/>
        </w:rPr>
        <w:t>“</w:t>
      </w:r>
      <w:r w:rsidR="00672002">
        <w:rPr>
          <w:bCs/>
          <w:szCs w:val="22"/>
          <w:lang w:val="sr-Cyrl-RS"/>
        </w:rPr>
        <w:t>Валкалуци-Некудово</w:t>
      </w:r>
      <w:r w:rsidR="002B0A40">
        <w:rPr>
          <w:bCs/>
          <w:szCs w:val="22"/>
          <w:lang w:val="sr-Cyrl-RS"/>
        </w:rPr>
        <w:t>”</w:t>
      </w:r>
      <w:r w:rsidR="00670A16" w:rsidRPr="00030886">
        <w:rPr>
          <w:bCs/>
          <w:sz w:val="22"/>
          <w:szCs w:val="22"/>
          <w:lang w:val="sr-Cyrl-RS"/>
        </w:rPr>
        <w:t>.</w:t>
      </w:r>
    </w:p>
    <w:p w14:paraId="124667AB" w14:textId="56F99AC3" w:rsidR="0076318C" w:rsidRDefault="00FE0598" w:rsidP="00E0150F">
      <w:pPr>
        <w:pStyle w:val="BodyTextIndent"/>
        <w:ind w:firstLine="709"/>
        <w:rPr>
          <w:bCs/>
          <w:szCs w:val="22"/>
          <w:lang w:val="sr-Cyrl-RS"/>
        </w:rPr>
      </w:pPr>
      <w:r w:rsidRPr="002C21CC">
        <w:rPr>
          <w:bCs/>
          <w:szCs w:val="22"/>
          <w:lang w:val="sr-Cyrl-RS"/>
        </w:rPr>
        <w:t>Оптимална шумовитост на нивоу Ш</w:t>
      </w:r>
      <w:r w:rsidR="00F1380B" w:rsidRPr="002C21CC">
        <w:rPr>
          <w:bCs/>
          <w:szCs w:val="22"/>
          <w:lang w:val="sr-Latn-RS"/>
        </w:rPr>
        <w:t>.</w:t>
      </w:r>
      <w:r w:rsidRPr="002C21CC">
        <w:rPr>
          <w:bCs/>
          <w:szCs w:val="22"/>
          <w:lang w:val="sr-Cyrl-RS"/>
        </w:rPr>
        <w:t>П</w:t>
      </w:r>
      <w:r w:rsidR="00F1380B" w:rsidRPr="002C21CC">
        <w:rPr>
          <w:bCs/>
          <w:szCs w:val="22"/>
          <w:lang w:val="sr-Latn-RS"/>
        </w:rPr>
        <w:t>.</w:t>
      </w:r>
      <w:r w:rsidRPr="002C21CC">
        <w:rPr>
          <w:bCs/>
          <w:szCs w:val="22"/>
          <w:lang w:val="sr-Cyrl-RS"/>
        </w:rPr>
        <w:t xml:space="preserve"> је</w:t>
      </w:r>
      <w:r w:rsidR="00F1380B" w:rsidRPr="002C21CC">
        <w:rPr>
          <w:bCs/>
          <w:szCs w:val="22"/>
          <w:lang w:val="sr-Latn-RS"/>
        </w:rPr>
        <w:t xml:space="preserve"> </w:t>
      </w:r>
      <w:r w:rsidR="00EE265A">
        <w:rPr>
          <w:bCs/>
          <w:szCs w:val="22"/>
          <w:lang w:val="sr-Cyrl-RS"/>
        </w:rPr>
        <w:t>87</w:t>
      </w:r>
      <w:r w:rsidRPr="002C21CC">
        <w:rPr>
          <w:bCs/>
          <w:szCs w:val="22"/>
          <w:lang w:val="sr-Cyrl-RS"/>
        </w:rPr>
        <w:t xml:space="preserve">%, а у газдинској јединици </w:t>
      </w:r>
      <w:bookmarkStart w:id="253" w:name="_Hlk166753125"/>
      <w:r w:rsidR="002B0A40">
        <w:rPr>
          <w:bCs/>
          <w:szCs w:val="22"/>
          <w:lang w:val="sr-Cyrl-RS"/>
        </w:rPr>
        <w:t>“</w:t>
      </w:r>
      <w:r w:rsidR="00672002">
        <w:rPr>
          <w:bCs/>
          <w:szCs w:val="22"/>
          <w:lang w:val="sr-Cyrl-RS"/>
        </w:rPr>
        <w:t>Валкалуци-Некудово</w:t>
      </w:r>
      <w:r w:rsidR="002B0A40">
        <w:rPr>
          <w:bCs/>
          <w:szCs w:val="22"/>
          <w:lang w:val="sr-Cyrl-RS"/>
        </w:rPr>
        <w:t>”</w:t>
      </w:r>
      <w:r w:rsidRPr="002C21CC">
        <w:rPr>
          <w:bCs/>
          <w:szCs w:val="22"/>
          <w:lang w:val="sr-Cyrl-RS"/>
        </w:rPr>
        <w:t xml:space="preserve"> </w:t>
      </w:r>
      <w:bookmarkEnd w:id="253"/>
      <w:r w:rsidRPr="003451FE">
        <w:rPr>
          <w:bCs/>
          <w:szCs w:val="22"/>
          <w:lang w:val="sr-Cyrl-RS"/>
        </w:rPr>
        <w:t>шумовитост је (</w:t>
      </w:r>
      <w:r w:rsidR="00856883">
        <w:rPr>
          <w:bCs/>
          <w:szCs w:val="22"/>
          <w:lang w:val="sr-Latn-RS"/>
        </w:rPr>
        <w:t>7</w:t>
      </w:r>
      <w:r w:rsidR="00925A7A">
        <w:rPr>
          <w:bCs/>
          <w:szCs w:val="22"/>
          <w:lang w:val="sr-Cyrl-RS"/>
        </w:rPr>
        <w:t>7</w:t>
      </w:r>
      <w:r w:rsidR="00124C37" w:rsidRPr="003451FE">
        <w:rPr>
          <w:bCs/>
          <w:szCs w:val="22"/>
          <w:lang w:val="sr-Cyrl-RS"/>
        </w:rPr>
        <w:t>,</w:t>
      </w:r>
      <w:r w:rsidR="00925A7A">
        <w:rPr>
          <w:bCs/>
          <w:szCs w:val="22"/>
          <w:lang w:val="sr-Cyrl-RS"/>
        </w:rPr>
        <w:t>19</w:t>
      </w:r>
      <w:r w:rsidRPr="003451FE">
        <w:rPr>
          <w:bCs/>
          <w:szCs w:val="22"/>
          <w:lang w:val="sr-Cyrl-RS"/>
        </w:rPr>
        <w:t>%),</w:t>
      </w:r>
      <w:r w:rsidRPr="002C21CC">
        <w:rPr>
          <w:bCs/>
          <w:szCs w:val="22"/>
          <w:lang w:val="sr-Cyrl-RS"/>
        </w:rPr>
        <w:t xml:space="preserve"> што је уједн</w:t>
      </w:r>
      <w:r w:rsidR="006901EC">
        <w:rPr>
          <w:bCs/>
          <w:szCs w:val="22"/>
          <w:lang w:val="sr-Cyrl-RS"/>
        </w:rPr>
        <w:t>о</w:t>
      </w:r>
      <w:r w:rsidRPr="002C21CC">
        <w:rPr>
          <w:bCs/>
          <w:szCs w:val="22"/>
          <w:lang w:val="sr-Cyrl-RS"/>
        </w:rPr>
        <w:t xml:space="preserve"> и оптимална шумовитост за ову газдинску јединицу</w:t>
      </w:r>
      <w:r w:rsidR="006901EC" w:rsidRPr="00927729">
        <w:rPr>
          <w:lang w:val="sr-Cyrl-RS"/>
        </w:rPr>
        <w:t>, из тог разлога на п</w:t>
      </w:r>
      <w:r w:rsidR="006901EC" w:rsidRPr="00927729">
        <w:rPr>
          <w:bCs/>
          <w:szCs w:val="22"/>
          <w:lang w:val="sr-Cyrl-RS"/>
        </w:rPr>
        <w:t>реосталим површинама шумског земљишта овом ос</w:t>
      </w:r>
      <w:r w:rsidR="006901EC" w:rsidRPr="007F308A">
        <w:rPr>
          <w:bCs/>
          <w:szCs w:val="22"/>
          <w:lang w:val="sr-Cyrl-RS"/>
        </w:rPr>
        <w:t>новом није планирано пошумљавање.</w:t>
      </w:r>
    </w:p>
    <w:p w14:paraId="5D9646A2" w14:textId="77777777" w:rsidR="00C16926" w:rsidRDefault="00C16926" w:rsidP="00E0150F">
      <w:pPr>
        <w:pStyle w:val="BodyTextIndent"/>
        <w:ind w:firstLine="709"/>
        <w:rPr>
          <w:bCs/>
          <w:szCs w:val="22"/>
          <w:lang w:val="sr-Cyrl-RS"/>
        </w:rPr>
      </w:pPr>
    </w:p>
    <w:p w14:paraId="2442291E" w14:textId="77777777" w:rsidR="00C16926" w:rsidRPr="00E0150F" w:rsidRDefault="00C16926" w:rsidP="00E0150F">
      <w:pPr>
        <w:pStyle w:val="BodyTextIndent"/>
        <w:ind w:firstLine="709"/>
        <w:rPr>
          <w:lang w:val="sr-Cyrl-RS"/>
        </w:rPr>
      </w:pPr>
    </w:p>
    <w:p w14:paraId="3592B7B7" w14:textId="589EC7E9" w:rsidR="00C16926" w:rsidRPr="00304FE8" w:rsidRDefault="00C16926" w:rsidP="00C16926">
      <w:pPr>
        <w:spacing w:after="60"/>
        <w:ind w:right="131" w:firstLine="720"/>
        <w:jc w:val="both"/>
        <w:rPr>
          <w:b/>
          <w:bCs/>
          <w:sz w:val="22"/>
          <w:szCs w:val="22"/>
          <w:u w:val="single"/>
          <w:lang w:val="sr-Cyrl-RS"/>
        </w:rPr>
      </w:pPr>
      <w:r w:rsidRPr="008A0D2F">
        <w:rPr>
          <w:b/>
          <w:bCs/>
          <w:sz w:val="22"/>
          <w:szCs w:val="22"/>
          <w:u w:val="single"/>
          <w:lang w:val="sr-Cyrl-RS"/>
        </w:rPr>
        <w:t>Избор конверзионог раздобља</w:t>
      </w:r>
      <w:r w:rsidRPr="00304FE8">
        <w:rPr>
          <w:b/>
          <w:bCs/>
          <w:sz w:val="22"/>
          <w:szCs w:val="22"/>
          <w:u w:val="single"/>
          <w:lang w:val="sr-Cyrl-RS"/>
        </w:rPr>
        <w:t xml:space="preserve"> </w:t>
      </w:r>
    </w:p>
    <w:p w14:paraId="4FE0CBE5" w14:textId="60467DBA" w:rsidR="00C16926" w:rsidRDefault="00C16926" w:rsidP="00C16926">
      <w:pPr>
        <w:pStyle w:val="Normal2Char"/>
        <w:spacing w:after="60"/>
        <w:rPr>
          <w:sz w:val="22"/>
          <w:szCs w:val="22"/>
          <w:lang w:val="sr-Cyrl-RS"/>
        </w:rPr>
      </w:pPr>
      <w:r>
        <w:rPr>
          <w:sz w:val="22"/>
          <w:szCs w:val="22"/>
          <w:lang w:val="sr-Cyrl-RS"/>
        </w:rPr>
        <w:t>У овој газдинској јединици немамо изданачких састојина па самим тим ни конверзије.</w:t>
      </w:r>
    </w:p>
    <w:p w14:paraId="672296D8" w14:textId="77777777" w:rsidR="00C16926" w:rsidRPr="00C16926" w:rsidRDefault="00C16926" w:rsidP="00C16926">
      <w:pPr>
        <w:pStyle w:val="Normal2Char"/>
        <w:spacing w:after="60"/>
        <w:rPr>
          <w:sz w:val="22"/>
          <w:szCs w:val="22"/>
          <w:lang w:val="sr-Cyrl-RS"/>
        </w:rPr>
      </w:pPr>
    </w:p>
    <w:p w14:paraId="7DFAEA7A" w14:textId="77777777" w:rsidR="00C16926" w:rsidRDefault="00C16926" w:rsidP="00C16926">
      <w:pPr>
        <w:spacing w:after="60"/>
        <w:ind w:right="131"/>
        <w:jc w:val="both"/>
        <w:rPr>
          <w:b/>
          <w:bCs/>
          <w:sz w:val="22"/>
          <w:szCs w:val="22"/>
          <w:u w:val="single"/>
          <w:lang w:val="sr-Cyrl-RS"/>
        </w:rPr>
      </w:pPr>
    </w:p>
    <w:p w14:paraId="1E0245CE" w14:textId="77777777" w:rsidR="00C16926" w:rsidRPr="00304FE8" w:rsidRDefault="00C16926" w:rsidP="00C16926">
      <w:pPr>
        <w:spacing w:after="60"/>
        <w:ind w:right="131" w:firstLine="720"/>
        <w:jc w:val="both"/>
        <w:rPr>
          <w:b/>
          <w:bCs/>
          <w:sz w:val="22"/>
          <w:szCs w:val="22"/>
          <w:u w:val="single"/>
          <w:lang w:val="sr-Cyrl-RS"/>
        </w:rPr>
      </w:pPr>
      <w:r w:rsidRPr="00304FE8">
        <w:rPr>
          <w:b/>
          <w:bCs/>
          <w:sz w:val="22"/>
          <w:szCs w:val="22"/>
          <w:u w:val="single"/>
          <w:lang w:val="sr-Cyrl-RS"/>
        </w:rPr>
        <w:t>Избор реконструкционог  раздобља</w:t>
      </w:r>
    </w:p>
    <w:p w14:paraId="583CB07F" w14:textId="77777777" w:rsidR="00C16926" w:rsidRPr="00304FE8" w:rsidRDefault="00C16926" w:rsidP="00C16926">
      <w:pPr>
        <w:pStyle w:val="Normal2Char"/>
        <w:spacing w:after="60"/>
        <w:rPr>
          <w:sz w:val="22"/>
          <w:szCs w:val="22"/>
        </w:rPr>
      </w:pPr>
      <w:r>
        <w:rPr>
          <w:sz w:val="22"/>
          <w:szCs w:val="22"/>
          <w:lang w:val="sr-Cyrl-RS"/>
        </w:rPr>
        <w:t xml:space="preserve">У овој газдинској јединици немамо девастираних </w:t>
      </w:r>
      <w:r w:rsidRPr="00304FE8">
        <w:rPr>
          <w:sz w:val="22"/>
          <w:szCs w:val="22"/>
        </w:rPr>
        <w:t>састојин</w:t>
      </w:r>
      <w:r>
        <w:rPr>
          <w:sz w:val="22"/>
          <w:szCs w:val="22"/>
          <w:lang w:val="sr-Cyrl-RS"/>
        </w:rPr>
        <w:t>а које требају б</w:t>
      </w:r>
      <w:r w:rsidRPr="00304FE8">
        <w:rPr>
          <w:sz w:val="22"/>
          <w:szCs w:val="22"/>
        </w:rPr>
        <w:t xml:space="preserve">ити мелиорисане.  </w:t>
      </w:r>
    </w:p>
    <w:p w14:paraId="3203B48F" w14:textId="77777777" w:rsidR="0076318C" w:rsidRDefault="0076318C" w:rsidP="00955D18">
      <w:pPr>
        <w:pStyle w:val="Normal2Char"/>
        <w:spacing w:after="60"/>
        <w:rPr>
          <w:sz w:val="22"/>
          <w:szCs w:val="22"/>
          <w:lang w:val="sr-Cyrl-RS"/>
        </w:rPr>
      </w:pPr>
    </w:p>
    <w:p w14:paraId="2B099DCD" w14:textId="77777777" w:rsidR="00C16926" w:rsidRPr="002C21CC" w:rsidRDefault="00C16926" w:rsidP="00955D18">
      <w:pPr>
        <w:pStyle w:val="Normal2Char"/>
        <w:spacing w:after="60"/>
        <w:rPr>
          <w:sz w:val="22"/>
          <w:szCs w:val="22"/>
          <w:lang w:val="sr-Cyrl-RS"/>
        </w:rPr>
      </w:pPr>
    </w:p>
    <w:p w14:paraId="53329695" w14:textId="77777777" w:rsidR="0076318C" w:rsidRPr="002C21CC" w:rsidRDefault="0076318C" w:rsidP="00955D18">
      <w:pPr>
        <w:spacing w:after="60"/>
        <w:ind w:firstLine="720"/>
        <w:jc w:val="both"/>
        <w:rPr>
          <w:b/>
          <w:bCs/>
          <w:sz w:val="22"/>
          <w:szCs w:val="22"/>
          <w:u w:val="single"/>
          <w:lang w:val="sr-Cyrl-RS"/>
        </w:rPr>
      </w:pPr>
      <w:r w:rsidRPr="002C21CC">
        <w:rPr>
          <w:b/>
          <w:bCs/>
          <w:sz w:val="22"/>
          <w:szCs w:val="22"/>
          <w:u w:val="single"/>
          <w:lang w:val="sr-Cyrl-RS"/>
        </w:rPr>
        <w:t>Остале мере</w:t>
      </w:r>
    </w:p>
    <w:p w14:paraId="56C7BAA7" w14:textId="77777777" w:rsidR="0076318C" w:rsidRPr="002C21CC" w:rsidRDefault="0076318C" w:rsidP="00955D18">
      <w:pPr>
        <w:spacing w:after="60"/>
        <w:ind w:firstLine="720"/>
        <w:jc w:val="both"/>
        <w:rPr>
          <w:sz w:val="22"/>
          <w:szCs w:val="22"/>
          <w:lang w:val="sr-Cyrl-RS"/>
        </w:rPr>
      </w:pPr>
    </w:p>
    <w:p w14:paraId="4750816B" w14:textId="77777777" w:rsidR="0076318C" w:rsidRPr="002C21CC" w:rsidRDefault="0076318C" w:rsidP="006901EC">
      <w:pPr>
        <w:pStyle w:val="Normal2Char"/>
        <w:spacing w:after="60"/>
        <w:rPr>
          <w:sz w:val="22"/>
          <w:szCs w:val="22"/>
          <w:lang w:val="sr-Cyrl-RS"/>
        </w:rPr>
      </w:pPr>
      <w:r w:rsidRPr="002C21CC">
        <w:rPr>
          <w:sz w:val="22"/>
          <w:szCs w:val="22"/>
          <w:lang w:val="sr-Cyrl-RS"/>
        </w:rPr>
        <w:t xml:space="preserve">Од осталих мера овде треба посебно напоменути важност непрестаног превентивног деловања у заштити шума од свих узрочника биотске и абиотске природе.                                                                                                              </w:t>
      </w:r>
    </w:p>
    <w:p w14:paraId="7681BD29" w14:textId="68121BD0" w:rsidR="003E7888" w:rsidRPr="002C21CC" w:rsidRDefault="0076318C" w:rsidP="006901EC">
      <w:pPr>
        <w:pStyle w:val="Normal2Char"/>
        <w:spacing w:after="60"/>
        <w:rPr>
          <w:sz w:val="22"/>
          <w:szCs w:val="22"/>
          <w:lang w:val="sr-Cyrl-RS"/>
        </w:rPr>
      </w:pPr>
      <w:r w:rsidRPr="002C21CC">
        <w:rPr>
          <w:sz w:val="22"/>
          <w:szCs w:val="22"/>
          <w:lang w:val="sr-Cyrl-RS"/>
        </w:rPr>
        <w:t>Приликом извођења радова треба тежити примењивању савремених техничких поступака и метода и употреби савремене механизације у оној мери у којој то конкретна ситуација дозвољава.</w:t>
      </w:r>
      <w:bookmarkStart w:id="254" w:name="_Toc283120523"/>
      <w:bookmarkStart w:id="255" w:name="_Toc289938925"/>
      <w:bookmarkStart w:id="256" w:name="_Toc289939188"/>
      <w:bookmarkStart w:id="257" w:name="_Toc303339603"/>
      <w:bookmarkStart w:id="258" w:name="_Toc410726808"/>
    </w:p>
    <w:p w14:paraId="6A42BF2F" w14:textId="77777777" w:rsidR="003E7888" w:rsidRPr="002C21CC" w:rsidRDefault="003E7888" w:rsidP="00955D18">
      <w:pPr>
        <w:spacing w:after="60"/>
        <w:ind w:firstLine="720"/>
        <w:jc w:val="both"/>
        <w:rPr>
          <w:sz w:val="22"/>
          <w:szCs w:val="22"/>
          <w:lang w:val="sr-Cyrl-RS"/>
        </w:rPr>
      </w:pPr>
    </w:p>
    <w:p w14:paraId="2AB19253" w14:textId="77777777" w:rsidR="00AF61B3" w:rsidRDefault="00AF61B3" w:rsidP="00AF61B3">
      <w:pPr>
        <w:rPr>
          <w:lang w:val="sr-Latn-RS"/>
        </w:rPr>
      </w:pPr>
    </w:p>
    <w:p w14:paraId="093028FC" w14:textId="77777777" w:rsidR="008A0D2F" w:rsidRDefault="008A0D2F" w:rsidP="00AF61B3">
      <w:pPr>
        <w:rPr>
          <w:lang w:val="sr-Latn-RS"/>
        </w:rPr>
      </w:pPr>
    </w:p>
    <w:p w14:paraId="173ED107" w14:textId="77777777" w:rsidR="008A0D2F" w:rsidRDefault="008A0D2F" w:rsidP="00AF61B3">
      <w:pPr>
        <w:rPr>
          <w:lang w:val="sr-Latn-RS"/>
        </w:rPr>
      </w:pPr>
    </w:p>
    <w:p w14:paraId="0828B622" w14:textId="77777777" w:rsidR="008A0D2F" w:rsidRDefault="008A0D2F" w:rsidP="00AF61B3">
      <w:pPr>
        <w:rPr>
          <w:lang w:val="sr-Latn-RS"/>
        </w:rPr>
      </w:pPr>
    </w:p>
    <w:p w14:paraId="53205273" w14:textId="77777777" w:rsidR="008A0D2F" w:rsidRDefault="008A0D2F" w:rsidP="00AF61B3">
      <w:pPr>
        <w:rPr>
          <w:lang w:val="sr-Latn-RS"/>
        </w:rPr>
      </w:pPr>
    </w:p>
    <w:p w14:paraId="3A7F490E" w14:textId="77777777" w:rsidR="008A0D2F" w:rsidRPr="008A0D2F" w:rsidRDefault="008A0D2F" w:rsidP="00AF61B3">
      <w:pPr>
        <w:rPr>
          <w:lang w:val="sr-Latn-RS"/>
        </w:rPr>
      </w:pPr>
    </w:p>
    <w:p w14:paraId="3E8B1EAC" w14:textId="77777777" w:rsidR="00AF61B3" w:rsidRDefault="00AF61B3" w:rsidP="00AF61B3">
      <w:pPr>
        <w:rPr>
          <w:lang w:val="sr-Cyrl-RS"/>
        </w:rPr>
      </w:pPr>
    </w:p>
    <w:p w14:paraId="2CF28750" w14:textId="77777777" w:rsidR="00AF61B3" w:rsidRPr="006A7CF1" w:rsidRDefault="00AF61B3" w:rsidP="00AF61B3">
      <w:pPr>
        <w:rPr>
          <w:lang w:val="sr-Latn-RS"/>
        </w:rPr>
      </w:pPr>
    </w:p>
    <w:p w14:paraId="1F5B8343" w14:textId="1E477FCB" w:rsidR="0076318C" w:rsidRDefault="00B53D64" w:rsidP="00175F02">
      <w:pPr>
        <w:pStyle w:val="Heading1"/>
        <w:rPr>
          <w:lang w:val="sr-Latn-RS"/>
        </w:rPr>
      </w:pPr>
      <w:bookmarkStart w:id="259" w:name="_Toc224812322"/>
      <w:r>
        <w:lastRenderedPageBreak/>
        <w:t>4</w:t>
      </w:r>
      <w:r w:rsidR="0076318C" w:rsidRPr="00916E3D">
        <w:t>.0.</w:t>
      </w:r>
      <w:r w:rsidR="00A226F3" w:rsidRPr="00916E3D">
        <w:tab/>
      </w:r>
      <w:r w:rsidR="0076318C" w:rsidRPr="00916E3D">
        <w:t>ПЛАНОВИ ГАЗДОВАЊА ШУМАМА</w:t>
      </w:r>
      <w:bookmarkEnd w:id="254"/>
      <w:bookmarkEnd w:id="255"/>
      <w:bookmarkEnd w:id="256"/>
      <w:bookmarkEnd w:id="257"/>
      <w:bookmarkEnd w:id="258"/>
      <w:r>
        <w:t xml:space="preserve"> И ПРОЦЕНА ОЧЕКИВАНИХ ЕФЕКАТА</w:t>
      </w:r>
      <w:bookmarkEnd w:id="259"/>
    </w:p>
    <w:p w14:paraId="5A718E24" w14:textId="77777777" w:rsidR="004D4568" w:rsidRPr="004D4568" w:rsidRDefault="004D4568" w:rsidP="004D4568">
      <w:pPr>
        <w:rPr>
          <w:lang w:val="sr-Latn-RS"/>
        </w:rPr>
      </w:pPr>
    </w:p>
    <w:p w14:paraId="32C8F927" w14:textId="76AACF74" w:rsidR="00B53D64" w:rsidRPr="004D4568" w:rsidRDefault="00B53D64" w:rsidP="002D6D72">
      <w:pPr>
        <w:pStyle w:val="Heading1"/>
      </w:pPr>
      <w:r w:rsidRPr="004D4568">
        <w:t xml:space="preserve">       </w:t>
      </w:r>
      <w:bookmarkStart w:id="260" w:name="_Toc224812323"/>
      <w:r w:rsidRPr="004D4568">
        <w:t>4.1. ПЛАН ГАЗДОВАЊА ШУМАМА</w:t>
      </w:r>
      <w:bookmarkEnd w:id="260"/>
    </w:p>
    <w:p w14:paraId="14C771BE" w14:textId="77777777" w:rsidR="0076318C" w:rsidRPr="002C21CC" w:rsidRDefault="0076318C" w:rsidP="00955D18">
      <w:pPr>
        <w:spacing w:after="60"/>
        <w:ind w:firstLine="720"/>
        <w:jc w:val="both"/>
        <w:rPr>
          <w:bCs/>
          <w:sz w:val="22"/>
          <w:szCs w:val="22"/>
          <w:lang w:val="sr-Cyrl-RS"/>
        </w:rPr>
      </w:pPr>
    </w:p>
    <w:p w14:paraId="426335AE" w14:textId="40C13980" w:rsidR="0076318C" w:rsidRPr="002D6D72" w:rsidRDefault="00B53D64" w:rsidP="002D6D72">
      <w:pPr>
        <w:pStyle w:val="Heading2"/>
      </w:pPr>
      <w:bookmarkStart w:id="261" w:name="_Toc283120524"/>
      <w:bookmarkStart w:id="262" w:name="_Toc289938926"/>
      <w:bookmarkStart w:id="263" w:name="_Toc289939189"/>
      <w:bookmarkStart w:id="264" w:name="_Toc303339604"/>
      <w:bookmarkStart w:id="265" w:name="_Toc410726809"/>
      <w:bookmarkStart w:id="266" w:name="_Toc224812324"/>
      <w:r w:rsidRPr="002D6D72">
        <w:t>4</w:t>
      </w:r>
      <w:r w:rsidR="0076318C" w:rsidRPr="002D6D72">
        <w:t>.1.</w:t>
      </w:r>
      <w:r w:rsidRPr="002D6D72">
        <w:t>1.</w:t>
      </w:r>
      <w:r w:rsidR="00A226F3" w:rsidRPr="002D6D72">
        <w:tab/>
      </w:r>
      <w:r w:rsidR="0076318C" w:rsidRPr="00793705">
        <w:t>План гајења шума</w:t>
      </w:r>
      <w:bookmarkEnd w:id="261"/>
      <w:bookmarkEnd w:id="262"/>
      <w:bookmarkEnd w:id="263"/>
      <w:bookmarkEnd w:id="264"/>
      <w:bookmarkEnd w:id="265"/>
      <w:bookmarkEnd w:id="266"/>
    </w:p>
    <w:p w14:paraId="730F1BC4" w14:textId="77777777" w:rsidR="0076318C" w:rsidRPr="002C21CC" w:rsidRDefault="0076318C" w:rsidP="00955D18">
      <w:pPr>
        <w:spacing w:after="60"/>
        <w:ind w:firstLine="720"/>
        <w:jc w:val="both"/>
        <w:rPr>
          <w:bCs/>
          <w:sz w:val="22"/>
          <w:szCs w:val="22"/>
          <w:lang w:val="sr-Cyrl-RS"/>
        </w:rPr>
      </w:pPr>
    </w:p>
    <w:p w14:paraId="25A919F4" w14:textId="77777777" w:rsidR="0076318C" w:rsidRPr="002C21CC" w:rsidRDefault="0076318C" w:rsidP="00955D18">
      <w:pPr>
        <w:pStyle w:val="BodyText3"/>
        <w:spacing w:after="60"/>
        <w:ind w:firstLine="720"/>
        <w:jc w:val="both"/>
        <w:rPr>
          <w:szCs w:val="22"/>
          <w:lang w:val="sr-Cyrl-RS"/>
        </w:rPr>
      </w:pPr>
      <w:r w:rsidRPr="002C21CC">
        <w:rPr>
          <w:szCs w:val="22"/>
          <w:lang w:val="sr-Cyrl-RS"/>
        </w:rPr>
        <w:t>Планом гајења шума обухваћени су радови из области неге, обнове и подизања шума.</w:t>
      </w:r>
    </w:p>
    <w:p w14:paraId="635560E8" w14:textId="77777777" w:rsidR="0076318C" w:rsidRPr="002C21CC" w:rsidRDefault="0076318C" w:rsidP="00955D18">
      <w:pPr>
        <w:spacing w:after="60"/>
        <w:ind w:firstLine="720"/>
        <w:jc w:val="both"/>
        <w:rPr>
          <w:bCs/>
          <w:sz w:val="22"/>
          <w:szCs w:val="22"/>
          <w:lang w:val="sr-Cyrl-RS"/>
        </w:rPr>
      </w:pPr>
    </w:p>
    <w:p w14:paraId="5D73981E" w14:textId="2A2EF303" w:rsidR="0076318C" w:rsidRPr="002D6D72" w:rsidRDefault="00BD688D" w:rsidP="002D6D72">
      <w:pPr>
        <w:pStyle w:val="Heading3"/>
      </w:pPr>
      <w:bookmarkStart w:id="267" w:name="_Toc283120525"/>
      <w:bookmarkStart w:id="268" w:name="_Toc289938927"/>
      <w:bookmarkStart w:id="269" w:name="_Toc289939190"/>
      <w:bookmarkStart w:id="270" w:name="_Toc303339605"/>
      <w:bookmarkStart w:id="271" w:name="_Toc410726810"/>
      <w:r w:rsidRPr="002D6D72">
        <w:t xml:space="preserve">            </w:t>
      </w:r>
      <w:bookmarkStart w:id="272" w:name="_Toc224812325"/>
      <w:r w:rsidR="00B53D64" w:rsidRPr="002D6D72">
        <w:t>4</w:t>
      </w:r>
      <w:r w:rsidR="0076318C" w:rsidRPr="002D6D72">
        <w:t>.1.1.</w:t>
      </w:r>
      <w:r w:rsidR="00B53D64" w:rsidRPr="002D6D72">
        <w:t xml:space="preserve">1. </w:t>
      </w:r>
      <w:r w:rsidR="00A226F3" w:rsidRPr="002D6D72">
        <w:tab/>
      </w:r>
      <w:r w:rsidR="0076318C" w:rsidRPr="002D6D72">
        <w:t>План обнове и подизања</w:t>
      </w:r>
      <w:r w:rsidR="00B53D64" w:rsidRPr="002D6D72">
        <w:t xml:space="preserve"> нових</w:t>
      </w:r>
      <w:r w:rsidR="0076318C" w:rsidRPr="002D6D72">
        <w:t xml:space="preserve"> шума</w:t>
      </w:r>
      <w:bookmarkEnd w:id="267"/>
      <w:bookmarkEnd w:id="268"/>
      <w:bookmarkEnd w:id="269"/>
      <w:bookmarkEnd w:id="270"/>
      <w:bookmarkEnd w:id="271"/>
      <w:bookmarkEnd w:id="272"/>
    </w:p>
    <w:p w14:paraId="369FB00F" w14:textId="77777777" w:rsidR="0076318C" w:rsidRPr="002C21CC" w:rsidRDefault="0076318C" w:rsidP="00955D18">
      <w:pPr>
        <w:pStyle w:val="BodyText2"/>
        <w:spacing w:after="60"/>
        <w:ind w:firstLine="720"/>
        <w:rPr>
          <w:szCs w:val="22"/>
          <w:lang w:val="sr-Cyrl-RS"/>
        </w:rPr>
      </w:pPr>
    </w:p>
    <w:p w14:paraId="2731FE47" w14:textId="77777777" w:rsidR="0076318C" w:rsidRDefault="0076318C" w:rsidP="00955D18">
      <w:pPr>
        <w:pStyle w:val="BodyText2"/>
        <w:spacing w:after="60"/>
        <w:ind w:firstLine="720"/>
        <w:rPr>
          <w:szCs w:val="22"/>
          <w:lang w:val="sr-Cyrl-RS"/>
        </w:rPr>
      </w:pPr>
      <w:r w:rsidRPr="00026389">
        <w:rPr>
          <w:szCs w:val="22"/>
          <w:lang w:val="sr-Cyrl-RS"/>
        </w:rPr>
        <w:t>Из домена подизања и обнове шума овим планом су предвиђени следећи радови:</w:t>
      </w:r>
    </w:p>
    <w:p w14:paraId="3F6366F0" w14:textId="45F35559" w:rsidR="00A15C2B" w:rsidRPr="00AB09A3" w:rsidRDefault="00113756">
      <w:pPr>
        <w:pStyle w:val="BodyText2"/>
        <w:numPr>
          <w:ilvl w:val="0"/>
          <w:numId w:val="11"/>
        </w:numPr>
        <w:spacing w:after="60"/>
        <w:ind w:left="1077" w:hanging="357"/>
        <w:rPr>
          <w:szCs w:val="22"/>
          <w:lang w:val="sr-Cyrl-RS"/>
        </w:rPr>
      </w:pPr>
      <w:r>
        <w:rPr>
          <w:szCs w:val="22"/>
          <w:lang w:val="sr-Cyrl-RS"/>
        </w:rPr>
        <w:t>обнављање комбинованим сечама</w:t>
      </w:r>
      <w:r w:rsidRPr="00026389">
        <w:rPr>
          <w:szCs w:val="22"/>
          <w:lang w:val="sr-Cyrl-RS"/>
        </w:rPr>
        <w:t xml:space="preserve"> </w:t>
      </w:r>
      <w:r w:rsidR="00A15C2B" w:rsidRPr="00026389">
        <w:rPr>
          <w:szCs w:val="22"/>
          <w:lang w:val="sr-Cyrl-RS"/>
        </w:rPr>
        <w:t>(</w:t>
      </w:r>
      <w:r>
        <w:rPr>
          <w:szCs w:val="22"/>
          <w:lang w:val="sr-Cyrl-RS"/>
        </w:rPr>
        <w:t>329</w:t>
      </w:r>
      <w:r w:rsidR="00A15C2B" w:rsidRPr="00026389">
        <w:rPr>
          <w:szCs w:val="22"/>
          <w:lang w:val="sr-Cyrl-RS"/>
        </w:rPr>
        <w:t xml:space="preserve">), на површини од </w:t>
      </w:r>
      <w:r w:rsidR="00793705">
        <w:rPr>
          <w:szCs w:val="22"/>
          <w:lang w:val="sr-Cyrl-RS"/>
        </w:rPr>
        <w:t>2</w:t>
      </w:r>
      <w:r>
        <w:rPr>
          <w:szCs w:val="22"/>
          <w:lang w:val="sr-Cyrl-RS"/>
        </w:rPr>
        <w:t>2</w:t>
      </w:r>
      <w:r w:rsidR="00AB09A3">
        <w:rPr>
          <w:szCs w:val="22"/>
          <w:lang w:val="sr-Cyrl-RS"/>
        </w:rPr>
        <w:t>,</w:t>
      </w:r>
      <w:r w:rsidR="00793705">
        <w:rPr>
          <w:szCs w:val="22"/>
          <w:lang w:val="sr-Cyrl-RS"/>
        </w:rPr>
        <w:t>85</w:t>
      </w:r>
      <w:r w:rsidR="00A15C2B" w:rsidRPr="00026389">
        <w:rPr>
          <w:szCs w:val="22"/>
          <w:lang w:val="sr-Latn-RS"/>
        </w:rPr>
        <w:t>ha</w:t>
      </w:r>
      <w:r w:rsidR="00A15C2B" w:rsidRPr="00026389">
        <w:rPr>
          <w:szCs w:val="22"/>
          <w:lang w:val="sr-Cyrl-RS"/>
        </w:rPr>
        <w:t xml:space="preserve"> ;</w:t>
      </w:r>
    </w:p>
    <w:p w14:paraId="43F4A091" w14:textId="3DC8384E" w:rsidR="0076318C" w:rsidRPr="00026389" w:rsidRDefault="00F72BDD">
      <w:pPr>
        <w:pStyle w:val="BodyText2"/>
        <w:numPr>
          <w:ilvl w:val="0"/>
          <w:numId w:val="11"/>
        </w:numPr>
        <w:spacing w:after="60"/>
        <w:ind w:left="1077" w:hanging="357"/>
        <w:rPr>
          <w:szCs w:val="22"/>
          <w:lang w:val="sr-Cyrl-RS"/>
        </w:rPr>
      </w:pPr>
      <w:r w:rsidRPr="00026389">
        <w:rPr>
          <w:szCs w:val="22"/>
          <w:lang w:val="sr-Cyrl-RS"/>
        </w:rPr>
        <w:t xml:space="preserve">попуњавање </w:t>
      </w:r>
      <w:r w:rsidR="00113756">
        <w:rPr>
          <w:szCs w:val="22"/>
          <w:lang w:val="sr-Cyrl-RS"/>
        </w:rPr>
        <w:t xml:space="preserve">природно обновљених површина </w:t>
      </w:r>
      <w:r w:rsidRPr="00026389">
        <w:rPr>
          <w:szCs w:val="22"/>
          <w:lang w:val="sr-Cyrl-RS"/>
        </w:rPr>
        <w:t>садњом(41</w:t>
      </w:r>
      <w:r w:rsidR="00113756">
        <w:rPr>
          <w:szCs w:val="22"/>
          <w:lang w:val="sr-Cyrl-RS"/>
        </w:rPr>
        <w:t>2</w:t>
      </w:r>
      <w:r w:rsidRPr="00026389">
        <w:rPr>
          <w:szCs w:val="22"/>
          <w:lang w:val="sr-Cyrl-RS"/>
        </w:rPr>
        <w:t xml:space="preserve">), на површини од </w:t>
      </w:r>
      <w:r w:rsidR="00113756">
        <w:rPr>
          <w:szCs w:val="22"/>
          <w:lang w:val="sr-Cyrl-RS"/>
        </w:rPr>
        <w:t>1</w:t>
      </w:r>
      <w:r w:rsidR="00793705">
        <w:rPr>
          <w:szCs w:val="22"/>
          <w:lang w:val="sr-Cyrl-RS"/>
        </w:rPr>
        <w:t>4</w:t>
      </w:r>
      <w:r w:rsidRPr="00026389">
        <w:rPr>
          <w:szCs w:val="22"/>
          <w:lang w:val="sr-Cyrl-RS"/>
        </w:rPr>
        <w:t>,</w:t>
      </w:r>
      <w:r w:rsidR="00793705">
        <w:rPr>
          <w:szCs w:val="22"/>
          <w:lang w:val="sr-Cyrl-RS"/>
        </w:rPr>
        <w:t>34</w:t>
      </w:r>
      <w:r w:rsidRPr="00026389">
        <w:rPr>
          <w:szCs w:val="22"/>
          <w:lang w:val="sr-Latn-RS"/>
        </w:rPr>
        <w:t>ha</w:t>
      </w:r>
      <w:r w:rsidRPr="00026389">
        <w:rPr>
          <w:szCs w:val="22"/>
          <w:lang w:val="sr-Cyrl-RS"/>
        </w:rPr>
        <w:t xml:space="preserve"> </w:t>
      </w:r>
      <w:r w:rsidR="0076318C" w:rsidRPr="00026389">
        <w:rPr>
          <w:szCs w:val="22"/>
          <w:lang w:val="sr-Cyrl-RS"/>
        </w:rPr>
        <w:t>;</w:t>
      </w:r>
    </w:p>
    <w:p w14:paraId="317E0A79" w14:textId="5255800C" w:rsidR="001A4F54" w:rsidRPr="008A0D2F" w:rsidRDefault="0076318C" w:rsidP="008A0D2F">
      <w:pPr>
        <w:spacing w:after="60"/>
        <w:ind w:firstLine="720"/>
        <w:jc w:val="both"/>
        <w:rPr>
          <w:spacing w:val="-2"/>
          <w:sz w:val="22"/>
          <w:szCs w:val="22"/>
          <w:lang w:val="sr-Latn-RS"/>
        </w:rPr>
      </w:pPr>
      <w:r w:rsidRPr="002C21CC">
        <w:rPr>
          <w:spacing w:val="-2"/>
          <w:sz w:val="22"/>
          <w:szCs w:val="22"/>
          <w:lang w:val="sr-Cyrl-RS"/>
        </w:rPr>
        <w:t>Радови су приказани у следећ</w:t>
      </w:r>
      <w:r w:rsidR="00A226F3" w:rsidRPr="002C21CC">
        <w:rPr>
          <w:spacing w:val="-2"/>
          <w:sz w:val="22"/>
          <w:szCs w:val="22"/>
          <w:lang w:val="sr-Cyrl-RS"/>
        </w:rPr>
        <w:t>им</w:t>
      </w:r>
      <w:r w:rsidRPr="002C21CC">
        <w:rPr>
          <w:spacing w:val="-2"/>
          <w:sz w:val="22"/>
          <w:szCs w:val="22"/>
          <w:lang w:val="sr-Cyrl-RS"/>
        </w:rPr>
        <w:t xml:space="preserve"> табел</w:t>
      </w:r>
      <w:r w:rsidR="00A226F3" w:rsidRPr="002C21CC">
        <w:rPr>
          <w:spacing w:val="-2"/>
          <w:sz w:val="22"/>
          <w:szCs w:val="22"/>
          <w:lang w:val="sr-Cyrl-RS"/>
        </w:rPr>
        <w:t>ама</w:t>
      </w:r>
      <w:r w:rsidRPr="002C21CC">
        <w:rPr>
          <w:spacing w:val="-2"/>
          <w:sz w:val="22"/>
          <w:szCs w:val="22"/>
          <w:lang w:val="sr-Cyrl-RS"/>
        </w:rPr>
        <w:t>:</w:t>
      </w:r>
    </w:p>
    <w:p w14:paraId="20FC5355" w14:textId="77777777" w:rsidR="001A4F54" w:rsidRPr="008A0D2F" w:rsidRDefault="001A4F54" w:rsidP="008A0D2F">
      <w:pPr>
        <w:spacing w:after="60"/>
        <w:jc w:val="both"/>
        <w:rPr>
          <w:spacing w:val="-2"/>
          <w:sz w:val="22"/>
          <w:szCs w:val="22"/>
          <w:lang w:val="sr-Latn-RS"/>
        </w:rPr>
      </w:pPr>
    </w:p>
    <w:p w14:paraId="59DA4782" w14:textId="77777777" w:rsidR="001A4F54" w:rsidRPr="002C21CC" w:rsidRDefault="001A4F54" w:rsidP="006E6FC3">
      <w:pPr>
        <w:spacing w:after="60"/>
        <w:ind w:firstLine="720"/>
        <w:jc w:val="both"/>
        <w:rPr>
          <w:spacing w:val="-2"/>
          <w:sz w:val="22"/>
          <w:szCs w:val="22"/>
          <w:lang w:val="sr-Cyrl-RS"/>
        </w:rPr>
      </w:pPr>
    </w:p>
    <w:p w14:paraId="7FC0D76C" w14:textId="0A7B9561" w:rsidR="004917F7" w:rsidRPr="00113756" w:rsidRDefault="007C5376" w:rsidP="007C5376">
      <w:pPr>
        <w:spacing w:before="120" w:after="20"/>
        <w:rPr>
          <w:spacing w:val="-2"/>
          <w:sz w:val="22"/>
          <w:lang w:val="sr-Cyrl-RS"/>
        </w:rPr>
      </w:pPr>
      <w:r>
        <w:rPr>
          <w:b/>
          <w:i/>
          <w:sz w:val="20"/>
          <w:lang w:val="sr-Cyrl-RS"/>
        </w:rPr>
        <w:t xml:space="preserve">                     </w:t>
      </w:r>
      <w:r w:rsidR="00654431">
        <w:rPr>
          <w:b/>
          <w:i/>
          <w:sz w:val="20"/>
          <w:lang w:val="sr-Latn-RS"/>
        </w:rPr>
        <w:t xml:space="preserve">        </w:t>
      </w:r>
      <w:r>
        <w:rPr>
          <w:b/>
          <w:i/>
          <w:sz w:val="20"/>
          <w:lang w:val="sr-Cyrl-RS"/>
        </w:rPr>
        <w:t xml:space="preserve">  </w:t>
      </w:r>
      <w:r w:rsidR="0076318C" w:rsidRPr="00F11BC3">
        <w:rPr>
          <w:b/>
          <w:i/>
          <w:sz w:val="20"/>
          <w:lang w:val="sr-Cyrl-RS"/>
        </w:rPr>
        <w:t xml:space="preserve">Табела </w:t>
      </w:r>
      <w:r w:rsidR="00052099">
        <w:rPr>
          <w:b/>
          <w:i/>
          <w:sz w:val="20"/>
          <w:lang w:val="sr-Latn-RS"/>
        </w:rPr>
        <w:t>2</w:t>
      </w:r>
      <w:r w:rsidR="000B20CA">
        <w:rPr>
          <w:b/>
          <w:i/>
          <w:sz w:val="20"/>
          <w:lang w:val="sr-Cyrl-RS"/>
        </w:rPr>
        <w:t>6</w:t>
      </w:r>
      <w:r w:rsidR="0076318C" w:rsidRPr="00F11BC3">
        <w:rPr>
          <w:b/>
          <w:i/>
          <w:sz w:val="20"/>
          <w:lang w:val="sr-Cyrl-RS"/>
        </w:rPr>
        <w:t>:</w:t>
      </w:r>
      <w:r w:rsidR="00F11BC3">
        <w:rPr>
          <w:b/>
          <w:i/>
          <w:sz w:val="20"/>
          <w:lang w:val="sr-Cyrl-RS"/>
        </w:rPr>
        <w:t xml:space="preserve"> </w:t>
      </w:r>
      <w:r w:rsidR="0076318C" w:rsidRPr="00C92B68">
        <w:rPr>
          <w:bCs/>
          <w:i/>
          <w:sz w:val="20"/>
          <w:lang w:val="sr-Cyrl-RS"/>
        </w:rPr>
        <w:t>План обнове шума</w:t>
      </w:r>
      <w:r w:rsidR="00113756">
        <w:rPr>
          <w:bCs/>
          <w:i/>
          <w:sz w:val="20"/>
          <w:lang w:val="sr-Latn-RS"/>
        </w:rPr>
        <w:t xml:space="preserve"> </w:t>
      </w:r>
      <w:r w:rsidR="00113756">
        <w:rPr>
          <w:bCs/>
          <w:i/>
          <w:sz w:val="20"/>
          <w:lang w:val="sr-Cyrl-RS"/>
        </w:rPr>
        <w:t>подизања шума</w:t>
      </w:r>
    </w:p>
    <w:tbl>
      <w:tblPr>
        <w:tblW w:w="11086" w:type="dxa"/>
        <w:jc w:val="center"/>
        <w:tblLook w:val="04A0" w:firstRow="1" w:lastRow="0" w:firstColumn="1" w:lastColumn="0" w:noHBand="0" w:noVBand="1"/>
      </w:tblPr>
      <w:tblGrid>
        <w:gridCol w:w="1206"/>
        <w:gridCol w:w="1218"/>
        <w:gridCol w:w="964"/>
        <w:gridCol w:w="822"/>
        <w:gridCol w:w="717"/>
        <w:gridCol w:w="1083"/>
        <w:gridCol w:w="1302"/>
        <w:gridCol w:w="711"/>
        <w:gridCol w:w="1166"/>
        <w:gridCol w:w="786"/>
        <w:gridCol w:w="1222"/>
      </w:tblGrid>
      <w:tr w:rsidR="00793705" w:rsidRPr="00793705" w14:paraId="4CACE248" w14:textId="77777777" w:rsidTr="00793705">
        <w:trPr>
          <w:trHeight w:val="284"/>
          <w:jc w:val="center"/>
        </w:trPr>
        <w:tc>
          <w:tcPr>
            <w:tcW w:w="1206" w:type="dxa"/>
            <w:vMerge w:val="restart"/>
            <w:tcBorders>
              <w:top w:val="double" w:sz="6" w:space="0" w:color="auto"/>
              <w:left w:val="double" w:sz="6" w:space="0" w:color="auto"/>
              <w:bottom w:val="double" w:sz="6" w:space="0" w:color="000000"/>
              <w:right w:val="single" w:sz="4" w:space="0" w:color="auto"/>
            </w:tcBorders>
            <w:vAlign w:val="center"/>
            <w:hideMark/>
          </w:tcPr>
          <w:p w14:paraId="68770587"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газдински тип</w:t>
            </w:r>
          </w:p>
        </w:tc>
        <w:tc>
          <w:tcPr>
            <w:tcW w:w="3684" w:type="dxa"/>
            <w:gridSpan w:val="4"/>
            <w:tcBorders>
              <w:top w:val="double" w:sz="6" w:space="0" w:color="auto"/>
              <w:left w:val="nil"/>
              <w:bottom w:val="single" w:sz="4" w:space="0" w:color="auto"/>
              <w:right w:val="single" w:sz="4" w:space="0" w:color="000000"/>
            </w:tcBorders>
            <w:vAlign w:val="center"/>
            <w:hideMark/>
          </w:tcPr>
          <w:p w14:paraId="391C0427"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НЕГА ШУМА</w:t>
            </w:r>
          </w:p>
        </w:tc>
        <w:tc>
          <w:tcPr>
            <w:tcW w:w="3042" w:type="dxa"/>
            <w:gridSpan w:val="3"/>
            <w:tcBorders>
              <w:top w:val="double" w:sz="6" w:space="0" w:color="auto"/>
              <w:left w:val="nil"/>
              <w:bottom w:val="single" w:sz="4" w:space="0" w:color="auto"/>
              <w:right w:val="single" w:sz="4" w:space="0" w:color="000000"/>
            </w:tcBorders>
            <w:noWrap/>
            <w:vAlign w:val="center"/>
            <w:hideMark/>
          </w:tcPr>
          <w:p w14:paraId="02D82C88"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ОБНОВА ШУМА</w:t>
            </w:r>
          </w:p>
        </w:tc>
        <w:tc>
          <w:tcPr>
            <w:tcW w:w="1932" w:type="dxa"/>
            <w:gridSpan w:val="2"/>
            <w:tcBorders>
              <w:top w:val="double" w:sz="6" w:space="0" w:color="auto"/>
              <w:left w:val="nil"/>
              <w:bottom w:val="single" w:sz="4" w:space="0" w:color="auto"/>
              <w:right w:val="single" w:sz="4" w:space="0" w:color="000000"/>
            </w:tcBorders>
            <w:noWrap/>
            <w:vAlign w:val="center"/>
            <w:hideMark/>
          </w:tcPr>
          <w:p w14:paraId="3A310126"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ПОДИЗАЊЕ ШУМА</w:t>
            </w:r>
          </w:p>
        </w:tc>
        <w:tc>
          <w:tcPr>
            <w:tcW w:w="1222" w:type="dxa"/>
            <w:vMerge w:val="restart"/>
            <w:tcBorders>
              <w:top w:val="double" w:sz="6" w:space="0" w:color="auto"/>
              <w:left w:val="single" w:sz="4" w:space="0" w:color="auto"/>
              <w:bottom w:val="single" w:sz="4" w:space="0" w:color="000000"/>
              <w:right w:val="double" w:sz="6" w:space="0" w:color="auto"/>
            </w:tcBorders>
            <w:vAlign w:val="center"/>
            <w:hideMark/>
          </w:tcPr>
          <w:p w14:paraId="0505DAF0"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УКУПНО</w:t>
            </w:r>
          </w:p>
        </w:tc>
      </w:tr>
      <w:tr w:rsidR="00793705" w:rsidRPr="00793705" w14:paraId="381E346A" w14:textId="77777777" w:rsidTr="00793705">
        <w:trPr>
          <w:trHeight w:val="1269"/>
          <w:jc w:val="center"/>
        </w:trPr>
        <w:tc>
          <w:tcPr>
            <w:tcW w:w="1206" w:type="dxa"/>
            <w:vMerge/>
            <w:tcBorders>
              <w:top w:val="double" w:sz="6" w:space="0" w:color="auto"/>
              <w:left w:val="double" w:sz="6" w:space="0" w:color="auto"/>
              <w:bottom w:val="double" w:sz="6" w:space="0" w:color="000000"/>
              <w:right w:val="single" w:sz="4" w:space="0" w:color="auto"/>
            </w:tcBorders>
            <w:vAlign w:val="center"/>
            <w:hideMark/>
          </w:tcPr>
          <w:p w14:paraId="1F71CDBC" w14:textId="77777777" w:rsidR="00793705" w:rsidRPr="00793705" w:rsidRDefault="00793705" w:rsidP="00793705">
            <w:pPr>
              <w:suppressAutoHyphens w:val="0"/>
              <w:rPr>
                <w:b/>
                <w:bCs/>
                <w:sz w:val="16"/>
                <w:szCs w:val="16"/>
                <w:lang w:eastAsia="en-US"/>
              </w:rPr>
            </w:pPr>
          </w:p>
        </w:tc>
        <w:tc>
          <w:tcPr>
            <w:tcW w:w="1197" w:type="dxa"/>
            <w:tcBorders>
              <w:top w:val="nil"/>
              <w:left w:val="nil"/>
              <w:bottom w:val="single" w:sz="4" w:space="0" w:color="auto"/>
              <w:right w:val="nil"/>
            </w:tcBorders>
            <w:vAlign w:val="center"/>
            <w:hideMark/>
          </w:tcPr>
          <w:p w14:paraId="6BEE5626"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Осветљавање подмладка ручно</w:t>
            </w:r>
          </w:p>
        </w:tc>
        <w:tc>
          <w:tcPr>
            <w:tcW w:w="962" w:type="dxa"/>
            <w:tcBorders>
              <w:top w:val="nil"/>
              <w:left w:val="single" w:sz="4" w:space="0" w:color="auto"/>
              <w:bottom w:val="single" w:sz="4" w:space="0" w:color="auto"/>
              <w:right w:val="single" w:sz="4" w:space="0" w:color="auto"/>
            </w:tcBorders>
            <w:vAlign w:val="center"/>
            <w:hideMark/>
          </w:tcPr>
          <w:p w14:paraId="316BDA21"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Сеча избојака и уклањање корова ручно</w:t>
            </w:r>
          </w:p>
        </w:tc>
        <w:tc>
          <w:tcPr>
            <w:tcW w:w="807" w:type="dxa"/>
            <w:tcBorders>
              <w:top w:val="nil"/>
              <w:left w:val="nil"/>
              <w:bottom w:val="single" w:sz="4" w:space="0" w:color="auto"/>
              <w:right w:val="single" w:sz="4" w:space="0" w:color="auto"/>
            </w:tcBorders>
            <w:vAlign w:val="center"/>
            <w:hideMark/>
          </w:tcPr>
          <w:p w14:paraId="119BF43D"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Прореде</w:t>
            </w:r>
          </w:p>
        </w:tc>
        <w:tc>
          <w:tcPr>
            <w:tcW w:w="717" w:type="dxa"/>
            <w:tcBorders>
              <w:top w:val="nil"/>
              <w:left w:val="nil"/>
              <w:bottom w:val="single" w:sz="4" w:space="0" w:color="auto"/>
              <w:right w:val="single" w:sz="4" w:space="0" w:color="auto"/>
            </w:tcBorders>
            <w:vAlign w:val="center"/>
            <w:hideMark/>
          </w:tcPr>
          <w:p w14:paraId="26F5903E"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Свега</w:t>
            </w:r>
          </w:p>
        </w:tc>
        <w:tc>
          <w:tcPr>
            <w:tcW w:w="1064" w:type="dxa"/>
            <w:tcBorders>
              <w:top w:val="nil"/>
              <w:left w:val="single" w:sz="4" w:space="0" w:color="auto"/>
              <w:bottom w:val="single" w:sz="4" w:space="0" w:color="auto"/>
              <w:right w:val="nil"/>
            </w:tcBorders>
            <w:vAlign w:val="center"/>
            <w:hideMark/>
          </w:tcPr>
          <w:p w14:paraId="35AB6A53"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Обнављање оплодним сечама</w:t>
            </w:r>
          </w:p>
        </w:tc>
        <w:tc>
          <w:tcPr>
            <w:tcW w:w="1279" w:type="dxa"/>
            <w:tcBorders>
              <w:top w:val="nil"/>
              <w:left w:val="single" w:sz="4" w:space="0" w:color="auto"/>
              <w:bottom w:val="single" w:sz="4" w:space="0" w:color="auto"/>
              <w:right w:val="nil"/>
            </w:tcBorders>
            <w:vAlign w:val="center"/>
            <w:hideMark/>
          </w:tcPr>
          <w:p w14:paraId="0C1AB6CA"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Обнављање комбинованим сечама</w:t>
            </w:r>
          </w:p>
        </w:tc>
        <w:tc>
          <w:tcPr>
            <w:tcW w:w="698" w:type="dxa"/>
            <w:tcBorders>
              <w:top w:val="nil"/>
              <w:left w:val="single" w:sz="4" w:space="0" w:color="auto"/>
              <w:bottom w:val="single" w:sz="4" w:space="0" w:color="auto"/>
              <w:right w:val="single" w:sz="4" w:space="0" w:color="auto"/>
            </w:tcBorders>
            <w:vAlign w:val="center"/>
            <w:hideMark/>
          </w:tcPr>
          <w:p w14:paraId="77E3258B"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Свега</w:t>
            </w:r>
          </w:p>
        </w:tc>
        <w:tc>
          <w:tcPr>
            <w:tcW w:w="1145" w:type="dxa"/>
            <w:tcBorders>
              <w:top w:val="nil"/>
              <w:left w:val="single" w:sz="4" w:space="0" w:color="auto"/>
              <w:bottom w:val="single" w:sz="4" w:space="0" w:color="auto"/>
              <w:right w:val="single" w:sz="4" w:space="0" w:color="auto"/>
            </w:tcBorders>
            <w:vAlign w:val="center"/>
            <w:hideMark/>
          </w:tcPr>
          <w:p w14:paraId="60242E3F"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Попуњавање природно обновљених површина садњом</w:t>
            </w:r>
          </w:p>
        </w:tc>
        <w:tc>
          <w:tcPr>
            <w:tcW w:w="786" w:type="dxa"/>
            <w:tcBorders>
              <w:top w:val="nil"/>
              <w:left w:val="nil"/>
              <w:bottom w:val="single" w:sz="4" w:space="0" w:color="auto"/>
              <w:right w:val="single" w:sz="4" w:space="0" w:color="auto"/>
            </w:tcBorders>
            <w:vAlign w:val="center"/>
            <w:hideMark/>
          </w:tcPr>
          <w:p w14:paraId="670EFE53"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Свега</w:t>
            </w:r>
          </w:p>
        </w:tc>
        <w:tc>
          <w:tcPr>
            <w:tcW w:w="1222" w:type="dxa"/>
            <w:vMerge/>
            <w:tcBorders>
              <w:top w:val="double" w:sz="6" w:space="0" w:color="auto"/>
              <w:left w:val="single" w:sz="4" w:space="0" w:color="auto"/>
              <w:bottom w:val="single" w:sz="4" w:space="0" w:color="000000"/>
              <w:right w:val="double" w:sz="6" w:space="0" w:color="auto"/>
            </w:tcBorders>
            <w:vAlign w:val="center"/>
            <w:hideMark/>
          </w:tcPr>
          <w:p w14:paraId="453FB561" w14:textId="77777777" w:rsidR="00793705" w:rsidRPr="00793705" w:rsidRDefault="00793705" w:rsidP="00793705">
            <w:pPr>
              <w:suppressAutoHyphens w:val="0"/>
              <w:rPr>
                <w:b/>
                <w:bCs/>
                <w:sz w:val="16"/>
                <w:szCs w:val="16"/>
                <w:lang w:eastAsia="en-US"/>
              </w:rPr>
            </w:pPr>
          </w:p>
        </w:tc>
      </w:tr>
      <w:tr w:rsidR="00793705" w:rsidRPr="00793705" w14:paraId="6C4F62AB" w14:textId="77777777" w:rsidTr="00793705">
        <w:trPr>
          <w:trHeight w:val="284"/>
          <w:jc w:val="center"/>
        </w:trPr>
        <w:tc>
          <w:tcPr>
            <w:tcW w:w="1206" w:type="dxa"/>
            <w:vMerge/>
            <w:tcBorders>
              <w:top w:val="double" w:sz="6" w:space="0" w:color="auto"/>
              <w:left w:val="double" w:sz="6" w:space="0" w:color="auto"/>
              <w:bottom w:val="double" w:sz="6" w:space="0" w:color="000000"/>
              <w:right w:val="single" w:sz="4" w:space="0" w:color="auto"/>
            </w:tcBorders>
            <w:vAlign w:val="center"/>
            <w:hideMark/>
          </w:tcPr>
          <w:p w14:paraId="79CD88BE" w14:textId="77777777" w:rsidR="00793705" w:rsidRPr="00793705" w:rsidRDefault="00793705" w:rsidP="00793705">
            <w:pPr>
              <w:suppressAutoHyphens w:val="0"/>
              <w:rPr>
                <w:b/>
                <w:bCs/>
                <w:sz w:val="16"/>
                <w:szCs w:val="16"/>
                <w:lang w:eastAsia="en-US"/>
              </w:rPr>
            </w:pPr>
          </w:p>
        </w:tc>
        <w:tc>
          <w:tcPr>
            <w:tcW w:w="1197" w:type="dxa"/>
            <w:tcBorders>
              <w:top w:val="nil"/>
              <w:left w:val="nil"/>
              <w:bottom w:val="double" w:sz="6" w:space="0" w:color="auto"/>
              <w:right w:val="nil"/>
            </w:tcBorders>
            <w:vAlign w:val="center"/>
            <w:hideMark/>
          </w:tcPr>
          <w:p w14:paraId="5D03D0BD"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511</w:t>
            </w:r>
          </w:p>
        </w:tc>
        <w:tc>
          <w:tcPr>
            <w:tcW w:w="962" w:type="dxa"/>
            <w:tcBorders>
              <w:top w:val="nil"/>
              <w:left w:val="single" w:sz="4" w:space="0" w:color="auto"/>
              <w:bottom w:val="double" w:sz="6" w:space="0" w:color="auto"/>
              <w:right w:val="single" w:sz="4" w:space="0" w:color="auto"/>
            </w:tcBorders>
            <w:noWrap/>
            <w:vAlign w:val="center"/>
            <w:hideMark/>
          </w:tcPr>
          <w:p w14:paraId="766BDC44"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513</w:t>
            </w:r>
          </w:p>
        </w:tc>
        <w:tc>
          <w:tcPr>
            <w:tcW w:w="807" w:type="dxa"/>
            <w:tcBorders>
              <w:top w:val="nil"/>
              <w:left w:val="nil"/>
              <w:bottom w:val="double" w:sz="6" w:space="0" w:color="auto"/>
              <w:right w:val="single" w:sz="4" w:space="0" w:color="auto"/>
            </w:tcBorders>
            <w:noWrap/>
            <w:vAlign w:val="center"/>
            <w:hideMark/>
          </w:tcPr>
          <w:p w14:paraId="22EE1557"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ха</w:t>
            </w:r>
          </w:p>
        </w:tc>
        <w:tc>
          <w:tcPr>
            <w:tcW w:w="717" w:type="dxa"/>
            <w:tcBorders>
              <w:top w:val="nil"/>
              <w:left w:val="nil"/>
              <w:bottom w:val="double" w:sz="6" w:space="0" w:color="auto"/>
              <w:right w:val="single" w:sz="4" w:space="0" w:color="auto"/>
            </w:tcBorders>
            <w:noWrap/>
            <w:vAlign w:val="center"/>
            <w:hideMark/>
          </w:tcPr>
          <w:p w14:paraId="22B56F2B"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ха</w:t>
            </w:r>
          </w:p>
        </w:tc>
        <w:tc>
          <w:tcPr>
            <w:tcW w:w="1064" w:type="dxa"/>
            <w:tcBorders>
              <w:top w:val="nil"/>
              <w:left w:val="single" w:sz="4" w:space="0" w:color="auto"/>
              <w:bottom w:val="double" w:sz="6" w:space="0" w:color="auto"/>
              <w:right w:val="single" w:sz="4" w:space="0" w:color="auto"/>
            </w:tcBorders>
            <w:noWrap/>
            <w:vAlign w:val="center"/>
            <w:hideMark/>
          </w:tcPr>
          <w:p w14:paraId="25767FD1"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311</w:t>
            </w:r>
          </w:p>
        </w:tc>
        <w:tc>
          <w:tcPr>
            <w:tcW w:w="1279" w:type="dxa"/>
            <w:tcBorders>
              <w:top w:val="nil"/>
              <w:left w:val="nil"/>
              <w:bottom w:val="double" w:sz="6" w:space="0" w:color="auto"/>
              <w:right w:val="single" w:sz="4" w:space="0" w:color="auto"/>
            </w:tcBorders>
            <w:noWrap/>
            <w:vAlign w:val="center"/>
            <w:hideMark/>
          </w:tcPr>
          <w:p w14:paraId="4E123B6F"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329</w:t>
            </w:r>
          </w:p>
        </w:tc>
        <w:tc>
          <w:tcPr>
            <w:tcW w:w="698" w:type="dxa"/>
            <w:tcBorders>
              <w:top w:val="nil"/>
              <w:left w:val="nil"/>
              <w:bottom w:val="double" w:sz="6" w:space="0" w:color="auto"/>
              <w:right w:val="single" w:sz="4" w:space="0" w:color="auto"/>
            </w:tcBorders>
            <w:noWrap/>
            <w:vAlign w:val="center"/>
            <w:hideMark/>
          </w:tcPr>
          <w:p w14:paraId="2C7EE83E"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ха</w:t>
            </w:r>
          </w:p>
        </w:tc>
        <w:tc>
          <w:tcPr>
            <w:tcW w:w="1145" w:type="dxa"/>
            <w:tcBorders>
              <w:top w:val="nil"/>
              <w:left w:val="single" w:sz="4" w:space="0" w:color="auto"/>
              <w:bottom w:val="double" w:sz="6" w:space="0" w:color="auto"/>
              <w:right w:val="single" w:sz="4" w:space="0" w:color="auto"/>
            </w:tcBorders>
            <w:noWrap/>
            <w:vAlign w:val="center"/>
            <w:hideMark/>
          </w:tcPr>
          <w:p w14:paraId="1BA060FA"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412</w:t>
            </w:r>
          </w:p>
        </w:tc>
        <w:tc>
          <w:tcPr>
            <w:tcW w:w="786" w:type="dxa"/>
            <w:tcBorders>
              <w:top w:val="nil"/>
              <w:left w:val="nil"/>
              <w:bottom w:val="double" w:sz="6" w:space="0" w:color="auto"/>
              <w:right w:val="single" w:sz="4" w:space="0" w:color="auto"/>
            </w:tcBorders>
            <w:noWrap/>
            <w:vAlign w:val="center"/>
            <w:hideMark/>
          </w:tcPr>
          <w:p w14:paraId="72B5111D"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ха</w:t>
            </w:r>
          </w:p>
        </w:tc>
        <w:tc>
          <w:tcPr>
            <w:tcW w:w="1222" w:type="dxa"/>
            <w:tcBorders>
              <w:top w:val="nil"/>
              <w:left w:val="nil"/>
              <w:bottom w:val="double" w:sz="6" w:space="0" w:color="auto"/>
              <w:right w:val="double" w:sz="6" w:space="0" w:color="auto"/>
            </w:tcBorders>
            <w:noWrap/>
            <w:vAlign w:val="center"/>
            <w:hideMark/>
          </w:tcPr>
          <w:p w14:paraId="275E6B84" w14:textId="77777777" w:rsidR="00793705" w:rsidRPr="00793705" w:rsidRDefault="00793705" w:rsidP="00793705">
            <w:pPr>
              <w:suppressAutoHyphens w:val="0"/>
              <w:jc w:val="center"/>
              <w:rPr>
                <w:b/>
                <w:bCs/>
                <w:sz w:val="16"/>
                <w:szCs w:val="16"/>
                <w:lang w:eastAsia="en-US"/>
              </w:rPr>
            </w:pPr>
            <w:r w:rsidRPr="00793705">
              <w:rPr>
                <w:b/>
                <w:bCs/>
                <w:sz w:val="16"/>
                <w:szCs w:val="16"/>
                <w:lang w:eastAsia="en-US"/>
              </w:rPr>
              <w:t>ха</w:t>
            </w:r>
          </w:p>
        </w:tc>
      </w:tr>
      <w:tr w:rsidR="00793705" w:rsidRPr="00793705" w14:paraId="00707931" w14:textId="77777777" w:rsidTr="00793705">
        <w:trPr>
          <w:trHeight w:val="258"/>
          <w:jc w:val="center"/>
        </w:trPr>
        <w:tc>
          <w:tcPr>
            <w:tcW w:w="1206" w:type="dxa"/>
            <w:tcBorders>
              <w:top w:val="single" w:sz="4" w:space="0" w:color="auto"/>
              <w:left w:val="double" w:sz="6" w:space="0" w:color="auto"/>
              <w:bottom w:val="single" w:sz="4" w:space="0" w:color="auto"/>
              <w:right w:val="single" w:sz="4" w:space="0" w:color="auto"/>
            </w:tcBorders>
            <w:noWrap/>
            <w:vAlign w:val="center"/>
            <w:hideMark/>
          </w:tcPr>
          <w:p w14:paraId="3C893168" w14:textId="77777777" w:rsidR="00793705" w:rsidRPr="00793705" w:rsidRDefault="00793705" w:rsidP="00793705">
            <w:pPr>
              <w:suppressAutoHyphens w:val="0"/>
              <w:jc w:val="center"/>
              <w:rPr>
                <w:sz w:val="18"/>
                <w:szCs w:val="18"/>
                <w:lang w:eastAsia="en-US"/>
              </w:rPr>
            </w:pPr>
            <w:r w:rsidRPr="00793705">
              <w:rPr>
                <w:sz w:val="18"/>
                <w:szCs w:val="18"/>
                <w:lang w:eastAsia="en-US"/>
              </w:rPr>
              <w:t>21110</w:t>
            </w:r>
          </w:p>
        </w:tc>
        <w:tc>
          <w:tcPr>
            <w:tcW w:w="1197" w:type="dxa"/>
            <w:tcBorders>
              <w:top w:val="single" w:sz="4" w:space="0" w:color="auto"/>
              <w:left w:val="single" w:sz="4" w:space="0" w:color="auto"/>
              <w:bottom w:val="single" w:sz="4" w:space="0" w:color="auto"/>
              <w:right w:val="nil"/>
            </w:tcBorders>
            <w:noWrap/>
            <w:vAlign w:val="center"/>
            <w:hideMark/>
          </w:tcPr>
          <w:p w14:paraId="76394336" w14:textId="77777777" w:rsidR="00793705" w:rsidRPr="00793705" w:rsidRDefault="00793705" w:rsidP="00793705">
            <w:pPr>
              <w:suppressAutoHyphens w:val="0"/>
              <w:jc w:val="right"/>
              <w:rPr>
                <w:sz w:val="18"/>
                <w:szCs w:val="18"/>
                <w:lang w:eastAsia="en-US"/>
              </w:rPr>
            </w:pPr>
            <w:r w:rsidRPr="00793705">
              <w:rPr>
                <w:sz w:val="18"/>
                <w:szCs w:val="18"/>
                <w:lang w:eastAsia="en-US"/>
              </w:rPr>
              <w:t>64,75</w:t>
            </w:r>
          </w:p>
        </w:tc>
        <w:tc>
          <w:tcPr>
            <w:tcW w:w="962" w:type="dxa"/>
            <w:tcBorders>
              <w:top w:val="single" w:sz="4" w:space="0" w:color="auto"/>
              <w:left w:val="single" w:sz="4" w:space="0" w:color="auto"/>
              <w:bottom w:val="single" w:sz="4" w:space="0" w:color="auto"/>
              <w:right w:val="nil"/>
            </w:tcBorders>
            <w:noWrap/>
            <w:vAlign w:val="center"/>
            <w:hideMark/>
          </w:tcPr>
          <w:p w14:paraId="0DD4660E" w14:textId="77777777" w:rsidR="00793705" w:rsidRPr="00793705" w:rsidRDefault="00793705" w:rsidP="00793705">
            <w:pPr>
              <w:suppressAutoHyphens w:val="0"/>
              <w:jc w:val="right"/>
              <w:rPr>
                <w:sz w:val="18"/>
                <w:szCs w:val="18"/>
                <w:lang w:eastAsia="en-US"/>
              </w:rPr>
            </w:pPr>
            <w:r w:rsidRPr="00793705">
              <w:rPr>
                <w:sz w:val="18"/>
                <w:szCs w:val="18"/>
                <w:lang w:eastAsia="en-US"/>
              </w:rPr>
              <w:t>31,02</w:t>
            </w:r>
          </w:p>
        </w:tc>
        <w:tc>
          <w:tcPr>
            <w:tcW w:w="807" w:type="dxa"/>
            <w:tcBorders>
              <w:top w:val="single" w:sz="4" w:space="0" w:color="auto"/>
              <w:left w:val="single" w:sz="4" w:space="0" w:color="auto"/>
              <w:bottom w:val="single" w:sz="4" w:space="0" w:color="auto"/>
              <w:right w:val="single" w:sz="4" w:space="0" w:color="auto"/>
            </w:tcBorders>
            <w:noWrap/>
            <w:vAlign w:val="center"/>
            <w:hideMark/>
          </w:tcPr>
          <w:p w14:paraId="285BEF3E" w14:textId="77777777" w:rsidR="00793705" w:rsidRPr="00793705" w:rsidRDefault="00793705" w:rsidP="00793705">
            <w:pPr>
              <w:suppressAutoHyphens w:val="0"/>
              <w:jc w:val="right"/>
              <w:rPr>
                <w:sz w:val="18"/>
                <w:szCs w:val="18"/>
                <w:lang w:eastAsia="en-US"/>
              </w:rPr>
            </w:pPr>
            <w:r w:rsidRPr="00793705">
              <w:rPr>
                <w:sz w:val="18"/>
                <w:szCs w:val="18"/>
                <w:lang w:eastAsia="en-US"/>
              </w:rPr>
              <w:t>506,21</w:t>
            </w:r>
          </w:p>
        </w:tc>
        <w:tc>
          <w:tcPr>
            <w:tcW w:w="717" w:type="dxa"/>
            <w:tcBorders>
              <w:top w:val="single" w:sz="4" w:space="0" w:color="auto"/>
              <w:left w:val="nil"/>
              <w:bottom w:val="single" w:sz="4" w:space="0" w:color="auto"/>
              <w:right w:val="single" w:sz="4" w:space="0" w:color="auto"/>
            </w:tcBorders>
            <w:noWrap/>
            <w:vAlign w:val="center"/>
            <w:hideMark/>
          </w:tcPr>
          <w:p w14:paraId="69F5F44A"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601,97</w:t>
            </w:r>
          </w:p>
        </w:tc>
        <w:tc>
          <w:tcPr>
            <w:tcW w:w="1064" w:type="dxa"/>
            <w:tcBorders>
              <w:top w:val="single" w:sz="4" w:space="0" w:color="auto"/>
              <w:left w:val="single" w:sz="4" w:space="0" w:color="auto"/>
              <w:bottom w:val="single" w:sz="4" w:space="0" w:color="auto"/>
              <w:right w:val="nil"/>
            </w:tcBorders>
            <w:noWrap/>
            <w:vAlign w:val="center"/>
            <w:hideMark/>
          </w:tcPr>
          <w:p w14:paraId="1BA9A1C3" w14:textId="77777777" w:rsidR="00793705" w:rsidRPr="00793705" w:rsidRDefault="00793705" w:rsidP="00793705">
            <w:pPr>
              <w:suppressAutoHyphens w:val="0"/>
              <w:jc w:val="right"/>
              <w:rPr>
                <w:sz w:val="18"/>
                <w:szCs w:val="18"/>
                <w:lang w:eastAsia="en-US"/>
              </w:rPr>
            </w:pPr>
            <w:r w:rsidRPr="00793705">
              <w:rPr>
                <w:sz w:val="18"/>
                <w:szCs w:val="18"/>
                <w:lang w:eastAsia="en-US"/>
              </w:rPr>
              <w:t>94,90</w:t>
            </w:r>
          </w:p>
        </w:tc>
        <w:tc>
          <w:tcPr>
            <w:tcW w:w="1279" w:type="dxa"/>
            <w:tcBorders>
              <w:top w:val="single" w:sz="4" w:space="0" w:color="auto"/>
              <w:left w:val="single" w:sz="4" w:space="0" w:color="auto"/>
              <w:bottom w:val="single" w:sz="4" w:space="0" w:color="auto"/>
              <w:right w:val="nil"/>
            </w:tcBorders>
            <w:noWrap/>
            <w:vAlign w:val="center"/>
            <w:hideMark/>
          </w:tcPr>
          <w:p w14:paraId="55AF7860" w14:textId="77777777" w:rsidR="00793705" w:rsidRPr="00793705" w:rsidRDefault="00793705" w:rsidP="00793705">
            <w:pPr>
              <w:suppressAutoHyphens w:val="0"/>
              <w:jc w:val="right"/>
              <w:rPr>
                <w:sz w:val="18"/>
                <w:szCs w:val="18"/>
                <w:lang w:eastAsia="en-US"/>
              </w:rPr>
            </w:pPr>
            <w:r w:rsidRPr="00793705">
              <w:rPr>
                <w:sz w:val="18"/>
                <w:szCs w:val="18"/>
                <w:lang w:eastAsia="en-US"/>
              </w:rPr>
              <w:t>22,85</w:t>
            </w:r>
          </w:p>
        </w:tc>
        <w:tc>
          <w:tcPr>
            <w:tcW w:w="698" w:type="dxa"/>
            <w:tcBorders>
              <w:top w:val="single" w:sz="4" w:space="0" w:color="auto"/>
              <w:left w:val="single" w:sz="4" w:space="0" w:color="auto"/>
              <w:bottom w:val="single" w:sz="4" w:space="0" w:color="auto"/>
              <w:right w:val="single" w:sz="4" w:space="0" w:color="auto"/>
            </w:tcBorders>
            <w:noWrap/>
            <w:vAlign w:val="center"/>
            <w:hideMark/>
          </w:tcPr>
          <w:p w14:paraId="47A9E01A"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117,75</w:t>
            </w:r>
          </w:p>
        </w:tc>
        <w:tc>
          <w:tcPr>
            <w:tcW w:w="1145" w:type="dxa"/>
            <w:tcBorders>
              <w:top w:val="single" w:sz="4" w:space="0" w:color="auto"/>
              <w:left w:val="single" w:sz="4" w:space="0" w:color="auto"/>
              <w:bottom w:val="single" w:sz="4" w:space="0" w:color="auto"/>
              <w:right w:val="nil"/>
            </w:tcBorders>
            <w:noWrap/>
            <w:vAlign w:val="center"/>
            <w:hideMark/>
          </w:tcPr>
          <w:p w14:paraId="5B072E7E" w14:textId="77777777" w:rsidR="00793705" w:rsidRPr="00793705" w:rsidRDefault="00793705" w:rsidP="00793705">
            <w:pPr>
              <w:suppressAutoHyphens w:val="0"/>
              <w:jc w:val="right"/>
              <w:rPr>
                <w:sz w:val="18"/>
                <w:szCs w:val="18"/>
                <w:lang w:eastAsia="en-US"/>
              </w:rPr>
            </w:pPr>
            <w:r w:rsidRPr="00793705">
              <w:rPr>
                <w:sz w:val="18"/>
                <w:szCs w:val="18"/>
                <w:lang w:eastAsia="en-US"/>
              </w:rPr>
              <w:t>14,34</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3D8F8AF0"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14,34</w:t>
            </w:r>
          </w:p>
        </w:tc>
        <w:tc>
          <w:tcPr>
            <w:tcW w:w="1222" w:type="dxa"/>
            <w:tcBorders>
              <w:top w:val="single" w:sz="4" w:space="0" w:color="auto"/>
              <w:left w:val="nil"/>
              <w:bottom w:val="single" w:sz="4" w:space="0" w:color="auto"/>
              <w:right w:val="double" w:sz="6" w:space="0" w:color="auto"/>
            </w:tcBorders>
            <w:noWrap/>
            <w:vAlign w:val="center"/>
            <w:hideMark/>
          </w:tcPr>
          <w:p w14:paraId="46D1F9FF"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734,07</w:t>
            </w:r>
          </w:p>
        </w:tc>
      </w:tr>
      <w:tr w:rsidR="00793705" w:rsidRPr="00793705" w14:paraId="104EEEFD" w14:textId="77777777" w:rsidTr="00793705">
        <w:trPr>
          <w:trHeight w:val="258"/>
          <w:jc w:val="center"/>
        </w:trPr>
        <w:tc>
          <w:tcPr>
            <w:tcW w:w="1206" w:type="dxa"/>
            <w:tcBorders>
              <w:top w:val="nil"/>
              <w:left w:val="double" w:sz="6" w:space="0" w:color="auto"/>
              <w:bottom w:val="single" w:sz="4" w:space="0" w:color="auto"/>
              <w:right w:val="single" w:sz="4" w:space="0" w:color="auto"/>
            </w:tcBorders>
            <w:noWrap/>
            <w:vAlign w:val="center"/>
            <w:hideMark/>
          </w:tcPr>
          <w:p w14:paraId="75E60033" w14:textId="77777777" w:rsidR="00793705" w:rsidRPr="00793705" w:rsidRDefault="00793705" w:rsidP="00793705">
            <w:pPr>
              <w:suppressAutoHyphens w:val="0"/>
              <w:jc w:val="center"/>
              <w:rPr>
                <w:sz w:val="18"/>
                <w:szCs w:val="18"/>
                <w:lang w:eastAsia="en-US"/>
              </w:rPr>
            </w:pPr>
            <w:r w:rsidRPr="00793705">
              <w:rPr>
                <w:sz w:val="18"/>
                <w:szCs w:val="18"/>
                <w:lang w:eastAsia="en-US"/>
              </w:rPr>
              <w:t>31511</w:t>
            </w:r>
          </w:p>
        </w:tc>
        <w:tc>
          <w:tcPr>
            <w:tcW w:w="1197" w:type="dxa"/>
            <w:tcBorders>
              <w:top w:val="nil"/>
              <w:left w:val="single" w:sz="4" w:space="0" w:color="auto"/>
              <w:bottom w:val="single" w:sz="4" w:space="0" w:color="auto"/>
              <w:right w:val="nil"/>
            </w:tcBorders>
            <w:noWrap/>
            <w:vAlign w:val="center"/>
            <w:hideMark/>
          </w:tcPr>
          <w:p w14:paraId="13A29599" w14:textId="77777777" w:rsidR="00793705" w:rsidRPr="00793705" w:rsidRDefault="00793705" w:rsidP="00793705">
            <w:pPr>
              <w:suppressAutoHyphens w:val="0"/>
              <w:jc w:val="right"/>
              <w:rPr>
                <w:sz w:val="18"/>
                <w:szCs w:val="18"/>
                <w:lang w:eastAsia="en-US"/>
              </w:rPr>
            </w:pPr>
            <w:r w:rsidRPr="00793705">
              <w:rPr>
                <w:sz w:val="18"/>
                <w:szCs w:val="18"/>
                <w:lang w:eastAsia="en-US"/>
              </w:rPr>
              <w:t> </w:t>
            </w:r>
          </w:p>
        </w:tc>
        <w:tc>
          <w:tcPr>
            <w:tcW w:w="962" w:type="dxa"/>
            <w:tcBorders>
              <w:top w:val="nil"/>
              <w:left w:val="single" w:sz="4" w:space="0" w:color="auto"/>
              <w:bottom w:val="single" w:sz="4" w:space="0" w:color="auto"/>
              <w:right w:val="nil"/>
            </w:tcBorders>
            <w:noWrap/>
            <w:vAlign w:val="center"/>
            <w:hideMark/>
          </w:tcPr>
          <w:p w14:paraId="5F51D157" w14:textId="77777777" w:rsidR="00793705" w:rsidRPr="00793705" w:rsidRDefault="00793705" w:rsidP="00793705">
            <w:pPr>
              <w:suppressAutoHyphens w:val="0"/>
              <w:jc w:val="right"/>
              <w:rPr>
                <w:sz w:val="18"/>
                <w:szCs w:val="18"/>
                <w:lang w:eastAsia="en-US"/>
              </w:rPr>
            </w:pPr>
            <w:r w:rsidRPr="00793705">
              <w:rPr>
                <w:sz w:val="18"/>
                <w:szCs w:val="18"/>
                <w:lang w:eastAsia="en-US"/>
              </w:rPr>
              <w:t> </w:t>
            </w:r>
          </w:p>
        </w:tc>
        <w:tc>
          <w:tcPr>
            <w:tcW w:w="807" w:type="dxa"/>
            <w:tcBorders>
              <w:top w:val="nil"/>
              <w:left w:val="single" w:sz="4" w:space="0" w:color="auto"/>
              <w:bottom w:val="single" w:sz="4" w:space="0" w:color="auto"/>
              <w:right w:val="single" w:sz="4" w:space="0" w:color="auto"/>
            </w:tcBorders>
            <w:noWrap/>
            <w:vAlign w:val="center"/>
            <w:hideMark/>
          </w:tcPr>
          <w:p w14:paraId="60D8F0BD" w14:textId="77777777" w:rsidR="00793705" w:rsidRPr="00793705" w:rsidRDefault="00793705" w:rsidP="00793705">
            <w:pPr>
              <w:suppressAutoHyphens w:val="0"/>
              <w:jc w:val="right"/>
              <w:rPr>
                <w:sz w:val="18"/>
                <w:szCs w:val="18"/>
                <w:lang w:eastAsia="en-US"/>
              </w:rPr>
            </w:pPr>
            <w:r w:rsidRPr="00793705">
              <w:rPr>
                <w:sz w:val="18"/>
                <w:szCs w:val="18"/>
                <w:lang w:eastAsia="en-US"/>
              </w:rPr>
              <w:t>19,60</w:t>
            </w:r>
          </w:p>
        </w:tc>
        <w:tc>
          <w:tcPr>
            <w:tcW w:w="717" w:type="dxa"/>
            <w:tcBorders>
              <w:top w:val="nil"/>
              <w:left w:val="nil"/>
              <w:bottom w:val="single" w:sz="4" w:space="0" w:color="auto"/>
              <w:right w:val="single" w:sz="4" w:space="0" w:color="auto"/>
            </w:tcBorders>
            <w:noWrap/>
            <w:vAlign w:val="center"/>
            <w:hideMark/>
          </w:tcPr>
          <w:p w14:paraId="7D985F58"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19,60</w:t>
            </w:r>
          </w:p>
        </w:tc>
        <w:tc>
          <w:tcPr>
            <w:tcW w:w="1064" w:type="dxa"/>
            <w:tcBorders>
              <w:top w:val="nil"/>
              <w:left w:val="single" w:sz="4" w:space="0" w:color="auto"/>
              <w:bottom w:val="single" w:sz="4" w:space="0" w:color="auto"/>
              <w:right w:val="nil"/>
            </w:tcBorders>
            <w:noWrap/>
            <w:vAlign w:val="center"/>
            <w:hideMark/>
          </w:tcPr>
          <w:p w14:paraId="598EA742" w14:textId="77777777" w:rsidR="00793705" w:rsidRPr="00793705" w:rsidRDefault="00793705" w:rsidP="00793705">
            <w:pPr>
              <w:suppressAutoHyphens w:val="0"/>
              <w:jc w:val="right"/>
              <w:rPr>
                <w:sz w:val="18"/>
                <w:szCs w:val="18"/>
                <w:lang w:eastAsia="en-US"/>
              </w:rPr>
            </w:pPr>
            <w:r w:rsidRPr="00793705">
              <w:rPr>
                <w:sz w:val="18"/>
                <w:szCs w:val="18"/>
                <w:lang w:eastAsia="en-US"/>
              </w:rPr>
              <w:t> </w:t>
            </w:r>
          </w:p>
        </w:tc>
        <w:tc>
          <w:tcPr>
            <w:tcW w:w="1279" w:type="dxa"/>
            <w:tcBorders>
              <w:top w:val="nil"/>
              <w:left w:val="single" w:sz="4" w:space="0" w:color="auto"/>
              <w:bottom w:val="single" w:sz="4" w:space="0" w:color="auto"/>
              <w:right w:val="nil"/>
            </w:tcBorders>
            <w:noWrap/>
            <w:vAlign w:val="center"/>
            <w:hideMark/>
          </w:tcPr>
          <w:p w14:paraId="50B36538" w14:textId="77777777" w:rsidR="00793705" w:rsidRPr="00793705" w:rsidRDefault="00793705" w:rsidP="00793705">
            <w:pPr>
              <w:suppressAutoHyphens w:val="0"/>
              <w:jc w:val="right"/>
              <w:rPr>
                <w:sz w:val="18"/>
                <w:szCs w:val="18"/>
                <w:lang w:eastAsia="en-US"/>
              </w:rPr>
            </w:pPr>
            <w:r w:rsidRPr="00793705">
              <w:rPr>
                <w:sz w:val="18"/>
                <w:szCs w:val="18"/>
                <w:lang w:eastAsia="en-US"/>
              </w:rPr>
              <w:t> </w:t>
            </w:r>
          </w:p>
        </w:tc>
        <w:tc>
          <w:tcPr>
            <w:tcW w:w="698" w:type="dxa"/>
            <w:tcBorders>
              <w:top w:val="nil"/>
              <w:left w:val="single" w:sz="4" w:space="0" w:color="auto"/>
              <w:bottom w:val="single" w:sz="4" w:space="0" w:color="auto"/>
              <w:right w:val="single" w:sz="4" w:space="0" w:color="auto"/>
            </w:tcBorders>
            <w:noWrap/>
            <w:vAlign w:val="center"/>
            <w:hideMark/>
          </w:tcPr>
          <w:p w14:paraId="0D3EF1CF"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 </w:t>
            </w:r>
          </w:p>
        </w:tc>
        <w:tc>
          <w:tcPr>
            <w:tcW w:w="1145" w:type="dxa"/>
            <w:tcBorders>
              <w:top w:val="nil"/>
              <w:left w:val="single" w:sz="4" w:space="0" w:color="auto"/>
              <w:bottom w:val="single" w:sz="4" w:space="0" w:color="auto"/>
              <w:right w:val="nil"/>
            </w:tcBorders>
            <w:noWrap/>
            <w:vAlign w:val="center"/>
            <w:hideMark/>
          </w:tcPr>
          <w:p w14:paraId="42CF4B38" w14:textId="77777777" w:rsidR="00793705" w:rsidRPr="00793705" w:rsidRDefault="00793705" w:rsidP="00793705">
            <w:pPr>
              <w:suppressAutoHyphens w:val="0"/>
              <w:jc w:val="right"/>
              <w:rPr>
                <w:sz w:val="18"/>
                <w:szCs w:val="18"/>
                <w:lang w:eastAsia="en-US"/>
              </w:rPr>
            </w:pPr>
            <w:r w:rsidRPr="00793705">
              <w:rPr>
                <w:sz w:val="18"/>
                <w:szCs w:val="18"/>
                <w:lang w:eastAsia="en-US"/>
              </w:rPr>
              <w:t> </w:t>
            </w:r>
          </w:p>
        </w:tc>
        <w:tc>
          <w:tcPr>
            <w:tcW w:w="786" w:type="dxa"/>
            <w:tcBorders>
              <w:top w:val="nil"/>
              <w:left w:val="single" w:sz="4" w:space="0" w:color="auto"/>
              <w:bottom w:val="single" w:sz="4" w:space="0" w:color="auto"/>
              <w:right w:val="single" w:sz="4" w:space="0" w:color="auto"/>
            </w:tcBorders>
            <w:noWrap/>
            <w:vAlign w:val="center"/>
            <w:hideMark/>
          </w:tcPr>
          <w:p w14:paraId="258585F4"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 </w:t>
            </w:r>
          </w:p>
        </w:tc>
        <w:tc>
          <w:tcPr>
            <w:tcW w:w="1222" w:type="dxa"/>
            <w:tcBorders>
              <w:top w:val="nil"/>
              <w:left w:val="nil"/>
              <w:bottom w:val="single" w:sz="4" w:space="0" w:color="auto"/>
              <w:right w:val="double" w:sz="6" w:space="0" w:color="auto"/>
            </w:tcBorders>
            <w:noWrap/>
            <w:vAlign w:val="center"/>
            <w:hideMark/>
          </w:tcPr>
          <w:p w14:paraId="0E70969E"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19,60</w:t>
            </w:r>
          </w:p>
        </w:tc>
      </w:tr>
      <w:tr w:rsidR="00793705" w:rsidRPr="00793705" w14:paraId="61902CAA" w14:textId="77777777" w:rsidTr="00793705">
        <w:trPr>
          <w:trHeight w:val="297"/>
          <w:jc w:val="center"/>
        </w:trPr>
        <w:tc>
          <w:tcPr>
            <w:tcW w:w="1206" w:type="dxa"/>
            <w:tcBorders>
              <w:top w:val="double" w:sz="6" w:space="0" w:color="auto"/>
              <w:left w:val="double" w:sz="6" w:space="0" w:color="auto"/>
              <w:bottom w:val="double" w:sz="6" w:space="0" w:color="auto"/>
              <w:right w:val="single" w:sz="4" w:space="0" w:color="auto"/>
            </w:tcBorders>
            <w:noWrap/>
            <w:vAlign w:val="center"/>
            <w:hideMark/>
          </w:tcPr>
          <w:p w14:paraId="3F330D3E" w14:textId="77777777" w:rsidR="00793705" w:rsidRPr="00793705" w:rsidRDefault="00793705" w:rsidP="00793705">
            <w:pPr>
              <w:suppressAutoHyphens w:val="0"/>
              <w:jc w:val="center"/>
              <w:rPr>
                <w:b/>
                <w:bCs/>
                <w:sz w:val="18"/>
                <w:szCs w:val="18"/>
                <w:lang w:eastAsia="en-US"/>
              </w:rPr>
            </w:pPr>
            <w:r w:rsidRPr="00793705">
              <w:rPr>
                <w:b/>
                <w:bCs/>
                <w:sz w:val="18"/>
                <w:szCs w:val="18"/>
                <w:lang w:eastAsia="en-US"/>
              </w:rPr>
              <w:t>Укупно ГЈ</w:t>
            </w:r>
          </w:p>
        </w:tc>
        <w:tc>
          <w:tcPr>
            <w:tcW w:w="1197" w:type="dxa"/>
            <w:tcBorders>
              <w:top w:val="double" w:sz="6" w:space="0" w:color="auto"/>
              <w:left w:val="nil"/>
              <w:bottom w:val="double" w:sz="6" w:space="0" w:color="auto"/>
              <w:right w:val="single" w:sz="4" w:space="0" w:color="auto"/>
            </w:tcBorders>
            <w:noWrap/>
            <w:vAlign w:val="center"/>
            <w:hideMark/>
          </w:tcPr>
          <w:p w14:paraId="248FD93E"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64,75</w:t>
            </w:r>
          </w:p>
        </w:tc>
        <w:tc>
          <w:tcPr>
            <w:tcW w:w="962" w:type="dxa"/>
            <w:tcBorders>
              <w:top w:val="double" w:sz="6" w:space="0" w:color="auto"/>
              <w:left w:val="nil"/>
              <w:bottom w:val="double" w:sz="6" w:space="0" w:color="auto"/>
              <w:right w:val="single" w:sz="4" w:space="0" w:color="auto"/>
            </w:tcBorders>
            <w:noWrap/>
            <w:vAlign w:val="center"/>
            <w:hideMark/>
          </w:tcPr>
          <w:p w14:paraId="3D8DF192"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31,02</w:t>
            </w:r>
          </w:p>
        </w:tc>
        <w:tc>
          <w:tcPr>
            <w:tcW w:w="807" w:type="dxa"/>
            <w:tcBorders>
              <w:top w:val="double" w:sz="6" w:space="0" w:color="auto"/>
              <w:left w:val="nil"/>
              <w:bottom w:val="double" w:sz="6" w:space="0" w:color="auto"/>
              <w:right w:val="single" w:sz="4" w:space="0" w:color="auto"/>
            </w:tcBorders>
            <w:noWrap/>
            <w:vAlign w:val="center"/>
            <w:hideMark/>
          </w:tcPr>
          <w:p w14:paraId="097943E9"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525,81</w:t>
            </w:r>
          </w:p>
        </w:tc>
        <w:tc>
          <w:tcPr>
            <w:tcW w:w="717" w:type="dxa"/>
            <w:tcBorders>
              <w:top w:val="double" w:sz="6" w:space="0" w:color="auto"/>
              <w:left w:val="nil"/>
              <w:bottom w:val="double" w:sz="6" w:space="0" w:color="auto"/>
              <w:right w:val="single" w:sz="4" w:space="0" w:color="auto"/>
            </w:tcBorders>
            <w:noWrap/>
            <w:vAlign w:val="center"/>
            <w:hideMark/>
          </w:tcPr>
          <w:p w14:paraId="0C2EFB45"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621,57</w:t>
            </w:r>
          </w:p>
        </w:tc>
        <w:tc>
          <w:tcPr>
            <w:tcW w:w="1064" w:type="dxa"/>
            <w:tcBorders>
              <w:top w:val="double" w:sz="6" w:space="0" w:color="auto"/>
              <w:left w:val="nil"/>
              <w:bottom w:val="double" w:sz="6" w:space="0" w:color="auto"/>
              <w:right w:val="single" w:sz="4" w:space="0" w:color="auto"/>
            </w:tcBorders>
            <w:noWrap/>
            <w:vAlign w:val="center"/>
            <w:hideMark/>
          </w:tcPr>
          <w:p w14:paraId="016A2D55"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94,90</w:t>
            </w:r>
          </w:p>
        </w:tc>
        <w:tc>
          <w:tcPr>
            <w:tcW w:w="1279" w:type="dxa"/>
            <w:tcBorders>
              <w:top w:val="double" w:sz="6" w:space="0" w:color="auto"/>
              <w:left w:val="nil"/>
              <w:bottom w:val="double" w:sz="6" w:space="0" w:color="auto"/>
              <w:right w:val="single" w:sz="4" w:space="0" w:color="auto"/>
            </w:tcBorders>
            <w:noWrap/>
            <w:vAlign w:val="center"/>
            <w:hideMark/>
          </w:tcPr>
          <w:p w14:paraId="6159D03F"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22,85</w:t>
            </w:r>
          </w:p>
        </w:tc>
        <w:tc>
          <w:tcPr>
            <w:tcW w:w="698" w:type="dxa"/>
            <w:tcBorders>
              <w:top w:val="double" w:sz="6" w:space="0" w:color="auto"/>
              <w:left w:val="nil"/>
              <w:bottom w:val="double" w:sz="6" w:space="0" w:color="auto"/>
              <w:right w:val="single" w:sz="4" w:space="0" w:color="auto"/>
            </w:tcBorders>
            <w:noWrap/>
            <w:vAlign w:val="center"/>
            <w:hideMark/>
          </w:tcPr>
          <w:p w14:paraId="4D96EDD5"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117,75</w:t>
            </w:r>
          </w:p>
        </w:tc>
        <w:tc>
          <w:tcPr>
            <w:tcW w:w="1145" w:type="dxa"/>
            <w:tcBorders>
              <w:top w:val="double" w:sz="6" w:space="0" w:color="auto"/>
              <w:left w:val="nil"/>
              <w:bottom w:val="double" w:sz="6" w:space="0" w:color="auto"/>
              <w:right w:val="single" w:sz="4" w:space="0" w:color="auto"/>
            </w:tcBorders>
            <w:noWrap/>
            <w:vAlign w:val="center"/>
            <w:hideMark/>
          </w:tcPr>
          <w:p w14:paraId="322EEDBB"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14,34</w:t>
            </w:r>
          </w:p>
        </w:tc>
        <w:tc>
          <w:tcPr>
            <w:tcW w:w="786" w:type="dxa"/>
            <w:tcBorders>
              <w:top w:val="double" w:sz="6" w:space="0" w:color="auto"/>
              <w:left w:val="nil"/>
              <w:bottom w:val="double" w:sz="6" w:space="0" w:color="auto"/>
              <w:right w:val="single" w:sz="4" w:space="0" w:color="auto"/>
            </w:tcBorders>
            <w:noWrap/>
            <w:vAlign w:val="center"/>
            <w:hideMark/>
          </w:tcPr>
          <w:p w14:paraId="4D62E13F"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14,34</w:t>
            </w:r>
          </w:p>
        </w:tc>
        <w:tc>
          <w:tcPr>
            <w:tcW w:w="1222" w:type="dxa"/>
            <w:tcBorders>
              <w:top w:val="double" w:sz="6" w:space="0" w:color="auto"/>
              <w:left w:val="nil"/>
              <w:bottom w:val="double" w:sz="6" w:space="0" w:color="auto"/>
              <w:right w:val="double" w:sz="6" w:space="0" w:color="auto"/>
            </w:tcBorders>
            <w:noWrap/>
            <w:vAlign w:val="center"/>
            <w:hideMark/>
          </w:tcPr>
          <w:p w14:paraId="6567FE35" w14:textId="77777777" w:rsidR="00793705" w:rsidRPr="00793705" w:rsidRDefault="00793705" w:rsidP="00793705">
            <w:pPr>
              <w:suppressAutoHyphens w:val="0"/>
              <w:jc w:val="right"/>
              <w:rPr>
                <w:b/>
                <w:bCs/>
                <w:sz w:val="18"/>
                <w:szCs w:val="18"/>
                <w:lang w:eastAsia="en-US"/>
              </w:rPr>
            </w:pPr>
            <w:r w:rsidRPr="00793705">
              <w:rPr>
                <w:b/>
                <w:bCs/>
                <w:sz w:val="18"/>
                <w:szCs w:val="18"/>
                <w:lang w:eastAsia="en-US"/>
              </w:rPr>
              <w:t>753,67</w:t>
            </w:r>
          </w:p>
        </w:tc>
      </w:tr>
    </w:tbl>
    <w:p w14:paraId="4D9B2B10" w14:textId="18CBA41C" w:rsidR="00D93B2B" w:rsidRDefault="00D93B2B" w:rsidP="00D93B2B">
      <w:pPr>
        <w:rPr>
          <w:sz w:val="20"/>
          <w:lang w:val="sr-Cyrl-RS"/>
        </w:rPr>
      </w:pPr>
    </w:p>
    <w:p w14:paraId="2C0CFCA0" w14:textId="6C461652" w:rsidR="00B14B4D" w:rsidRDefault="00B14B4D" w:rsidP="00B14B4D">
      <w:pPr>
        <w:pStyle w:val="Caption"/>
      </w:pPr>
      <w:bookmarkStart w:id="273" w:name="_Toc283120526"/>
      <w:bookmarkStart w:id="274" w:name="_Toc289938928"/>
      <w:bookmarkStart w:id="275" w:name="_Toc289939191"/>
      <w:bookmarkStart w:id="276" w:name="_Toc303339606"/>
      <w:bookmarkStart w:id="277" w:name="_Toc410726811"/>
    </w:p>
    <w:p w14:paraId="20729E18" w14:textId="2C35EE8A" w:rsidR="0076318C" w:rsidRPr="002D6D72" w:rsidRDefault="00B53D64" w:rsidP="002D6D72">
      <w:pPr>
        <w:pStyle w:val="Heading3"/>
      </w:pPr>
      <w:bookmarkStart w:id="278" w:name="_Toc224812326"/>
      <w:r w:rsidRPr="002D6D72">
        <w:t>4</w:t>
      </w:r>
      <w:r w:rsidR="0076318C" w:rsidRPr="002D6D72">
        <w:t>.1.</w:t>
      </w:r>
      <w:r w:rsidRPr="002D6D72">
        <w:t>1.</w:t>
      </w:r>
      <w:r w:rsidR="0076318C" w:rsidRPr="002D6D72">
        <w:t>2.</w:t>
      </w:r>
      <w:r w:rsidRPr="002D6D72">
        <w:t xml:space="preserve"> </w:t>
      </w:r>
      <w:r w:rsidR="00A226F3" w:rsidRPr="002D6D72">
        <w:tab/>
      </w:r>
      <w:r w:rsidR="0076318C" w:rsidRPr="009F577E">
        <w:t xml:space="preserve">План </w:t>
      </w:r>
      <w:bookmarkEnd w:id="273"/>
      <w:bookmarkEnd w:id="274"/>
      <w:bookmarkEnd w:id="275"/>
      <w:bookmarkEnd w:id="276"/>
      <w:bookmarkEnd w:id="277"/>
      <w:r w:rsidR="00AD35AA" w:rsidRPr="009F577E">
        <w:t>расадничке производње</w:t>
      </w:r>
      <w:bookmarkEnd w:id="278"/>
    </w:p>
    <w:p w14:paraId="6827CDD7" w14:textId="77777777" w:rsidR="0076318C" w:rsidRPr="00300465" w:rsidRDefault="0076318C" w:rsidP="00955D18">
      <w:pPr>
        <w:pStyle w:val="BodyText2"/>
        <w:spacing w:after="60"/>
        <w:ind w:firstLine="720"/>
        <w:rPr>
          <w:b/>
          <w:i/>
          <w:szCs w:val="22"/>
          <w:lang w:val="sr-Cyrl-RS"/>
        </w:rPr>
      </w:pPr>
    </w:p>
    <w:p w14:paraId="5A10AA1D" w14:textId="77777777" w:rsidR="0076318C" w:rsidRPr="006832CF" w:rsidRDefault="0076318C" w:rsidP="00955D18">
      <w:pPr>
        <w:spacing w:after="60"/>
        <w:ind w:firstLine="720"/>
        <w:jc w:val="both"/>
        <w:rPr>
          <w:sz w:val="22"/>
          <w:szCs w:val="22"/>
          <w:lang w:val="sr-Cyrl-RS"/>
        </w:rPr>
      </w:pPr>
      <w:r w:rsidRPr="006832CF">
        <w:rPr>
          <w:sz w:val="22"/>
          <w:szCs w:val="22"/>
          <w:lang w:val="sr-Cyrl-RS"/>
        </w:rPr>
        <w:t>Имајући у виду планирани обим радова на попуњавању у наредном периоду, у овој газдинској</w:t>
      </w:r>
      <w:r w:rsidR="00BB1321" w:rsidRPr="006832CF">
        <w:rPr>
          <w:sz w:val="22"/>
          <w:szCs w:val="22"/>
        </w:rPr>
        <w:t xml:space="preserve"> </w:t>
      </w:r>
      <w:r w:rsidRPr="006832CF">
        <w:rPr>
          <w:sz w:val="22"/>
          <w:szCs w:val="22"/>
          <w:lang w:val="sr-Cyrl-RS"/>
        </w:rPr>
        <w:t>јединици, биће потребно обезбедити</w:t>
      </w:r>
      <w:r w:rsidR="00BB1321" w:rsidRPr="006832CF">
        <w:rPr>
          <w:sz w:val="22"/>
          <w:szCs w:val="22"/>
          <w:lang w:val="sr-Latn-RS"/>
        </w:rPr>
        <w:t xml:space="preserve"> </w:t>
      </w:r>
      <w:r w:rsidR="00BB1321" w:rsidRPr="006832CF">
        <w:rPr>
          <w:sz w:val="22"/>
          <w:szCs w:val="22"/>
          <w:lang w:val="sr-Cyrl-RS"/>
        </w:rPr>
        <w:t>з</w:t>
      </w:r>
      <w:r w:rsidRPr="006832CF">
        <w:rPr>
          <w:sz w:val="22"/>
          <w:szCs w:val="22"/>
          <w:lang w:val="sr-Cyrl-RS"/>
        </w:rPr>
        <w:t>а потребе пошумљавања и попуњавања:</w:t>
      </w:r>
    </w:p>
    <w:p w14:paraId="5A606165" w14:textId="536AB4CB" w:rsidR="0076318C" w:rsidRPr="00D566BF" w:rsidRDefault="0076318C">
      <w:pPr>
        <w:numPr>
          <w:ilvl w:val="0"/>
          <w:numId w:val="10"/>
        </w:numPr>
        <w:spacing w:after="60"/>
        <w:ind w:left="1077" w:hanging="357"/>
        <w:jc w:val="both"/>
        <w:rPr>
          <w:sz w:val="22"/>
          <w:szCs w:val="22"/>
        </w:rPr>
      </w:pPr>
      <w:r w:rsidRPr="00D566BF">
        <w:rPr>
          <w:sz w:val="22"/>
          <w:szCs w:val="22"/>
          <w:lang w:val="sr-Cyrl-RS"/>
        </w:rPr>
        <w:t xml:space="preserve">саднице </w:t>
      </w:r>
      <w:r w:rsidR="002D1C3C" w:rsidRPr="00D566BF">
        <w:rPr>
          <w:sz w:val="22"/>
          <w:szCs w:val="22"/>
          <w:lang w:val="sr-Cyrl-RS"/>
        </w:rPr>
        <w:t>дуглазије</w:t>
      </w:r>
      <w:r w:rsidRPr="00D566BF">
        <w:rPr>
          <w:sz w:val="22"/>
          <w:szCs w:val="22"/>
          <w:lang w:val="sr-Cyrl-RS"/>
        </w:rPr>
        <w:t xml:space="preserve"> . . . . . . . . . . . .  . . . . . . . . . . . . . . . .</w:t>
      </w:r>
      <w:r w:rsidR="00FE0598" w:rsidRPr="00D566BF">
        <w:rPr>
          <w:sz w:val="22"/>
          <w:szCs w:val="22"/>
          <w:lang w:val="sr-Cyrl-RS"/>
        </w:rPr>
        <w:t xml:space="preserve"> </w:t>
      </w:r>
      <w:r w:rsidR="00BB1321" w:rsidRPr="00D566BF">
        <w:rPr>
          <w:sz w:val="22"/>
          <w:szCs w:val="22"/>
          <w:lang w:val="sr-Cyrl-RS"/>
        </w:rPr>
        <w:t>. . . . . . . . . . . . . .</w:t>
      </w:r>
      <w:r w:rsidRPr="00D566BF">
        <w:rPr>
          <w:sz w:val="22"/>
          <w:szCs w:val="22"/>
          <w:lang w:val="sr-Cyrl-RS"/>
        </w:rPr>
        <w:t xml:space="preserve"> </w:t>
      </w:r>
      <w:r w:rsidR="00CB3D3C" w:rsidRPr="00D566BF">
        <w:rPr>
          <w:sz w:val="22"/>
          <w:szCs w:val="22"/>
          <w:lang w:val="sr-Cyrl-RS"/>
        </w:rPr>
        <w:t xml:space="preserve">. </w:t>
      </w:r>
      <w:r w:rsidR="009F577E">
        <w:rPr>
          <w:sz w:val="22"/>
          <w:szCs w:val="22"/>
          <w:lang w:val="sr-Cyrl-RS"/>
        </w:rPr>
        <w:t>35</w:t>
      </w:r>
      <w:r w:rsidR="006832CF" w:rsidRPr="00D566BF">
        <w:rPr>
          <w:sz w:val="22"/>
          <w:szCs w:val="22"/>
          <w:lang w:val="sr-Cyrl-RS"/>
        </w:rPr>
        <w:t>.</w:t>
      </w:r>
      <w:r w:rsidR="009F577E">
        <w:rPr>
          <w:sz w:val="22"/>
          <w:szCs w:val="22"/>
          <w:lang w:val="sr-Cyrl-RS"/>
        </w:rPr>
        <w:t>860</w:t>
      </w:r>
      <w:r w:rsidRPr="00D566BF">
        <w:rPr>
          <w:sz w:val="22"/>
          <w:szCs w:val="22"/>
          <w:lang w:val="sr-Cyrl-RS"/>
        </w:rPr>
        <w:t xml:space="preserve"> ком</w:t>
      </w:r>
    </w:p>
    <w:p w14:paraId="1C5B15C6" w14:textId="022E0B21" w:rsidR="0076318C" w:rsidRPr="00300465" w:rsidRDefault="0076318C" w:rsidP="00955D18">
      <w:pPr>
        <w:pStyle w:val="BodyText"/>
        <w:spacing w:after="60"/>
        <w:ind w:firstLine="720"/>
        <w:rPr>
          <w:szCs w:val="22"/>
          <w:lang w:val="sr-Cyrl-RS"/>
        </w:rPr>
      </w:pPr>
      <w:r w:rsidRPr="00300465">
        <w:rPr>
          <w:szCs w:val="22"/>
          <w:lang w:val="sr-Cyrl-RS"/>
        </w:rPr>
        <w:t xml:space="preserve">Потребе за садницама делом могу бити обезбеђене из сопствених капацитета Шумског газдинства, којима располаже расадник у Ћуприји. Евентуално додатно потребна количина садница набавиће се у оквиру </w:t>
      </w:r>
      <w:r w:rsidR="00D2321B">
        <w:rPr>
          <w:szCs w:val="22"/>
          <w:lang w:val="sr-Cyrl-RS"/>
        </w:rPr>
        <w:t xml:space="preserve">ПД </w:t>
      </w:r>
      <w:r w:rsidR="00000D6D">
        <w:rPr>
          <w:szCs w:val="22"/>
          <w:lang w:val="sr-Latn-RS"/>
        </w:rPr>
        <w:t>,,</w:t>
      </w:r>
      <w:r w:rsidRPr="00300465">
        <w:rPr>
          <w:szCs w:val="22"/>
          <w:lang w:val="sr-Cyrl-RS"/>
        </w:rPr>
        <w:t>Србијашуме”</w:t>
      </w:r>
      <w:r w:rsidR="00D2321B">
        <w:rPr>
          <w:szCs w:val="22"/>
          <w:lang w:val="sr-Cyrl-RS"/>
        </w:rPr>
        <w:t xml:space="preserve"> д.о.о.</w:t>
      </w:r>
    </w:p>
    <w:p w14:paraId="6D5F081F" w14:textId="04DDB9DB" w:rsidR="0076318C" w:rsidRPr="00300465" w:rsidRDefault="0076318C" w:rsidP="00955D18">
      <w:pPr>
        <w:pStyle w:val="BodyText"/>
        <w:spacing w:after="60"/>
        <w:ind w:firstLine="720"/>
        <w:rPr>
          <w:szCs w:val="22"/>
          <w:lang w:val="sr-Cyrl-RS"/>
        </w:rPr>
      </w:pPr>
      <w:r w:rsidRPr="00300465">
        <w:rPr>
          <w:szCs w:val="22"/>
          <w:lang w:val="sr-Cyrl-RS"/>
        </w:rPr>
        <w:t xml:space="preserve">Саднице које се употребљавају (на пошумљавањима и попуњавањима новоподигнутих култура) су: </w:t>
      </w:r>
      <w:r w:rsidR="002D1C3C">
        <w:rPr>
          <w:szCs w:val="22"/>
          <w:lang w:val="sr-Cyrl-RS"/>
        </w:rPr>
        <w:t>дуглазија</w:t>
      </w:r>
      <w:r w:rsidRPr="00300465">
        <w:rPr>
          <w:szCs w:val="22"/>
          <w:lang w:val="sr-Cyrl-RS"/>
        </w:rPr>
        <w:t xml:space="preserve"> (старости 2+0</w:t>
      </w:r>
      <w:r w:rsidR="000904F6" w:rsidRPr="00300465">
        <w:rPr>
          <w:szCs w:val="22"/>
          <w:lang w:val="sr-Cyrl-RS"/>
        </w:rPr>
        <w:t>, 2+1</w:t>
      </w:r>
      <w:r w:rsidRPr="00300465">
        <w:rPr>
          <w:szCs w:val="22"/>
          <w:lang w:val="sr-Cyrl-RS"/>
        </w:rPr>
        <w:t xml:space="preserve"> и 1+0) </w:t>
      </w:r>
      <w:r w:rsidR="00052099">
        <w:rPr>
          <w:szCs w:val="22"/>
          <w:lang w:val="sr-Latn-RS"/>
        </w:rPr>
        <w:t>.</w:t>
      </w:r>
      <w:r w:rsidRPr="00300465">
        <w:rPr>
          <w:szCs w:val="22"/>
          <w:lang w:val="sr-Cyrl-RS"/>
        </w:rPr>
        <w:t>Поред</w:t>
      </w:r>
      <w:r w:rsidR="00FE0598" w:rsidRPr="00300465">
        <w:rPr>
          <w:szCs w:val="22"/>
          <w:lang w:val="sr-Cyrl-RS"/>
        </w:rPr>
        <w:t xml:space="preserve"> </w:t>
      </w:r>
      <w:r w:rsidR="008E6E4F">
        <w:rPr>
          <w:szCs w:val="22"/>
          <w:lang w:val="sr-Cyrl-RS"/>
        </w:rPr>
        <w:t xml:space="preserve">ове </w:t>
      </w:r>
      <w:r w:rsidRPr="00300465">
        <w:rPr>
          <w:szCs w:val="22"/>
          <w:lang w:val="sr-Cyrl-RS"/>
        </w:rPr>
        <w:t>врст</w:t>
      </w:r>
      <w:r w:rsidR="008E6E4F">
        <w:rPr>
          <w:szCs w:val="22"/>
          <w:lang w:val="sr-Cyrl-RS"/>
        </w:rPr>
        <w:t>е</w:t>
      </w:r>
      <w:r w:rsidRPr="00300465">
        <w:rPr>
          <w:szCs w:val="22"/>
          <w:lang w:val="sr-Cyrl-RS"/>
        </w:rPr>
        <w:t>, уколико не буде могућности на тржишту за набавку ових садница</w:t>
      </w:r>
      <w:r w:rsidR="00725F5C" w:rsidRPr="00300465">
        <w:rPr>
          <w:szCs w:val="22"/>
          <w:lang w:val="sr-Cyrl-RS"/>
        </w:rPr>
        <w:t xml:space="preserve"> или резница</w:t>
      </w:r>
      <w:r w:rsidRPr="00300465">
        <w:rPr>
          <w:szCs w:val="22"/>
          <w:lang w:val="sr-Cyrl-RS"/>
        </w:rPr>
        <w:t>, дозвољава се, тамо где то станишни услови дозвољавају, употреба и осталих</w:t>
      </w:r>
      <w:r w:rsidR="000904F6" w:rsidRPr="00300465">
        <w:rPr>
          <w:szCs w:val="22"/>
          <w:lang w:val="sr-Cyrl-RS"/>
        </w:rPr>
        <w:t xml:space="preserve"> </w:t>
      </w:r>
      <w:r w:rsidRPr="00300465">
        <w:rPr>
          <w:szCs w:val="22"/>
          <w:lang w:val="sr-Cyrl-RS"/>
        </w:rPr>
        <w:t>врста</w:t>
      </w:r>
      <w:r w:rsidR="000904F6" w:rsidRPr="00300465">
        <w:rPr>
          <w:szCs w:val="22"/>
          <w:lang w:val="sr-Cyrl-RS"/>
        </w:rPr>
        <w:t>:</w:t>
      </w:r>
      <w:r w:rsidRPr="00300465">
        <w:rPr>
          <w:szCs w:val="22"/>
          <w:lang w:val="sr-Cyrl-RS"/>
        </w:rPr>
        <w:t xml:space="preserve"> </w:t>
      </w:r>
      <w:r w:rsidR="006832CF">
        <w:rPr>
          <w:szCs w:val="22"/>
          <w:lang w:val="sr-Cyrl-RS"/>
        </w:rPr>
        <w:t xml:space="preserve">јавор, </w:t>
      </w:r>
      <w:r w:rsidRPr="00300465">
        <w:rPr>
          <w:szCs w:val="22"/>
          <w:lang w:val="sr-Cyrl-RS"/>
        </w:rPr>
        <w:t>кестен, мукиња, брекиња, оскоруша, орах</w:t>
      </w:r>
      <w:r w:rsidR="000904F6" w:rsidRPr="00300465">
        <w:rPr>
          <w:szCs w:val="22"/>
          <w:lang w:val="sr-Cyrl-RS"/>
        </w:rPr>
        <w:t>, бели бор,</w:t>
      </w:r>
      <w:r w:rsidR="005D5672">
        <w:rPr>
          <w:szCs w:val="22"/>
          <w:lang w:val="sr-Cyrl-RS"/>
        </w:rPr>
        <w:t xml:space="preserve"> црни бор,</w:t>
      </w:r>
      <w:r w:rsidR="000904F6" w:rsidRPr="00300465">
        <w:rPr>
          <w:szCs w:val="22"/>
          <w:lang w:val="sr-Cyrl-RS"/>
        </w:rPr>
        <w:t xml:space="preserve"> </w:t>
      </w:r>
      <w:r w:rsidR="00052099">
        <w:rPr>
          <w:szCs w:val="22"/>
          <w:lang w:val="sr-Cyrl-RS"/>
        </w:rPr>
        <w:t xml:space="preserve">смрча, </w:t>
      </w:r>
      <w:r w:rsidR="000904F6" w:rsidRPr="00300465">
        <w:rPr>
          <w:szCs w:val="22"/>
          <w:lang w:val="sr-Cyrl-RS"/>
        </w:rPr>
        <w:t>јела</w:t>
      </w:r>
      <w:r w:rsidR="00725F5C" w:rsidRPr="00300465">
        <w:rPr>
          <w:szCs w:val="22"/>
          <w:lang w:val="sr-Cyrl-RS"/>
        </w:rPr>
        <w:t xml:space="preserve">, </w:t>
      </w:r>
      <w:r w:rsidR="00725F5C" w:rsidRPr="00300465">
        <w:rPr>
          <w:szCs w:val="22"/>
          <w:lang w:val="sr-Latn-RS"/>
        </w:rPr>
        <w:t>I-</w:t>
      </w:r>
      <w:r w:rsidR="00725F5C" w:rsidRPr="00300465">
        <w:rPr>
          <w:szCs w:val="22"/>
          <w:lang w:val="sr-Cyrl-RS"/>
        </w:rPr>
        <w:t>154</w:t>
      </w:r>
      <w:r w:rsidR="00725F5C" w:rsidRPr="00300465">
        <w:rPr>
          <w:szCs w:val="22"/>
          <w:lang w:val="sr-Latn-RS"/>
        </w:rPr>
        <w:t xml:space="preserve"> </w:t>
      </w:r>
      <w:r w:rsidR="000904F6" w:rsidRPr="00300465">
        <w:rPr>
          <w:szCs w:val="22"/>
          <w:lang w:val="sr-Cyrl-RS"/>
        </w:rPr>
        <w:t>и друге.</w:t>
      </w:r>
    </w:p>
    <w:p w14:paraId="71C77A21" w14:textId="77777777" w:rsidR="0076318C" w:rsidRPr="00300465" w:rsidRDefault="0076318C" w:rsidP="00955D18">
      <w:pPr>
        <w:pStyle w:val="Normal2Char"/>
        <w:spacing w:after="60"/>
        <w:rPr>
          <w:sz w:val="22"/>
          <w:szCs w:val="22"/>
          <w:lang w:val="sr-Cyrl-RS"/>
        </w:rPr>
      </w:pPr>
      <w:r w:rsidRPr="00300465">
        <w:rPr>
          <w:sz w:val="22"/>
          <w:szCs w:val="22"/>
          <w:lang w:val="sr-Cyrl-RS"/>
        </w:rPr>
        <w:t>Пожељно је увек када је могућа набавка садница, помагати и повећавати учешће свих аутохтоних природно ретких лишћара и нарочито воћкарица као што су дивља трешња, оскоруша, брекиња и друге, као и племенитих лишћара јавора, јасена и сл.</w:t>
      </w:r>
    </w:p>
    <w:p w14:paraId="0CA54159" w14:textId="77777777" w:rsidR="004A2849" w:rsidRPr="00300465" w:rsidRDefault="004A2849" w:rsidP="00955D18">
      <w:pPr>
        <w:pStyle w:val="BodyText"/>
        <w:spacing w:after="60"/>
        <w:rPr>
          <w:szCs w:val="22"/>
          <w:lang w:val="sr-Cyrl-RS"/>
        </w:rPr>
      </w:pPr>
    </w:p>
    <w:p w14:paraId="3AC8A276" w14:textId="23F6C20A" w:rsidR="0076318C" w:rsidRPr="002D6D72" w:rsidRDefault="006D72FD" w:rsidP="002D6D72">
      <w:pPr>
        <w:pStyle w:val="Heading3"/>
      </w:pPr>
      <w:bookmarkStart w:id="279" w:name="_Toc283120527"/>
      <w:bookmarkStart w:id="280" w:name="_Toc289938929"/>
      <w:bookmarkStart w:id="281" w:name="_Toc289939192"/>
      <w:bookmarkStart w:id="282" w:name="_Toc303339607"/>
      <w:bookmarkStart w:id="283" w:name="_Toc410726812"/>
      <w:r>
        <w:rPr>
          <w:lang w:val="sr-Cyrl-RS"/>
        </w:rPr>
        <w:lastRenderedPageBreak/>
        <w:t xml:space="preserve">            </w:t>
      </w:r>
      <w:bookmarkStart w:id="284" w:name="_Toc224812327"/>
      <w:r w:rsidR="009448D9" w:rsidRPr="002D6D72">
        <w:t>4</w:t>
      </w:r>
      <w:r w:rsidR="0076318C" w:rsidRPr="002D6D72">
        <w:t>.1.</w:t>
      </w:r>
      <w:r w:rsidR="009448D9" w:rsidRPr="002D6D72">
        <w:t>1.</w:t>
      </w:r>
      <w:r w:rsidR="0076318C" w:rsidRPr="002D6D72">
        <w:t>3.</w:t>
      </w:r>
      <w:r w:rsidR="009448D9" w:rsidRPr="002D6D72">
        <w:t xml:space="preserve"> </w:t>
      </w:r>
      <w:r w:rsidR="00A226F3" w:rsidRPr="002D6D72">
        <w:tab/>
      </w:r>
      <w:r w:rsidR="0076318C" w:rsidRPr="007A02FA">
        <w:t>План неге шума</w:t>
      </w:r>
      <w:bookmarkEnd w:id="279"/>
      <w:bookmarkEnd w:id="280"/>
      <w:bookmarkEnd w:id="281"/>
      <w:bookmarkEnd w:id="282"/>
      <w:bookmarkEnd w:id="283"/>
      <w:bookmarkEnd w:id="284"/>
    </w:p>
    <w:p w14:paraId="3E0D6C5F" w14:textId="77777777" w:rsidR="0076318C" w:rsidRPr="00300465" w:rsidRDefault="0076318C" w:rsidP="00955D18">
      <w:pPr>
        <w:spacing w:after="60"/>
        <w:ind w:firstLine="720"/>
        <w:jc w:val="both"/>
        <w:rPr>
          <w:bCs/>
          <w:sz w:val="22"/>
          <w:szCs w:val="22"/>
          <w:lang w:val="sr-Cyrl-RS"/>
        </w:rPr>
      </w:pPr>
    </w:p>
    <w:p w14:paraId="24035ABF" w14:textId="77777777" w:rsidR="0002372C" w:rsidRPr="00300465" w:rsidRDefault="0076318C" w:rsidP="00955D18">
      <w:pPr>
        <w:pStyle w:val="BodyTextIndent"/>
        <w:spacing w:after="60"/>
        <w:rPr>
          <w:bCs/>
          <w:spacing w:val="0"/>
          <w:szCs w:val="22"/>
          <w:lang w:val="sr-Cyrl-RS"/>
        </w:rPr>
      </w:pPr>
      <w:r w:rsidRPr="00300465">
        <w:rPr>
          <w:bCs/>
          <w:spacing w:val="0"/>
          <w:szCs w:val="22"/>
          <w:lang w:val="sr-Cyrl-RS"/>
        </w:rPr>
        <w:t>Планом неге шума обухваћени су следећи радови:</w:t>
      </w:r>
    </w:p>
    <w:p w14:paraId="2D681E20" w14:textId="292B41E8" w:rsidR="00930A10" w:rsidRPr="00026389" w:rsidRDefault="00930A10" w:rsidP="00930A10">
      <w:pPr>
        <w:pStyle w:val="BodyText2"/>
        <w:numPr>
          <w:ilvl w:val="0"/>
          <w:numId w:val="9"/>
        </w:numPr>
        <w:spacing w:after="60"/>
        <w:rPr>
          <w:szCs w:val="22"/>
          <w:lang w:val="sr-Cyrl-RS"/>
        </w:rPr>
      </w:pPr>
      <w:r>
        <w:rPr>
          <w:szCs w:val="22"/>
          <w:lang w:val="sr-Cyrl-RS"/>
        </w:rPr>
        <w:t xml:space="preserve">осветљавање подмладка ручно </w:t>
      </w:r>
      <w:r w:rsidRPr="00026389">
        <w:rPr>
          <w:szCs w:val="22"/>
          <w:lang w:val="sr-Cyrl-RS"/>
        </w:rPr>
        <w:t xml:space="preserve"> (</w:t>
      </w:r>
      <w:r>
        <w:rPr>
          <w:szCs w:val="22"/>
          <w:lang w:val="sr-Cyrl-RS"/>
        </w:rPr>
        <w:t>511</w:t>
      </w:r>
      <w:r w:rsidRPr="00026389">
        <w:rPr>
          <w:szCs w:val="22"/>
          <w:lang w:val="sr-Cyrl-RS"/>
        </w:rPr>
        <w:t>), на површини од</w:t>
      </w:r>
      <w:r w:rsidR="00206740">
        <w:rPr>
          <w:szCs w:val="22"/>
          <w:lang w:val="sr-Cyrl-RS"/>
        </w:rPr>
        <w:t>. . . . .  . . .</w:t>
      </w:r>
      <w:r w:rsidRPr="00026389">
        <w:rPr>
          <w:szCs w:val="22"/>
          <w:lang w:val="sr-Cyrl-RS"/>
        </w:rPr>
        <w:t xml:space="preserve"> </w:t>
      </w:r>
      <w:r w:rsidR="00206740">
        <w:rPr>
          <w:szCs w:val="22"/>
          <w:lang w:val="sr-Cyrl-RS"/>
        </w:rPr>
        <w:t>. . .</w:t>
      </w:r>
      <w:r w:rsidR="00616F3B">
        <w:rPr>
          <w:szCs w:val="22"/>
          <w:lang w:val="sr-Cyrl-RS"/>
        </w:rPr>
        <w:t>64</w:t>
      </w:r>
      <w:r w:rsidRPr="00026389">
        <w:rPr>
          <w:szCs w:val="22"/>
          <w:lang w:val="sr-Cyrl-RS"/>
        </w:rPr>
        <w:t>,</w:t>
      </w:r>
      <w:r w:rsidR="00616F3B">
        <w:rPr>
          <w:szCs w:val="22"/>
          <w:lang w:val="sr-Cyrl-RS"/>
        </w:rPr>
        <w:t>75</w:t>
      </w:r>
      <w:r w:rsidRPr="00026389">
        <w:rPr>
          <w:szCs w:val="22"/>
          <w:lang w:val="sr-Latn-RS"/>
        </w:rPr>
        <w:t>ha</w:t>
      </w:r>
      <w:r w:rsidRPr="00026389">
        <w:rPr>
          <w:szCs w:val="22"/>
          <w:lang w:val="sr-Cyrl-RS"/>
        </w:rPr>
        <w:t xml:space="preserve"> ;</w:t>
      </w:r>
    </w:p>
    <w:p w14:paraId="0E588BEB" w14:textId="504222B9" w:rsidR="00930A10" w:rsidRDefault="00930A10" w:rsidP="00930A10">
      <w:pPr>
        <w:pStyle w:val="BodyText2"/>
        <w:numPr>
          <w:ilvl w:val="0"/>
          <w:numId w:val="9"/>
        </w:numPr>
        <w:spacing w:after="60"/>
        <w:rPr>
          <w:szCs w:val="22"/>
          <w:lang w:val="sr-Cyrl-RS"/>
        </w:rPr>
      </w:pPr>
      <w:r>
        <w:rPr>
          <w:szCs w:val="22"/>
          <w:lang w:val="sr-Cyrl-RS"/>
        </w:rPr>
        <w:t xml:space="preserve">сеча избојака и уклањање корова ручно </w:t>
      </w:r>
      <w:r w:rsidRPr="00026389">
        <w:rPr>
          <w:szCs w:val="22"/>
          <w:lang w:val="sr-Cyrl-RS"/>
        </w:rPr>
        <w:t xml:space="preserve"> (</w:t>
      </w:r>
      <w:r>
        <w:rPr>
          <w:szCs w:val="22"/>
          <w:lang w:val="sr-Cyrl-RS"/>
        </w:rPr>
        <w:t>513</w:t>
      </w:r>
      <w:r w:rsidRPr="00026389">
        <w:rPr>
          <w:szCs w:val="22"/>
          <w:lang w:val="sr-Cyrl-RS"/>
        </w:rPr>
        <w:t>), на површини од</w:t>
      </w:r>
      <w:r w:rsidR="00206740">
        <w:rPr>
          <w:szCs w:val="22"/>
          <w:lang w:val="sr-Cyrl-RS"/>
        </w:rPr>
        <w:t xml:space="preserve"> . . .</w:t>
      </w:r>
      <w:r w:rsidRPr="00026389">
        <w:rPr>
          <w:szCs w:val="22"/>
          <w:lang w:val="sr-Cyrl-RS"/>
        </w:rPr>
        <w:t xml:space="preserve"> </w:t>
      </w:r>
      <w:r w:rsidR="00206740">
        <w:rPr>
          <w:szCs w:val="22"/>
          <w:lang w:val="sr-Cyrl-RS"/>
        </w:rPr>
        <w:t xml:space="preserve"> </w:t>
      </w:r>
      <w:r w:rsidR="00616F3B">
        <w:rPr>
          <w:szCs w:val="22"/>
          <w:lang w:val="sr-Cyrl-RS"/>
        </w:rPr>
        <w:t>31</w:t>
      </w:r>
      <w:r w:rsidRPr="00026389">
        <w:rPr>
          <w:szCs w:val="22"/>
          <w:lang w:val="sr-Cyrl-RS"/>
        </w:rPr>
        <w:t>,</w:t>
      </w:r>
      <w:r w:rsidR="00616F3B">
        <w:rPr>
          <w:szCs w:val="22"/>
          <w:lang w:val="sr-Cyrl-RS"/>
        </w:rPr>
        <w:t>02</w:t>
      </w:r>
      <w:r w:rsidRPr="00026389">
        <w:rPr>
          <w:szCs w:val="22"/>
          <w:lang w:val="sr-Latn-RS"/>
        </w:rPr>
        <w:t>ha</w:t>
      </w:r>
      <w:r w:rsidRPr="00026389">
        <w:rPr>
          <w:szCs w:val="22"/>
          <w:lang w:val="sr-Cyrl-RS"/>
        </w:rPr>
        <w:t xml:space="preserve"> ;</w:t>
      </w:r>
    </w:p>
    <w:p w14:paraId="73F473FB" w14:textId="7A528FEB" w:rsidR="00206740" w:rsidRPr="00026389" w:rsidRDefault="00206740" w:rsidP="00930A10">
      <w:pPr>
        <w:pStyle w:val="BodyText2"/>
        <w:numPr>
          <w:ilvl w:val="0"/>
          <w:numId w:val="9"/>
        </w:numPr>
        <w:spacing w:after="60"/>
        <w:rPr>
          <w:szCs w:val="22"/>
          <w:lang w:val="sr-Cyrl-RS"/>
        </w:rPr>
      </w:pPr>
      <w:r w:rsidRPr="00C9527E">
        <w:rPr>
          <w:szCs w:val="22"/>
          <w:lang w:val="sr-Cyrl-RS"/>
        </w:rPr>
        <w:t>Прореде у високим шумама (534)</w:t>
      </w:r>
      <w:r>
        <w:rPr>
          <w:szCs w:val="22"/>
          <w:lang w:val="sr-Cyrl-RS"/>
        </w:rPr>
        <w:t xml:space="preserve">, на површини од . . . . . . . . . . . </w:t>
      </w:r>
      <w:r w:rsidR="00616F3B">
        <w:rPr>
          <w:szCs w:val="22"/>
          <w:lang w:val="sr-Cyrl-RS"/>
        </w:rPr>
        <w:t>. . .</w:t>
      </w:r>
      <w:r w:rsidR="007A02FA">
        <w:rPr>
          <w:szCs w:val="22"/>
          <w:lang w:val="sr-Cyrl-RS"/>
        </w:rPr>
        <w:t>525</w:t>
      </w:r>
      <w:r>
        <w:rPr>
          <w:szCs w:val="22"/>
          <w:lang w:val="sr-Cyrl-RS"/>
        </w:rPr>
        <w:t>,</w:t>
      </w:r>
      <w:r w:rsidR="007A02FA">
        <w:rPr>
          <w:szCs w:val="22"/>
          <w:lang w:val="sr-Cyrl-RS"/>
        </w:rPr>
        <w:t>81</w:t>
      </w:r>
      <w:r>
        <w:rPr>
          <w:szCs w:val="22"/>
          <w:lang w:val="sr-Latn-RS"/>
        </w:rPr>
        <w:t>ha</w:t>
      </w:r>
    </w:p>
    <w:p w14:paraId="061036A3" w14:textId="581F61FC" w:rsidR="00406C05" w:rsidRPr="001769E5" w:rsidRDefault="00124EC4" w:rsidP="00955D18">
      <w:pPr>
        <w:pStyle w:val="BodyTextIndent"/>
        <w:spacing w:after="60"/>
        <w:ind w:left="1077" w:firstLine="0"/>
        <w:rPr>
          <w:bCs/>
          <w:spacing w:val="0"/>
          <w:szCs w:val="22"/>
          <w:lang w:val="sr-Cyrl-RS"/>
        </w:rPr>
      </w:pPr>
      <w:r>
        <w:rPr>
          <w:bCs/>
          <w:noProof/>
          <w:szCs w:val="22"/>
          <w:lang w:val="en-US" w:eastAsia="en-US"/>
        </w:rPr>
        <mc:AlternateContent>
          <mc:Choice Requires="wps">
            <w:drawing>
              <wp:anchor distT="0" distB="0" distL="114300" distR="114300" simplePos="0" relativeHeight="251664896" behindDoc="1" locked="0" layoutInCell="1" allowOverlap="1" wp14:anchorId="2D84210E" wp14:editId="0CF2C294">
                <wp:simplePos x="0" y="0"/>
                <wp:positionH relativeFrom="column">
                  <wp:posOffset>616585</wp:posOffset>
                </wp:positionH>
                <wp:positionV relativeFrom="paragraph">
                  <wp:posOffset>82550</wp:posOffset>
                </wp:positionV>
                <wp:extent cx="5301615" cy="37465"/>
                <wp:effectExtent l="12065" t="5715" r="10795" b="13970"/>
                <wp:wrapNone/>
                <wp:docPr id="196029648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1615" cy="37465"/>
                        </a:xfrm>
                        <a:prstGeom prst="line">
                          <a:avLst/>
                        </a:prstGeom>
                        <a:noFill/>
                        <a:ln w="9360">
                          <a:solidFill>
                            <a:srgbClr val="333333"/>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CB806" id="Line 187"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6.5pt" to="46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" strokecolor="#333" strokeweight=".26mm">
                <v:stroke joinstyle="miter"/>
              </v:line>
            </w:pict>
          </mc:Fallback>
        </mc:AlternateContent>
      </w:r>
    </w:p>
    <w:p w14:paraId="370CB627" w14:textId="61D19070" w:rsidR="00520145" w:rsidRPr="00300465" w:rsidRDefault="0076318C" w:rsidP="00955D18">
      <w:pPr>
        <w:tabs>
          <w:tab w:val="left" w:pos="709"/>
          <w:tab w:val="right" w:pos="8505"/>
          <w:tab w:val="right" w:pos="9639"/>
        </w:tabs>
        <w:spacing w:after="60"/>
        <w:ind w:firstLine="720"/>
        <w:jc w:val="both"/>
        <w:rPr>
          <w:bCs/>
          <w:sz w:val="22"/>
          <w:szCs w:val="22"/>
          <w:lang w:val="sr-Latn-RS"/>
        </w:rPr>
      </w:pPr>
      <w:r w:rsidRPr="00300465">
        <w:rPr>
          <w:bCs/>
          <w:sz w:val="22"/>
          <w:szCs w:val="22"/>
          <w:lang w:val="sr-Cyrl-RS"/>
        </w:rPr>
        <w:t xml:space="preserve">                                                       </w:t>
      </w:r>
      <w:r w:rsidR="00206740">
        <w:rPr>
          <w:bCs/>
          <w:sz w:val="22"/>
          <w:szCs w:val="22"/>
          <w:lang w:val="sr-Cyrl-RS"/>
        </w:rPr>
        <w:t xml:space="preserve">     </w:t>
      </w:r>
      <w:r w:rsidRPr="00300465">
        <w:rPr>
          <w:bCs/>
          <w:sz w:val="22"/>
          <w:szCs w:val="22"/>
          <w:lang w:val="sr-Cyrl-RS"/>
        </w:rPr>
        <w:t xml:space="preserve">   УКУПНО </w:t>
      </w:r>
      <w:r w:rsidR="00BB1321" w:rsidRPr="00300465">
        <w:rPr>
          <w:bCs/>
          <w:sz w:val="22"/>
          <w:szCs w:val="22"/>
          <w:lang w:val="sr-Cyrl-RS"/>
        </w:rPr>
        <w:t>. . . . . . . .</w:t>
      </w:r>
      <w:r w:rsidR="00406C05" w:rsidRPr="00300465">
        <w:rPr>
          <w:bCs/>
          <w:sz w:val="22"/>
          <w:szCs w:val="22"/>
          <w:lang w:val="sr-Cyrl-RS"/>
        </w:rPr>
        <w:t xml:space="preserve"> . . .</w:t>
      </w:r>
      <w:r w:rsidR="0002372C" w:rsidRPr="00300465">
        <w:rPr>
          <w:bCs/>
          <w:sz w:val="22"/>
          <w:szCs w:val="22"/>
          <w:lang w:val="sr-Latn-RS"/>
        </w:rPr>
        <w:t xml:space="preserve"> . . . . . . . . .</w:t>
      </w:r>
      <w:r w:rsidR="00BB1321" w:rsidRPr="00300465">
        <w:rPr>
          <w:bCs/>
          <w:sz w:val="22"/>
          <w:szCs w:val="22"/>
          <w:lang w:val="sr-Cyrl-RS"/>
        </w:rPr>
        <w:t xml:space="preserve"> </w:t>
      </w:r>
      <w:r w:rsidR="001769E5">
        <w:rPr>
          <w:bCs/>
          <w:sz w:val="22"/>
          <w:szCs w:val="22"/>
          <w:lang w:val="sr-Cyrl-RS"/>
        </w:rPr>
        <w:t>.</w:t>
      </w:r>
      <w:r w:rsidR="00C13BBF">
        <w:rPr>
          <w:bCs/>
          <w:sz w:val="22"/>
          <w:szCs w:val="22"/>
          <w:lang w:val="sr-Cyrl-RS"/>
        </w:rPr>
        <w:t xml:space="preserve"> </w:t>
      </w:r>
      <w:r w:rsidR="00743C8D">
        <w:rPr>
          <w:bCs/>
          <w:sz w:val="22"/>
          <w:szCs w:val="22"/>
          <w:lang w:val="sr-Cyrl-RS"/>
        </w:rPr>
        <w:t>.</w:t>
      </w:r>
      <w:r w:rsidR="007A02FA">
        <w:rPr>
          <w:bCs/>
          <w:sz w:val="22"/>
          <w:szCs w:val="22"/>
          <w:lang w:val="sr-Cyrl-RS"/>
        </w:rPr>
        <w:t xml:space="preserve">   621</w:t>
      </w:r>
      <w:r w:rsidR="00743C8D">
        <w:rPr>
          <w:bCs/>
          <w:sz w:val="22"/>
          <w:szCs w:val="22"/>
          <w:lang w:val="sr-Cyrl-RS"/>
        </w:rPr>
        <w:t>,</w:t>
      </w:r>
      <w:r w:rsidR="007A02FA">
        <w:rPr>
          <w:bCs/>
          <w:sz w:val="22"/>
          <w:szCs w:val="22"/>
          <w:lang w:val="sr-Cyrl-RS"/>
        </w:rPr>
        <w:t>5</w:t>
      </w:r>
      <w:r w:rsidR="003F356E">
        <w:rPr>
          <w:bCs/>
          <w:sz w:val="22"/>
          <w:szCs w:val="22"/>
          <w:lang w:val="sr-Cyrl-RS"/>
        </w:rPr>
        <w:t>7</w:t>
      </w:r>
      <w:r w:rsidR="005401FE" w:rsidRPr="00300465">
        <w:rPr>
          <w:bCs/>
          <w:sz w:val="22"/>
          <w:szCs w:val="22"/>
          <w:lang w:val="sr-Latn-RS"/>
        </w:rPr>
        <w:t>ha</w:t>
      </w:r>
    </w:p>
    <w:p w14:paraId="4C8F74E6" w14:textId="4376A68A" w:rsidR="00465C1D" w:rsidRPr="00AA243F" w:rsidRDefault="00465C1D" w:rsidP="00B14B4D">
      <w:pPr>
        <w:pStyle w:val="Caption"/>
      </w:pPr>
      <w:bookmarkStart w:id="285" w:name="_Toc186198601"/>
      <w:bookmarkStart w:id="286" w:name="_Toc230479908"/>
      <w:bookmarkStart w:id="287" w:name="_Toc241997905"/>
      <w:bookmarkStart w:id="288" w:name="_Toc283120528"/>
      <w:bookmarkStart w:id="289" w:name="_Toc289938930"/>
      <w:bookmarkStart w:id="290" w:name="_Toc289939193"/>
      <w:bookmarkStart w:id="291" w:name="_Toc303339608"/>
      <w:bookmarkStart w:id="292" w:name="_Toc410726813"/>
    </w:p>
    <w:p w14:paraId="238C344E" w14:textId="249FEDF7" w:rsidR="004A716B" w:rsidRPr="00AA243F" w:rsidRDefault="004D4568" w:rsidP="00AA243F">
      <w:pPr>
        <w:pStyle w:val="Heading2"/>
      </w:pPr>
      <w:r w:rsidRPr="00AA243F">
        <w:t xml:space="preserve">  </w:t>
      </w:r>
      <w:bookmarkStart w:id="293" w:name="_Toc224812328"/>
      <w:r w:rsidR="00387D9C" w:rsidRPr="00AA243F">
        <w:t>4</w:t>
      </w:r>
      <w:r w:rsidR="004A716B" w:rsidRPr="00AA243F">
        <w:t>.</w:t>
      </w:r>
      <w:r w:rsidR="00387D9C" w:rsidRPr="00AA243F">
        <w:t>1.</w:t>
      </w:r>
      <w:r w:rsidR="004A716B" w:rsidRPr="00AA243F">
        <w:t>2.</w:t>
      </w:r>
      <w:r w:rsidR="00A226F3" w:rsidRPr="00AA243F">
        <w:tab/>
      </w:r>
      <w:r w:rsidR="004A716B" w:rsidRPr="00AA243F">
        <w:t>План заштите шума</w:t>
      </w:r>
      <w:bookmarkEnd w:id="285"/>
      <w:bookmarkEnd w:id="286"/>
      <w:bookmarkEnd w:id="287"/>
      <w:bookmarkEnd w:id="288"/>
      <w:bookmarkEnd w:id="289"/>
      <w:bookmarkEnd w:id="290"/>
      <w:bookmarkEnd w:id="291"/>
      <w:bookmarkEnd w:id="292"/>
      <w:bookmarkEnd w:id="293"/>
    </w:p>
    <w:p w14:paraId="54BF5513" w14:textId="77777777" w:rsidR="004A716B" w:rsidRPr="00300465" w:rsidRDefault="004A716B" w:rsidP="00955D18">
      <w:pPr>
        <w:spacing w:after="60"/>
        <w:ind w:firstLine="720"/>
        <w:jc w:val="both"/>
        <w:rPr>
          <w:bCs/>
          <w:sz w:val="22"/>
          <w:szCs w:val="22"/>
          <w:lang w:val="sr-Cyrl-RS"/>
        </w:rPr>
      </w:pPr>
    </w:p>
    <w:p w14:paraId="4B2F9158" w14:textId="77777777" w:rsidR="0076318C" w:rsidRPr="00300465" w:rsidRDefault="004A716B" w:rsidP="00955D18">
      <w:pPr>
        <w:spacing w:after="60"/>
        <w:ind w:firstLine="720"/>
        <w:jc w:val="both"/>
        <w:rPr>
          <w:sz w:val="22"/>
          <w:szCs w:val="22"/>
        </w:rPr>
      </w:pPr>
      <w:r w:rsidRPr="00300465">
        <w:rPr>
          <w:sz w:val="22"/>
          <w:szCs w:val="22"/>
          <w:lang w:val="sr-Cyrl-RS"/>
        </w:rPr>
        <w:t>Законом о шумама регулисана су питања заштите шума од пожара, биљних болести, инсеката</w:t>
      </w:r>
      <w:r w:rsidR="00C90B4B" w:rsidRPr="00300465">
        <w:rPr>
          <w:sz w:val="22"/>
          <w:szCs w:val="22"/>
          <w:lang w:val="sr-Cyrl-RS"/>
        </w:rPr>
        <w:t xml:space="preserve"> </w:t>
      </w:r>
      <w:r w:rsidR="0076318C" w:rsidRPr="00300465">
        <w:rPr>
          <w:sz w:val="22"/>
          <w:szCs w:val="22"/>
          <w:lang w:val="sr-Cyrl-RS"/>
        </w:rPr>
        <w:t>и других штеточина.</w:t>
      </w:r>
    </w:p>
    <w:p w14:paraId="7AE7B5D5" w14:textId="77777777" w:rsidR="0076318C" w:rsidRPr="00300465" w:rsidRDefault="0076318C" w:rsidP="00955D18">
      <w:pPr>
        <w:spacing w:after="60"/>
        <w:ind w:firstLine="720"/>
        <w:jc w:val="both"/>
        <w:rPr>
          <w:sz w:val="22"/>
          <w:szCs w:val="22"/>
        </w:rPr>
      </w:pPr>
      <w:r w:rsidRPr="00300465">
        <w:rPr>
          <w:bCs/>
          <w:sz w:val="22"/>
          <w:szCs w:val="22"/>
          <w:lang w:val="sr-Cyrl-RS"/>
        </w:rPr>
        <w:t>Организација која газдује шумама и сопственици шума дужни су да предузимају мере ради заштите шума од пожара и других елементарних непогода, биљних болести и других разних штеточина. Организација је дужна да пропише мере ради одржавања и успостављања шумског реда, као и начин и време спровођења тих мера у шумама са којима се газдује. Сви радови у шумама се организују и извршавају у време и на начин који је у складу са утврђеним шумским редом.</w:t>
      </w:r>
    </w:p>
    <w:p w14:paraId="2637968E" w14:textId="10311A2C"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Под одржавањем шумског реда подразумева се такво стање које обезбеђује услове за одржавање и унапређивање шума, а нарочито заштиту од пожара, биљних болести, инсеката, заштита земљишта под шумом од настајања и развијања ерозионих процеса, заштиту </w:t>
      </w:r>
      <w:r w:rsidR="00561A37">
        <w:rPr>
          <w:bCs/>
          <w:sz w:val="22"/>
          <w:szCs w:val="22"/>
          <w:lang w:val="sr-Cyrl-RS"/>
        </w:rPr>
        <w:t>подмлад</w:t>
      </w:r>
      <w:r w:rsidRPr="00300465">
        <w:rPr>
          <w:bCs/>
          <w:sz w:val="22"/>
          <w:szCs w:val="22"/>
          <w:lang w:val="sr-Cyrl-RS"/>
        </w:rPr>
        <w:t>ка, спречавање оштећења стабала приликом сече и извлачења и др.</w:t>
      </w:r>
    </w:p>
    <w:p w14:paraId="3D9787E6"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Благовремено спровођење планираних мера неге шума, нарочито одржавања оптималног стања у културама и младим и средњедобним састојинама, редовним и стручно изведеним проредама, допринеће јачању њихове отпорности према штетним утицајима.</w:t>
      </w:r>
    </w:p>
    <w:p w14:paraId="794552E0" w14:textId="65BBE59E"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Нарочиту пажњу посветити заштити шума од човека. Мере заштите од човека морају се истовремено спроводити </w:t>
      </w:r>
      <w:r w:rsidR="00C75A30">
        <w:rPr>
          <w:bCs/>
          <w:sz w:val="22"/>
          <w:szCs w:val="22"/>
          <w:lang w:val="sr-Cyrl-RS"/>
        </w:rPr>
        <w:t>у</w:t>
      </w:r>
      <w:r w:rsidRPr="00300465">
        <w:rPr>
          <w:bCs/>
          <w:sz w:val="22"/>
          <w:szCs w:val="22"/>
          <w:lang w:val="sr-Cyrl-RS"/>
        </w:rPr>
        <w:t xml:space="preserve"> два главна </w:t>
      </w:r>
      <w:r w:rsidR="00C75A30">
        <w:rPr>
          <w:bCs/>
          <w:sz w:val="22"/>
          <w:szCs w:val="22"/>
          <w:lang w:val="sr-Cyrl-RS"/>
        </w:rPr>
        <w:t>правца</w:t>
      </w:r>
      <w:r w:rsidRPr="00300465">
        <w:rPr>
          <w:bCs/>
          <w:sz w:val="22"/>
          <w:szCs w:val="22"/>
          <w:lang w:val="sr-Cyrl-RS"/>
        </w:rPr>
        <w:t>, а то су заштита шума од пожара и заштита од противправног коришћења (бесправних сеча).</w:t>
      </w:r>
    </w:p>
    <w:p w14:paraId="251D07C5" w14:textId="77777777" w:rsidR="0076318C" w:rsidRPr="008A0D2F" w:rsidRDefault="0076318C" w:rsidP="008A485E">
      <w:pPr>
        <w:spacing w:after="60"/>
        <w:jc w:val="both"/>
        <w:rPr>
          <w:bCs/>
          <w:sz w:val="22"/>
          <w:szCs w:val="22"/>
          <w:lang w:val="sr-Latn-RS"/>
        </w:rPr>
      </w:pPr>
    </w:p>
    <w:p w14:paraId="65BFD220" w14:textId="77777777" w:rsidR="0076318C" w:rsidRPr="00300465" w:rsidRDefault="0076318C" w:rsidP="00955D18">
      <w:pPr>
        <w:pStyle w:val="BodyTextIndent2"/>
        <w:spacing w:after="60"/>
        <w:ind w:firstLine="720"/>
        <w:rPr>
          <w:szCs w:val="22"/>
          <w:lang w:val="sr-Cyrl-RS"/>
        </w:rPr>
      </w:pPr>
      <w:r w:rsidRPr="00300465">
        <w:rPr>
          <w:szCs w:val="22"/>
          <w:lang w:val="sr-Cyrl-RS"/>
        </w:rPr>
        <w:t>Превентивне мере заштите шуме од пожара треба усмерити првенствено на:</w:t>
      </w:r>
    </w:p>
    <w:p w14:paraId="0AED135C"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строгу примену важећих законских прописа заштите од пожара како у укупном понашању унутар предузећа, тако у односу на све друге субјекте,</w:t>
      </w:r>
    </w:p>
    <w:p w14:paraId="440C5BF5"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посебно забранити ложење отворене ватре у шуми и у њеној непосредној близини, изузев на зато одређеним местима,</w:t>
      </w:r>
    </w:p>
    <w:p w14:paraId="29308DF0"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у деловима шума посебно угроженим од пожара (поред јавних путева на улазу у шуму, у излетиштима и местима задржавања већег броја људи и сл.) треба поставити табле са ознакама забране ложења ватре и опрезност услед ризика изазивања пожара,</w:t>
      </w:r>
    </w:p>
    <w:p w14:paraId="46C1F20D"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у излетиштима треба уклањати запаљиви материјал, одредити и уредити (обезбедити) места за ложење ватре, увести службу дежурства ради контроле кретања и понашања свих лица и упозоравања на ризик,</w:t>
      </w:r>
    </w:p>
    <w:p w14:paraId="196FA99A"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треба контролисати понашање чобана, ловаца, шумских радника и стално указивати на опасност од ложења ватре,</w:t>
      </w:r>
    </w:p>
    <w:p w14:paraId="6BCA3A5B"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све ове мере посебно се пооштравају у време сушних периода, када су ризици од пожара већи,</w:t>
      </w:r>
    </w:p>
    <w:p w14:paraId="482DA4DA"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 xml:space="preserve">у то време треба организовати и службу осматрања и дојаве, као и приправност ватрогасне службе и свих радника задужених за организацију акције гашења пожара, треба на време обезбедити потребан алат и прибор за гашење пожара, специјалне млатилице, крампове, </w:t>
      </w:r>
      <w:r w:rsidRPr="00300465">
        <w:rPr>
          <w:szCs w:val="22"/>
          <w:lang w:val="sr-Cyrl-RS"/>
        </w:rPr>
        <w:lastRenderedPageBreak/>
        <w:t>лопате, секире, тестере, канте и друге посуде за воду, ручне апарате за гашење пожара и др.,</w:t>
      </w:r>
    </w:p>
    <w:p w14:paraId="1A1A1956"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треба унапред разрадити организацију гашења пожара, одредити задужења и обучити људство</w:t>
      </w:r>
      <w:r w:rsidR="0002372C" w:rsidRPr="00300465">
        <w:rPr>
          <w:szCs w:val="22"/>
          <w:lang w:val="sr-Latn-RS"/>
        </w:rPr>
        <w:t>-</w:t>
      </w:r>
      <w:r w:rsidRPr="00300465">
        <w:rPr>
          <w:szCs w:val="22"/>
          <w:lang w:val="sr-Cyrl-RS"/>
        </w:rPr>
        <w:t>мобилну групу за хитне интервенције,</w:t>
      </w:r>
    </w:p>
    <w:p w14:paraId="764ABF6C"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за заштиту шума од пожара, како превентиву тако и на гашењу укључујући и набавку опреме (прибор, алат) треба обезбеђивати средства у годишњим производно-финансијским плановима (амортизација шума и др.),</w:t>
      </w:r>
    </w:p>
    <w:p w14:paraId="57DB01A9" w14:textId="77777777" w:rsidR="0076318C" w:rsidRPr="00300465" w:rsidRDefault="0076318C">
      <w:pPr>
        <w:pStyle w:val="BodyTextIndent2"/>
        <w:numPr>
          <w:ilvl w:val="0"/>
          <w:numId w:val="8"/>
        </w:numPr>
        <w:spacing w:after="60"/>
        <w:ind w:left="1077" w:hanging="357"/>
        <w:rPr>
          <w:szCs w:val="22"/>
          <w:lang w:val="sr-Cyrl-RS"/>
        </w:rPr>
      </w:pPr>
      <w:r w:rsidRPr="00300465">
        <w:rPr>
          <w:szCs w:val="22"/>
          <w:lang w:val="sr-Cyrl-RS"/>
        </w:rPr>
        <w:t>најзад, предузеће је дужно да има свој план заштите од пожара (на нивоу целог предузећа) који се усклађује са планом заштите од пожара на нивоу општине.</w:t>
      </w:r>
      <w:bookmarkStart w:id="294" w:name="_Toc186198603"/>
      <w:bookmarkStart w:id="295" w:name="_Toc230479910"/>
      <w:bookmarkStart w:id="296" w:name="_Toc241997907"/>
      <w:bookmarkStart w:id="297" w:name="_Toc283120530"/>
      <w:bookmarkStart w:id="298" w:name="_Toc289938932"/>
      <w:bookmarkStart w:id="299" w:name="_Toc289939195"/>
      <w:bookmarkStart w:id="300" w:name="_Toc303339610"/>
    </w:p>
    <w:bookmarkEnd w:id="294"/>
    <w:bookmarkEnd w:id="295"/>
    <w:bookmarkEnd w:id="296"/>
    <w:bookmarkEnd w:id="297"/>
    <w:bookmarkEnd w:id="298"/>
    <w:bookmarkEnd w:id="299"/>
    <w:bookmarkEnd w:id="300"/>
    <w:p w14:paraId="0A031AF3" w14:textId="77777777" w:rsidR="0076318C" w:rsidRPr="00300465" w:rsidRDefault="0076318C" w:rsidP="001B023D">
      <w:pPr>
        <w:spacing w:after="60"/>
        <w:ind w:firstLine="720"/>
        <w:jc w:val="both"/>
        <w:rPr>
          <w:bCs/>
          <w:sz w:val="22"/>
          <w:szCs w:val="22"/>
          <w:lang w:val="sr-Cyrl-RS"/>
        </w:rPr>
      </w:pPr>
    </w:p>
    <w:p w14:paraId="342D8D35" w14:textId="77777777" w:rsidR="0076318C" w:rsidRPr="00300465" w:rsidRDefault="0076318C" w:rsidP="001B023D">
      <w:pPr>
        <w:pStyle w:val="BodyTextIndent2"/>
        <w:spacing w:after="60"/>
        <w:ind w:firstLine="720"/>
        <w:rPr>
          <w:szCs w:val="22"/>
          <w:lang w:val="sr-Cyrl-RS"/>
        </w:rPr>
      </w:pPr>
      <w:r w:rsidRPr="00300465">
        <w:rPr>
          <w:szCs w:val="22"/>
          <w:lang w:val="sr-Cyrl-RS"/>
        </w:rPr>
        <w:t>Планом заштите шума од противправног коришћења (бесправне сече) осим адекватно организоване и територијално заступљене чуварске службе, планира се и:</w:t>
      </w:r>
    </w:p>
    <w:p w14:paraId="528EF52E" w14:textId="77777777" w:rsidR="0076318C" w:rsidRPr="00300465" w:rsidRDefault="0076318C">
      <w:pPr>
        <w:pStyle w:val="BodyTextIndent2"/>
        <w:numPr>
          <w:ilvl w:val="0"/>
          <w:numId w:val="7"/>
        </w:numPr>
        <w:spacing w:after="60"/>
        <w:ind w:left="1077" w:hanging="357"/>
        <w:rPr>
          <w:szCs w:val="22"/>
          <w:lang w:val="sr-Cyrl-RS"/>
        </w:rPr>
      </w:pPr>
      <w:r w:rsidRPr="00300465">
        <w:rPr>
          <w:szCs w:val="22"/>
          <w:lang w:val="sr-Cyrl-RS"/>
        </w:rPr>
        <w:t>чвршћа сарадња службе заштите шума са службом унутрашњих послова у откривању починиоца прекршаја</w:t>
      </w:r>
      <w:r w:rsidR="00406C05" w:rsidRPr="00300465">
        <w:rPr>
          <w:szCs w:val="22"/>
          <w:lang w:val="sr-Cyrl-RS"/>
        </w:rPr>
        <w:t>-</w:t>
      </w:r>
      <w:r w:rsidRPr="00300465">
        <w:rPr>
          <w:szCs w:val="22"/>
          <w:lang w:val="sr-Cyrl-RS"/>
        </w:rPr>
        <w:t>кривичних дела,</w:t>
      </w:r>
    </w:p>
    <w:p w14:paraId="5160D820" w14:textId="77777777" w:rsidR="0076318C" w:rsidRPr="00300465" w:rsidRDefault="0076318C">
      <w:pPr>
        <w:pStyle w:val="BodyTextIndent2"/>
        <w:numPr>
          <w:ilvl w:val="0"/>
          <w:numId w:val="7"/>
        </w:numPr>
        <w:spacing w:after="60"/>
        <w:ind w:left="1077" w:hanging="357"/>
        <w:rPr>
          <w:szCs w:val="22"/>
          <w:lang w:val="sr-Cyrl-RS"/>
        </w:rPr>
      </w:pPr>
      <w:r w:rsidRPr="00300465">
        <w:rPr>
          <w:szCs w:val="22"/>
          <w:lang w:val="sr-Cyrl-RS"/>
        </w:rPr>
        <w:t>опремање службе са одговарајућим ПП средствима и ефикасном радио везом.</w:t>
      </w:r>
    </w:p>
    <w:p w14:paraId="4CCC4D88" w14:textId="77777777" w:rsidR="00AF61B3" w:rsidRPr="000C108A" w:rsidRDefault="00AF61B3" w:rsidP="001B023D">
      <w:pPr>
        <w:jc w:val="both"/>
        <w:rPr>
          <w:lang w:val="sr-Latn-RS"/>
        </w:rPr>
      </w:pPr>
      <w:bookmarkStart w:id="301" w:name="_Toc186198604"/>
      <w:bookmarkStart w:id="302" w:name="_Toc230479911"/>
      <w:bookmarkStart w:id="303" w:name="_Toc241997908"/>
      <w:bookmarkStart w:id="304" w:name="_Toc283120531"/>
      <w:bookmarkStart w:id="305" w:name="_Toc289938933"/>
      <w:bookmarkStart w:id="306" w:name="_Toc289939196"/>
      <w:bookmarkStart w:id="307" w:name="_Toc303339611"/>
    </w:p>
    <w:bookmarkEnd w:id="301"/>
    <w:bookmarkEnd w:id="302"/>
    <w:bookmarkEnd w:id="303"/>
    <w:bookmarkEnd w:id="304"/>
    <w:bookmarkEnd w:id="305"/>
    <w:bookmarkEnd w:id="306"/>
    <w:bookmarkEnd w:id="307"/>
    <w:p w14:paraId="3EF4515D" w14:textId="77777777" w:rsidR="000C108A" w:rsidRPr="000C108A" w:rsidRDefault="000C108A" w:rsidP="000C108A">
      <w:pPr>
        <w:rPr>
          <w:lang w:val="sr-Latn-RS"/>
        </w:rPr>
      </w:pPr>
    </w:p>
    <w:p w14:paraId="6B965CD7"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У састојинама четинара треба уклањати материјал на ком се могу развити поткорњаци, сурлаши и друге секундарне штеточине и обратити пажњу на правилно успостављање шумског реда приликом радова на нези и коришћењу шума, вршити контролу бројности савијача и борових зоља и у случају веће бројности ових инсеката предузети одговарајуће мере борбе. У циљу праћења развоја и бројности поткорњака и сурлаша сваке године је обавезно постављање контролних стабала где има састојина четинара.</w:t>
      </w:r>
    </w:p>
    <w:p w14:paraId="02748FDB" w14:textId="3F7D1808"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У газдинској јединици </w:t>
      </w:r>
      <w:r w:rsidR="00761893">
        <w:rPr>
          <w:bCs/>
          <w:sz w:val="22"/>
          <w:szCs w:val="22"/>
          <w:lang w:val="sr-Cyrl-RS"/>
        </w:rPr>
        <w:t>,,</w:t>
      </w:r>
      <w:r w:rsidR="00672002">
        <w:rPr>
          <w:bCs/>
          <w:sz w:val="22"/>
          <w:szCs w:val="22"/>
          <w:lang w:val="sr-Cyrl-RS"/>
        </w:rPr>
        <w:t>Валкалуци-Некудово</w:t>
      </w:r>
      <w:r w:rsidRPr="00300465">
        <w:rPr>
          <w:bCs/>
          <w:sz w:val="22"/>
          <w:szCs w:val="22"/>
          <w:lang w:val="sr-Cyrl-RS"/>
        </w:rPr>
        <w:t xml:space="preserve">” планом праћења популације поткорњака потребно је </w:t>
      </w:r>
      <w:r w:rsidRPr="00BE1B0A">
        <w:rPr>
          <w:bCs/>
          <w:sz w:val="22"/>
          <w:szCs w:val="22"/>
          <w:lang w:val="sr-Cyrl-RS"/>
        </w:rPr>
        <w:t xml:space="preserve">постављати </w:t>
      </w:r>
      <w:r w:rsidR="00BB4715" w:rsidRPr="00BE1B0A">
        <w:rPr>
          <w:bCs/>
          <w:sz w:val="22"/>
          <w:szCs w:val="22"/>
          <w:lang w:val="sr-Cyrl-RS"/>
        </w:rPr>
        <w:t>4</w:t>
      </w:r>
      <w:r w:rsidRPr="00BE1B0A">
        <w:rPr>
          <w:bCs/>
          <w:sz w:val="22"/>
          <w:szCs w:val="22"/>
          <w:lang w:val="sr-Cyrl-RS"/>
        </w:rPr>
        <w:t xml:space="preserve"> ловна стабла годишње и </w:t>
      </w:r>
      <w:r w:rsidR="002308FD" w:rsidRPr="00BE1B0A">
        <w:rPr>
          <w:bCs/>
          <w:sz w:val="22"/>
          <w:szCs w:val="22"/>
          <w:lang w:val="sr-Latn-RS"/>
        </w:rPr>
        <w:t>2</w:t>
      </w:r>
      <w:r w:rsidRPr="00BE1B0A">
        <w:rPr>
          <w:bCs/>
          <w:sz w:val="22"/>
          <w:szCs w:val="22"/>
          <w:lang w:val="sr-Cyrl-RS"/>
        </w:rPr>
        <w:t xml:space="preserve"> феромонске клопке</w:t>
      </w:r>
      <w:r w:rsidRPr="00300465">
        <w:rPr>
          <w:bCs/>
          <w:sz w:val="22"/>
          <w:szCs w:val="22"/>
          <w:lang w:val="sr-Cyrl-RS"/>
        </w:rPr>
        <w:t xml:space="preserve"> у групацији одељења где претежно постоје четинарске састојине. У време израде ове основе још нису конкретизоване локације за постављање истих.</w:t>
      </w:r>
    </w:p>
    <w:p w14:paraId="6997B57E" w14:textId="4B14DF04" w:rsidR="003E7888" w:rsidRDefault="0076318C" w:rsidP="000C108A">
      <w:pPr>
        <w:spacing w:after="60"/>
        <w:ind w:firstLine="720"/>
        <w:jc w:val="both"/>
        <w:rPr>
          <w:bCs/>
          <w:sz w:val="22"/>
          <w:szCs w:val="22"/>
          <w:lang w:val="sr-Cyrl-RS"/>
        </w:rPr>
      </w:pPr>
      <w:r w:rsidRPr="00300465">
        <w:rPr>
          <w:bCs/>
          <w:sz w:val="22"/>
          <w:szCs w:val="22"/>
          <w:lang w:val="sr-Cyrl-RS"/>
        </w:rPr>
        <w:t>Контролна ловна стабла треба да буду равномерно распоређена по целој површини, а најмање 3 у газдинској јединици. На местима јачег напада потребан број контролно ловних стабала треба да буде 10% од нападнутих, а најмање 3-5 стабала/</w:t>
      </w:r>
      <w:r w:rsidR="00406C05" w:rsidRPr="00300465">
        <w:rPr>
          <w:bCs/>
          <w:sz w:val="22"/>
          <w:szCs w:val="22"/>
          <w:lang w:val="sr-Latn-RS"/>
        </w:rPr>
        <w:t>h</w:t>
      </w:r>
      <w:r w:rsidRPr="00300465">
        <w:rPr>
          <w:bCs/>
          <w:sz w:val="22"/>
          <w:szCs w:val="22"/>
          <w:lang w:val="sr-Cyrl-RS"/>
        </w:rPr>
        <w:t>а у непосредној околини жаришта. При нормалном популационом нивоу подкорњака, стабла се постављају једном, а најбоље у току зимских месеци (јануар</w:t>
      </w:r>
      <w:r w:rsidR="00406C05" w:rsidRPr="00300465">
        <w:rPr>
          <w:bCs/>
          <w:sz w:val="22"/>
          <w:szCs w:val="22"/>
          <w:lang w:val="sr-Latn-RS"/>
        </w:rPr>
        <w:t>-</w:t>
      </w:r>
      <w:r w:rsidRPr="00300465">
        <w:rPr>
          <w:bCs/>
          <w:sz w:val="22"/>
          <w:szCs w:val="22"/>
          <w:lang w:val="sr-Cyrl-RS"/>
        </w:rPr>
        <w:t>фебруар). Код јачег напада стабла се постављају у више серија (обично 3)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Ако је на стаблима положеним у првој серији константован јак напад поткорњака, број стабала у другој серији треба повећати за најмање 50%. За слаб напад у првој серији, или га местимично није било-број стабала може се смањити за 50%.</w:t>
      </w:r>
    </w:p>
    <w:p w14:paraId="7EEDF7FC" w14:textId="77777777" w:rsidR="008A485E" w:rsidRPr="000C108A" w:rsidRDefault="008A485E" w:rsidP="000C108A">
      <w:pPr>
        <w:spacing w:after="60"/>
        <w:ind w:firstLine="720"/>
        <w:jc w:val="both"/>
        <w:rPr>
          <w:bCs/>
          <w:sz w:val="22"/>
          <w:szCs w:val="22"/>
          <w:lang w:val="sr-Latn-RS"/>
        </w:rPr>
      </w:pPr>
    </w:p>
    <w:p w14:paraId="6E523FCC" w14:textId="77777777" w:rsidR="008903BE" w:rsidRPr="00300465" w:rsidRDefault="008903BE" w:rsidP="00E62CF5">
      <w:pPr>
        <w:spacing w:after="60"/>
        <w:ind w:firstLine="720"/>
        <w:jc w:val="both"/>
        <w:rPr>
          <w:bCs/>
          <w:sz w:val="22"/>
          <w:szCs w:val="22"/>
          <w:lang w:val="sr-Cyrl-RS"/>
        </w:rPr>
      </w:pPr>
    </w:p>
    <w:p w14:paraId="6036C0AD" w14:textId="77777777" w:rsidR="008F7184" w:rsidRDefault="008F7184" w:rsidP="00955D18">
      <w:pPr>
        <w:spacing w:after="60"/>
        <w:ind w:firstLine="720"/>
        <w:jc w:val="both"/>
        <w:rPr>
          <w:bCs/>
          <w:sz w:val="22"/>
          <w:szCs w:val="22"/>
          <w:lang w:val="sr-Latn-RS"/>
        </w:rPr>
      </w:pPr>
    </w:p>
    <w:p w14:paraId="18236F5A" w14:textId="4975FB38" w:rsidR="00565BF4" w:rsidRPr="00565BF4" w:rsidRDefault="00565BF4" w:rsidP="00E62CF5">
      <w:pPr>
        <w:spacing w:after="60"/>
        <w:jc w:val="both"/>
        <w:rPr>
          <w:bCs/>
          <w:sz w:val="22"/>
          <w:szCs w:val="22"/>
          <w:lang w:val="sr-Cyrl-RS"/>
        </w:rPr>
      </w:pPr>
    </w:p>
    <w:p w14:paraId="45733589" w14:textId="77777777" w:rsidR="00565BF4" w:rsidRDefault="00565BF4" w:rsidP="00955D18">
      <w:pPr>
        <w:spacing w:after="60"/>
        <w:ind w:firstLine="720"/>
        <w:jc w:val="both"/>
        <w:rPr>
          <w:bCs/>
          <w:sz w:val="22"/>
          <w:szCs w:val="22"/>
          <w:lang w:val="sr-Latn-RS"/>
        </w:rPr>
      </w:pPr>
    </w:p>
    <w:p w14:paraId="533A821D" w14:textId="77777777" w:rsidR="008A0D2F" w:rsidRDefault="008A0D2F" w:rsidP="00955D18">
      <w:pPr>
        <w:spacing w:after="60"/>
        <w:ind w:firstLine="720"/>
        <w:jc w:val="both"/>
        <w:rPr>
          <w:bCs/>
          <w:sz w:val="22"/>
          <w:szCs w:val="22"/>
          <w:lang w:val="sr-Latn-RS"/>
        </w:rPr>
      </w:pPr>
    </w:p>
    <w:p w14:paraId="0845BE51" w14:textId="77777777" w:rsidR="008A0D2F" w:rsidRDefault="008A0D2F" w:rsidP="00955D18">
      <w:pPr>
        <w:spacing w:after="60"/>
        <w:ind w:firstLine="720"/>
        <w:jc w:val="both"/>
        <w:rPr>
          <w:bCs/>
          <w:sz w:val="22"/>
          <w:szCs w:val="22"/>
          <w:lang w:val="sr-Latn-RS"/>
        </w:rPr>
      </w:pPr>
    </w:p>
    <w:p w14:paraId="60188610" w14:textId="77777777" w:rsidR="008A0D2F" w:rsidRDefault="008A0D2F" w:rsidP="00955D18">
      <w:pPr>
        <w:spacing w:after="60"/>
        <w:ind w:firstLine="720"/>
        <w:jc w:val="both"/>
        <w:rPr>
          <w:bCs/>
          <w:sz w:val="22"/>
          <w:szCs w:val="22"/>
          <w:lang w:val="sr-Latn-RS"/>
        </w:rPr>
      </w:pPr>
    </w:p>
    <w:p w14:paraId="09D01CE7" w14:textId="77777777" w:rsidR="00565BF4" w:rsidRDefault="00565BF4" w:rsidP="00955D18">
      <w:pPr>
        <w:spacing w:after="60"/>
        <w:ind w:firstLine="720"/>
        <w:jc w:val="both"/>
        <w:rPr>
          <w:bCs/>
          <w:sz w:val="22"/>
          <w:szCs w:val="22"/>
          <w:lang w:val="sr-Latn-RS"/>
        </w:rPr>
      </w:pPr>
    </w:p>
    <w:p w14:paraId="3CE8EE6F" w14:textId="77777777" w:rsidR="00565BF4" w:rsidRDefault="00565BF4" w:rsidP="00955D18">
      <w:pPr>
        <w:spacing w:after="60"/>
        <w:ind w:firstLine="720"/>
        <w:jc w:val="both"/>
        <w:rPr>
          <w:bCs/>
          <w:sz w:val="22"/>
          <w:szCs w:val="22"/>
          <w:lang w:val="sr-Latn-RS"/>
        </w:rPr>
      </w:pPr>
    </w:p>
    <w:p w14:paraId="5DC5DC1B" w14:textId="18CCE650" w:rsidR="006673AC" w:rsidRPr="00361772" w:rsidRDefault="00280092" w:rsidP="00361772">
      <w:pPr>
        <w:pStyle w:val="Heading2"/>
        <w:rPr>
          <w:lang w:val="sr-Cyrl-RS"/>
        </w:rPr>
      </w:pPr>
      <w:bookmarkStart w:id="308" w:name="_Toc186198605"/>
      <w:bookmarkStart w:id="309" w:name="_Toc230479912"/>
      <w:bookmarkStart w:id="310" w:name="_Toc241997909"/>
      <w:bookmarkStart w:id="311" w:name="_Toc283120532"/>
      <w:bookmarkStart w:id="312" w:name="_Toc289938934"/>
      <w:bookmarkStart w:id="313" w:name="_Toc289939197"/>
      <w:bookmarkStart w:id="314" w:name="_Toc303339612"/>
      <w:bookmarkStart w:id="315" w:name="_Toc410726817"/>
      <w:bookmarkStart w:id="316" w:name="_Toc224812329"/>
      <w:r w:rsidRPr="00AA243F">
        <w:lastRenderedPageBreak/>
        <w:t>4.1.3.</w:t>
      </w:r>
      <w:r w:rsidRPr="00AA243F">
        <w:tab/>
        <w:t xml:space="preserve">   План коришћења шума</w:t>
      </w:r>
      <w:bookmarkEnd w:id="308"/>
      <w:bookmarkEnd w:id="309"/>
      <w:bookmarkEnd w:id="310"/>
      <w:bookmarkEnd w:id="311"/>
      <w:bookmarkEnd w:id="312"/>
      <w:bookmarkEnd w:id="313"/>
      <w:bookmarkEnd w:id="314"/>
      <w:bookmarkEnd w:id="315"/>
      <w:bookmarkEnd w:id="316"/>
    </w:p>
    <w:p w14:paraId="0F1E2014" w14:textId="77777777" w:rsidR="006673AC" w:rsidRPr="00300465" w:rsidRDefault="006673AC" w:rsidP="00955D18">
      <w:pPr>
        <w:spacing w:after="60"/>
        <w:ind w:firstLine="720"/>
        <w:jc w:val="both"/>
        <w:rPr>
          <w:bCs/>
          <w:sz w:val="22"/>
          <w:szCs w:val="22"/>
          <w:lang w:val="sr-Cyrl-RS"/>
        </w:rPr>
      </w:pPr>
    </w:p>
    <w:p w14:paraId="46CC7C0B" w14:textId="77777777" w:rsidR="006673AC" w:rsidRDefault="006673AC" w:rsidP="00955D18">
      <w:pPr>
        <w:spacing w:after="60"/>
        <w:jc w:val="both"/>
        <w:rPr>
          <w:sz w:val="22"/>
          <w:szCs w:val="22"/>
          <w:lang w:val="sr-Cyrl-RS"/>
        </w:rPr>
      </w:pPr>
    </w:p>
    <w:p w14:paraId="070DCF2B" w14:textId="2427C9D0" w:rsidR="00C7427D" w:rsidRPr="00AA243F" w:rsidRDefault="00E81315" w:rsidP="00AA243F">
      <w:pPr>
        <w:pStyle w:val="Heading3"/>
      </w:pPr>
      <w:r w:rsidRPr="00AA243F">
        <w:t xml:space="preserve">            </w:t>
      </w:r>
      <w:bookmarkStart w:id="317" w:name="_Toc224812330"/>
      <w:r w:rsidR="00C7427D" w:rsidRPr="00D243AD">
        <w:t>4.1.3.</w:t>
      </w:r>
      <w:r w:rsidR="00280092" w:rsidRPr="00D243AD">
        <w:rPr>
          <w:lang w:val="sr-Cyrl-RS"/>
        </w:rPr>
        <w:t>1</w:t>
      </w:r>
      <w:r w:rsidR="00C7427D" w:rsidRPr="00D243AD">
        <w:t xml:space="preserve">. </w:t>
      </w:r>
      <w:r w:rsidR="00C7427D" w:rsidRPr="00D243AD">
        <w:tab/>
        <w:t>Укупан план сеча по газдинским типовима</w:t>
      </w:r>
      <w:bookmarkEnd w:id="317"/>
    </w:p>
    <w:p w14:paraId="466D5C7F" w14:textId="77777777" w:rsidR="00C7427D" w:rsidRPr="00300465" w:rsidRDefault="00C7427D" w:rsidP="00C7427D">
      <w:pPr>
        <w:spacing w:after="60"/>
        <w:ind w:firstLine="720"/>
        <w:jc w:val="both"/>
        <w:rPr>
          <w:bCs/>
          <w:sz w:val="22"/>
          <w:szCs w:val="22"/>
          <w:lang w:val="sr-Cyrl-RS"/>
        </w:rPr>
      </w:pPr>
    </w:p>
    <w:p w14:paraId="6C825338" w14:textId="77777777" w:rsidR="00C7427D" w:rsidRPr="00300465" w:rsidRDefault="00C7427D" w:rsidP="00C7427D">
      <w:pPr>
        <w:spacing w:after="60"/>
        <w:ind w:firstLine="720"/>
        <w:jc w:val="both"/>
        <w:rPr>
          <w:bCs/>
          <w:sz w:val="22"/>
          <w:szCs w:val="22"/>
          <w:lang w:val="sr-Cyrl-RS"/>
        </w:rPr>
      </w:pPr>
      <w:r w:rsidRPr="00300465">
        <w:rPr>
          <w:bCs/>
          <w:sz w:val="22"/>
          <w:szCs w:val="22"/>
          <w:lang w:val="sr-Cyrl-RS"/>
        </w:rPr>
        <w:t>Планирани укупни принос од сече шума и његово учешће према запремини и запреминском прирасту састојина у којима је планиран, приказан је у наредној табели.</w:t>
      </w:r>
    </w:p>
    <w:p w14:paraId="5EBF7870" w14:textId="77777777" w:rsidR="00C7427D" w:rsidRPr="00300465" w:rsidRDefault="00C7427D" w:rsidP="00C7427D">
      <w:pPr>
        <w:spacing w:after="60"/>
        <w:ind w:firstLine="720"/>
        <w:jc w:val="both"/>
        <w:rPr>
          <w:bCs/>
          <w:sz w:val="22"/>
          <w:szCs w:val="22"/>
          <w:lang w:val="sr-Cyrl-RS"/>
        </w:rPr>
      </w:pPr>
    </w:p>
    <w:p w14:paraId="727C4C82" w14:textId="24F20524" w:rsidR="00C7427D" w:rsidRDefault="00C7427D" w:rsidP="0007636B">
      <w:pPr>
        <w:spacing w:before="120" w:after="20"/>
        <w:rPr>
          <w:bCs/>
          <w:i/>
          <w:sz w:val="20"/>
          <w:lang w:val="sr-Cyrl-RS"/>
        </w:rPr>
      </w:pPr>
      <w:r w:rsidRPr="00F11BC3">
        <w:rPr>
          <w:b/>
          <w:i/>
          <w:sz w:val="20"/>
          <w:lang w:val="sr-Cyrl-RS"/>
        </w:rPr>
        <w:t xml:space="preserve">Табела </w:t>
      </w:r>
      <w:r w:rsidR="00B408C1">
        <w:rPr>
          <w:b/>
          <w:i/>
          <w:sz w:val="20"/>
          <w:lang w:val="sr-Cyrl-RS"/>
        </w:rPr>
        <w:t>2</w:t>
      </w:r>
      <w:r w:rsidR="000B20CA">
        <w:rPr>
          <w:b/>
          <w:i/>
          <w:sz w:val="20"/>
          <w:lang w:val="sr-Cyrl-RS"/>
        </w:rPr>
        <w:t>7</w:t>
      </w:r>
      <w:r w:rsidRPr="00F11BC3">
        <w:rPr>
          <w:b/>
          <w:i/>
          <w:sz w:val="20"/>
          <w:lang w:val="sr-Cyrl-RS"/>
        </w:rPr>
        <w:t>:</w:t>
      </w:r>
      <w:r>
        <w:rPr>
          <w:b/>
          <w:i/>
          <w:sz w:val="20"/>
          <w:lang w:val="sr-Cyrl-RS"/>
        </w:rPr>
        <w:t xml:space="preserve"> </w:t>
      </w:r>
      <w:r w:rsidRPr="00060730">
        <w:rPr>
          <w:bCs/>
          <w:i/>
          <w:sz w:val="20"/>
          <w:lang w:val="sr-Cyrl-RS"/>
        </w:rPr>
        <w:t>Планирани укупни принос по запр.</w:t>
      </w:r>
    </w:p>
    <w:tbl>
      <w:tblPr>
        <w:tblW w:w="8840" w:type="dxa"/>
        <w:jc w:val="center"/>
        <w:tblLook w:val="04A0" w:firstRow="1" w:lastRow="0" w:firstColumn="1" w:lastColumn="0" w:noHBand="0" w:noVBand="1"/>
      </w:tblPr>
      <w:tblGrid>
        <w:gridCol w:w="1540"/>
        <w:gridCol w:w="1191"/>
        <w:gridCol w:w="1100"/>
        <w:gridCol w:w="820"/>
        <w:gridCol w:w="920"/>
        <w:gridCol w:w="715"/>
        <w:gridCol w:w="520"/>
        <w:gridCol w:w="940"/>
        <w:gridCol w:w="575"/>
        <w:gridCol w:w="765"/>
      </w:tblGrid>
      <w:tr w:rsidR="00AA7A1A" w:rsidRPr="00AA7A1A" w14:paraId="59D5E49C" w14:textId="77777777" w:rsidTr="00AA7A1A">
        <w:trPr>
          <w:trHeight w:val="278"/>
          <w:jc w:val="center"/>
        </w:trPr>
        <w:tc>
          <w:tcPr>
            <w:tcW w:w="1540" w:type="dxa"/>
            <w:vMerge w:val="restart"/>
            <w:tcBorders>
              <w:top w:val="double" w:sz="6" w:space="0" w:color="auto"/>
              <w:left w:val="double" w:sz="6" w:space="0" w:color="auto"/>
              <w:bottom w:val="double" w:sz="6" w:space="0" w:color="000000"/>
              <w:right w:val="single" w:sz="4" w:space="0" w:color="auto"/>
            </w:tcBorders>
            <w:vAlign w:val="center"/>
            <w:hideMark/>
          </w:tcPr>
          <w:p w14:paraId="4B388EF0" w14:textId="77777777" w:rsidR="00AA7A1A" w:rsidRPr="00AA7A1A" w:rsidRDefault="00AA7A1A" w:rsidP="00AA7A1A">
            <w:pPr>
              <w:suppressAutoHyphens w:val="0"/>
              <w:jc w:val="center"/>
              <w:rPr>
                <w:b/>
                <w:bCs/>
                <w:sz w:val="20"/>
                <w:lang w:eastAsia="en-US"/>
              </w:rPr>
            </w:pPr>
            <w:r w:rsidRPr="00AA7A1A">
              <w:rPr>
                <w:b/>
                <w:bCs/>
                <w:sz w:val="20"/>
                <w:lang w:eastAsia="en-US"/>
              </w:rPr>
              <w:t>Газдински                         тип</w:t>
            </w:r>
          </w:p>
        </w:tc>
        <w:tc>
          <w:tcPr>
            <w:tcW w:w="1060" w:type="dxa"/>
            <w:vMerge w:val="restart"/>
            <w:tcBorders>
              <w:top w:val="double" w:sz="6" w:space="0" w:color="auto"/>
              <w:left w:val="single" w:sz="4" w:space="0" w:color="auto"/>
              <w:bottom w:val="single" w:sz="4" w:space="0" w:color="auto"/>
              <w:right w:val="single" w:sz="4" w:space="0" w:color="auto"/>
            </w:tcBorders>
            <w:vAlign w:val="center"/>
            <w:hideMark/>
          </w:tcPr>
          <w:p w14:paraId="53D0606F" w14:textId="77777777" w:rsidR="00AA7A1A" w:rsidRPr="00AA7A1A" w:rsidRDefault="00AA7A1A" w:rsidP="00AA7A1A">
            <w:pPr>
              <w:suppressAutoHyphens w:val="0"/>
              <w:jc w:val="center"/>
              <w:rPr>
                <w:b/>
                <w:bCs/>
                <w:sz w:val="20"/>
                <w:lang w:eastAsia="en-US"/>
              </w:rPr>
            </w:pPr>
            <w:r w:rsidRPr="00AA7A1A">
              <w:rPr>
                <w:b/>
                <w:bCs/>
                <w:sz w:val="20"/>
                <w:lang w:eastAsia="en-US"/>
              </w:rPr>
              <w:t>Површина</w:t>
            </w:r>
          </w:p>
        </w:tc>
        <w:tc>
          <w:tcPr>
            <w:tcW w:w="1920" w:type="dxa"/>
            <w:gridSpan w:val="2"/>
            <w:vMerge w:val="restart"/>
            <w:tcBorders>
              <w:top w:val="double" w:sz="6" w:space="0" w:color="auto"/>
              <w:left w:val="single" w:sz="4" w:space="0" w:color="auto"/>
              <w:bottom w:val="single" w:sz="4" w:space="0" w:color="auto"/>
              <w:right w:val="single" w:sz="4" w:space="0" w:color="auto"/>
            </w:tcBorders>
            <w:vAlign w:val="center"/>
            <w:hideMark/>
          </w:tcPr>
          <w:p w14:paraId="7C105498" w14:textId="77777777" w:rsidR="00AA7A1A" w:rsidRPr="00AA7A1A" w:rsidRDefault="00AA7A1A" w:rsidP="00AA7A1A">
            <w:pPr>
              <w:suppressAutoHyphens w:val="0"/>
              <w:jc w:val="center"/>
              <w:rPr>
                <w:b/>
                <w:bCs/>
                <w:sz w:val="20"/>
                <w:lang w:eastAsia="en-US"/>
              </w:rPr>
            </w:pPr>
            <w:r w:rsidRPr="00AA7A1A">
              <w:rPr>
                <w:b/>
                <w:bCs/>
                <w:sz w:val="20"/>
                <w:lang w:eastAsia="en-US"/>
              </w:rPr>
              <w:t>Запремина</w:t>
            </w:r>
          </w:p>
        </w:tc>
        <w:tc>
          <w:tcPr>
            <w:tcW w:w="2040" w:type="dxa"/>
            <w:gridSpan w:val="3"/>
            <w:vMerge w:val="restart"/>
            <w:tcBorders>
              <w:top w:val="double" w:sz="6" w:space="0" w:color="auto"/>
              <w:left w:val="single" w:sz="4" w:space="0" w:color="auto"/>
              <w:bottom w:val="single" w:sz="4" w:space="0" w:color="auto"/>
              <w:right w:val="single" w:sz="4" w:space="0" w:color="auto"/>
            </w:tcBorders>
            <w:vAlign w:val="center"/>
            <w:hideMark/>
          </w:tcPr>
          <w:p w14:paraId="198A35FF" w14:textId="77777777" w:rsidR="00AA7A1A" w:rsidRPr="00AA7A1A" w:rsidRDefault="00AA7A1A" w:rsidP="00AA7A1A">
            <w:pPr>
              <w:suppressAutoHyphens w:val="0"/>
              <w:jc w:val="center"/>
              <w:rPr>
                <w:b/>
                <w:bCs/>
                <w:sz w:val="20"/>
                <w:lang w:eastAsia="en-US"/>
              </w:rPr>
            </w:pPr>
            <w:r w:rsidRPr="00AA7A1A">
              <w:rPr>
                <w:b/>
                <w:bCs/>
                <w:sz w:val="20"/>
                <w:lang w:eastAsia="en-US"/>
              </w:rPr>
              <w:t>Запремински прираст</w:t>
            </w:r>
          </w:p>
        </w:tc>
        <w:tc>
          <w:tcPr>
            <w:tcW w:w="940" w:type="dxa"/>
            <w:vMerge w:val="restart"/>
            <w:tcBorders>
              <w:top w:val="double" w:sz="6" w:space="0" w:color="auto"/>
              <w:left w:val="single" w:sz="4" w:space="0" w:color="auto"/>
              <w:bottom w:val="single" w:sz="4" w:space="0" w:color="auto"/>
              <w:right w:val="single" w:sz="4" w:space="0" w:color="auto"/>
            </w:tcBorders>
            <w:noWrap/>
            <w:vAlign w:val="center"/>
            <w:hideMark/>
          </w:tcPr>
          <w:p w14:paraId="664624F7" w14:textId="77777777" w:rsidR="00AA7A1A" w:rsidRPr="00AA7A1A" w:rsidRDefault="00AA7A1A" w:rsidP="00AA7A1A">
            <w:pPr>
              <w:suppressAutoHyphens w:val="0"/>
              <w:jc w:val="center"/>
              <w:rPr>
                <w:b/>
                <w:bCs/>
                <w:sz w:val="20"/>
                <w:lang w:eastAsia="en-US"/>
              </w:rPr>
            </w:pPr>
            <w:r w:rsidRPr="00AA7A1A">
              <w:rPr>
                <w:b/>
                <w:bCs/>
                <w:sz w:val="20"/>
                <w:lang w:eastAsia="en-US"/>
              </w:rPr>
              <w:t>Принос</w:t>
            </w:r>
          </w:p>
        </w:tc>
        <w:tc>
          <w:tcPr>
            <w:tcW w:w="1340" w:type="dxa"/>
            <w:gridSpan w:val="2"/>
            <w:tcBorders>
              <w:top w:val="double" w:sz="6" w:space="0" w:color="auto"/>
              <w:left w:val="nil"/>
              <w:bottom w:val="single" w:sz="4" w:space="0" w:color="auto"/>
              <w:right w:val="double" w:sz="6" w:space="0" w:color="000000"/>
            </w:tcBorders>
            <w:vAlign w:val="center"/>
            <w:hideMark/>
          </w:tcPr>
          <w:p w14:paraId="2C0513D0" w14:textId="77777777" w:rsidR="00AA7A1A" w:rsidRPr="00AA7A1A" w:rsidRDefault="00AA7A1A" w:rsidP="00AA7A1A">
            <w:pPr>
              <w:suppressAutoHyphens w:val="0"/>
              <w:jc w:val="center"/>
              <w:rPr>
                <w:b/>
                <w:bCs/>
                <w:sz w:val="20"/>
                <w:lang w:eastAsia="en-US"/>
              </w:rPr>
            </w:pPr>
            <w:r w:rsidRPr="00AA7A1A">
              <w:rPr>
                <w:b/>
                <w:bCs/>
                <w:sz w:val="20"/>
                <w:lang w:eastAsia="en-US"/>
              </w:rPr>
              <w:t xml:space="preserve">Интенз.сече </w:t>
            </w:r>
          </w:p>
        </w:tc>
      </w:tr>
      <w:tr w:rsidR="00AA7A1A" w:rsidRPr="00AA7A1A" w14:paraId="788900DF" w14:textId="77777777" w:rsidTr="00AA7A1A">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7DB00A89" w14:textId="77777777" w:rsidR="00AA7A1A" w:rsidRPr="00AA7A1A" w:rsidRDefault="00AA7A1A" w:rsidP="00AA7A1A">
            <w:pPr>
              <w:suppressAutoHyphens w:val="0"/>
              <w:rPr>
                <w:b/>
                <w:bCs/>
                <w:sz w:val="20"/>
                <w:lang w:eastAsia="en-US"/>
              </w:rPr>
            </w:pPr>
          </w:p>
        </w:tc>
        <w:tc>
          <w:tcPr>
            <w:tcW w:w="1060" w:type="dxa"/>
            <w:vMerge/>
            <w:tcBorders>
              <w:top w:val="double" w:sz="6" w:space="0" w:color="auto"/>
              <w:left w:val="single" w:sz="4" w:space="0" w:color="auto"/>
              <w:bottom w:val="single" w:sz="4" w:space="0" w:color="auto"/>
              <w:right w:val="single" w:sz="4" w:space="0" w:color="auto"/>
            </w:tcBorders>
            <w:vAlign w:val="center"/>
            <w:hideMark/>
          </w:tcPr>
          <w:p w14:paraId="6591301D" w14:textId="77777777" w:rsidR="00AA7A1A" w:rsidRPr="00AA7A1A" w:rsidRDefault="00AA7A1A" w:rsidP="00AA7A1A">
            <w:pPr>
              <w:suppressAutoHyphens w:val="0"/>
              <w:rPr>
                <w:b/>
                <w:bCs/>
                <w:sz w:val="20"/>
                <w:lang w:eastAsia="en-US"/>
              </w:rPr>
            </w:pPr>
          </w:p>
        </w:tc>
        <w:tc>
          <w:tcPr>
            <w:tcW w:w="1920" w:type="dxa"/>
            <w:gridSpan w:val="2"/>
            <w:vMerge/>
            <w:tcBorders>
              <w:top w:val="double" w:sz="6" w:space="0" w:color="auto"/>
              <w:left w:val="single" w:sz="4" w:space="0" w:color="auto"/>
              <w:bottom w:val="single" w:sz="4" w:space="0" w:color="auto"/>
              <w:right w:val="single" w:sz="4" w:space="0" w:color="auto"/>
            </w:tcBorders>
            <w:vAlign w:val="center"/>
            <w:hideMark/>
          </w:tcPr>
          <w:p w14:paraId="0DEFBC9A" w14:textId="77777777" w:rsidR="00AA7A1A" w:rsidRPr="00AA7A1A" w:rsidRDefault="00AA7A1A" w:rsidP="00AA7A1A">
            <w:pPr>
              <w:suppressAutoHyphens w:val="0"/>
              <w:rPr>
                <w:b/>
                <w:bCs/>
                <w:sz w:val="20"/>
                <w:lang w:eastAsia="en-US"/>
              </w:rPr>
            </w:pPr>
          </w:p>
        </w:tc>
        <w:tc>
          <w:tcPr>
            <w:tcW w:w="2040" w:type="dxa"/>
            <w:gridSpan w:val="3"/>
            <w:vMerge/>
            <w:tcBorders>
              <w:top w:val="double" w:sz="6" w:space="0" w:color="auto"/>
              <w:left w:val="single" w:sz="4" w:space="0" w:color="auto"/>
              <w:bottom w:val="single" w:sz="4" w:space="0" w:color="auto"/>
              <w:right w:val="single" w:sz="4" w:space="0" w:color="auto"/>
            </w:tcBorders>
            <w:vAlign w:val="center"/>
            <w:hideMark/>
          </w:tcPr>
          <w:p w14:paraId="41232148" w14:textId="77777777" w:rsidR="00AA7A1A" w:rsidRPr="00AA7A1A" w:rsidRDefault="00AA7A1A" w:rsidP="00AA7A1A">
            <w:pPr>
              <w:suppressAutoHyphens w:val="0"/>
              <w:rPr>
                <w:b/>
                <w:bCs/>
                <w:sz w:val="20"/>
                <w:lang w:eastAsia="en-US"/>
              </w:rPr>
            </w:pPr>
          </w:p>
        </w:tc>
        <w:tc>
          <w:tcPr>
            <w:tcW w:w="940" w:type="dxa"/>
            <w:vMerge/>
            <w:tcBorders>
              <w:top w:val="double" w:sz="6" w:space="0" w:color="auto"/>
              <w:left w:val="single" w:sz="4" w:space="0" w:color="auto"/>
              <w:bottom w:val="single" w:sz="4" w:space="0" w:color="auto"/>
              <w:right w:val="single" w:sz="4" w:space="0" w:color="auto"/>
            </w:tcBorders>
            <w:vAlign w:val="center"/>
            <w:hideMark/>
          </w:tcPr>
          <w:p w14:paraId="7BC0AFFA" w14:textId="77777777" w:rsidR="00AA7A1A" w:rsidRPr="00AA7A1A" w:rsidRDefault="00AA7A1A" w:rsidP="00AA7A1A">
            <w:pPr>
              <w:suppressAutoHyphens w:val="0"/>
              <w:rPr>
                <w:b/>
                <w:bCs/>
                <w:sz w:val="20"/>
                <w:lang w:eastAsia="en-US"/>
              </w:rPr>
            </w:pPr>
          </w:p>
        </w:tc>
        <w:tc>
          <w:tcPr>
            <w:tcW w:w="575" w:type="dxa"/>
            <w:tcBorders>
              <w:top w:val="nil"/>
              <w:left w:val="nil"/>
              <w:bottom w:val="single" w:sz="4" w:space="0" w:color="auto"/>
              <w:right w:val="single" w:sz="4" w:space="0" w:color="auto"/>
            </w:tcBorders>
            <w:noWrap/>
            <w:vAlign w:val="center"/>
            <w:hideMark/>
          </w:tcPr>
          <w:p w14:paraId="2A2C0E72" w14:textId="77777777" w:rsidR="00AA7A1A" w:rsidRPr="00AA7A1A" w:rsidRDefault="00AA7A1A" w:rsidP="00AA7A1A">
            <w:pPr>
              <w:suppressAutoHyphens w:val="0"/>
              <w:jc w:val="center"/>
              <w:rPr>
                <w:b/>
                <w:bCs/>
                <w:sz w:val="20"/>
                <w:lang w:eastAsia="en-US"/>
              </w:rPr>
            </w:pPr>
            <w:r w:rsidRPr="00AA7A1A">
              <w:rPr>
                <w:b/>
                <w:bCs/>
                <w:sz w:val="20"/>
                <w:lang w:eastAsia="en-US"/>
              </w:rPr>
              <w:t>V</w:t>
            </w:r>
          </w:p>
        </w:tc>
        <w:tc>
          <w:tcPr>
            <w:tcW w:w="765" w:type="dxa"/>
            <w:tcBorders>
              <w:top w:val="nil"/>
              <w:left w:val="nil"/>
              <w:bottom w:val="single" w:sz="4" w:space="0" w:color="auto"/>
              <w:right w:val="double" w:sz="6" w:space="0" w:color="auto"/>
            </w:tcBorders>
            <w:noWrap/>
            <w:vAlign w:val="center"/>
            <w:hideMark/>
          </w:tcPr>
          <w:p w14:paraId="7732F25E" w14:textId="77777777" w:rsidR="00AA7A1A" w:rsidRPr="00AA7A1A" w:rsidRDefault="00AA7A1A" w:rsidP="00AA7A1A">
            <w:pPr>
              <w:suppressAutoHyphens w:val="0"/>
              <w:jc w:val="center"/>
              <w:rPr>
                <w:b/>
                <w:bCs/>
                <w:sz w:val="20"/>
                <w:lang w:eastAsia="en-US"/>
              </w:rPr>
            </w:pPr>
            <w:r w:rsidRPr="00AA7A1A">
              <w:rPr>
                <w:b/>
                <w:bCs/>
                <w:sz w:val="20"/>
                <w:lang w:eastAsia="en-US"/>
              </w:rPr>
              <w:t>Z</w:t>
            </w:r>
            <w:r w:rsidRPr="00AA7A1A">
              <w:rPr>
                <w:rFonts w:ascii="Arial" w:hAnsi="Arial" w:cs="Arial"/>
                <w:sz w:val="20"/>
                <w:vertAlign w:val="subscript"/>
                <w:lang w:eastAsia="en-US"/>
              </w:rPr>
              <w:t>V</w:t>
            </w:r>
          </w:p>
        </w:tc>
      </w:tr>
      <w:tr w:rsidR="00AA7A1A" w:rsidRPr="00AA7A1A" w14:paraId="5615CB8B" w14:textId="77777777" w:rsidTr="00AA7A1A">
        <w:trPr>
          <w:trHeight w:val="315"/>
          <w:jc w:val="center"/>
        </w:trPr>
        <w:tc>
          <w:tcPr>
            <w:tcW w:w="1540" w:type="dxa"/>
            <w:vMerge/>
            <w:tcBorders>
              <w:top w:val="double" w:sz="6" w:space="0" w:color="auto"/>
              <w:left w:val="double" w:sz="6" w:space="0" w:color="auto"/>
              <w:bottom w:val="double" w:sz="6" w:space="0" w:color="000000"/>
              <w:right w:val="single" w:sz="4" w:space="0" w:color="auto"/>
            </w:tcBorders>
            <w:vAlign w:val="center"/>
            <w:hideMark/>
          </w:tcPr>
          <w:p w14:paraId="3AF36D9D" w14:textId="77777777" w:rsidR="00AA7A1A" w:rsidRPr="00AA7A1A" w:rsidRDefault="00AA7A1A" w:rsidP="00AA7A1A">
            <w:pPr>
              <w:suppressAutoHyphens w:val="0"/>
              <w:rPr>
                <w:b/>
                <w:bCs/>
                <w:sz w:val="20"/>
                <w:lang w:eastAsia="en-US"/>
              </w:rPr>
            </w:pPr>
          </w:p>
        </w:tc>
        <w:tc>
          <w:tcPr>
            <w:tcW w:w="1060" w:type="dxa"/>
            <w:tcBorders>
              <w:top w:val="nil"/>
              <w:left w:val="nil"/>
              <w:bottom w:val="double" w:sz="6" w:space="0" w:color="auto"/>
              <w:right w:val="single" w:sz="4" w:space="0" w:color="auto"/>
            </w:tcBorders>
            <w:vAlign w:val="center"/>
            <w:hideMark/>
          </w:tcPr>
          <w:p w14:paraId="27C0EA97" w14:textId="77777777" w:rsidR="00AA7A1A" w:rsidRPr="00AA7A1A" w:rsidRDefault="00AA7A1A" w:rsidP="00AA7A1A">
            <w:pPr>
              <w:suppressAutoHyphens w:val="0"/>
              <w:jc w:val="center"/>
              <w:rPr>
                <w:b/>
                <w:bCs/>
                <w:sz w:val="20"/>
                <w:lang w:eastAsia="en-US"/>
              </w:rPr>
            </w:pPr>
            <w:r w:rsidRPr="00AA7A1A">
              <w:rPr>
                <w:b/>
                <w:bCs/>
                <w:sz w:val="20"/>
                <w:lang w:eastAsia="en-US"/>
              </w:rPr>
              <w:t>ha</w:t>
            </w:r>
          </w:p>
        </w:tc>
        <w:tc>
          <w:tcPr>
            <w:tcW w:w="1100" w:type="dxa"/>
            <w:tcBorders>
              <w:top w:val="nil"/>
              <w:left w:val="nil"/>
              <w:bottom w:val="double" w:sz="6" w:space="0" w:color="auto"/>
              <w:right w:val="single" w:sz="4" w:space="0" w:color="auto"/>
            </w:tcBorders>
            <w:vAlign w:val="center"/>
            <w:hideMark/>
          </w:tcPr>
          <w:p w14:paraId="2EF4726E" w14:textId="77777777" w:rsidR="00AA7A1A" w:rsidRPr="00AA7A1A" w:rsidRDefault="00AA7A1A" w:rsidP="00AA7A1A">
            <w:pPr>
              <w:suppressAutoHyphens w:val="0"/>
              <w:jc w:val="center"/>
              <w:rPr>
                <w:b/>
                <w:bCs/>
                <w:sz w:val="20"/>
                <w:lang w:eastAsia="en-US"/>
              </w:rPr>
            </w:pPr>
            <w:r w:rsidRPr="00AA7A1A">
              <w:rPr>
                <w:b/>
                <w:bCs/>
                <w:sz w:val="20"/>
                <w:lang w:eastAsia="en-US"/>
              </w:rPr>
              <w:t>m</w:t>
            </w:r>
            <w:r w:rsidRPr="00AA7A1A">
              <w:rPr>
                <w:b/>
                <w:bCs/>
                <w:sz w:val="20"/>
                <w:vertAlign w:val="superscript"/>
                <w:lang w:eastAsia="en-US"/>
              </w:rPr>
              <w:t>3</w:t>
            </w:r>
          </w:p>
        </w:tc>
        <w:tc>
          <w:tcPr>
            <w:tcW w:w="820" w:type="dxa"/>
            <w:tcBorders>
              <w:top w:val="nil"/>
              <w:left w:val="nil"/>
              <w:bottom w:val="double" w:sz="6" w:space="0" w:color="auto"/>
              <w:right w:val="single" w:sz="4" w:space="0" w:color="auto"/>
            </w:tcBorders>
            <w:vAlign w:val="center"/>
            <w:hideMark/>
          </w:tcPr>
          <w:p w14:paraId="72D6BC0D" w14:textId="77777777" w:rsidR="00AA7A1A" w:rsidRPr="00AA7A1A" w:rsidRDefault="00AA7A1A" w:rsidP="00AA7A1A">
            <w:pPr>
              <w:suppressAutoHyphens w:val="0"/>
              <w:jc w:val="center"/>
              <w:rPr>
                <w:b/>
                <w:bCs/>
                <w:sz w:val="20"/>
                <w:lang w:eastAsia="en-US"/>
              </w:rPr>
            </w:pPr>
            <w:r w:rsidRPr="00AA7A1A">
              <w:rPr>
                <w:b/>
                <w:bCs/>
                <w:sz w:val="20"/>
                <w:lang w:eastAsia="en-US"/>
              </w:rPr>
              <w:t>m</w:t>
            </w:r>
            <w:r w:rsidRPr="00AA7A1A">
              <w:rPr>
                <w:b/>
                <w:bCs/>
                <w:sz w:val="20"/>
                <w:vertAlign w:val="superscript"/>
                <w:lang w:eastAsia="en-US"/>
              </w:rPr>
              <w:t>3</w:t>
            </w:r>
            <w:r w:rsidRPr="00AA7A1A">
              <w:rPr>
                <w:b/>
                <w:bCs/>
                <w:sz w:val="20"/>
                <w:lang w:eastAsia="en-US"/>
              </w:rPr>
              <w:t>/ha</w:t>
            </w:r>
          </w:p>
        </w:tc>
        <w:tc>
          <w:tcPr>
            <w:tcW w:w="920" w:type="dxa"/>
            <w:tcBorders>
              <w:top w:val="nil"/>
              <w:left w:val="nil"/>
              <w:bottom w:val="double" w:sz="6" w:space="0" w:color="auto"/>
              <w:right w:val="single" w:sz="4" w:space="0" w:color="auto"/>
            </w:tcBorders>
            <w:vAlign w:val="center"/>
            <w:hideMark/>
          </w:tcPr>
          <w:p w14:paraId="32F9339D" w14:textId="77777777" w:rsidR="00AA7A1A" w:rsidRPr="00AA7A1A" w:rsidRDefault="00AA7A1A" w:rsidP="00AA7A1A">
            <w:pPr>
              <w:suppressAutoHyphens w:val="0"/>
              <w:jc w:val="center"/>
              <w:rPr>
                <w:b/>
                <w:bCs/>
                <w:sz w:val="20"/>
                <w:lang w:eastAsia="en-US"/>
              </w:rPr>
            </w:pPr>
            <w:r w:rsidRPr="00AA7A1A">
              <w:rPr>
                <w:b/>
                <w:bCs/>
                <w:sz w:val="20"/>
                <w:lang w:eastAsia="en-US"/>
              </w:rPr>
              <w:t>m</w:t>
            </w:r>
            <w:r w:rsidRPr="00AA7A1A">
              <w:rPr>
                <w:b/>
                <w:bCs/>
                <w:sz w:val="20"/>
                <w:vertAlign w:val="superscript"/>
                <w:lang w:eastAsia="en-US"/>
              </w:rPr>
              <w:t>3</w:t>
            </w:r>
          </w:p>
        </w:tc>
        <w:tc>
          <w:tcPr>
            <w:tcW w:w="600" w:type="dxa"/>
            <w:tcBorders>
              <w:top w:val="nil"/>
              <w:left w:val="nil"/>
              <w:bottom w:val="double" w:sz="6" w:space="0" w:color="auto"/>
              <w:right w:val="single" w:sz="4" w:space="0" w:color="auto"/>
            </w:tcBorders>
            <w:vAlign w:val="center"/>
            <w:hideMark/>
          </w:tcPr>
          <w:p w14:paraId="1D3DCF4D" w14:textId="77777777" w:rsidR="00AA7A1A" w:rsidRPr="00AA7A1A" w:rsidRDefault="00AA7A1A" w:rsidP="00AA7A1A">
            <w:pPr>
              <w:suppressAutoHyphens w:val="0"/>
              <w:jc w:val="center"/>
              <w:rPr>
                <w:b/>
                <w:bCs/>
                <w:sz w:val="20"/>
                <w:lang w:eastAsia="en-US"/>
              </w:rPr>
            </w:pPr>
            <w:r w:rsidRPr="00AA7A1A">
              <w:rPr>
                <w:b/>
                <w:bCs/>
                <w:sz w:val="20"/>
                <w:lang w:eastAsia="en-US"/>
              </w:rPr>
              <w:t>m</w:t>
            </w:r>
            <w:r w:rsidRPr="00AA7A1A">
              <w:rPr>
                <w:b/>
                <w:bCs/>
                <w:sz w:val="20"/>
                <w:vertAlign w:val="superscript"/>
                <w:lang w:eastAsia="en-US"/>
              </w:rPr>
              <w:t>3</w:t>
            </w:r>
            <w:r w:rsidRPr="00AA7A1A">
              <w:rPr>
                <w:b/>
                <w:bCs/>
                <w:sz w:val="20"/>
                <w:lang w:eastAsia="en-US"/>
              </w:rPr>
              <w:t>/ha</w:t>
            </w:r>
          </w:p>
        </w:tc>
        <w:tc>
          <w:tcPr>
            <w:tcW w:w="520" w:type="dxa"/>
            <w:tcBorders>
              <w:top w:val="nil"/>
              <w:left w:val="nil"/>
              <w:bottom w:val="double" w:sz="6" w:space="0" w:color="auto"/>
              <w:right w:val="single" w:sz="4" w:space="0" w:color="auto"/>
            </w:tcBorders>
            <w:vAlign w:val="center"/>
            <w:hideMark/>
          </w:tcPr>
          <w:p w14:paraId="67467877" w14:textId="77777777" w:rsidR="00AA7A1A" w:rsidRPr="00AA7A1A" w:rsidRDefault="00AA7A1A" w:rsidP="00AA7A1A">
            <w:pPr>
              <w:suppressAutoHyphens w:val="0"/>
              <w:jc w:val="center"/>
              <w:rPr>
                <w:b/>
                <w:bCs/>
                <w:sz w:val="20"/>
                <w:lang w:eastAsia="en-US"/>
              </w:rPr>
            </w:pPr>
            <w:r w:rsidRPr="00AA7A1A">
              <w:rPr>
                <w:b/>
                <w:bCs/>
                <w:sz w:val="20"/>
                <w:lang w:eastAsia="en-US"/>
              </w:rPr>
              <w:t>i</w:t>
            </w:r>
            <w:r w:rsidRPr="00AA7A1A">
              <w:rPr>
                <w:b/>
                <w:bCs/>
                <w:sz w:val="20"/>
                <w:vertAlign w:val="subscript"/>
                <w:lang w:eastAsia="en-US"/>
              </w:rPr>
              <w:t>P</w:t>
            </w:r>
          </w:p>
        </w:tc>
        <w:tc>
          <w:tcPr>
            <w:tcW w:w="940" w:type="dxa"/>
            <w:tcBorders>
              <w:top w:val="nil"/>
              <w:left w:val="nil"/>
              <w:bottom w:val="double" w:sz="6" w:space="0" w:color="auto"/>
              <w:right w:val="single" w:sz="4" w:space="0" w:color="auto"/>
            </w:tcBorders>
            <w:vAlign w:val="center"/>
            <w:hideMark/>
          </w:tcPr>
          <w:p w14:paraId="15884F9D" w14:textId="77777777" w:rsidR="00AA7A1A" w:rsidRPr="00AA7A1A" w:rsidRDefault="00AA7A1A" w:rsidP="00AA7A1A">
            <w:pPr>
              <w:suppressAutoHyphens w:val="0"/>
              <w:jc w:val="center"/>
              <w:rPr>
                <w:b/>
                <w:bCs/>
                <w:sz w:val="20"/>
                <w:lang w:eastAsia="en-US"/>
              </w:rPr>
            </w:pPr>
            <w:r w:rsidRPr="00AA7A1A">
              <w:rPr>
                <w:b/>
                <w:bCs/>
                <w:sz w:val="20"/>
                <w:lang w:eastAsia="en-US"/>
              </w:rPr>
              <w:t>m</w:t>
            </w:r>
            <w:r w:rsidRPr="00AA7A1A">
              <w:rPr>
                <w:b/>
                <w:bCs/>
                <w:sz w:val="20"/>
                <w:vertAlign w:val="superscript"/>
                <w:lang w:eastAsia="en-US"/>
              </w:rPr>
              <w:t>3</w:t>
            </w:r>
          </w:p>
        </w:tc>
        <w:tc>
          <w:tcPr>
            <w:tcW w:w="1340" w:type="dxa"/>
            <w:gridSpan w:val="2"/>
            <w:tcBorders>
              <w:top w:val="single" w:sz="4" w:space="0" w:color="auto"/>
              <w:left w:val="nil"/>
              <w:bottom w:val="double" w:sz="6" w:space="0" w:color="auto"/>
              <w:right w:val="double" w:sz="6" w:space="0" w:color="000000"/>
            </w:tcBorders>
            <w:noWrap/>
            <w:vAlign w:val="center"/>
            <w:hideMark/>
          </w:tcPr>
          <w:p w14:paraId="29630078" w14:textId="77777777" w:rsidR="00AA7A1A" w:rsidRPr="00AA7A1A" w:rsidRDefault="00AA7A1A" w:rsidP="00AA7A1A">
            <w:pPr>
              <w:suppressAutoHyphens w:val="0"/>
              <w:jc w:val="center"/>
              <w:rPr>
                <w:b/>
                <w:bCs/>
                <w:sz w:val="20"/>
                <w:lang w:eastAsia="en-US"/>
              </w:rPr>
            </w:pPr>
            <w:r w:rsidRPr="00AA7A1A">
              <w:rPr>
                <w:b/>
                <w:bCs/>
                <w:sz w:val="20"/>
                <w:lang w:eastAsia="en-US"/>
              </w:rPr>
              <w:t>%</w:t>
            </w:r>
          </w:p>
        </w:tc>
      </w:tr>
      <w:tr w:rsidR="00AA7A1A" w:rsidRPr="00AA7A1A" w14:paraId="6C26CBAB" w14:textId="77777777" w:rsidTr="00AA7A1A">
        <w:trPr>
          <w:trHeight w:val="270"/>
          <w:jc w:val="center"/>
        </w:trPr>
        <w:tc>
          <w:tcPr>
            <w:tcW w:w="1540" w:type="dxa"/>
            <w:tcBorders>
              <w:top w:val="single" w:sz="4" w:space="0" w:color="auto"/>
              <w:left w:val="double" w:sz="6" w:space="0" w:color="auto"/>
              <w:bottom w:val="single" w:sz="4" w:space="0" w:color="auto"/>
              <w:right w:val="single" w:sz="4" w:space="0" w:color="auto"/>
            </w:tcBorders>
            <w:noWrap/>
            <w:vAlign w:val="center"/>
            <w:hideMark/>
          </w:tcPr>
          <w:p w14:paraId="1D2E6612" w14:textId="77777777" w:rsidR="00AA7A1A" w:rsidRPr="00AA7A1A" w:rsidRDefault="00AA7A1A" w:rsidP="00AA7A1A">
            <w:pPr>
              <w:suppressAutoHyphens w:val="0"/>
              <w:jc w:val="center"/>
              <w:rPr>
                <w:sz w:val="20"/>
                <w:lang w:eastAsia="en-US"/>
              </w:rPr>
            </w:pPr>
            <w:r w:rsidRPr="00AA7A1A">
              <w:rPr>
                <w:sz w:val="20"/>
                <w:lang w:eastAsia="en-US"/>
              </w:rPr>
              <w:t>21110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180E7A76" w14:textId="77777777" w:rsidR="00AA7A1A" w:rsidRPr="00AA7A1A" w:rsidRDefault="00AA7A1A" w:rsidP="00AA7A1A">
            <w:pPr>
              <w:suppressAutoHyphens w:val="0"/>
              <w:jc w:val="right"/>
              <w:rPr>
                <w:sz w:val="20"/>
                <w:lang w:eastAsia="en-US"/>
              </w:rPr>
            </w:pPr>
            <w:r w:rsidRPr="00AA7A1A">
              <w:rPr>
                <w:sz w:val="20"/>
                <w:lang w:eastAsia="en-US"/>
              </w:rPr>
              <w:t>623,96</w:t>
            </w:r>
          </w:p>
        </w:tc>
        <w:tc>
          <w:tcPr>
            <w:tcW w:w="1100" w:type="dxa"/>
            <w:tcBorders>
              <w:top w:val="single" w:sz="4" w:space="0" w:color="auto"/>
              <w:left w:val="single" w:sz="4" w:space="0" w:color="auto"/>
              <w:bottom w:val="single" w:sz="4" w:space="0" w:color="auto"/>
              <w:right w:val="single" w:sz="4" w:space="0" w:color="auto"/>
            </w:tcBorders>
            <w:noWrap/>
            <w:vAlign w:val="bottom"/>
            <w:hideMark/>
          </w:tcPr>
          <w:p w14:paraId="7E7CC400" w14:textId="77777777" w:rsidR="00AA7A1A" w:rsidRPr="00AA7A1A" w:rsidRDefault="00AA7A1A" w:rsidP="00AA7A1A">
            <w:pPr>
              <w:suppressAutoHyphens w:val="0"/>
              <w:jc w:val="right"/>
              <w:rPr>
                <w:sz w:val="20"/>
                <w:lang w:eastAsia="en-US"/>
              </w:rPr>
            </w:pPr>
            <w:r w:rsidRPr="00AA7A1A">
              <w:rPr>
                <w:sz w:val="20"/>
                <w:lang w:eastAsia="en-US"/>
              </w:rPr>
              <w:t>149.725,4</w:t>
            </w:r>
          </w:p>
        </w:tc>
        <w:tc>
          <w:tcPr>
            <w:tcW w:w="820" w:type="dxa"/>
            <w:tcBorders>
              <w:top w:val="single" w:sz="4" w:space="0" w:color="auto"/>
              <w:left w:val="single" w:sz="4" w:space="0" w:color="auto"/>
              <w:bottom w:val="single" w:sz="4" w:space="0" w:color="auto"/>
              <w:right w:val="single" w:sz="4" w:space="0" w:color="auto"/>
            </w:tcBorders>
            <w:noWrap/>
            <w:vAlign w:val="bottom"/>
            <w:hideMark/>
          </w:tcPr>
          <w:p w14:paraId="13782A9D" w14:textId="77777777" w:rsidR="00AA7A1A" w:rsidRPr="00AA7A1A" w:rsidRDefault="00AA7A1A" w:rsidP="00AA7A1A">
            <w:pPr>
              <w:suppressAutoHyphens w:val="0"/>
              <w:jc w:val="right"/>
              <w:rPr>
                <w:sz w:val="20"/>
                <w:lang w:eastAsia="en-US"/>
              </w:rPr>
            </w:pPr>
            <w:r w:rsidRPr="00AA7A1A">
              <w:rPr>
                <w:sz w:val="20"/>
                <w:lang w:eastAsia="en-US"/>
              </w:rPr>
              <w:t>240,0</w:t>
            </w:r>
          </w:p>
        </w:tc>
        <w:tc>
          <w:tcPr>
            <w:tcW w:w="920" w:type="dxa"/>
            <w:tcBorders>
              <w:top w:val="single" w:sz="4" w:space="0" w:color="auto"/>
              <w:left w:val="single" w:sz="4" w:space="0" w:color="auto"/>
              <w:bottom w:val="single" w:sz="4" w:space="0" w:color="auto"/>
              <w:right w:val="single" w:sz="4" w:space="0" w:color="auto"/>
            </w:tcBorders>
            <w:noWrap/>
            <w:vAlign w:val="bottom"/>
            <w:hideMark/>
          </w:tcPr>
          <w:p w14:paraId="04079132" w14:textId="77777777" w:rsidR="00AA7A1A" w:rsidRPr="00AA7A1A" w:rsidRDefault="00AA7A1A" w:rsidP="00AA7A1A">
            <w:pPr>
              <w:suppressAutoHyphens w:val="0"/>
              <w:jc w:val="right"/>
              <w:rPr>
                <w:sz w:val="20"/>
                <w:lang w:eastAsia="en-US"/>
              </w:rPr>
            </w:pPr>
            <w:r w:rsidRPr="00AA7A1A">
              <w:rPr>
                <w:sz w:val="20"/>
                <w:lang w:eastAsia="en-US"/>
              </w:rPr>
              <w:t>2.601,9</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3159DB92" w14:textId="77777777" w:rsidR="00AA7A1A" w:rsidRPr="00AA7A1A" w:rsidRDefault="00AA7A1A" w:rsidP="00AA7A1A">
            <w:pPr>
              <w:suppressAutoHyphens w:val="0"/>
              <w:jc w:val="right"/>
              <w:rPr>
                <w:sz w:val="20"/>
                <w:lang w:eastAsia="en-US"/>
              </w:rPr>
            </w:pPr>
            <w:r w:rsidRPr="00AA7A1A">
              <w:rPr>
                <w:sz w:val="20"/>
                <w:lang w:eastAsia="en-US"/>
              </w:rPr>
              <w:t>4,2</w:t>
            </w:r>
          </w:p>
        </w:tc>
        <w:tc>
          <w:tcPr>
            <w:tcW w:w="520" w:type="dxa"/>
            <w:tcBorders>
              <w:top w:val="single" w:sz="4" w:space="0" w:color="auto"/>
              <w:left w:val="single" w:sz="4" w:space="0" w:color="auto"/>
              <w:bottom w:val="single" w:sz="4" w:space="0" w:color="auto"/>
              <w:right w:val="single" w:sz="4" w:space="0" w:color="auto"/>
            </w:tcBorders>
            <w:noWrap/>
            <w:vAlign w:val="bottom"/>
            <w:hideMark/>
          </w:tcPr>
          <w:p w14:paraId="5F49308D" w14:textId="77777777" w:rsidR="00AA7A1A" w:rsidRPr="00AA7A1A" w:rsidRDefault="00AA7A1A" w:rsidP="00AA7A1A">
            <w:pPr>
              <w:suppressAutoHyphens w:val="0"/>
              <w:jc w:val="right"/>
              <w:rPr>
                <w:sz w:val="20"/>
                <w:lang w:eastAsia="en-US"/>
              </w:rPr>
            </w:pPr>
            <w:r w:rsidRPr="00AA7A1A">
              <w:rPr>
                <w:sz w:val="20"/>
                <w:lang w:eastAsia="en-US"/>
              </w:rPr>
              <w:t>1,7</w:t>
            </w:r>
          </w:p>
        </w:tc>
        <w:tc>
          <w:tcPr>
            <w:tcW w:w="940" w:type="dxa"/>
            <w:tcBorders>
              <w:top w:val="single" w:sz="4" w:space="0" w:color="auto"/>
              <w:left w:val="single" w:sz="4" w:space="0" w:color="auto"/>
              <w:bottom w:val="single" w:sz="4" w:space="0" w:color="auto"/>
              <w:right w:val="single" w:sz="4" w:space="0" w:color="auto"/>
            </w:tcBorders>
            <w:noWrap/>
            <w:vAlign w:val="bottom"/>
            <w:hideMark/>
          </w:tcPr>
          <w:p w14:paraId="15D87A20" w14:textId="77777777" w:rsidR="00AA7A1A" w:rsidRPr="00AA7A1A" w:rsidRDefault="00AA7A1A" w:rsidP="00AA7A1A">
            <w:pPr>
              <w:suppressAutoHyphens w:val="0"/>
              <w:jc w:val="right"/>
              <w:rPr>
                <w:sz w:val="20"/>
                <w:lang w:eastAsia="en-US"/>
              </w:rPr>
            </w:pPr>
            <w:r w:rsidRPr="00AA7A1A">
              <w:rPr>
                <w:sz w:val="20"/>
                <w:lang w:eastAsia="en-US"/>
              </w:rPr>
              <w:t>31651,7</w:t>
            </w:r>
          </w:p>
        </w:tc>
        <w:tc>
          <w:tcPr>
            <w:tcW w:w="575" w:type="dxa"/>
            <w:tcBorders>
              <w:top w:val="single" w:sz="4" w:space="0" w:color="auto"/>
              <w:left w:val="single" w:sz="4" w:space="0" w:color="auto"/>
              <w:bottom w:val="single" w:sz="4" w:space="0" w:color="auto"/>
              <w:right w:val="single" w:sz="4" w:space="0" w:color="auto"/>
            </w:tcBorders>
            <w:noWrap/>
            <w:vAlign w:val="bottom"/>
            <w:hideMark/>
          </w:tcPr>
          <w:p w14:paraId="2CD1DC7E" w14:textId="77777777" w:rsidR="00AA7A1A" w:rsidRPr="00AA7A1A" w:rsidRDefault="00AA7A1A" w:rsidP="00AA7A1A">
            <w:pPr>
              <w:suppressAutoHyphens w:val="0"/>
              <w:jc w:val="right"/>
              <w:rPr>
                <w:sz w:val="20"/>
                <w:lang w:eastAsia="en-US"/>
              </w:rPr>
            </w:pPr>
            <w:r w:rsidRPr="00AA7A1A">
              <w:rPr>
                <w:sz w:val="20"/>
                <w:lang w:eastAsia="en-US"/>
              </w:rPr>
              <w:t>21,1</w:t>
            </w:r>
          </w:p>
        </w:tc>
        <w:tc>
          <w:tcPr>
            <w:tcW w:w="765" w:type="dxa"/>
            <w:tcBorders>
              <w:top w:val="single" w:sz="4" w:space="0" w:color="auto"/>
              <w:left w:val="nil"/>
              <w:bottom w:val="single" w:sz="4" w:space="0" w:color="auto"/>
              <w:right w:val="double" w:sz="6" w:space="0" w:color="auto"/>
            </w:tcBorders>
            <w:noWrap/>
            <w:vAlign w:val="center"/>
            <w:hideMark/>
          </w:tcPr>
          <w:p w14:paraId="0A049077" w14:textId="77777777" w:rsidR="00AA7A1A" w:rsidRPr="00AA7A1A" w:rsidRDefault="00AA7A1A" w:rsidP="00AA7A1A">
            <w:pPr>
              <w:suppressAutoHyphens w:val="0"/>
              <w:jc w:val="right"/>
              <w:rPr>
                <w:sz w:val="20"/>
                <w:lang w:eastAsia="en-US"/>
              </w:rPr>
            </w:pPr>
            <w:r w:rsidRPr="00AA7A1A">
              <w:rPr>
                <w:sz w:val="20"/>
                <w:lang w:eastAsia="en-US"/>
              </w:rPr>
              <w:t>121,6</w:t>
            </w:r>
          </w:p>
        </w:tc>
      </w:tr>
      <w:tr w:rsidR="00AA7A1A" w:rsidRPr="00AA7A1A" w14:paraId="4981DF74" w14:textId="77777777" w:rsidTr="00AA7A1A">
        <w:trPr>
          <w:trHeight w:val="270"/>
          <w:jc w:val="center"/>
        </w:trPr>
        <w:tc>
          <w:tcPr>
            <w:tcW w:w="1540" w:type="dxa"/>
            <w:tcBorders>
              <w:top w:val="nil"/>
              <w:left w:val="double" w:sz="6" w:space="0" w:color="auto"/>
              <w:bottom w:val="single" w:sz="4" w:space="0" w:color="auto"/>
              <w:right w:val="single" w:sz="4" w:space="0" w:color="auto"/>
            </w:tcBorders>
            <w:noWrap/>
            <w:vAlign w:val="center"/>
            <w:hideMark/>
          </w:tcPr>
          <w:p w14:paraId="27603FEE" w14:textId="77777777" w:rsidR="00AA7A1A" w:rsidRPr="00AA7A1A" w:rsidRDefault="00AA7A1A" w:rsidP="00AA7A1A">
            <w:pPr>
              <w:suppressAutoHyphens w:val="0"/>
              <w:jc w:val="center"/>
              <w:rPr>
                <w:sz w:val="20"/>
                <w:lang w:eastAsia="en-US"/>
              </w:rPr>
            </w:pPr>
            <w:r w:rsidRPr="00AA7A1A">
              <w:rPr>
                <w:sz w:val="20"/>
                <w:lang w:eastAsia="en-US"/>
              </w:rPr>
              <w:t>31511</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32815B03" w14:textId="77777777" w:rsidR="00AA7A1A" w:rsidRPr="00AA7A1A" w:rsidRDefault="00AA7A1A" w:rsidP="00AA7A1A">
            <w:pPr>
              <w:suppressAutoHyphens w:val="0"/>
              <w:jc w:val="right"/>
              <w:rPr>
                <w:sz w:val="20"/>
                <w:lang w:eastAsia="en-US"/>
              </w:rPr>
            </w:pPr>
            <w:r w:rsidRPr="00AA7A1A">
              <w:rPr>
                <w:sz w:val="20"/>
                <w:lang w:eastAsia="en-US"/>
              </w:rPr>
              <w:t>19,60</w:t>
            </w:r>
          </w:p>
        </w:tc>
        <w:tc>
          <w:tcPr>
            <w:tcW w:w="1100" w:type="dxa"/>
            <w:tcBorders>
              <w:top w:val="nil"/>
              <w:left w:val="single" w:sz="4" w:space="0" w:color="auto"/>
              <w:bottom w:val="single" w:sz="4" w:space="0" w:color="auto"/>
              <w:right w:val="single" w:sz="4" w:space="0" w:color="auto"/>
            </w:tcBorders>
            <w:noWrap/>
            <w:vAlign w:val="bottom"/>
            <w:hideMark/>
          </w:tcPr>
          <w:p w14:paraId="278D5BDB" w14:textId="77777777" w:rsidR="00AA7A1A" w:rsidRPr="00AA7A1A" w:rsidRDefault="00AA7A1A" w:rsidP="00AA7A1A">
            <w:pPr>
              <w:suppressAutoHyphens w:val="0"/>
              <w:jc w:val="right"/>
              <w:rPr>
                <w:sz w:val="20"/>
                <w:lang w:eastAsia="en-US"/>
              </w:rPr>
            </w:pPr>
            <w:r w:rsidRPr="00AA7A1A">
              <w:rPr>
                <w:sz w:val="20"/>
                <w:lang w:eastAsia="en-US"/>
              </w:rPr>
              <w:t>3.834,3</w:t>
            </w:r>
          </w:p>
        </w:tc>
        <w:tc>
          <w:tcPr>
            <w:tcW w:w="820" w:type="dxa"/>
            <w:tcBorders>
              <w:top w:val="single" w:sz="4" w:space="0" w:color="auto"/>
              <w:left w:val="single" w:sz="4" w:space="0" w:color="auto"/>
              <w:bottom w:val="single" w:sz="4" w:space="0" w:color="auto"/>
              <w:right w:val="single" w:sz="4" w:space="0" w:color="auto"/>
            </w:tcBorders>
            <w:noWrap/>
            <w:vAlign w:val="bottom"/>
            <w:hideMark/>
          </w:tcPr>
          <w:p w14:paraId="7509AB42" w14:textId="77777777" w:rsidR="00AA7A1A" w:rsidRPr="00AA7A1A" w:rsidRDefault="00AA7A1A" w:rsidP="00AA7A1A">
            <w:pPr>
              <w:suppressAutoHyphens w:val="0"/>
              <w:jc w:val="right"/>
              <w:rPr>
                <w:sz w:val="20"/>
                <w:lang w:eastAsia="en-US"/>
              </w:rPr>
            </w:pPr>
            <w:r w:rsidRPr="00AA7A1A">
              <w:rPr>
                <w:sz w:val="20"/>
                <w:lang w:eastAsia="en-US"/>
              </w:rPr>
              <w:t>195,6</w:t>
            </w:r>
          </w:p>
        </w:tc>
        <w:tc>
          <w:tcPr>
            <w:tcW w:w="920" w:type="dxa"/>
            <w:tcBorders>
              <w:top w:val="nil"/>
              <w:left w:val="single" w:sz="4" w:space="0" w:color="auto"/>
              <w:bottom w:val="single" w:sz="4" w:space="0" w:color="auto"/>
              <w:right w:val="single" w:sz="4" w:space="0" w:color="auto"/>
            </w:tcBorders>
            <w:noWrap/>
            <w:vAlign w:val="bottom"/>
            <w:hideMark/>
          </w:tcPr>
          <w:p w14:paraId="0EFC06DB" w14:textId="77777777" w:rsidR="00AA7A1A" w:rsidRPr="00AA7A1A" w:rsidRDefault="00AA7A1A" w:rsidP="00AA7A1A">
            <w:pPr>
              <w:suppressAutoHyphens w:val="0"/>
              <w:jc w:val="right"/>
              <w:rPr>
                <w:sz w:val="20"/>
                <w:lang w:eastAsia="en-US"/>
              </w:rPr>
            </w:pPr>
            <w:r w:rsidRPr="00AA7A1A">
              <w:rPr>
                <w:sz w:val="20"/>
                <w:lang w:eastAsia="en-US"/>
              </w:rPr>
              <w:t>114,5</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759FA70B" w14:textId="77777777" w:rsidR="00AA7A1A" w:rsidRPr="00AA7A1A" w:rsidRDefault="00AA7A1A" w:rsidP="00AA7A1A">
            <w:pPr>
              <w:suppressAutoHyphens w:val="0"/>
              <w:jc w:val="right"/>
              <w:rPr>
                <w:sz w:val="20"/>
                <w:lang w:eastAsia="en-US"/>
              </w:rPr>
            </w:pPr>
            <w:r w:rsidRPr="00AA7A1A">
              <w:rPr>
                <w:sz w:val="20"/>
                <w:lang w:eastAsia="en-US"/>
              </w:rPr>
              <w:t>5,8</w:t>
            </w:r>
          </w:p>
        </w:tc>
        <w:tc>
          <w:tcPr>
            <w:tcW w:w="520" w:type="dxa"/>
            <w:tcBorders>
              <w:top w:val="nil"/>
              <w:left w:val="single" w:sz="4" w:space="0" w:color="auto"/>
              <w:bottom w:val="single" w:sz="4" w:space="0" w:color="auto"/>
              <w:right w:val="single" w:sz="4" w:space="0" w:color="auto"/>
            </w:tcBorders>
            <w:noWrap/>
            <w:vAlign w:val="bottom"/>
            <w:hideMark/>
          </w:tcPr>
          <w:p w14:paraId="08D846A3" w14:textId="77777777" w:rsidR="00AA7A1A" w:rsidRPr="00AA7A1A" w:rsidRDefault="00AA7A1A" w:rsidP="00AA7A1A">
            <w:pPr>
              <w:suppressAutoHyphens w:val="0"/>
              <w:jc w:val="right"/>
              <w:rPr>
                <w:sz w:val="20"/>
                <w:lang w:eastAsia="en-US"/>
              </w:rPr>
            </w:pPr>
            <w:r w:rsidRPr="00AA7A1A">
              <w:rPr>
                <w:sz w:val="20"/>
                <w:lang w:eastAsia="en-US"/>
              </w:rPr>
              <w:t>3,0</w:t>
            </w:r>
          </w:p>
        </w:tc>
        <w:tc>
          <w:tcPr>
            <w:tcW w:w="940" w:type="dxa"/>
            <w:tcBorders>
              <w:top w:val="single" w:sz="4" w:space="0" w:color="auto"/>
              <w:left w:val="single" w:sz="4" w:space="0" w:color="auto"/>
              <w:bottom w:val="single" w:sz="4" w:space="0" w:color="auto"/>
              <w:right w:val="single" w:sz="4" w:space="0" w:color="auto"/>
            </w:tcBorders>
            <w:noWrap/>
            <w:vAlign w:val="bottom"/>
            <w:hideMark/>
          </w:tcPr>
          <w:p w14:paraId="6C1A9595" w14:textId="77777777" w:rsidR="00AA7A1A" w:rsidRPr="00AA7A1A" w:rsidRDefault="00AA7A1A" w:rsidP="00AA7A1A">
            <w:pPr>
              <w:suppressAutoHyphens w:val="0"/>
              <w:jc w:val="right"/>
              <w:rPr>
                <w:sz w:val="20"/>
                <w:lang w:eastAsia="en-US"/>
              </w:rPr>
            </w:pPr>
            <w:r w:rsidRPr="00AA7A1A">
              <w:rPr>
                <w:sz w:val="20"/>
                <w:lang w:eastAsia="en-US"/>
              </w:rPr>
              <w:t>814,0</w:t>
            </w:r>
          </w:p>
        </w:tc>
        <w:tc>
          <w:tcPr>
            <w:tcW w:w="575" w:type="dxa"/>
            <w:tcBorders>
              <w:top w:val="nil"/>
              <w:left w:val="single" w:sz="4" w:space="0" w:color="auto"/>
              <w:bottom w:val="single" w:sz="4" w:space="0" w:color="auto"/>
              <w:right w:val="single" w:sz="4" w:space="0" w:color="auto"/>
            </w:tcBorders>
            <w:noWrap/>
            <w:vAlign w:val="bottom"/>
            <w:hideMark/>
          </w:tcPr>
          <w:p w14:paraId="52E96213" w14:textId="77777777" w:rsidR="00AA7A1A" w:rsidRPr="00AA7A1A" w:rsidRDefault="00AA7A1A" w:rsidP="00AA7A1A">
            <w:pPr>
              <w:suppressAutoHyphens w:val="0"/>
              <w:jc w:val="right"/>
              <w:rPr>
                <w:sz w:val="20"/>
                <w:lang w:eastAsia="en-US"/>
              </w:rPr>
            </w:pPr>
            <w:r w:rsidRPr="00AA7A1A">
              <w:rPr>
                <w:sz w:val="20"/>
                <w:lang w:eastAsia="en-US"/>
              </w:rPr>
              <w:t>21,2</w:t>
            </w:r>
          </w:p>
        </w:tc>
        <w:tc>
          <w:tcPr>
            <w:tcW w:w="765" w:type="dxa"/>
            <w:tcBorders>
              <w:top w:val="nil"/>
              <w:left w:val="nil"/>
              <w:bottom w:val="single" w:sz="4" w:space="0" w:color="auto"/>
              <w:right w:val="double" w:sz="6" w:space="0" w:color="auto"/>
            </w:tcBorders>
            <w:noWrap/>
            <w:vAlign w:val="center"/>
            <w:hideMark/>
          </w:tcPr>
          <w:p w14:paraId="5E6450F0" w14:textId="77777777" w:rsidR="00AA7A1A" w:rsidRPr="00AA7A1A" w:rsidRDefault="00AA7A1A" w:rsidP="00AA7A1A">
            <w:pPr>
              <w:suppressAutoHyphens w:val="0"/>
              <w:jc w:val="right"/>
              <w:rPr>
                <w:sz w:val="20"/>
                <w:lang w:eastAsia="en-US"/>
              </w:rPr>
            </w:pPr>
            <w:r w:rsidRPr="00AA7A1A">
              <w:rPr>
                <w:sz w:val="20"/>
                <w:lang w:eastAsia="en-US"/>
              </w:rPr>
              <w:t>71,1</w:t>
            </w:r>
          </w:p>
        </w:tc>
      </w:tr>
      <w:tr w:rsidR="00AA7A1A" w:rsidRPr="00AA7A1A" w14:paraId="00EA9985" w14:textId="77777777" w:rsidTr="00AA7A1A">
        <w:trPr>
          <w:trHeight w:val="330"/>
          <w:jc w:val="center"/>
        </w:trPr>
        <w:tc>
          <w:tcPr>
            <w:tcW w:w="1540" w:type="dxa"/>
            <w:tcBorders>
              <w:top w:val="double" w:sz="6" w:space="0" w:color="auto"/>
              <w:left w:val="double" w:sz="6" w:space="0" w:color="auto"/>
              <w:bottom w:val="double" w:sz="6" w:space="0" w:color="auto"/>
              <w:right w:val="single" w:sz="4" w:space="0" w:color="auto"/>
            </w:tcBorders>
            <w:noWrap/>
            <w:vAlign w:val="center"/>
            <w:hideMark/>
          </w:tcPr>
          <w:p w14:paraId="16663DEF" w14:textId="77777777" w:rsidR="00AA7A1A" w:rsidRPr="00AA7A1A" w:rsidRDefault="00AA7A1A" w:rsidP="00AA7A1A">
            <w:pPr>
              <w:suppressAutoHyphens w:val="0"/>
              <w:rPr>
                <w:b/>
                <w:bCs/>
                <w:sz w:val="20"/>
                <w:lang w:eastAsia="en-US"/>
              </w:rPr>
            </w:pPr>
            <w:r w:rsidRPr="00AA7A1A">
              <w:rPr>
                <w:b/>
                <w:bCs/>
                <w:sz w:val="20"/>
                <w:lang w:eastAsia="en-US"/>
              </w:rPr>
              <w:t>УКУПНО</w:t>
            </w:r>
          </w:p>
        </w:tc>
        <w:tc>
          <w:tcPr>
            <w:tcW w:w="1060" w:type="dxa"/>
            <w:tcBorders>
              <w:top w:val="double" w:sz="6" w:space="0" w:color="auto"/>
              <w:left w:val="nil"/>
              <w:bottom w:val="double" w:sz="6" w:space="0" w:color="auto"/>
              <w:right w:val="single" w:sz="4" w:space="0" w:color="auto"/>
            </w:tcBorders>
            <w:noWrap/>
            <w:vAlign w:val="center"/>
            <w:hideMark/>
          </w:tcPr>
          <w:p w14:paraId="6B62B6AA" w14:textId="77777777" w:rsidR="00AA7A1A" w:rsidRPr="00AA7A1A" w:rsidRDefault="00AA7A1A" w:rsidP="00AA7A1A">
            <w:pPr>
              <w:suppressAutoHyphens w:val="0"/>
              <w:jc w:val="right"/>
              <w:rPr>
                <w:b/>
                <w:bCs/>
                <w:sz w:val="20"/>
                <w:lang w:eastAsia="en-US"/>
              </w:rPr>
            </w:pPr>
            <w:r w:rsidRPr="00AA7A1A">
              <w:rPr>
                <w:b/>
                <w:bCs/>
                <w:sz w:val="20"/>
                <w:lang w:eastAsia="en-US"/>
              </w:rPr>
              <w:t>643,56</w:t>
            </w:r>
          </w:p>
        </w:tc>
        <w:tc>
          <w:tcPr>
            <w:tcW w:w="1100" w:type="dxa"/>
            <w:tcBorders>
              <w:top w:val="double" w:sz="6" w:space="0" w:color="auto"/>
              <w:left w:val="nil"/>
              <w:bottom w:val="double" w:sz="6" w:space="0" w:color="auto"/>
              <w:right w:val="single" w:sz="4" w:space="0" w:color="auto"/>
            </w:tcBorders>
            <w:noWrap/>
            <w:vAlign w:val="bottom"/>
            <w:hideMark/>
          </w:tcPr>
          <w:p w14:paraId="4506847B" w14:textId="77777777" w:rsidR="00AA7A1A" w:rsidRPr="00AA7A1A" w:rsidRDefault="00AA7A1A" w:rsidP="00AA7A1A">
            <w:pPr>
              <w:suppressAutoHyphens w:val="0"/>
              <w:jc w:val="right"/>
              <w:rPr>
                <w:b/>
                <w:bCs/>
                <w:sz w:val="20"/>
                <w:lang w:eastAsia="en-US"/>
              </w:rPr>
            </w:pPr>
            <w:r w:rsidRPr="00AA7A1A">
              <w:rPr>
                <w:b/>
                <w:bCs/>
                <w:sz w:val="20"/>
                <w:lang w:eastAsia="en-US"/>
              </w:rPr>
              <w:t>153.559,8</w:t>
            </w:r>
          </w:p>
        </w:tc>
        <w:tc>
          <w:tcPr>
            <w:tcW w:w="820" w:type="dxa"/>
            <w:tcBorders>
              <w:top w:val="double" w:sz="6" w:space="0" w:color="auto"/>
              <w:left w:val="nil"/>
              <w:bottom w:val="double" w:sz="6" w:space="0" w:color="auto"/>
              <w:right w:val="single" w:sz="4" w:space="0" w:color="auto"/>
            </w:tcBorders>
            <w:noWrap/>
            <w:vAlign w:val="bottom"/>
            <w:hideMark/>
          </w:tcPr>
          <w:p w14:paraId="26152BBE" w14:textId="77777777" w:rsidR="00AA7A1A" w:rsidRPr="00AA7A1A" w:rsidRDefault="00AA7A1A" w:rsidP="00AA7A1A">
            <w:pPr>
              <w:suppressAutoHyphens w:val="0"/>
              <w:jc w:val="right"/>
              <w:rPr>
                <w:b/>
                <w:bCs/>
                <w:sz w:val="20"/>
                <w:lang w:eastAsia="en-US"/>
              </w:rPr>
            </w:pPr>
            <w:r w:rsidRPr="00AA7A1A">
              <w:rPr>
                <w:b/>
                <w:bCs/>
                <w:sz w:val="20"/>
                <w:lang w:eastAsia="en-US"/>
              </w:rPr>
              <w:t>238,6</w:t>
            </w:r>
          </w:p>
        </w:tc>
        <w:tc>
          <w:tcPr>
            <w:tcW w:w="920" w:type="dxa"/>
            <w:tcBorders>
              <w:top w:val="double" w:sz="6" w:space="0" w:color="auto"/>
              <w:left w:val="nil"/>
              <w:bottom w:val="double" w:sz="6" w:space="0" w:color="auto"/>
              <w:right w:val="single" w:sz="4" w:space="0" w:color="auto"/>
            </w:tcBorders>
            <w:noWrap/>
            <w:vAlign w:val="center"/>
            <w:hideMark/>
          </w:tcPr>
          <w:p w14:paraId="153BCF53" w14:textId="77777777" w:rsidR="00AA7A1A" w:rsidRPr="00AA7A1A" w:rsidRDefault="00AA7A1A" w:rsidP="00AA7A1A">
            <w:pPr>
              <w:suppressAutoHyphens w:val="0"/>
              <w:jc w:val="right"/>
              <w:rPr>
                <w:b/>
                <w:bCs/>
                <w:sz w:val="20"/>
                <w:lang w:eastAsia="en-US"/>
              </w:rPr>
            </w:pPr>
            <w:r w:rsidRPr="00AA7A1A">
              <w:rPr>
                <w:b/>
                <w:bCs/>
                <w:sz w:val="20"/>
                <w:lang w:eastAsia="en-US"/>
              </w:rPr>
              <w:t>2.716,4</w:t>
            </w:r>
          </w:p>
        </w:tc>
        <w:tc>
          <w:tcPr>
            <w:tcW w:w="600" w:type="dxa"/>
            <w:tcBorders>
              <w:top w:val="double" w:sz="6" w:space="0" w:color="auto"/>
              <w:left w:val="nil"/>
              <w:bottom w:val="double" w:sz="6" w:space="0" w:color="auto"/>
              <w:right w:val="single" w:sz="4" w:space="0" w:color="auto"/>
            </w:tcBorders>
            <w:noWrap/>
            <w:vAlign w:val="bottom"/>
            <w:hideMark/>
          </w:tcPr>
          <w:p w14:paraId="328D5894" w14:textId="77777777" w:rsidR="00AA7A1A" w:rsidRPr="00AA7A1A" w:rsidRDefault="00AA7A1A" w:rsidP="00AA7A1A">
            <w:pPr>
              <w:suppressAutoHyphens w:val="0"/>
              <w:jc w:val="right"/>
              <w:rPr>
                <w:b/>
                <w:bCs/>
                <w:sz w:val="20"/>
                <w:lang w:eastAsia="en-US"/>
              </w:rPr>
            </w:pPr>
            <w:r w:rsidRPr="00AA7A1A">
              <w:rPr>
                <w:b/>
                <w:bCs/>
                <w:sz w:val="20"/>
                <w:lang w:eastAsia="en-US"/>
              </w:rPr>
              <w:t>4,2</w:t>
            </w:r>
          </w:p>
        </w:tc>
        <w:tc>
          <w:tcPr>
            <w:tcW w:w="520" w:type="dxa"/>
            <w:tcBorders>
              <w:top w:val="double" w:sz="6" w:space="0" w:color="auto"/>
              <w:left w:val="nil"/>
              <w:bottom w:val="double" w:sz="6" w:space="0" w:color="auto"/>
              <w:right w:val="single" w:sz="4" w:space="0" w:color="auto"/>
            </w:tcBorders>
            <w:noWrap/>
            <w:vAlign w:val="bottom"/>
            <w:hideMark/>
          </w:tcPr>
          <w:p w14:paraId="738BECCB" w14:textId="77777777" w:rsidR="00AA7A1A" w:rsidRPr="00AA7A1A" w:rsidRDefault="00AA7A1A" w:rsidP="00AA7A1A">
            <w:pPr>
              <w:suppressAutoHyphens w:val="0"/>
              <w:jc w:val="right"/>
              <w:rPr>
                <w:b/>
                <w:bCs/>
                <w:sz w:val="20"/>
                <w:lang w:eastAsia="en-US"/>
              </w:rPr>
            </w:pPr>
            <w:r w:rsidRPr="00AA7A1A">
              <w:rPr>
                <w:b/>
                <w:bCs/>
                <w:sz w:val="20"/>
                <w:lang w:eastAsia="en-US"/>
              </w:rPr>
              <w:t>1,8</w:t>
            </w:r>
          </w:p>
        </w:tc>
        <w:tc>
          <w:tcPr>
            <w:tcW w:w="940" w:type="dxa"/>
            <w:tcBorders>
              <w:top w:val="double" w:sz="6" w:space="0" w:color="auto"/>
              <w:left w:val="nil"/>
              <w:bottom w:val="double" w:sz="6" w:space="0" w:color="auto"/>
              <w:right w:val="single" w:sz="4" w:space="0" w:color="auto"/>
            </w:tcBorders>
            <w:noWrap/>
            <w:vAlign w:val="center"/>
            <w:hideMark/>
          </w:tcPr>
          <w:p w14:paraId="5A082F71" w14:textId="77777777" w:rsidR="00AA7A1A" w:rsidRPr="00AA7A1A" w:rsidRDefault="00AA7A1A" w:rsidP="00AA7A1A">
            <w:pPr>
              <w:suppressAutoHyphens w:val="0"/>
              <w:jc w:val="right"/>
              <w:rPr>
                <w:b/>
                <w:bCs/>
                <w:sz w:val="20"/>
                <w:lang w:eastAsia="en-US"/>
              </w:rPr>
            </w:pPr>
            <w:r w:rsidRPr="00AA7A1A">
              <w:rPr>
                <w:b/>
                <w:bCs/>
                <w:sz w:val="20"/>
                <w:lang w:eastAsia="en-US"/>
              </w:rPr>
              <w:t>32.465,7</w:t>
            </w:r>
          </w:p>
        </w:tc>
        <w:tc>
          <w:tcPr>
            <w:tcW w:w="575" w:type="dxa"/>
            <w:tcBorders>
              <w:top w:val="double" w:sz="6" w:space="0" w:color="auto"/>
              <w:left w:val="nil"/>
              <w:bottom w:val="double" w:sz="6" w:space="0" w:color="auto"/>
              <w:right w:val="single" w:sz="4" w:space="0" w:color="auto"/>
            </w:tcBorders>
            <w:noWrap/>
            <w:vAlign w:val="bottom"/>
            <w:hideMark/>
          </w:tcPr>
          <w:p w14:paraId="0710DA18" w14:textId="77777777" w:rsidR="00AA7A1A" w:rsidRPr="00AA7A1A" w:rsidRDefault="00AA7A1A" w:rsidP="00AA7A1A">
            <w:pPr>
              <w:suppressAutoHyphens w:val="0"/>
              <w:jc w:val="right"/>
              <w:rPr>
                <w:b/>
                <w:bCs/>
                <w:sz w:val="20"/>
                <w:lang w:eastAsia="en-US"/>
              </w:rPr>
            </w:pPr>
            <w:r w:rsidRPr="00AA7A1A">
              <w:rPr>
                <w:b/>
                <w:bCs/>
                <w:sz w:val="20"/>
                <w:lang w:eastAsia="en-US"/>
              </w:rPr>
              <w:t>21,1</w:t>
            </w:r>
          </w:p>
        </w:tc>
        <w:tc>
          <w:tcPr>
            <w:tcW w:w="765" w:type="dxa"/>
            <w:tcBorders>
              <w:top w:val="double" w:sz="6" w:space="0" w:color="auto"/>
              <w:left w:val="nil"/>
              <w:bottom w:val="double" w:sz="6" w:space="0" w:color="auto"/>
              <w:right w:val="double" w:sz="6" w:space="0" w:color="auto"/>
            </w:tcBorders>
            <w:noWrap/>
            <w:vAlign w:val="center"/>
            <w:hideMark/>
          </w:tcPr>
          <w:p w14:paraId="2C8B8E9B" w14:textId="77777777" w:rsidR="00AA7A1A" w:rsidRPr="00AA7A1A" w:rsidRDefault="00AA7A1A" w:rsidP="00AA7A1A">
            <w:pPr>
              <w:suppressAutoHyphens w:val="0"/>
              <w:jc w:val="right"/>
              <w:rPr>
                <w:b/>
                <w:bCs/>
                <w:sz w:val="20"/>
                <w:lang w:eastAsia="en-US"/>
              </w:rPr>
            </w:pPr>
            <w:r w:rsidRPr="00AA7A1A">
              <w:rPr>
                <w:b/>
                <w:bCs/>
                <w:sz w:val="20"/>
                <w:lang w:eastAsia="en-US"/>
              </w:rPr>
              <w:t>119,5</w:t>
            </w:r>
          </w:p>
        </w:tc>
      </w:tr>
    </w:tbl>
    <w:p w14:paraId="7F48DF07" w14:textId="77777777" w:rsidR="0024550A" w:rsidRPr="006673AC" w:rsidRDefault="0024550A" w:rsidP="0007636B">
      <w:pPr>
        <w:spacing w:before="120" w:after="20"/>
        <w:rPr>
          <w:bCs/>
          <w:i/>
          <w:sz w:val="20"/>
          <w:lang w:val="sr-Cyrl-RS"/>
        </w:rPr>
      </w:pPr>
    </w:p>
    <w:p w14:paraId="3527B5F8" w14:textId="1EBC61B1" w:rsidR="0024550A" w:rsidRDefault="0024550A" w:rsidP="0024550A">
      <w:pPr>
        <w:spacing w:after="60"/>
        <w:ind w:firstLine="720"/>
        <w:jc w:val="both"/>
        <w:rPr>
          <w:bCs/>
          <w:sz w:val="22"/>
          <w:szCs w:val="22"/>
          <w:lang w:val="sr-Cyrl-RS"/>
        </w:rPr>
      </w:pPr>
      <w:r w:rsidRPr="00300465">
        <w:rPr>
          <w:bCs/>
          <w:sz w:val="22"/>
          <w:szCs w:val="22"/>
          <w:lang w:val="sr-Cyrl-RS"/>
        </w:rPr>
        <w:t>Најзаступљениј</w:t>
      </w:r>
      <w:r>
        <w:rPr>
          <w:bCs/>
          <w:sz w:val="22"/>
          <w:szCs w:val="22"/>
          <w:lang w:val="sr-Cyrl-RS"/>
        </w:rPr>
        <w:t>и</w:t>
      </w:r>
      <w:r w:rsidRPr="00300465">
        <w:rPr>
          <w:bCs/>
          <w:sz w:val="22"/>
          <w:szCs w:val="22"/>
          <w:lang w:val="sr-Cyrl-RS"/>
        </w:rPr>
        <w:t xml:space="preserve"> је газдинск</w:t>
      </w:r>
      <w:r>
        <w:rPr>
          <w:bCs/>
          <w:sz w:val="22"/>
          <w:szCs w:val="22"/>
          <w:lang w:val="sr-Cyrl-RS"/>
        </w:rPr>
        <w:t>и</w:t>
      </w:r>
      <w:r w:rsidRPr="00300465">
        <w:rPr>
          <w:bCs/>
          <w:sz w:val="22"/>
          <w:szCs w:val="22"/>
          <w:lang w:val="sr-Cyrl-RS"/>
        </w:rPr>
        <w:t xml:space="preserve"> </w:t>
      </w:r>
      <w:r>
        <w:rPr>
          <w:bCs/>
          <w:sz w:val="22"/>
          <w:szCs w:val="22"/>
          <w:lang w:val="sr-Cyrl-RS"/>
        </w:rPr>
        <w:t>тип</w:t>
      </w:r>
      <w:r w:rsidRPr="00300465">
        <w:rPr>
          <w:bCs/>
          <w:sz w:val="22"/>
          <w:szCs w:val="22"/>
          <w:lang w:val="sr-Cyrl-RS"/>
        </w:rPr>
        <w:t xml:space="preserve"> </w:t>
      </w:r>
      <w:r>
        <w:rPr>
          <w:bCs/>
          <w:sz w:val="22"/>
          <w:szCs w:val="22"/>
          <w:lang w:val="sr-Cyrl-RS"/>
        </w:rPr>
        <w:t>21110</w:t>
      </w:r>
      <w:r w:rsidRPr="00300465">
        <w:rPr>
          <w:bCs/>
          <w:sz w:val="22"/>
          <w:szCs w:val="22"/>
          <w:lang w:val="sr-Cyrl-RS"/>
        </w:rPr>
        <w:t xml:space="preserve"> са </w:t>
      </w:r>
      <w:r w:rsidR="00AA7A1A">
        <w:rPr>
          <w:bCs/>
          <w:sz w:val="22"/>
          <w:szCs w:val="22"/>
          <w:lang w:val="sr-Cyrl-RS"/>
        </w:rPr>
        <w:t>31</w:t>
      </w:r>
      <w:r>
        <w:rPr>
          <w:bCs/>
          <w:sz w:val="22"/>
          <w:szCs w:val="22"/>
          <w:lang w:val="sr-Cyrl-RS"/>
        </w:rPr>
        <w:t>.</w:t>
      </w:r>
      <w:r w:rsidR="00AA7A1A">
        <w:rPr>
          <w:bCs/>
          <w:sz w:val="22"/>
          <w:szCs w:val="22"/>
          <w:lang w:val="sr-Cyrl-RS"/>
        </w:rPr>
        <w:t>651</w:t>
      </w:r>
      <w:r>
        <w:rPr>
          <w:bCs/>
          <w:sz w:val="22"/>
          <w:szCs w:val="22"/>
          <w:lang w:val="sr-Cyrl-RS"/>
        </w:rPr>
        <w:t>,</w:t>
      </w:r>
      <w:r w:rsidR="00AA7A1A">
        <w:rPr>
          <w:bCs/>
          <w:sz w:val="22"/>
          <w:szCs w:val="22"/>
          <w:lang w:val="sr-Cyrl-RS"/>
        </w:rPr>
        <w:t>7</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планираног приноса. Површина</w:t>
      </w:r>
      <w:r w:rsidRPr="00300465">
        <w:rPr>
          <w:sz w:val="22"/>
          <w:szCs w:val="22"/>
          <w:lang w:val="sr-Cyrl-RS"/>
        </w:rPr>
        <w:t xml:space="preserve"> </w:t>
      </w:r>
      <w:r w:rsidRPr="00300465">
        <w:rPr>
          <w:bCs/>
          <w:sz w:val="22"/>
          <w:szCs w:val="22"/>
          <w:lang w:val="sr-Cyrl-RS"/>
        </w:rPr>
        <w:t>коју заузима ова</w:t>
      </w:r>
      <w:r>
        <w:rPr>
          <w:bCs/>
          <w:sz w:val="22"/>
          <w:szCs w:val="22"/>
          <w:lang w:val="sr-Cyrl-RS"/>
        </w:rPr>
        <w:t xml:space="preserve">ј газдински тип </w:t>
      </w:r>
      <w:r w:rsidRPr="00300465">
        <w:rPr>
          <w:bCs/>
          <w:sz w:val="22"/>
          <w:szCs w:val="22"/>
          <w:lang w:val="sr-Cyrl-RS"/>
        </w:rPr>
        <w:t xml:space="preserve">је </w:t>
      </w:r>
      <w:r w:rsidR="00AA7A1A">
        <w:rPr>
          <w:bCs/>
          <w:sz w:val="22"/>
          <w:szCs w:val="22"/>
          <w:lang w:val="sr-Cyrl-RS"/>
        </w:rPr>
        <w:t>623</w:t>
      </w:r>
      <w:r>
        <w:rPr>
          <w:bCs/>
          <w:sz w:val="22"/>
          <w:szCs w:val="22"/>
          <w:lang w:val="sr-Cyrl-RS"/>
        </w:rPr>
        <w:t>,</w:t>
      </w:r>
      <w:r w:rsidR="00AA7A1A">
        <w:rPr>
          <w:bCs/>
          <w:sz w:val="22"/>
          <w:szCs w:val="22"/>
          <w:lang w:val="sr-Cyrl-RS"/>
        </w:rPr>
        <w:t>96</w:t>
      </w:r>
      <w:r w:rsidRPr="00300465">
        <w:rPr>
          <w:sz w:val="22"/>
          <w:szCs w:val="22"/>
          <w:lang w:val="sr-Latn-RS" w:eastAsia="sr-Cyrl-RS"/>
        </w:rPr>
        <w:t>ha</w:t>
      </w:r>
      <w:r w:rsidRPr="00300465">
        <w:rPr>
          <w:bCs/>
          <w:sz w:val="22"/>
          <w:szCs w:val="22"/>
          <w:lang w:val="sr-Cyrl-RS"/>
        </w:rPr>
        <w:t xml:space="preserve"> са укупном запремином од</w:t>
      </w:r>
      <w:r>
        <w:rPr>
          <w:bCs/>
          <w:sz w:val="22"/>
          <w:szCs w:val="22"/>
          <w:lang w:val="sr-Cyrl-RS"/>
        </w:rPr>
        <w:t xml:space="preserve"> </w:t>
      </w:r>
      <w:r w:rsidR="00AA7A1A">
        <w:rPr>
          <w:bCs/>
          <w:sz w:val="22"/>
          <w:szCs w:val="22"/>
          <w:lang w:val="sr-Cyrl-RS"/>
        </w:rPr>
        <w:t>149</w:t>
      </w:r>
      <w:r>
        <w:rPr>
          <w:bCs/>
          <w:sz w:val="22"/>
          <w:szCs w:val="22"/>
          <w:lang w:val="sr-Cyrl-RS"/>
        </w:rPr>
        <w:t>.</w:t>
      </w:r>
      <w:r w:rsidR="00AA7A1A">
        <w:rPr>
          <w:bCs/>
          <w:sz w:val="22"/>
          <w:szCs w:val="22"/>
          <w:lang w:val="sr-Cyrl-RS"/>
        </w:rPr>
        <w:t>725</w:t>
      </w:r>
      <w:r>
        <w:rPr>
          <w:bCs/>
          <w:sz w:val="22"/>
          <w:szCs w:val="22"/>
          <w:lang w:val="sr-Cyrl-RS"/>
        </w:rPr>
        <w:t>,4</w:t>
      </w:r>
      <w:r w:rsidRPr="00300465">
        <w:rPr>
          <w:bCs/>
          <w:sz w:val="22"/>
          <w:szCs w:val="22"/>
          <w:lang w:val="sr-Latn-RS"/>
        </w:rPr>
        <w:t>m</w:t>
      </w:r>
      <w:r w:rsidRPr="00300465">
        <w:rPr>
          <w:bCs/>
          <w:sz w:val="22"/>
          <w:szCs w:val="22"/>
          <w:vertAlign w:val="superscript"/>
          <w:lang w:val="sr-Cyrl-RS"/>
        </w:rPr>
        <w:t xml:space="preserve">3 </w:t>
      </w:r>
      <w:r w:rsidRPr="00300465">
        <w:rPr>
          <w:bCs/>
          <w:sz w:val="22"/>
          <w:szCs w:val="22"/>
          <w:lang w:val="sr-Cyrl-RS"/>
        </w:rPr>
        <w:t xml:space="preserve">и запреминским прирастом од </w:t>
      </w:r>
      <w:r w:rsidR="00AA7A1A">
        <w:rPr>
          <w:bCs/>
          <w:sz w:val="22"/>
          <w:szCs w:val="22"/>
          <w:lang w:val="sr-Cyrl-RS"/>
        </w:rPr>
        <w:t>2</w:t>
      </w:r>
      <w:r>
        <w:rPr>
          <w:bCs/>
          <w:sz w:val="22"/>
          <w:szCs w:val="22"/>
          <w:lang w:val="sr-Cyrl-RS"/>
        </w:rPr>
        <w:t>.</w:t>
      </w:r>
      <w:r w:rsidR="00AA7A1A">
        <w:rPr>
          <w:bCs/>
          <w:sz w:val="22"/>
          <w:szCs w:val="22"/>
          <w:lang w:val="sr-Cyrl-RS"/>
        </w:rPr>
        <w:t>601</w:t>
      </w:r>
      <w:r>
        <w:rPr>
          <w:bCs/>
          <w:sz w:val="22"/>
          <w:szCs w:val="22"/>
          <w:lang w:val="sr-Cyrl-RS"/>
        </w:rPr>
        <w:t>,</w:t>
      </w:r>
      <w:r w:rsidR="00AA7A1A">
        <w:rPr>
          <w:bCs/>
          <w:sz w:val="22"/>
          <w:szCs w:val="22"/>
          <w:lang w:val="sr-Cyrl-RS"/>
        </w:rPr>
        <w:t>9</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интнзитет проређивања по запремини је </w:t>
      </w:r>
      <w:r w:rsidR="00AA7A1A">
        <w:rPr>
          <w:bCs/>
          <w:sz w:val="22"/>
          <w:szCs w:val="22"/>
          <w:lang w:val="sr-Cyrl-RS"/>
        </w:rPr>
        <w:t>21</w:t>
      </w:r>
      <w:r>
        <w:rPr>
          <w:bCs/>
          <w:sz w:val="22"/>
          <w:szCs w:val="22"/>
          <w:lang w:val="sr-Cyrl-RS"/>
        </w:rPr>
        <w:t>,1</w:t>
      </w:r>
      <w:r w:rsidRPr="00300465">
        <w:rPr>
          <w:bCs/>
          <w:sz w:val="22"/>
          <w:szCs w:val="22"/>
          <w:lang w:val="sr-Cyrl-RS"/>
        </w:rPr>
        <w:t xml:space="preserve">%, а по прирасту </w:t>
      </w:r>
      <w:r w:rsidR="00AA7A1A">
        <w:rPr>
          <w:bCs/>
          <w:sz w:val="22"/>
          <w:szCs w:val="22"/>
          <w:lang w:val="sr-Cyrl-RS"/>
        </w:rPr>
        <w:t>121</w:t>
      </w:r>
      <w:r>
        <w:rPr>
          <w:bCs/>
          <w:sz w:val="22"/>
          <w:szCs w:val="22"/>
          <w:lang w:val="sr-Cyrl-RS"/>
        </w:rPr>
        <w:t>,</w:t>
      </w:r>
      <w:r w:rsidR="00AA7A1A">
        <w:rPr>
          <w:bCs/>
          <w:sz w:val="22"/>
          <w:szCs w:val="22"/>
          <w:lang w:val="sr-Cyrl-RS"/>
        </w:rPr>
        <w:t>6</w:t>
      </w:r>
      <w:r w:rsidRPr="00300465">
        <w:rPr>
          <w:bCs/>
          <w:sz w:val="22"/>
          <w:szCs w:val="22"/>
          <w:lang w:val="sr-Cyrl-RS"/>
        </w:rPr>
        <w:t>%.</w:t>
      </w:r>
    </w:p>
    <w:p w14:paraId="1A985F3D" w14:textId="17185532" w:rsidR="002E3CC0" w:rsidRPr="00AD3D32" w:rsidRDefault="00AD3D32" w:rsidP="00AD3D32">
      <w:pPr>
        <w:spacing w:before="120" w:after="20"/>
        <w:rPr>
          <w:bCs/>
          <w:i/>
          <w:sz w:val="20"/>
          <w:lang w:val="sr-Cyrl-RS"/>
        </w:rPr>
      </w:pPr>
      <w:r w:rsidRPr="00F11BC3">
        <w:rPr>
          <w:b/>
          <w:i/>
          <w:sz w:val="20"/>
          <w:lang w:val="sr-Cyrl-RS"/>
        </w:rPr>
        <w:t xml:space="preserve">Табела </w:t>
      </w:r>
      <w:r w:rsidR="004320CC">
        <w:rPr>
          <w:b/>
          <w:i/>
          <w:sz w:val="20"/>
          <w:lang w:val="sr-Cyrl-RS"/>
        </w:rPr>
        <w:t>28</w:t>
      </w:r>
      <w:r w:rsidRPr="00F11BC3">
        <w:rPr>
          <w:b/>
          <w:i/>
          <w:sz w:val="20"/>
          <w:lang w:val="sr-Cyrl-RS"/>
        </w:rPr>
        <w:t>:</w:t>
      </w:r>
      <w:r>
        <w:rPr>
          <w:b/>
          <w:i/>
          <w:sz w:val="20"/>
          <w:lang w:val="sr-Cyrl-RS"/>
        </w:rPr>
        <w:t xml:space="preserve"> </w:t>
      </w:r>
      <w:r w:rsidRPr="006673AC">
        <w:rPr>
          <w:bCs/>
          <w:i/>
          <w:sz w:val="20"/>
          <w:lang w:val="sr-Cyrl-RS"/>
        </w:rPr>
        <w:t xml:space="preserve">Планирани укупни принос по </w:t>
      </w:r>
      <w:r>
        <w:rPr>
          <w:bCs/>
          <w:i/>
          <w:sz w:val="20"/>
          <w:lang w:val="sr-Cyrl-RS"/>
        </w:rPr>
        <w:t>газдинским типовима</w:t>
      </w:r>
    </w:p>
    <w:tbl>
      <w:tblPr>
        <w:tblW w:w="9092" w:type="dxa"/>
        <w:tblLook w:val="04A0" w:firstRow="1" w:lastRow="0" w:firstColumn="1" w:lastColumn="0" w:noHBand="0" w:noVBand="1"/>
      </w:tblPr>
      <w:tblGrid>
        <w:gridCol w:w="5683"/>
        <w:gridCol w:w="1990"/>
        <w:gridCol w:w="1419"/>
      </w:tblGrid>
      <w:tr w:rsidR="002E3CC0" w:rsidRPr="002E3CC0" w14:paraId="33D9F1C1" w14:textId="77777777" w:rsidTr="002E3CC0">
        <w:trPr>
          <w:trHeight w:val="774"/>
        </w:trPr>
        <w:tc>
          <w:tcPr>
            <w:tcW w:w="5683" w:type="dxa"/>
            <w:tcBorders>
              <w:top w:val="double" w:sz="6" w:space="0" w:color="auto"/>
              <w:left w:val="double" w:sz="6" w:space="0" w:color="auto"/>
              <w:bottom w:val="single" w:sz="4" w:space="0" w:color="auto"/>
              <w:right w:val="single" w:sz="4" w:space="0" w:color="auto"/>
            </w:tcBorders>
            <w:noWrap/>
            <w:vAlign w:val="bottom"/>
            <w:hideMark/>
          </w:tcPr>
          <w:p w14:paraId="2F1E222A" w14:textId="77777777" w:rsidR="002E3CC0" w:rsidRPr="002E3CC0" w:rsidRDefault="002E3CC0" w:rsidP="002E3CC0">
            <w:pPr>
              <w:suppressAutoHyphens w:val="0"/>
              <w:jc w:val="center"/>
              <w:rPr>
                <w:b/>
                <w:bCs/>
                <w:color w:val="000000"/>
                <w:sz w:val="22"/>
                <w:szCs w:val="22"/>
                <w:lang w:eastAsia="en-US"/>
              </w:rPr>
            </w:pPr>
            <w:r w:rsidRPr="002E3CC0">
              <w:rPr>
                <w:b/>
                <w:bCs/>
                <w:color w:val="000000"/>
                <w:sz w:val="22"/>
                <w:szCs w:val="22"/>
                <w:lang w:eastAsia="en-US"/>
              </w:rPr>
              <w:t>Газдински тип шуме</w:t>
            </w:r>
          </w:p>
        </w:tc>
        <w:tc>
          <w:tcPr>
            <w:tcW w:w="1990" w:type="dxa"/>
            <w:tcBorders>
              <w:top w:val="double" w:sz="6" w:space="0" w:color="auto"/>
              <w:left w:val="nil"/>
              <w:bottom w:val="single" w:sz="4" w:space="0" w:color="auto"/>
              <w:right w:val="single" w:sz="4" w:space="0" w:color="auto"/>
            </w:tcBorders>
            <w:noWrap/>
            <w:vAlign w:val="bottom"/>
            <w:hideMark/>
          </w:tcPr>
          <w:p w14:paraId="32117B80" w14:textId="77777777" w:rsidR="002E3CC0" w:rsidRPr="002E3CC0" w:rsidRDefault="002E3CC0" w:rsidP="002E3CC0">
            <w:pPr>
              <w:suppressAutoHyphens w:val="0"/>
              <w:jc w:val="center"/>
              <w:rPr>
                <w:b/>
                <w:bCs/>
                <w:color w:val="000000"/>
                <w:sz w:val="22"/>
                <w:szCs w:val="22"/>
                <w:lang w:eastAsia="en-US"/>
              </w:rPr>
            </w:pPr>
            <w:r w:rsidRPr="002E3CC0">
              <w:rPr>
                <w:b/>
                <w:bCs/>
                <w:color w:val="000000"/>
                <w:sz w:val="22"/>
                <w:szCs w:val="22"/>
                <w:lang w:eastAsia="en-US"/>
              </w:rPr>
              <w:t>Узгојна група (на круговима)</w:t>
            </w:r>
          </w:p>
        </w:tc>
        <w:tc>
          <w:tcPr>
            <w:tcW w:w="1419" w:type="dxa"/>
            <w:tcBorders>
              <w:top w:val="double" w:sz="6" w:space="0" w:color="auto"/>
              <w:left w:val="nil"/>
              <w:bottom w:val="single" w:sz="4" w:space="0" w:color="auto"/>
              <w:right w:val="double" w:sz="6" w:space="0" w:color="auto"/>
            </w:tcBorders>
            <w:noWrap/>
            <w:vAlign w:val="bottom"/>
            <w:hideMark/>
          </w:tcPr>
          <w:p w14:paraId="63BBB9F6" w14:textId="77777777" w:rsidR="002E3CC0" w:rsidRPr="002E3CC0" w:rsidRDefault="002E3CC0" w:rsidP="002E3CC0">
            <w:pPr>
              <w:suppressAutoHyphens w:val="0"/>
              <w:jc w:val="center"/>
              <w:rPr>
                <w:b/>
                <w:bCs/>
                <w:color w:val="000000"/>
                <w:sz w:val="22"/>
                <w:szCs w:val="22"/>
                <w:lang w:eastAsia="en-US"/>
              </w:rPr>
            </w:pPr>
            <w:r w:rsidRPr="002E3CC0">
              <w:rPr>
                <w:b/>
                <w:bCs/>
                <w:color w:val="000000"/>
                <w:sz w:val="22"/>
                <w:szCs w:val="22"/>
                <w:lang w:eastAsia="en-US"/>
              </w:rPr>
              <w:t>Укупан принос (m</w:t>
            </w:r>
            <w:r w:rsidRPr="002E3CC0">
              <w:rPr>
                <w:b/>
                <w:bCs/>
                <w:color w:val="000000"/>
                <w:sz w:val="22"/>
                <w:szCs w:val="22"/>
                <w:vertAlign w:val="superscript"/>
                <w:lang w:eastAsia="en-US"/>
              </w:rPr>
              <w:t>3</w:t>
            </w:r>
            <w:r w:rsidRPr="002E3CC0">
              <w:rPr>
                <w:b/>
                <w:bCs/>
                <w:color w:val="000000"/>
                <w:sz w:val="22"/>
                <w:szCs w:val="22"/>
                <w:lang w:eastAsia="en-US"/>
              </w:rPr>
              <w:t>)</w:t>
            </w:r>
          </w:p>
        </w:tc>
      </w:tr>
      <w:tr w:rsidR="002E3CC0" w:rsidRPr="002E3CC0" w14:paraId="26E5BA46" w14:textId="77777777" w:rsidTr="002E3CC0">
        <w:trPr>
          <w:trHeight w:val="674"/>
        </w:trPr>
        <w:tc>
          <w:tcPr>
            <w:tcW w:w="5683" w:type="dxa"/>
            <w:tcBorders>
              <w:top w:val="nil"/>
              <w:left w:val="double" w:sz="6" w:space="0" w:color="auto"/>
              <w:bottom w:val="single" w:sz="4" w:space="0" w:color="auto"/>
              <w:right w:val="single" w:sz="4" w:space="0" w:color="auto"/>
            </w:tcBorders>
            <w:noWrap/>
            <w:vAlign w:val="center"/>
            <w:hideMark/>
          </w:tcPr>
          <w:p w14:paraId="4B1C355B"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21110. Високе мешовите шуме букве</w:t>
            </w:r>
          </w:p>
        </w:tc>
        <w:tc>
          <w:tcPr>
            <w:tcW w:w="1990" w:type="dxa"/>
            <w:tcBorders>
              <w:top w:val="nil"/>
              <w:left w:val="nil"/>
              <w:bottom w:val="single" w:sz="4" w:space="0" w:color="auto"/>
              <w:right w:val="single" w:sz="4" w:space="0" w:color="auto"/>
            </w:tcBorders>
            <w:noWrap/>
            <w:vAlign w:val="bottom"/>
            <w:hideMark/>
          </w:tcPr>
          <w:p w14:paraId="1437BF66"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4. Средњедобна састојина</w:t>
            </w:r>
          </w:p>
        </w:tc>
        <w:tc>
          <w:tcPr>
            <w:tcW w:w="1419" w:type="dxa"/>
            <w:tcBorders>
              <w:top w:val="nil"/>
              <w:left w:val="nil"/>
              <w:bottom w:val="single" w:sz="4" w:space="0" w:color="auto"/>
              <w:right w:val="double" w:sz="6" w:space="0" w:color="auto"/>
            </w:tcBorders>
            <w:noWrap/>
            <w:vAlign w:val="bottom"/>
            <w:hideMark/>
          </w:tcPr>
          <w:p w14:paraId="39B66FA4" w14:textId="77777777" w:rsidR="002E3CC0" w:rsidRPr="002E3CC0" w:rsidRDefault="002E3CC0" w:rsidP="002E3CC0">
            <w:pPr>
              <w:suppressAutoHyphens w:val="0"/>
              <w:jc w:val="right"/>
              <w:rPr>
                <w:color w:val="000000"/>
                <w:sz w:val="22"/>
                <w:szCs w:val="22"/>
                <w:lang w:eastAsia="en-US"/>
              </w:rPr>
            </w:pPr>
            <w:r w:rsidRPr="002E3CC0">
              <w:rPr>
                <w:color w:val="000000"/>
                <w:sz w:val="22"/>
                <w:szCs w:val="22"/>
                <w:lang w:eastAsia="en-US"/>
              </w:rPr>
              <w:t>12376,4</w:t>
            </w:r>
          </w:p>
        </w:tc>
      </w:tr>
      <w:tr w:rsidR="002E3CC0" w:rsidRPr="002E3CC0" w14:paraId="7DAC76CB" w14:textId="77777777" w:rsidTr="002E3CC0">
        <w:trPr>
          <w:trHeight w:val="674"/>
        </w:trPr>
        <w:tc>
          <w:tcPr>
            <w:tcW w:w="5683" w:type="dxa"/>
            <w:tcBorders>
              <w:top w:val="nil"/>
              <w:left w:val="double" w:sz="6" w:space="0" w:color="auto"/>
              <w:bottom w:val="single" w:sz="4" w:space="0" w:color="auto"/>
              <w:right w:val="single" w:sz="4" w:space="0" w:color="auto"/>
            </w:tcBorders>
            <w:noWrap/>
            <w:vAlign w:val="center"/>
            <w:hideMark/>
          </w:tcPr>
          <w:p w14:paraId="5627E526"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21110. Високе мешовите шуме букве</w:t>
            </w:r>
          </w:p>
        </w:tc>
        <w:tc>
          <w:tcPr>
            <w:tcW w:w="1990" w:type="dxa"/>
            <w:tcBorders>
              <w:top w:val="nil"/>
              <w:left w:val="nil"/>
              <w:bottom w:val="single" w:sz="4" w:space="0" w:color="auto"/>
              <w:right w:val="single" w:sz="4" w:space="0" w:color="auto"/>
            </w:tcBorders>
            <w:noWrap/>
            <w:vAlign w:val="bottom"/>
            <w:hideMark/>
          </w:tcPr>
          <w:p w14:paraId="538EB4DA"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5. Дозревајућа састојина</w:t>
            </w:r>
          </w:p>
        </w:tc>
        <w:tc>
          <w:tcPr>
            <w:tcW w:w="1419" w:type="dxa"/>
            <w:tcBorders>
              <w:top w:val="nil"/>
              <w:left w:val="nil"/>
              <w:bottom w:val="single" w:sz="4" w:space="0" w:color="auto"/>
              <w:right w:val="double" w:sz="6" w:space="0" w:color="auto"/>
            </w:tcBorders>
            <w:noWrap/>
            <w:vAlign w:val="bottom"/>
            <w:hideMark/>
          </w:tcPr>
          <w:p w14:paraId="24BCE511" w14:textId="77777777" w:rsidR="002E3CC0" w:rsidRPr="002E3CC0" w:rsidRDefault="002E3CC0" w:rsidP="002E3CC0">
            <w:pPr>
              <w:suppressAutoHyphens w:val="0"/>
              <w:jc w:val="right"/>
              <w:rPr>
                <w:color w:val="000000"/>
                <w:sz w:val="22"/>
                <w:szCs w:val="22"/>
                <w:lang w:eastAsia="en-US"/>
              </w:rPr>
            </w:pPr>
            <w:r w:rsidRPr="002E3CC0">
              <w:rPr>
                <w:color w:val="000000"/>
                <w:sz w:val="22"/>
                <w:szCs w:val="22"/>
                <w:lang w:eastAsia="en-US"/>
              </w:rPr>
              <w:t>13452,7</w:t>
            </w:r>
          </w:p>
        </w:tc>
      </w:tr>
      <w:tr w:rsidR="002E3CC0" w:rsidRPr="002E3CC0" w14:paraId="4B547472" w14:textId="77777777" w:rsidTr="002E3CC0">
        <w:trPr>
          <w:trHeight w:val="674"/>
        </w:trPr>
        <w:tc>
          <w:tcPr>
            <w:tcW w:w="5683" w:type="dxa"/>
            <w:tcBorders>
              <w:top w:val="nil"/>
              <w:left w:val="double" w:sz="6" w:space="0" w:color="auto"/>
              <w:bottom w:val="single" w:sz="4" w:space="0" w:color="auto"/>
              <w:right w:val="single" w:sz="4" w:space="0" w:color="auto"/>
            </w:tcBorders>
            <w:noWrap/>
            <w:vAlign w:val="center"/>
            <w:hideMark/>
          </w:tcPr>
          <w:p w14:paraId="5C563DBC"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21110. Високе мешовите шуме букве</w:t>
            </w:r>
          </w:p>
        </w:tc>
        <w:tc>
          <w:tcPr>
            <w:tcW w:w="1990" w:type="dxa"/>
            <w:tcBorders>
              <w:top w:val="nil"/>
              <w:left w:val="nil"/>
              <w:bottom w:val="single" w:sz="4" w:space="0" w:color="auto"/>
              <w:right w:val="single" w:sz="4" w:space="0" w:color="auto"/>
            </w:tcBorders>
            <w:noWrap/>
            <w:vAlign w:val="bottom"/>
            <w:hideMark/>
          </w:tcPr>
          <w:p w14:paraId="738B3607"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6. Зрела - Регенерација</w:t>
            </w:r>
          </w:p>
        </w:tc>
        <w:tc>
          <w:tcPr>
            <w:tcW w:w="1419" w:type="dxa"/>
            <w:tcBorders>
              <w:top w:val="nil"/>
              <w:left w:val="nil"/>
              <w:bottom w:val="single" w:sz="4" w:space="0" w:color="auto"/>
              <w:right w:val="double" w:sz="6" w:space="0" w:color="auto"/>
            </w:tcBorders>
            <w:noWrap/>
            <w:vAlign w:val="bottom"/>
            <w:hideMark/>
          </w:tcPr>
          <w:p w14:paraId="3EA4977D" w14:textId="77777777" w:rsidR="002E3CC0" w:rsidRPr="002E3CC0" w:rsidRDefault="002E3CC0" w:rsidP="002E3CC0">
            <w:pPr>
              <w:suppressAutoHyphens w:val="0"/>
              <w:jc w:val="right"/>
              <w:rPr>
                <w:color w:val="000000"/>
                <w:sz w:val="22"/>
                <w:szCs w:val="22"/>
                <w:lang w:eastAsia="en-US"/>
              </w:rPr>
            </w:pPr>
            <w:r w:rsidRPr="002E3CC0">
              <w:rPr>
                <w:color w:val="000000"/>
                <w:sz w:val="22"/>
                <w:szCs w:val="22"/>
                <w:lang w:eastAsia="en-US"/>
              </w:rPr>
              <w:t>5822,6</w:t>
            </w:r>
          </w:p>
        </w:tc>
      </w:tr>
      <w:tr w:rsidR="002E3CC0" w:rsidRPr="002E3CC0" w14:paraId="349CE6B1" w14:textId="77777777" w:rsidTr="002E3CC0">
        <w:trPr>
          <w:trHeight w:val="674"/>
        </w:trPr>
        <w:tc>
          <w:tcPr>
            <w:tcW w:w="5683" w:type="dxa"/>
            <w:tcBorders>
              <w:top w:val="nil"/>
              <w:left w:val="double" w:sz="6" w:space="0" w:color="auto"/>
              <w:bottom w:val="single" w:sz="4" w:space="0" w:color="auto"/>
              <w:right w:val="single" w:sz="4" w:space="0" w:color="auto"/>
            </w:tcBorders>
            <w:noWrap/>
            <w:vAlign w:val="center"/>
            <w:hideMark/>
          </w:tcPr>
          <w:p w14:paraId="020411AF"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31511. Високе мешовите шуме смрче - Високе шуме четинара и лишчара</w:t>
            </w:r>
          </w:p>
        </w:tc>
        <w:tc>
          <w:tcPr>
            <w:tcW w:w="1990" w:type="dxa"/>
            <w:tcBorders>
              <w:top w:val="nil"/>
              <w:left w:val="nil"/>
              <w:bottom w:val="single" w:sz="4" w:space="0" w:color="auto"/>
              <w:right w:val="single" w:sz="4" w:space="0" w:color="auto"/>
            </w:tcBorders>
            <w:noWrap/>
            <w:vAlign w:val="bottom"/>
            <w:hideMark/>
          </w:tcPr>
          <w:p w14:paraId="71271900" w14:textId="77777777" w:rsidR="002E3CC0" w:rsidRPr="002E3CC0" w:rsidRDefault="002E3CC0" w:rsidP="002E3CC0">
            <w:pPr>
              <w:suppressAutoHyphens w:val="0"/>
              <w:rPr>
                <w:color w:val="000000"/>
                <w:sz w:val="22"/>
                <w:szCs w:val="22"/>
                <w:lang w:eastAsia="en-US"/>
              </w:rPr>
            </w:pPr>
            <w:r w:rsidRPr="002E3CC0">
              <w:rPr>
                <w:color w:val="000000"/>
                <w:sz w:val="22"/>
                <w:szCs w:val="22"/>
                <w:lang w:eastAsia="en-US"/>
              </w:rPr>
              <w:t>4. Средњедобна састојина</w:t>
            </w:r>
          </w:p>
        </w:tc>
        <w:tc>
          <w:tcPr>
            <w:tcW w:w="1419" w:type="dxa"/>
            <w:tcBorders>
              <w:top w:val="nil"/>
              <w:left w:val="nil"/>
              <w:bottom w:val="single" w:sz="4" w:space="0" w:color="auto"/>
              <w:right w:val="double" w:sz="6" w:space="0" w:color="auto"/>
            </w:tcBorders>
            <w:noWrap/>
            <w:vAlign w:val="bottom"/>
            <w:hideMark/>
          </w:tcPr>
          <w:p w14:paraId="03F6F836" w14:textId="77777777" w:rsidR="002E3CC0" w:rsidRPr="002E3CC0" w:rsidRDefault="002E3CC0" w:rsidP="002E3CC0">
            <w:pPr>
              <w:suppressAutoHyphens w:val="0"/>
              <w:jc w:val="right"/>
              <w:rPr>
                <w:color w:val="000000"/>
                <w:sz w:val="22"/>
                <w:szCs w:val="22"/>
                <w:lang w:eastAsia="en-US"/>
              </w:rPr>
            </w:pPr>
            <w:r w:rsidRPr="002E3CC0">
              <w:rPr>
                <w:color w:val="000000"/>
                <w:sz w:val="22"/>
                <w:szCs w:val="22"/>
                <w:lang w:eastAsia="en-US"/>
              </w:rPr>
              <w:t>814,0</w:t>
            </w:r>
          </w:p>
        </w:tc>
      </w:tr>
      <w:tr w:rsidR="002E3CC0" w:rsidRPr="002E3CC0" w14:paraId="59BF74CE" w14:textId="77777777" w:rsidTr="002E3CC0">
        <w:trPr>
          <w:trHeight w:val="674"/>
        </w:trPr>
        <w:tc>
          <w:tcPr>
            <w:tcW w:w="7673" w:type="dxa"/>
            <w:gridSpan w:val="2"/>
            <w:tcBorders>
              <w:top w:val="single" w:sz="4" w:space="0" w:color="auto"/>
              <w:left w:val="double" w:sz="6" w:space="0" w:color="auto"/>
              <w:bottom w:val="double" w:sz="6" w:space="0" w:color="auto"/>
              <w:right w:val="single" w:sz="4" w:space="0" w:color="000000"/>
            </w:tcBorders>
            <w:vAlign w:val="bottom"/>
            <w:hideMark/>
          </w:tcPr>
          <w:p w14:paraId="024ADB30" w14:textId="77777777" w:rsidR="002E3CC0" w:rsidRPr="002E3CC0" w:rsidRDefault="002E3CC0" w:rsidP="002E3CC0">
            <w:pPr>
              <w:suppressAutoHyphens w:val="0"/>
              <w:jc w:val="center"/>
              <w:rPr>
                <w:b/>
                <w:bCs/>
                <w:color w:val="000000"/>
                <w:sz w:val="22"/>
                <w:szCs w:val="22"/>
                <w:lang w:eastAsia="en-US"/>
              </w:rPr>
            </w:pPr>
            <w:r w:rsidRPr="002E3CC0">
              <w:rPr>
                <w:b/>
                <w:bCs/>
                <w:color w:val="000000"/>
                <w:sz w:val="22"/>
                <w:szCs w:val="22"/>
                <w:lang w:eastAsia="en-US"/>
              </w:rPr>
              <w:t>UKUPNO</w:t>
            </w:r>
          </w:p>
        </w:tc>
        <w:tc>
          <w:tcPr>
            <w:tcW w:w="1419" w:type="dxa"/>
            <w:tcBorders>
              <w:top w:val="nil"/>
              <w:left w:val="nil"/>
              <w:bottom w:val="double" w:sz="6" w:space="0" w:color="auto"/>
              <w:right w:val="double" w:sz="6" w:space="0" w:color="auto"/>
            </w:tcBorders>
            <w:noWrap/>
            <w:vAlign w:val="bottom"/>
            <w:hideMark/>
          </w:tcPr>
          <w:p w14:paraId="0CC76D79" w14:textId="77777777" w:rsidR="002E3CC0" w:rsidRPr="002E3CC0" w:rsidRDefault="002E3CC0" w:rsidP="002E3CC0">
            <w:pPr>
              <w:suppressAutoHyphens w:val="0"/>
              <w:jc w:val="right"/>
              <w:rPr>
                <w:b/>
                <w:bCs/>
                <w:color w:val="000000"/>
                <w:sz w:val="22"/>
                <w:szCs w:val="22"/>
                <w:lang w:eastAsia="en-US"/>
              </w:rPr>
            </w:pPr>
            <w:r w:rsidRPr="002E3CC0">
              <w:rPr>
                <w:b/>
                <w:bCs/>
                <w:color w:val="000000"/>
                <w:sz w:val="22"/>
                <w:szCs w:val="22"/>
                <w:lang w:eastAsia="en-US"/>
              </w:rPr>
              <w:t>32465,7</w:t>
            </w:r>
          </w:p>
        </w:tc>
      </w:tr>
    </w:tbl>
    <w:p w14:paraId="6228E513" w14:textId="77777777" w:rsidR="00C7427D" w:rsidRPr="00300465" w:rsidRDefault="00C7427D" w:rsidP="00C7427D">
      <w:pPr>
        <w:spacing w:after="60"/>
        <w:ind w:firstLine="720"/>
        <w:jc w:val="both"/>
        <w:rPr>
          <w:bCs/>
          <w:sz w:val="22"/>
          <w:szCs w:val="22"/>
          <w:lang w:val="sr-Cyrl-RS"/>
        </w:rPr>
      </w:pPr>
    </w:p>
    <w:p w14:paraId="36460B12" w14:textId="77777777" w:rsidR="00C7427D" w:rsidRDefault="00C7427D" w:rsidP="00955D18">
      <w:pPr>
        <w:spacing w:after="60"/>
        <w:jc w:val="both"/>
        <w:rPr>
          <w:sz w:val="22"/>
          <w:szCs w:val="22"/>
          <w:lang w:val="sr-Cyrl-RS"/>
        </w:rPr>
      </w:pPr>
    </w:p>
    <w:p w14:paraId="74E2E16C" w14:textId="77777777" w:rsidR="002E3CC0" w:rsidRDefault="002E3CC0" w:rsidP="00955D18">
      <w:pPr>
        <w:spacing w:after="60"/>
        <w:jc w:val="both"/>
        <w:rPr>
          <w:sz w:val="22"/>
          <w:szCs w:val="22"/>
          <w:lang w:val="sr-Cyrl-RS"/>
        </w:rPr>
      </w:pPr>
    </w:p>
    <w:p w14:paraId="065ECC3D" w14:textId="0D6993F9" w:rsidR="002E3CC0" w:rsidRDefault="002E3CC0" w:rsidP="002E3CC0">
      <w:pPr>
        <w:spacing w:after="60"/>
        <w:ind w:firstLine="709"/>
        <w:jc w:val="both"/>
        <w:rPr>
          <w:b/>
          <w:bCs/>
          <w:color w:val="000000"/>
          <w:sz w:val="22"/>
          <w:szCs w:val="22"/>
          <w:lang w:val="sr-Cyrl-RS" w:eastAsia="en-US"/>
        </w:rPr>
      </w:pPr>
      <w:r>
        <w:rPr>
          <w:sz w:val="22"/>
          <w:szCs w:val="22"/>
          <w:lang w:val="sr-Cyrl-RS"/>
        </w:rPr>
        <w:t>Најзаступљенији газдиснки тип 21110-високе мешовите шуме букве узгојна група-дозревајућа састојина са укупним приносом од 13.452,7</w:t>
      </w:r>
      <w:r w:rsidRPr="00F9367B">
        <w:rPr>
          <w:b/>
          <w:bCs/>
          <w:color w:val="000000"/>
          <w:sz w:val="22"/>
          <w:szCs w:val="22"/>
          <w:lang w:eastAsia="en-US"/>
        </w:rPr>
        <w:t xml:space="preserve"> m</w:t>
      </w:r>
      <w:r w:rsidRPr="00F9367B">
        <w:rPr>
          <w:b/>
          <w:bCs/>
          <w:color w:val="000000"/>
          <w:sz w:val="22"/>
          <w:szCs w:val="22"/>
          <w:vertAlign w:val="superscript"/>
          <w:lang w:eastAsia="en-US"/>
        </w:rPr>
        <w:t>3</w:t>
      </w:r>
    </w:p>
    <w:p w14:paraId="7DCDFE59" w14:textId="77777777" w:rsidR="002E3CC0" w:rsidRPr="001E795D" w:rsidRDefault="002E3CC0" w:rsidP="002E3CC0">
      <w:pPr>
        <w:spacing w:after="60"/>
        <w:ind w:firstLine="709"/>
        <w:jc w:val="both"/>
        <w:rPr>
          <w:sz w:val="22"/>
          <w:szCs w:val="22"/>
          <w:lang w:val="sr-Cyrl-RS"/>
        </w:rPr>
      </w:pPr>
      <w:r w:rsidRPr="001E795D">
        <w:rPr>
          <w:sz w:val="22"/>
          <w:szCs w:val="22"/>
          <w:lang w:val="sr-Cyrl-RS"/>
        </w:rPr>
        <w:t>Калкулација приноса је рађена по узгојним групама</w:t>
      </w:r>
      <w:r>
        <w:rPr>
          <w:sz w:val="22"/>
          <w:szCs w:val="22"/>
          <w:lang w:val="sr-Cyrl-RS"/>
        </w:rPr>
        <w:t>.</w:t>
      </w:r>
      <w:r w:rsidRPr="001E795D">
        <w:rPr>
          <w:sz w:val="22"/>
          <w:szCs w:val="22"/>
          <w:lang w:val="sr-Cyrl-RS"/>
        </w:rPr>
        <w:t xml:space="preserve"> </w:t>
      </w:r>
      <w:r>
        <w:rPr>
          <w:sz w:val="22"/>
          <w:szCs w:val="22"/>
          <w:lang w:val="sr-Cyrl-RS"/>
        </w:rPr>
        <w:t>према</w:t>
      </w:r>
      <w:r w:rsidRPr="001E795D">
        <w:rPr>
          <w:sz w:val="22"/>
          <w:szCs w:val="22"/>
          <w:lang w:val="sr-Cyrl-RS"/>
        </w:rPr>
        <w:t xml:space="preserve"> упутствима за газдовање шумама.</w:t>
      </w:r>
    </w:p>
    <w:p w14:paraId="62A39364" w14:textId="77777777" w:rsidR="002E3CC0" w:rsidRPr="00164737" w:rsidRDefault="002E3CC0" w:rsidP="002E3CC0">
      <w:pPr>
        <w:spacing w:after="60"/>
        <w:jc w:val="both"/>
        <w:rPr>
          <w:sz w:val="22"/>
          <w:szCs w:val="22"/>
          <w:lang w:val="sr-Cyrl-RS"/>
        </w:rPr>
      </w:pPr>
    </w:p>
    <w:p w14:paraId="6C705332" w14:textId="77777777" w:rsidR="002E3CC0" w:rsidRDefault="002E3CC0" w:rsidP="00955D18">
      <w:pPr>
        <w:spacing w:after="60"/>
        <w:jc w:val="both"/>
        <w:rPr>
          <w:sz w:val="22"/>
          <w:szCs w:val="22"/>
          <w:lang w:val="sr-Cyrl-RS"/>
        </w:rPr>
      </w:pPr>
    </w:p>
    <w:p w14:paraId="1F7CDF6A" w14:textId="77777777" w:rsidR="002E3CC0" w:rsidRPr="008A0D2F" w:rsidRDefault="002E3CC0" w:rsidP="00955D18">
      <w:pPr>
        <w:spacing w:after="60"/>
        <w:jc w:val="both"/>
        <w:rPr>
          <w:sz w:val="22"/>
          <w:szCs w:val="22"/>
          <w:lang w:val="sr-Latn-RS"/>
        </w:rPr>
      </w:pPr>
    </w:p>
    <w:p w14:paraId="670C445E" w14:textId="77777777" w:rsidR="002E3CC0" w:rsidRPr="00300465" w:rsidRDefault="002E3CC0" w:rsidP="00955D18">
      <w:pPr>
        <w:spacing w:after="60"/>
        <w:jc w:val="both"/>
        <w:rPr>
          <w:sz w:val="22"/>
          <w:szCs w:val="22"/>
          <w:lang w:val="sr-Cyrl-RS"/>
        </w:rPr>
      </w:pPr>
    </w:p>
    <w:p w14:paraId="2DBF9E6B" w14:textId="3A68FAE3" w:rsidR="006673AC" w:rsidRPr="00AA243F" w:rsidRDefault="00E81315" w:rsidP="00AA243F">
      <w:pPr>
        <w:pStyle w:val="Heading3"/>
      </w:pPr>
      <w:bookmarkStart w:id="318" w:name="_Toc186198608"/>
      <w:bookmarkStart w:id="319" w:name="_Toc230479915"/>
      <w:bookmarkStart w:id="320" w:name="_Toc241997912"/>
      <w:bookmarkStart w:id="321" w:name="_Toc283120535"/>
      <w:bookmarkStart w:id="322" w:name="_Toc289938937"/>
      <w:bookmarkStart w:id="323" w:name="_Toc289939200"/>
      <w:bookmarkStart w:id="324" w:name="_Toc303339615"/>
      <w:bookmarkStart w:id="325" w:name="_Toc410726820"/>
      <w:r w:rsidRPr="00AA243F">
        <w:lastRenderedPageBreak/>
        <w:t xml:space="preserve">            </w:t>
      </w:r>
      <w:bookmarkStart w:id="326" w:name="_Toc224812331"/>
      <w:r w:rsidR="00C7427D" w:rsidRPr="00AA243F">
        <w:t>4</w:t>
      </w:r>
      <w:r w:rsidR="006673AC" w:rsidRPr="00AA243F">
        <w:t>.</w:t>
      </w:r>
      <w:r w:rsidR="00C7427D" w:rsidRPr="00AA243F">
        <w:t>1.</w:t>
      </w:r>
      <w:r w:rsidR="006673AC" w:rsidRPr="00AA243F">
        <w:t>3.</w:t>
      </w:r>
      <w:r w:rsidR="00280092">
        <w:rPr>
          <w:lang w:val="sr-Cyrl-RS"/>
        </w:rPr>
        <w:t>2</w:t>
      </w:r>
      <w:r w:rsidR="006673AC" w:rsidRPr="00AA243F">
        <w:t>.</w:t>
      </w:r>
      <w:r w:rsidR="00C7427D" w:rsidRPr="00AA243F">
        <w:t xml:space="preserve"> </w:t>
      </w:r>
      <w:r w:rsidR="00E52828" w:rsidRPr="00AA243F">
        <w:tab/>
      </w:r>
      <w:r w:rsidR="006673AC" w:rsidRPr="006E5ADE">
        <w:t>Укупан п</w:t>
      </w:r>
      <w:r w:rsidR="00C7427D" w:rsidRPr="006E5ADE">
        <w:t>лан</w:t>
      </w:r>
      <w:r w:rsidR="006673AC" w:rsidRPr="006E5ADE">
        <w:t xml:space="preserve"> сече </w:t>
      </w:r>
      <w:bookmarkEnd w:id="318"/>
      <w:bookmarkEnd w:id="319"/>
      <w:bookmarkEnd w:id="320"/>
      <w:bookmarkEnd w:id="321"/>
      <w:bookmarkEnd w:id="322"/>
      <w:bookmarkEnd w:id="323"/>
      <w:bookmarkEnd w:id="324"/>
      <w:bookmarkEnd w:id="325"/>
      <w:r w:rsidR="008A485E" w:rsidRPr="006E5ADE">
        <w:t>по врстама дрвећа</w:t>
      </w:r>
      <w:bookmarkEnd w:id="326"/>
    </w:p>
    <w:p w14:paraId="2B2D4258" w14:textId="77777777" w:rsidR="006673AC" w:rsidRPr="00300465" w:rsidRDefault="006673AC" w:rsidP="00955D18">
      <w:pPr>
        <w:spacing w:after="60"/>
        <w:ind w:firstLine="720"/>
        <w:jc w:val="both"/>
        <w:rPr>
          <w:sz w:val="22"/>
          <w:szCs w:val="22"/>
          <w:lang w:val="sr-Cyrl-RS"/>
        </w:rPr>
      </w:pPr>
    </w:p>
    <w:p w14:paraId="0256EAC9" w14:textId="77777777" w:rsidR="006673AC" w:rsidRPr="00300465" w:rsidRDefault="006673AC" w:rsidP="00955D18">
      <w:pPr>
        <w:spacing w:after="60"/>
        <w:ind w:firstLine="720"/>
        <w:jc w:val="both"/>
        <w:rPr>
          <w:bCs/>
          <w:sz w:val="22"/>
          <w:szCs w:val="22"/>
          <w:lang w:val="sr-Cyrl-RS"/>
        </w:rPr>
      </w:pPr>
      <w:r w:rsidRPr="00300465">
        <w:rPr>
          <w:bCs/>
          <w:sz w:val="22"/>
          <w:szCs w:val="22"/>
          <w:lang w:val="sr-Cyrl-RS"/>
        </w:rPr>
        <w:t>Укупно планирани принос од сече шума по врстама дрвећа дат је у следећој табели:</w:t>
      </w:r>
    </w:p>
    <w:p w14:paraId="5B79D911" w14:textId="77777777" w:rsidR="006673AC" w:rsidRPr="00300465" w:rsidRDefault="006673AC" w:rsidP="00955D18">
      <w:pPr>
        <w:spacing w:after="60"/>
        <w:jc w:val="both"/>
        <w:rPr>
          <w:bCs/>
          <w:sz w:val="22"/>
          <w:szCs w:val="22"/>
          <w:lang w:val="sr-Cyrl-RS"/>
        </w:rPr>
      </w:pPr>
    </w:p>
    <w:p w14:paraId="6C8935EB" w14:textId="76299D66" w:rsidR="006673AC" w:rsidRPr="006673AC" w:rsidRDefault="006673AC" w:rsidP="00955D18">
      <w:pPr>
        <w:spacing w:after="20"/>
        <w:jc w:val="center"/>
        <w:rPr>
          <w:bCs/>
          <w:sz w:val="22"/>
          <w:lang w:val="sr-Cyrl-RS"/>
        </w:rPr>
      </w:pPr>
      <w:r w:rsidRPr="00F11BC3">
        <w:rPr>
          <w:b/>
          <w:i/>
          <w:sz w:val="20"/>
          <w:lang w:val="sr-Cyrl-RS"/>
        </w:rPr>
        <w:t xml:space="preserve">Табела </w:t>
      </w:r>
      <w:r w:rsidR="004F1A78">
        <w:rPr>
          <w:b/>
          <w:i/>
          <w:sz w:val="20"/>
          <w:lang w:val="sr-Cyrl-RS"/>
        </w:rPr>
        <w:t>2</w:t>
      </w:r>
      <w:r w:rsidR="004320CC">
        <w:rPr>
          <w:b/>
          <w:i/>
          <w:sz w:val="20"/>
          <w:lang w:val="sr-Cyrl-RS"/>
        </w:rPr>
        <w:t>9</w:t>
      </w:r>
      <w:r w:rsidRPr="00F11BC3">
        <w:rPr>
          <w:b/>
          <w:i/>
          <w:sz w:val="20"/>
          <w:lang w:val="sr-Cyrl-RS"/>
        </w:rPr>
        <w:t>:</w:t>
      </w:r>
      <w:r w:rsidRPr="006673AC">
        <w:rPr>
          <w:bCs/>
          <w:i/>
          <w:sz w:val="20"/>
          <w:lang w:val="sr-Cyrl-RS"/>
        </w:rPr>
        <w:t xml:space="preserve"> Планирани принос по вр.</w:t>
      </w:r>
    </w:p>
    <w:tbl>
      <w:tblPr>
        <w:tblW w:w="3200" w:type="dxa"/>
        <w:jc w:val="center"/>
        <w:tblLook w:val="04A0" w:firstRow="1" w:lastRow="0" w:firstColumn="1" w:lastColumn="0" w:noHBand="0" w:noVBand="1"/>
      </w:tblPr>
      <w:tblGrid>
        <w:gridCol w:w="1280"/>
        <w:gridCol w:w="960"/>
        <w:gridCol w:w="960"/>
      </w:tblGrid>
      <w:tr w:rsidR="006E5ADE" w:rsidRPr="006E5ADE" w14:paraId="7541FD43" w14:textId="77777777" w:rsidTr="006E5ADE">
        <w:trPr>
          <w:trHeight w:val="285"/>
          <w:jc w:val="center"/>
        </w:trPr>
        <w:tc>
          <w:tcPr>
            <w:tcW w:w="1280" w:type="dxa"/>
            <w:tcBorders>
              <w:top w:val="double" w:sz="6" w:space="0" w:color="auto"/>
              <w:left w:val="double" w:sz="6" w:space="0" w:color="auto"/>
              <w:bottom w:val="nil"/>
              <w:right w:val="single" w:sz="4" w:space="0" w:color="auto"/>
            </w:tcBorders>
            <w:noWrap/>
            <w:vAlign w:val="center"/>
            <w:hideMark/>
          </w:tcPr>
          <w:p w14:paraId="1518740A" w14:textId="77777777" w:rsidR="006E5ADE" w:rsidRPr="006E5ADE" w:rsidRDefault="006E5ADE" w:rsidP="006E5ADE">
            <w:pPr>
              <w:suppressAutoHyphens w:val="0"/>
              <w:jc w:val="center"/>
              <w:rPr>
                <w:b/>
                <w:bCs/>
                <w:sz w:val="20"/>
                <w:lang w:eastAsia="en-US"/>
              </w:rPr>
            </w:pPr>
            <w:r w:rsidRPr="006E5ADE">
              <w:rPr>
                <w:b/>
                <w:bCs/>
                <w:sz w:val="20"/>
                <w:lang w:eastAsia="en-US"/>
              </w:rPr>
              <w:t>Врста дрвета</w:t>
            </w:r>
          </w:p>
        </w:tc>
        <w:tc>
          <w:tcPr>
            <w:tcW w:w="960" w:type="dxa"/>
            <w:tcBorders>
              <w:top w:val="double" w:sz="6" w:space="0" w:color="auto"/>
              <w:left w:val="nil"/>
              <w:bottom w:val="nil"/>
              <w:right w:val="single" w:sz="4" w:space="0" w:color="auto"/>
            </w:tcBorders>
            <w:noWrap/>
            <w:vAlign w:val="center"/>
            <w:hideMark/>
          </w:tcPr>
          <w:p w14:paraId="66285A41" w14:textId="77777777" w:rsidR="006E5ADE" w:rsidRPr="006E5ADE" w:rsidRDefault="006E5ADE" w:rsidP="006E5ADE">
            <w:pPr>
              <w:suppressAutoHyphens w:val="0"/>
              <w:jc w:val="center"/>
              <w:rPr>
                <w:b/>
                <w:bCs/>
                <w:sz w:val="20"/>
                <w:lang w:eastAsia="en-US"/>
              </w:rPr>
            </w:pPr>
            <w:r w:rsidRPr="006E5ADE">
              <w:rPr>
                <w:b/>
                <w:bCs/>
                <w:sz w:val="20"/>
                <w:lang w:eastAsia="en-US"/>
              </w:rPr>
              <w:t>Принос</w:t>
            </w:r>
          </w:p>
        </w:tc>
        <w:tc>
          <w:tcPr>
            <w:tcW w:w="960" w:type="dxa"/>
            <w:tcBorders>
              <w:top w:val="double" w:sz="6" w:space="0" w:color="auto"/>
              <w:left w:val="nil"/>
              <w:bottom w:val="nil"/>
              <w:right w:val="double" w:sz="6" w:space="0" w:color="auto"/>
            </w:tcBorders>
            <w:noWrap/>
            <w:vAlign w:val="bottom"/>
            <w:hideMark/>
          </w:tcPr>
          <w:p w14:paraId="351B596A" w14:textId="77777777" w:rsidR="006E5ADE" w:rsidRPr="006E5ADE" w:rsidRDefault="006E5ADE" w:rsidP="006E5ADE">
            <w:pPr>
              <w:suppressAutoHyphens w:val="0"/>
              <w:jc w:val="center"/>
              <w:rPr>
                <w:b/>
                <w:bCs/>
                <w:sz w:val="20"/>
                <w:lang w:eastAsia="en-US"/>
              </w:rPr>
            </w:pPr>
            <w:r w:rsidRPr="006E5ADE">
              <w:rPr>
                <w:b/>
                <w:bCs/>
                <w:sz w:val="20"/>
                <w:lang w:eastAsia="en-US"/>
              </w:rPr>
              <w:t>%</w:t>
            </w:r>
          </w:p>
        </w:tc>
      </w:tr>
      <w:tr w:rsidR="006E5ADE" w:rsidRPr="006E5ADE" w14:paraId="0C0D841F" w14:textId="77777777" w:rsidTr="006E5ADE">
        <w:trPr>
          <w:trHeight w:val="270"/>
          <w:jc w:val="center"/>
        </w:trPr>
        <w:tc>
          <w:tcPr>
            <w:tcW w:w="1280" w:type="dxa"/>
            <w:tcBorders>
              <w:top w:val="double" w:sz="6" w:space="0" w:color="auto"/>
              <w:left w:val="double" w:sz="6" w:space="0" w:color="auto"/>
              <w:bottom w:val="single" w:sz="4" w:space="0" w:color="auto"/>
              <w:right w:val="single" w:sz="4" w:space="0" w:color="auto"/>
            </w:tcBorders>
            <w:noWrap/>
            <w:vAlign w:val="bottom"/>
            <w:hideMark/>
          </w:tcPr>
          <w:p w14:paraId="7F9DF7A9" w14:textId="77777777" w:rsidR="006E5ADE" w:rsidRPr="006E5ADE" w:rsidRDefault="006E5ADE" w:rsidP="006E5ADE">
            <w:pPr>
              <w:suppressAutoHyphens w:val="0"/>
              <w:rPr>
                <w:sz w:val="20"/>
                <w:lang w:eastAsia="en-US"/>
              </w:rPr>
            </w:pPr>
            <w:r w:rsidRPr="006E5ADE">
              <w:rPr>
                <w:sz w:val="20"/>
                <w:lang w:eastAsia="en-US"/>
              </w:rPr>
              <w:t>Граб</w:t>
            </w:r>
          </w:p>
        </w:tc>
        <w:tc>
          <w:tcPr>
            <w:tcW w:w="960" w:type="dxa"/>
            <w:tcBorders>
              <w:top w:val="double" w:sz="6" w:space="0" w:color="auto"/>
              <w:left w:val="nil"/>
              <w:bottom w:val="single" w:sz="4" w:space="0" w:color="auto"/>
              <w:right w:val="single" w:sz="4" w:space="0" w:color="auto"/>
            </w:tcBorders>
            <w:noWrap/>
            <w:vAlign w:val="bottom"/>
            <w:hideMark/>
          </w:tcPr>
          <w:p w14:paraId="6A330634" w14:textId="77777777" w:rsidR="006E5ADE" w:rsidRPr="006E5ADE" w:rsidRDefault="006E5ADE" w:rsidP="006E5ADE">
            <w:pPr>
              <w:suppressAutoHyphens w:val="0"/>
              <w:jc w:val="right"/>
              <w:rPr>
                <w:sz w:val="20"/>
                <w:lang w:eastAsia="en-US"/>
              </w:rPr>
            </w:pPr>
            <w:r w:rsidRPr="006E5ADE">
              <w:rPr>
                <w:sz w:val="20"/>
                <w:lang w:eastAsia="en-US"/>
              </w:rPr>
              <w:t>125,3</w:t>
            </w:r>
          </w:p>
        </w:tc>
        <w:tc>
          <w:tcPr>
            <w:tcW w:w="960" w:type="dxa"/>
            <w:tcBorders>
              <w:top w:val="double" w:sz="6" w:space="0" w:color="auto"/>
              <w:left w:val="nil"/>
              <w:bottom w:val="single" w:sz="4" w:space="0" w:color="auto"/>
              <w:right w:val="double" w:sz="6" w:space="0" w:color="auto"/>
            </w:tcBorders>
            <w:vAlign w:val="center"/>
            <w:hideMark/>
          </w:tcPr>
          <w:p w14:paraId="4281E3D0" w14:textId="77777777" w:rsidR="006E5ADE" w:rsidRPr="006E5ADE" w:rsidRDefault="006E5ADE" w:rsidP="006E5ADE">
            <w:pPr>
              <w:suppressAutoHyphens w:val="0"/>
              <w:jc w:val="right"/>
              <w:rPr>
                <w:sz w:val="20"/>
                <w:lang w:eastAsia="en-US"/>
              </w:rPr>
            </w:pPr>
            <w:r w:rsidRPr="006E5ADE">
              <w:rPr>
                <w:sz w:val="20"/>
                <w:lang w:eastAsia="en-US"/>
              </w:rPr>
              <w:t>0,4</w:t>
            </w:r>
          </w:p>
        </w:tc>
      </w:tr>
      <w:tr w:rsidR="006E5ADE" w:rsidRPr="006E5ADE" w14:paraId="777AF6DE" w14:textId="77777777" w:rsidTr="006E5ADE">
        <w:trPr>
          <w:trHeight w:val="270"/>
          <w:jc w:val="center"/>
        </w:trPr>
        <w:tc>
          <w:tcPr>
            <w:tcW w:w="1280" w:type="dxa"/>
            <w:tcBorders>
              <w:top w:val="nil"/>
              <w:left w:val="double" w:sz="6" w:space="0" w:color="auto"/>
              <w:bottom w:val="single" w:sz="4" w:space="0" w:color="auto"/>
              <w:right w:val="single" w:sz="4" w:space="0" w:color="auto"/>
            </w:tcBorders>
            <w:noWrap/>
            <w:vAlign w:val="bottom"/>
            <w:hideMark/>
          </w:tcPr>
          <w:p w14:paraId="7D925FC4" w14:textId="77777777" w:rsidR="006E5ADE" w:rsidRPr="006E5ADE" w:rsidRDefault="006E5ADE" w:rsidP="006E5ADE">
            <w:pPr>
              <w:suppressAutoHyphens w:val="0"/>
              <w:rPr>
                <w:sz w:val="20"/>
                <w:lang w:eastAsia="en-US"/>
              </w:rPr>
            </w:pPr>
            <w:r w:rsidRPr="006E5ADE">
              <w:rPr>
                <w:sz w:val="20"/>
                <w:lang w:eastAsia="en-US"/>
              </w:rPr>
              <w:t>Буква</w:t>
            </w:r>
          </w:p>
        </w:tc>
        <w:tc>
          <w:tcPr>
            <w:tcW w:w="960" w:type="dxa"/>
            <w:tcBorders>
              <w:top w:val="nil"/>
              <w:left w:val="nil"/>
              <w:bottom w:val="single" w:sz="4" w:space="0" w:color="auto"/>
              <w:right w:val="single" w:sz="4" w:space="0" w:color="auto"/>
            </w:tcBorders>
            <w:noWrap/>
            <w:vAlign w:val="bottom"/>
            <w:hideMark/>
          </w:tcPr>
          <w:p w14:paraId="7370DF7B" w14:textId="77777777" w:rsidR="006E5ADE" w:rsidRPr="006E5ADE" w:rsidRDefault="006E5ADE" w:rsidP="006E5ADE">
            <w:pPr>
              <w:suppressAutoHyphens w:val="0"/>
              <w:jc w:val="right"/>
              <w:rPr>
                <w:sz w:val="20"/>
                <w:lang w:eastAsia="en-US"/>
              </w:rPr>
            </w:pPr>
            <w:r w:rsidRPr="006E5ADE">
              <w:rPr>
                <w:sz w:val="20"/>
                <w:lang w:eastAsia="en-US"/>
              </w:rPr>
              <w:t>31526,4</w:t>
            </w:r>
          </w:p>
        </w:tc>
        <w:tc>
          <w:tcPr>
            <w:tcW w:w="960" w:type="dxa"/>
            <w:tcBorders>
              <w:top w:val="nil"/>
              <w:left w:val="nil"/>
              <w:bottom w:val="single" w:sz="4" w:space="0" w:color="auto"/>
              <w:right w:val="double" w:sz="6" w:space="0" w:color="auto"/>
            </w:tcBorders>
            <w:vAlign w:val="center"/>
            <w:hideMark/>
          </w:tcPr>
          <w:p w14:paraId="4C3A667F" w14:textId="77777777" w:rsidR="006E5ADE" w:rsidRPr="006E5ADE" w:rsidRDefault="006E5ADE" w:rsidP="006E5ADE">
            <w:pPr>
              <w:suppressAutoHyphens w:val="0"/>
              <w:jc w:val="right"/>
              <w:rPr>
                <w:sz w:val="20"/>
                <w:lang w:eastAsia="en-US"/>
              </w:rPr>
            </w:pPr>
            <w:r w:rsidRPr="006E5ADE">
              <w:rPr>
                <w:sz w:val="20"/>
                <w:lang w:eastAsia="en-US"/>
              </w:rPr>
              <w:t>97,1</w:t>
            </w:r>
          </w:p>
        </w:tc>
      </w:tr>
      <w:tr w:rsidR="006E5ADE" w:rsidRPr="006E5ADE" w14:paraId="4CDA09AD" w14:textId="77777777" w:rsidTr="006E5ADE">
        <w:trPr>
          <w:trHeight w:val="270"/>
          <w:jc w:val="center"/>
        </w:trPr>
        <w:tc>
          <w:tcPr>
            <w:tcW w:w="1280" w:type="dxa"/>
            <w:tcBorders>
              <w:top w:val="nil"/>
              <w:left w:val="double" w:sz="6" w:space="0" w:color="auto"/>
              <w:bottom w:val="single" w:sz="4" w:space="0" w:color="auto"/>
              <w:right w:val="single" w:sz="4" w:space="0" w:color="auto"/>
            </w:tcBorders>
            <w:noWrap/>
            <w:vAlign w:val="bottom"/>
            <w:hideMark/>
          </w:tcPr>
          <w:p w14:paraId="435D8F98" w14:textId="77777777" w:rsidR="006E5ADE" w:rsidRPr="006E5ADE" w:rsidRDefault="006E5ADE" w:rsidP="006E5ADE">
            <w:pPr>
              <w:suppressAutoHyphens w:val="0"/>
              <w:rPr>
                <w:sz w:val="20"/>
                <w:lang w:eastAsia="en-US"/>
              </w:rPr>
            </w:pPr>
            <w:r w:rsidRPr="006E5ADE">
              <w:rPr>
                <w:sz w:val="20"/>
                <w:lang w:eastAsia="en-US"/>
              </w:rPr>
              <w:t>Смрча</w:t>
            </w:r>
          </w:p>
        </w:tc>
        <w:tc>
          <w:tcPr>
            <w:tcW w:w="960" w:type="dxa"/>
            <w:tcBorders>
              <w:top w:val="nil"/>
              <w:left w:val="nil"/>
              <w:bottom w:val="single" w:sz="4" w:space="0" w:color="auto"/>
              <w:right w:val="single" w:sz="4" w:space="0" w:color="auto"/>
            </w:tcBorders>
            <w:noWrap/>
            <w:vAlign w:val="bottom"/>
            <w:hideMark/>
          </w:tcPr>
          <w:p w14:paraId="775A9840" w14:textId="77777777" w:rsidR="006E5ADE" w:rsidRPr="006E5ADE" w:rsidRDefault="006E5ADE" w:rsidP="006E5ADE">
            <w:pPr>
              <w:suppressAutoHyphens w:val="0"/>
              <w:jc w:val="right"/>
              <w:rPr>
                <w:sz w:val="20"/>
                <w:lang w:eastAsia="en-US"/>
              </w:rPr>
            </w:pPr>
            <w:r w:rsidRPr="006E5ADE">
              <w:rPr>
                <w:sz w:val="20"/>
                <w:lang w:eastAsia="en-US"/>
              </w:rPr>
              <w:t>814,0</w:t>
            </w:r>
          </w:p>
        </w:tc>
        <w:tc>
          <w:tcPr>
            <w:tcW w:w="960" w:type="dxa"/>
            <w:tcBorders>
              <w:top w:val="nil"/>
              <w:left w:val="nil"/>
              <w:bottom w:val="single" w:sz="4" w:space="0" w:color="auto"/>
              <w:right w:val="double" w:sz="6" w:space="0" w:color="auto"/>
            </w:tcBorders>
            <w:vAlign w:val="center"/>
            <w:hideMark/>
          </w:tcPr>
          <w:p w14:paraId="698FCDE0" w14:textId="77777777" w:rsidR="006E5ADE" w:rsidRPr="006E5ADE" w:rsidRDefault="006E5ADE" w:rsidP="006E5ADE">
            <w:pPr>
              <w:suppressAutoHyphens w:val="0"/>
              <w:jc w:val="right"/>
              <w:rPr>
                <w:sz w:val="20"/>
                <w:lang w:eastAsia="en-US"/>
              </w:rPr>
            </w:pPr>
            <w:r w:rsidRPr="006E5ADE">
              <w:rPr>
                <w:sz w:val="20"/>
                <w:lang w:eastAsia="en-US"/>
              </w:rPr>
              <w:t>2,5</w:t>
            </w:r>
          </w:p>
        </w:tc>
      </w:tr>
      <w:tr w:rsidR="006E5ADE" w:rsidRPr="006E5ADE" w14:paraId="458E6519" w14:textId="77777777" w:rsidTr="006E5ADE">
        <w:trPr>
          <w:trHeight w:val="285"/>
          <w:jc w:val="center"/>
        </w:trPr>
        <w:tc>
          <w:tcPr>
            <w:tcW w:w="1280" w:type="dxa"/>
            <w:tcBorders>
              <w:top w:val="double" w:sz="6" w:space="0" w:color="auto"/>
              <w:left w:val="double" w:sz="6" w:space="0" w:color="auto"/>
              <w:bottom w:val="double" w:sz="6" w:space="0" w:color="auto"/>
              <w:right w:val="single" w:sz="4" w:space="0" w:color="auto"/>
            </w:tcBorders>
            <w:noWrap/>
            <w:vAlign w:val="center"/>
            <w:hideMark/>
          </w:tcPr>
          <w:p w14:paraId="63B222FD" w14:textId="77777777" w:rsidR="006E5ADE" w:rsidRPr="006E5ADE" w:rsidRDefault="006E5ADE" w:rsidP="006E5ADE">
            <w:pPr>
              <w:suppressAutoHyphens w:val="0"/>
              <w:rPr>
                <w:b/>
                <w:bCs/>
                <w:sz w:val="20"/>
                <w:lang w:eastAsia="en-US"/>
              </w:rPr>
            </w:pPr>
            <w:r w:rsidRPr="006E5ADE">
              <w:rPr>
                <w:b/>
                <w:bCs/>
                <w:sz w:val="20"/>
                <w:lang w:eastAsia="en-US"/>
              </w:rPr>
              <w:t xml:space="preserve"> УКУПНО</w:t>
            </w:r>
          </w:p>
        </w:tc>
        <w:tc>
          <w:tcPr>
            <w:tcW w:w="960" w:type="dxa"/>
            <w:tcBorders>
              <w:top w:val="double" w:sz="6" w:space="0" w:color="auto"/>
              <w:left w:val="nil"/>
              <w:bottom w:val="double" w:sz="6" w:space="0" w:color="auto"/>
              <w:right w:val="single" w:sz="4" w:space="0" w:color="auto"/>
            </w:tcBorders>
            <w:noWrap/>
            <w:vAlign w:val="center"/>
            <w:hideMark/>
          </w:tcPr>
          <w:p w14:paraId="43F52864" w14:textId="77777777" w:rsidR="006E5ADE" w:rsidRPr="006E5ADE" w:rsidRDefault="006E5ADE" w:rsidP="006E5ADE">
            <w:pPr>
              <w:suppressAutoHyphens w:val="0"/>
              <w:jc w:val="right"/>
              <w:rPr>
                <w:b/>
                <w:bCs/>
                <w:sz w:val="20"/>
                <w:lang w:eastAsia="en-US"/>
              </w:rPr>
            </w:pPr>
            <w:r w:rsidRPr="006E5ADE">
              <w:rPr>
                <w:b/>
                <w:bCs/>
                <w:sz w:val="20"/>
                <w:lang w:eastAsia="en-US"/>
              </w:rPr>
              <w:t>32.465,7</w:t>
            </w:r>
          </w:p>
        </w:tc>
        <w:tc>
          <w:tcPr>
            <w:tcW w:w="960" w:type="dxa"/>
            <w:tcBorders>
              <w:top w:val="double" w:sz="6" w:space="0" w:color="auto"/>
              <w:left w:val="nil"/>
              <w:bottom w:val="double" w:sz="6" w:space="0" w:color="auto"/>
              <w:right w:val="double" w:sz="6" w:space="0" w:color="auto"/>
            </w:tcBorders>
            <w:vAlign w:val="center"/>
            <w:hideMark/>
          </w:tcPr>
          <w:p w14:paraId="2F1B4E0F" w14:textId="77777777" w:rsidR="006E5ADE" w:rsidRPr="006E5ADE" w:rsidRDefault="006E5ADE" w:rsidP="006E5ADE">
            <w:pPr>
              <w:suppressAutoHyphens w:val="0"/>
              <w:jc w:val="right"/>
              <w:rPr>
                <w:b/>
                <w:bCs/>
                <w:sz w:val="20"/>
                <w:lang w:eastAsia="en-US"/>
              </w:rPr>
            </w:pPr>
            <w:r w:rsidRPr="006E5ADE">
              <w:rPr>
                <w:b/>
                <w:bCs/>
                <w:sz w:val="20"/>
                <w:lang w:eastAsia="en-US"/>
              </w:rPr>
              <w:t>100,0</w:t>
            </w:r>
          </w:p>
        </w:tc>
      </w:tr>
    </w:tbl>
    <w:p w14:paraId="2A746A41" w14:textId="77777777" w:rsidR="006673AC" w:rsidRPr="00300465" w:rsidRDefault="006673AC" w:rsidP="00955D18">
      <w:pPr>
        <w:spacing w:after="60"/>
        <w:ind w:firstLine="720"/>
        <w:jc w:val="both"/>
        <w:rPr>
          <w:bCs/>
          <w:sz w:val="22"/>
          <w:szCs w:val="22"/>
          <w:lang w:val="sr-Cyrl-RS"/>
        </w:rPr>
      </w:pPr>
    </w:p>
    <w:p w14:paraId="4892509B" w14:textId="77777777" w:rsidR="00D37B7B" w:rsidRPr="00300465" w:rsidRDefault="00D37B7B" w:rsidP="00D37B7B">
      <w:pPr>
        <w:spacing w:after="60"/>
        <w:ind w:firstLine="720"/>
        <w:jc w:val="both"/>
        <w:rPr>
          <w:bCs/>
          <w:sz w:val="22"/>
          <w:szCs w:val="22"/>
          <w:lang w:val="sr-Cyrl-RS"/>
        </w:rPr>
      </w:pPr>
    </w:p>
    <w:p w14:paraId="302B2832" w14:textId="6ADA4E03" w:rsidR="00D37B7B" w:rsidRPr="006E5ADE" w:rsidRDefault="00D37B7B" w:rsidP="00D37B7B">
      <w:pPr>
        <w:spacing w:after="60"/>
        <w:ind w:firstLine="720"/>
        <w:jc w:val="both"/>
        <w:rPr>
          <w:bCs/>
          <w:sz w:val="22"/>
          <w:szCs w:val="22"/>
          <w:lang w:val="sr-Cyrl-RS"/>
        </w:rPr>
      </w:pPr>
      <w:r w:rsidRPr="00300465">
        <w:rPr>
          <w:bCs/>
          <w:sz w:val="22"/>
          <w:szCs w:val="22"/>
          <w:lang w:val="sr-Cyrl-RS"/>
        </w:rPr>
        <w:t xml:space="preserve">Приказ планираног претходног приноса по врстама дрвећа: Најзаступљенија врста у проредном етату је буква са </w:t>
      </w:r>
      <w:r w:rsidR="006E5ADE">
        <w:rPr>
          <w:bCs/>
          <w:sz w:val="22"/>
          <w:szCs w:val="22"/>
          <w:lang w:val="sr-Cyrl-RS"/>
        </w:rPr>
        <w:t>31</w:t>
      </w:r>
      <w:r>
        <w:rPr>
          <w:bCs/>
          <w:sz w:val="22"/>
          <w:szCs w:val="22"/>
          <w:lang w:val="sr-Latn-RS"/>
        </w:rPr>
        <w:t>.</w:t>
      </w:r>
      <w:r w:rsidR="006E5ADE">
        <w:rPr>
          <w:bCs/>
          <w:sz w:val="22"/>
          <w:szCs w:val="22"/>
          <w:lang w:val="sr-Cyrl-RS"/>
        </w:rPr>
        <w:t>526</w:t>
      </w:r>
      <w:r>
        <w:rPr>
          <w:bCs/>
          <w:sz w:val="22"/>
          <w:szCs w:val="22"/>
          <w:lang w:val="sr-Cyrl-RS"/>
        </w:rPr>
        <w:t>,</w:t>
      </w:r>
      <w:r w:rsidR="006E5ADE">
        <w:rPr>
          <w:bCs/>
          <w:sz w:val="22"/>
          <w:szCs w:val="22"/>
          <w:lang w:val="sr-Cyrl-RS"/>
        </w:rPr>
        <w:t>4</w:t>
      </w:r>
      <w:r w:rsidRPr="00300465">
        <w:rPr>
          <w:bCs/>
          <w:sz w:val="22"/>
          <w:szCs w:val="22"/>
          <w:lang w:val="sr-Latn-RS"/>
        </w:rPr>
        <w:t>m</w:t>
      </w:r>
      <w:r w:rsidRPr="00300465">
        <w:rPr>
          <w:bCs/>
          <w:sz w:val="22"/>
          <w:szCs w:val="22"/>
          <w:vertAlign w:val="superscript"/>
          <w:lang w:val="sr-Cyrl-RS"/>
        </w:rPr>
        <w:t>3</w:t>
      </w:r>
      <w:r w:rsidRPr="00300465">
        <w:rPr>
          <w:bCs/>
          <w:sz w:val="22"/>
          <w:szCs w:val="22"/>
          <w:lang w:val="sr-Cyrl-RS"/>
        </w:rPr>
        <w:t xml:space="preserve">, што чини </w:t>
      </w:r>
      <w:r>
        <w:rPr>
          <w:bCs/>
          <w:sz w:val="22"/>
          <w:szCs w:val="22"/>
          <w:lang w:val="sr-Cyrl-RS"/>
        </w:rPr>
        <w:t>9</w:t>
      </w:r>
      <w:r w:rsidR="006E5ADE">
        <w:rPr>
          <w:bCs/>
          <w:sz w:val="22"/>
          <w:szCs w:val="22"/>
          <w:lang w:val="sr-Cyrl-RS"/>
        </w:rPr>
        <w:t>7</w:t>
      </w:r>
      <w:r>
        <w:rPr>
          <w:bCs/>
          <w:sz w:val="22"/>
          <w:szCs w:val="22"/>
          <w:lang w:val="sr-Latn-RS"/>
        </w:rPr>
        <w:t>,</w:t>
      </w:r>
      <w:bookmarkStart w:id="327" w:name="_Hlk167085730"/>
      <w:r w:rsidR="006E5ADE">
        <w:rPr>
          <w:bCs/>
          <w:sz w:val="22"/>
          <w:szCs w:val="22"/>
          <w:lang w:val="sr-Cyrl-RS"/>
        </w:rPr>
        <w:t>1</w:t>
      </w:r>
      <w:r w:rsidRPr="00300465">
        <w:rPr>
          <w:bCs/>
          <w:sz w:val="22"/>
          <w:szCs w:val="22"/>
          <w:lang w:val="sr-Cyrl-RS"/>
        </w:rPr>
        <w:t xml:space="preserve">% </w:t>
      </w:r>
      <w:bookmarkEnd w:id="327"/>
      <w:r w:rsidRPr="00300465">
        <w:rPr>
          <w:bCs/>
          <w:sz w:val="22"/>
          <w:szCs w:val="22"/>
          <w:lang w:val="sr-Cyrl-RS"/>
        </w:rPr>
        <w:t>од планираног претходног приноса</w:t>
      </w:r>
      <w:r>
        <w:rPr>
          <w:bCs/>
          <w:sz w:val="22"/>
          <w:szCs w:val="22"/>
          <w:lang w:val="sr-Cyrl-RS"/>
        </w:rPr>
        <w:t xml:space="preserve">, смрча са </w:t>
      </w:r>
      <w:r w:rsidR="006E5ADE">
        <w:rPr>
          <w:bCs/>
          <w:sz w:val="22"/>
          <w:szCs w:val="22"/>
          <w:lang w:val="sr-Cyrl-RS"/>
        </w:rPr>
        <w:t>814</w:t>
      </w:r>
      <w:r>
        <w:rPr>
          <w:bCs/>
          <w:sz w:val="22"/>
          <w:szCs w:val="22"/>
          <w:lang w:val="sr-Cyrl-RS"/>
        </w:rPr>
        <w:t>,</w:t>
      </w:r>
      <w:r w:rsidR="006E5ADE">
        <w:rPr>
          <w:bCs/>
          <w:sz w:val="22"/>
          <w:szCs w:val="22"/>
          <w:lang w:val="sr-Cyrl-RS"/>
        </w:rPr>
        <w:t>0</w:t>
      </w:r>
      <w:r w:rsidRPr="00300465">
        <w:rPr>
          <w:bCs/>
          <w:sz w:val="22"/>
          <w:szCs w:val="22"/>
          <w:lang w:val="sr-Latn-RS"/>
        </w:rPr>
        <w:t>m</w:t>
      </w:r>
      <w:r w:rsidRPr="00300465">
        <w:rPr>
          <w:bCs/>
          <w:sz w:val="22"/>
          <w:szCs w:val="22"/>
          <w:vertAlign w:val="superscript"/>
          <w:lang w:val="sr-Cyrl-RS"/>
        </w:rPr>
        <w:t>3</w:t>
      </w:r>
      <w:r>
        <w:rPr>
          <w:bCs/>
          <w:sz w:val="22"/>
          <w:szCs w:val="22"/>
          <w:lang w:val="sr-Cyrl-RS"/>
        </w:rPr>
        <w:t xml:space="preserve"> (</w:t>
      </w:r>
      <w:r w:rsidR="006E5ADE">
        <w:rPr>
          <w:bCs/>
          <w:sz w:val="22"/>
          <w:szCs w:val="22"/>
          <w:lang w:val="sr-Cyrl-RS"/>
        </w:rPr>
        <w:t>2</w:t>
      </w:r>
      <w:r>
        <w:rPr>
          <w:bCs/>
          <w:sz w:val="22"/>
          <w:szCs w:val="22"/>
          <w:lang w:val="sr-Cyrl-RS"/>
        </w:rPr>
        <w:t>,</w:t>
      </w:r>
      <w:r w:rsidR="006E5ADE">
        <w:rPr>
          <w:bCs/>
          <w:sz w:val="22"/>
          <w:szCs w:val="22"/>
          <w:lang w:val="sr-Cyrl-RS"/>
        </w:rPr>
        <w:t>5</w:t>
      </w:r>
      <w:r>
        <w:rPr>
          <w:bCs/>
          <w:sz w:val="22"/>
          <w:szCs w:val="22"/>
          <w:lang w:val="sr-Cyrl-RS"/>
        </w:rPr>
        <w:t>%)</w:t>
      </w:r>
      <w:r w:rsidR="006E5ADE">
        <w:rPr>
          <w:bCs/>
          <w:sz w:val="22"/>
          <w:szCs w:val="22"/>
          <w:lang w:val="sr-Cyrl-RS"/>
        </w:rPr>
        <w:t>.</w:t>
      </w:r>
    </w:p>
    <w:p w14:paraId="25FF7B83" w14:textId="77777777" w:rsidR="006673AC" w:rsidRPr="00300465" w:rsidRDefault="006673AC" w:rsidP="00955D18">
      <w:pPr>
        <w:spacing w:after="60"/>
        <w:ind w:firstLine="720"/>
        <w:jc w:val="both"/>
        <w:rPr>
          <w:bCs/>
          <w:sz w:val="22"/>
          <w:szCs w:val="22"/>
          <w:lang w:val="sr-Cyrl-RS"/>
        </w:rPr>
      </w:pPr>
    </w:p>
    <w:p w14:paraId="0FB30434" w14:textId="7E15F00D" w:rsidR="00EA576C" w:rsidRDefault="00EA576C" w:rsidP="00AA243F">
      <w:pPr>
        <w:pStyle w:val="Heading2"/>
        <w:rPr>
          <w:lang w:val="sr-Cyrl-RS"/>
        </w:rPr>
      </w:pPr>
      <w:bookmarkStart w:id="328" w:name="_Toc186198611"/>
      <w:bookmarkStart w:id="329" w:name="_Toc230479920"/>
      <w:bookmarkStart w:id="330" w:name="_Toc241997917"/>
      <w:bookmarkStart w:id="331" w:name="_Toc289938942"/>
      <w:bookmarkStart w:id="332" w:name="_Toc289939205"/>
      <w:bookmarkStart w:id="333" w:name="_Toc303339620"/>
      <w:bookmarkStart w:id="334" w:name="_Toc410726823"/>
      <w:bookmarkStart w:id="335" w:name="_Toc224812332"/>
      <w:bookmarkStart w:id="336" w:name="_Hlk179264155"/>
      <w:r w:rsidRPr="001B2148">
        <w:t>4.1.4.</w:t>
      </w:r>
      <w:r w:rsidRPr="001B2148">
        <w:tab/>
      </w:r>
      <w:r w:rsidRPr="003A42C4">
        <w:t>План изградње и одржавања шумских саобраћајница</w:t>
      </w:r>
      <w:bookmarkEnd w:id="328"/>
      <w:bookmarkEnd w:id="329"/>
      <w:bookmarkEnd w:id="330"/>
      <w:bookmarkEnd w:id="331"/>
      <w:bookmarkEnd w:id="332"/>
      <w:bookmarkEnd w:id="333"/>
      <w:bookmarkEnd w:id="334"/>
      <w:bookmarkEnd w:id="335"/>
    </w:p>
    <w:p w14:paraId="1927297C" w14:textId="77777777" w:rsidR="001B2148" w:rsidRDefault="001B2148" w:rsidP="001B2148">
      <w:pPr>
        <w:rPr>
          <w:lang w:val="sr-Cyrl-RS"/>
        </w:rPr>
      </w:pPr>
    </w:p>
    <w:p w14:paraId="5ED28A11" w14:textId="4E07A40A" w:rsidR="001B2148" w:rsidRPr="001B2148" w:rsidRDefault="001B2148" w:rsidP="001B2148">
      <w:pPr>
        <w:rPr>
          <w:lang w:val="sr-Cyrl-RS"/>
        </w:rPr>
      </w:pPr>
      <w:r>
        <w:rPr>
          <w:sz w:val="22"/>
          <w:lang w:val="sr-Cyrl-RS"/>
        </w:rPr>
        <w:t>План реконструкције постојећих путева за време трајања основе</w:t>
      </w:r>
    </w:p>
    <w:p w14:paraId="61B5076B" w14:textId="77777777" w:rsidR="00EA576C" w:rsidRPr="00300465" w:rsidRDefault="00EA576C" w:rsidP="00EA576C">
      <w:pPr>
        <w:spacing w:after="60"/>
        <w:ind w:firstLine="720"/>
        <w:jc w:val="both"/>
        <w:rPr>
          <w:bCs/>
          <w:sz w:val="22"/>
          <w:szCs w:val="22"/>
          <w:lang w:val="sr-Cyrl-RS"/>
        </w:rPr>
      </w:pPr>
    </w:p>
    <w:p w14:paraId="664D7090" w14:textId="77777777" w:rsidR="00EA576C" w:rsidRDefault="00EA576C" w:rsidP="001B023D">
      <w:pPr>
        <w:spacing w:before="120" w:after="20"/>
        <w:jc w:val="both"/>
        <w:rPr>
          <w:sz w:val="22"/>
          <w:szCs w:val="22"/>
          <w:lang w:val="sr-Cyrl-RS"/>
        </w:rPr>
      </w:pPr>
    </w:p>
    <w:p w14:paraId="43E425DF" w14:textId="6503B6FD" w:rsidR="00EA576C" w:rsidRPr="004B2D84" w:rsidRDefault="00EA576C" w:rsidP="00EA576C">
      <w:pPr>
        <w:spacing w:before="120" w:after="20"/>
        <w:rPr>
          <w:sz w:val="22"/>
          <w:lang w:val="sr-Cyrl-RS"/>
        </w:rPr>
      </w:pPr>
      <w:r w:rsidRPr="00F11BC3">
        <w:rPr>
          <w:b/>
          <w:i/>
          <w:sz w:val="20"/>
          <w:lang w:val="sr-Cyrl-RS"/>
        </w:rPr>
        <w:t xml:space="preserve">Табела </w:t>
      </w:r>
      <w:r w:rsidR="00B34C8E">
        <w:rPr>
          <w:b/>
          <w:i/>
          <w:sz w:val="20"/>
          <w:lang w:val="sr-Cyrl-RS"/>
        </w:rPr>
        <w:t>30</w:t>
      </w:r>
      <w:r w:rsidRPr="00F11BC3">
        <w:rPr>
          <w:b/>
          <w:i/>
          <w:sz w:val="20"/>
          <w:lang w:val="sr-Cyrl-RS"/>
        </w:rPr>
        <w:t>:</w:t>
      </w:r>
      <w:r w:rsidRPr="006673AC">
        <w:rPr>
          <w:bCs/>
          <w:i/>
          <w:sz w:val="20"/>
          <w:lang w:val="sr-Cyrl-RS"/>
        </w:rPr>
        <w:t>План реконструкције путних праваца</w:t>
      </w:r>
    </w:p>
    <w:tbl>
      <w:tblPr>
        <w:tblW w:w="8640" w:type="dxa"/>
        <w:jc w:val="center"/>
        <w:tblLayout w:type="fixed"/>
        <w:tblCellMar>
          <w:left w:w="0" w:type="dxa"/>
          <w:right w:w="0" w:type="dxa"/>
        </w:tblCellMar>
        <w:tblLook w:val="0000" w:firstRow="0" w:lastRow="0" w:firstColumn="0" w:lastColumn="0" w:noHBand="0" w:noVBand="0"/>
      </w:tblPr>
      <w:tblGrid>
        <w:gridCol w:w="245"/>
        <w:gridCol w:w="1436"/>
        <w:gridCol w:w="479"/>
        <w:gridCol w:w="328"/>
        <w:gridCol w:w="482"/>
        <w:gridCol w:w="82"/>
        <w:gridCol w:w="278"/>
        <w:gridCol w:w="540"/>
        <w:gridCol w:w="540"/>
        <w:gridCol w:w="4230"/>
      </w:tblGrid>
      <w:tr w:rsidR="00483A9B" w:rsidRPr="009D53CB" w14:paraId="6DB15A5A" w14:textId="77777777" w:rsidTr="00483A9B">
        <w:trPr>
          <w:trHeight w:val="337"/>
          <w:jc w:val="center"/>
        </w:trPr>
        <w:tc>
          <w:tcPr>
            <w:tcW w:w="245" w:type="dxa"/>
            <w:tcBorders>
              <w:top w:val="nil"/>
              <w:left w:val="nil"/>
              <w:bottom w:val="nil"/>
              <w:right w:val="nil"/>
            </w:tcBorders>
            <w:noWrap/>
            <w:vAlign w:val="bottom"/>
          </w:tcPr>
          <w:p w14:paraId="4468BAB8" w14:textId="77777777" w:rsidR="00483A9B" w:rsidRPr="00EB0FDF" w:rsidRDefault="00483A9B" w:rsidP="003E2105">
            <w:pPr>
              <w:suppressAutoHyphens w:val="0"/>
              <w:ind w:firstLineChars="100" w:firstLine="200"/>
              <w:jc w:val="right"/>
              <w:rPr>
                <w:sz w:val="20"/>
                <w:lang w:val="sr-Latn-CS" w:eastAsia="sr-Latn-CS"/>
              </w:rPr>
            </w:pPr>
          </w:p>
        </w:tc>
        <w:tc>
          <w:tcPr>
            <w:tcW w:w="1436" w:type="dxa"/>
            <w:tcBorders>
              <w:top w:val="nil"/>
              <w:left w:val="nil"/>
              <w:bottom w:val="nil"/>
              <w:right w:val="nil"/>
            </w:tcBorders>
            <w:noWrap/>
            <w:vAlign w:val="bottom"/>
          </w:tcPr>
          <w:p w14:paraId="00D00D39" w14:textId="77777777" w:rsidR="00483A9B" w:rsidRPr="00C67DEC" w:rsidRDefault="00483A9B" w:rsidP="00C67DEC">
            <w:pPr>
              <w:suppressAutoHyphens w:val="0"/>
              <w:rPr>
                <w:sz w:val="20"/>
                <w:lang w:val="sr-Cyrl-RS" w:eastAsia="sr-Latn-CS"/>
              </w:rPr>
            </w:pPr>
          </w:p>
        </w:tc>
        <w:tc>
          <w:tcPr>
            <w:tcW w:w="479" w:type="dxa"/>
            <w:tcBorders>
              <w:top w:val="nil"/>
              <w:left w:val="nil"/>
              <w:bottom w:val="nil"/>
              <w:right w:val="nil"/>
            </w:tcBorders>
            <w:noWrap/>
            <w:vAlign w:val="bottom"/>
          </w:tcPr>
          <w:p w14:paraId="4897F828" w14:textId="77777777" w:rsidR="00483A9B" w:rsidRPr="00EB0FDF" w:rsidRDefault="00483A9B" w:rsidP="003E2105">
            <w:pPr>
              <w:suppressAutoHyphens w:val="0"/>
              <w:ind w:firstLineChars="100" w:firstLine="200"/>
              <w:jc w:val="right"/>
              <w:rPr>
                <w:sz w:val="20"/>
                <w:lang w:val="sr-Latn-CS" w:eastAsia="sr-Latn-CS"/>
              </w:rPr>
            </w:pPr>
          </w:p>
        </w:tc>
        <w:tc>
          <w:tcPr>
            <w:tcW w:w="328" w:type="dxa"/>
            <w:tcBorders>
              <w:top w:val="nil"/>
              <w:left w:val="nil"/>
              <w:bottom w:val="nil"/>
              <w:right w:val="nil"/>
            </w:tcBorders>
            <w:noWrap/>
            <w:vAlign w:val="bottom"/>
          </w:tcPr>
          <w:p w14:paraId="0917F612" w14:textId="77777777" w:rsidR="00483A9B" w:rsidRPr="00EB0FDF" w:rsidRDefault="00483A9B" w:rsidP="003E2105">
            <w:pPr>
              <w:suppressAutoHyphens w:val="0"/>
              <w:ind w:firstLineChars="100" w:firstLine="200"/>
              <w:jc w:val="right"/>
              <w:rPr>
                <w:sz w:val="20"/>
                <w:lang w:val="sr-Latn-CS" w:eastAsia="sr-Latn-CS"/>
              </w:rPr>
            </w:pPr>
          </w:p>
        </w:tc>
        <w:tc>
          <w:tcPr>
            <w:tcW w:w="482" w:type="dxa"/>
            <w:tcBorders>
              <w:top w:val="nil"/>
              <w:left w:val="nil"/>
              <w:bottom w:val="nil"/>
              <w:right w:val="nil"/>
            </w:tcBorders>
            <w:noWrap/>
            <w:vAlign w:val="bottom"/>
          </w:tcPr>
          <w:p w14:paraId="7747BFD1" w14:textId="77777777" w:rsidR="00483A9B" w:rsidRPr="00EB0FDF" w:rsidRDefault="00483A9B" w:rsidP="003E2105">
            <w:pPr>
              <w:suppressAutoHyphens w:val="0"/>
              <w:ind w:firstLineChars="100" w:firstLine="200"/>
              <w:jc w:val="right"/>
              <w:rPr>
                <w:sz w:val="20"/>
                <w:lang w:val="sr-Latn-CS" w:eastAsia="sr-Latn-CS"/>
              </w:rPr>
            </w:pPr>
          </w:p>
        </w:tc>
        <w:tc>
          <w:tcPr>
            <w:tcW w:w="360" w:type="dxa"/>
            <w:gridSpan w:val="2"/>
            <w:tcBorders>
              <w:top w:val="nil"/>
              <w:left w:val="nil"/>
              <w:bottom w:val="nil"/>
              <w:right w:val="nil"/>
            </w:tcBorders>
            <w:noWrap/>
            <w:vAlign w:val="bottom"/>
          </w:tcPr>
          <w:p w14:paraId="1696A65F" w14:textId="77777777" w:rsidR="00483A9B" w:rsidRPr="00EB0FDF" w:rsidRDefault="00483A9B" w:rsidP="003E2105">
            <w:pPr>
              <w:suppressAutoHyphens w:val="0"/>
              <w:ind w:firstLineChars="100" w:firstLine="200"/>
              <w:jc w:val="right"/>
              <w:rPr>
                <w:sz w:val="20"/>
                <w:lang w:val="sr-Latn-CS" w:eastAsia="sr-Latn-CS"/>
              </w:rPr>
            </w:pPr>
          </w:p>
        </w:tc>
        <w:tc>
          <w:tcPr>
            <w:tcW w:w="540" w:type="dxa"/>
            <w:tcBorders>
              <w:top w:val="nil"/>
              <w:left w:val="nil"/>
              <w:bottom w:val="nil"/>
              <w:right w:val="nil"/>
            </w:tcBorders>
            <w:noWrap/>
            <w:vAlign w:val="bottom"/>
          </w:tcPr>
          <w:p w14:paraId="2C793E4A" w14:textId="77777777" w:rsidR="00483A9B" w:rsidRPr="00EB0FDF" w:rsidRDefault="00483A9B" w:rsidP="003E2105">
            <w:pPr>
              <w:suppressAutoHyphens w:val="0"/>
              <w:ind w:firstLineChars="100" w:firstLine="200"/>
              <w:jc w:val="right"/>
              <w:rPr>
                <w:sz w:val="20"/>
                <w:lang w:val="sr-Latn-CS" w:eastAsia="sr-Latn-CS"/>
              </w:rPr>
            </w:pPr>
          </w:p>
        </w:tc>
        <w:tc>
          <w:tcPr>
            <w:tcW w:w="540" w:type="dxa"/>
            <w:tcBorders>
              <w:top w:val="nil"/>
              <w:left w:val="nil"/>
              <w:bottom w:val="nil"/>
              <w:right w:val="nil"/>
            </w:tcBorders>
            <w:noWrap/>
            <w:vAlign w:val="bottom"/>
          </w:tcPr>
          <w:p w14:paraId="42576411" w14:textId="77777777" w:rsidR="00483A9B" w:rsidRPr="00EB0FDF" w:rsidRDefault="00483A9B" w:rsidP="003E2105">
            <w:pPr>
              <w:suppressAutoHyphens w:val="0"/>
              <w:ind w:firstLineChars="200" w:firstLine="400"/>
              <w:jc w:val="right"/>
              <w:rPr>
                <w:sz w:val="20"/>
                <w:lang w:val="sr-Latn-CS" w:eastAsia="sr-Latn-CS"/>
              </w:rPr>
            </w:pPr>
          </w:p>
        </w:tc>
        <w:tc>
          <w:tcPr>
            <w:tcW w:w="4230" w:type="dxa"/>
            <w:tcBorders>
              <w:top w:val="nil"/>
              <w:left w:val="nil"/>
              <w:bottom w:val="nil"/>
              <w:right w:val="nil"/>
            </w:tcBorders>
            <w:noWrap/>
            <w:vAlign w:val="bottom"/>
          </w:tcPr>
          <w:p w14:paraId="2DA6A915" w14:textId="77777777" w:rsidR="00483A9B" w:rsidRPr="00EB0FDF" w:rsidRDefault="00483A9B" w:rsidP="003E2105">
            <w:pPr>
              <w:suppressAutoHyphens w:val="0"/>
              <w:ind w:firstLineChars="200" w:firstLine="400"/>
              <w:jc w:val="right"/>
              <w:rPr>
                <w:sz w:val="20"/>
                <w:lang w:val="sr-Latn-CS" w:eastAsia="sr-Latn-CS"/>
              </w:rPr>
            </w:pPr>
          </w:p>
        </w:tc>
      </w:tr>
      <w:tr w:rsidR="00483A9B" w:rsidRPr="009D53CB" w14:paraId="74D931CD" w14:textId="77777777" w:rsidTr="00483A9B">
        <w:trPr>
          <w:trHeight w:val="70"/>
          <w:jc w:val="center"/>
        </w:trPr>
        <w:tc>
          <w:tcPr>
            <w:tcW w:w="245" w:type="dxa"/>
            <w:tcBorders>
              <w:top w:val="nil"/>
              <w:left w:val="nil"/>
              <w:bottom w:val="nil"/>
              <w:right w:val="nil"/>
            </w:tcBorders>
            <w:noWrap/>
            <w:vAlign w:val="bottom"/>
          </w:tcPr>
          <w:p w14:paraId="47E412B9" w14:textId="77777777" w:rsidR="00483A9B" w:rsidRPr="00EB0FDF" w:rsidRDefault="00483A9B" w:rsidP="003E2105">
            <w:pPr>
              <w:suppressAutoHyphens w:val="0"/>
              <w:jc w:val="center"/>
              <w:rPr>
                <w:sz w:val="18"/>
                <w:szCs w:val="18"/>
                <w:lang w:val="sr-Latn-CS" w:eastAsia="sr-Latn-CS"/>
              </w:rPr>
            </w:pPr>
          </w:p>
        </w:tc>
        <w:tc>
          <w:tcPr>
            <w:tcW w:w="1436" w:type="dxa"/>
            <w:tcBorders>
              <w:top w:val="nil"/>
              <w:left w:val="nil"/>
              <w:bottom w:val="nil"/>
              <w:right w:val="nil"/>
            </w:tcBorders>
            <w:noWrap/>
            <w:vAlign w:val="bottom"/>
          </w:tcPr>
          <w:p w14:paraId="13AF2FEE" w14:textId="77777777" w:rsidR="00483A9B" w:rsidRPr="00EB0FDF" w:rsidRDefault="00483A9B" w:rsidP="003E2105">
            <w:pPr>
              <w:suppressAutoHyphens w:val="0"/>
              <w:jc w:val="center"/>
              <w:rPr>
                <w:sz w:val="18"/>
                <w:szCs w:val="18"/>
                <w:lang w:val="sr-Latn-CS" w:eastAsia="sr-Latn-CS"/>
              </w:rPr>
            </w:pPr>
          </w:p>
        </w:tc>
        <w:tc>
          <w:tcPr>
            <w:tcW w:w="479" w:type="dxa"/>
            <w:tcBorders>
              <w:top w:val="nil"/>
              <w:left w:val="nil"/>
              <w:bottom w:val="nil"/>
              <w:right w:val="nil"/>
            </w:tcBorders>
            <w:noWrap/>
            <w:vAlign w:val="bottom"/>
          </w:tcPr>
          <w:p w14:paraId="42CE8671" w14:textId="77777777" w:rsidR="00483A9B" w:rsidRPr="00EB0FDF" w:rsidRDefault="00483A9B" w:rsidP="003E2105">
            <w:pPr>
              <w:suppressAutoHyphens w:val="0"/>
              <w:jc w:val="center"/>
              <w:rPr>
                <w:sz w:val="18"/>
                <w:szCs w:val="18"/>
                <w:lang w:val="sr-Latn-CS" w:eastAsia="sr-Latn-CS"/>
              </w:rPr>
            </w:pPr>
          </w:p>
        </w:tc>
        <w:tc>
          <w:tcPr>
            <w:tcW w:w="328" w:type="dxa"/>
            <w:tcBorders>
              <w:top w:val="nil"/>
              <w:left w:val="nil"/>
              <w:bottom w:val="nil"/>
              <w:right w:val="nil"/>
            </w:tcBorders>
            <w:noWrap/>
            <w:vAlign w:val="bottom"/>
          </w:tcPr>
          <w:p w14:paraId="080873BF" w14:textId="77777777" w:rsidR="00483A9B" w:rsidRPr="00EB0FDF" w:rsidRDefault="00483A9B" w:rsidP="003E2105">
            <w:pPr>
              <w:suppressAutoHyphens w:val="0"/>
              <w:jc w:val="center"/>
              <w:rPr>
                <w:sz w:val="18"/>
                <w:szCs w:val="18"/>
                <w:lang w:val="sr-Latn-CS" w:eastAsia="sr-Latn-CS"/>
              </w:rPr>
            </w:pPr>
          </w:p>
        </w:tc>
        <w:tc>
          <w:tcPr>
            <w:tcW w:w="482" w:type="dxa"/>
            <w:tcBorders>
              <w:top w:val="nil"/>
              <w:left w:val="nil"/>
              <w:bottom w:val="nil"/>
              <w:right w:val="nil"/>
            </w:tcBorders>
            <w:noWrap/>
            <w:vAlign w:val="bottom"/>
          </w:tcPr>
          <w:p w14:paraId="474D1FEE" w14:textId="77777777" w:rsidR="00483A9B" w:rsidRPr="00EB0FDF" w:rsidRDefault="00483A9B" w:rsidP="003E2105">
            <w:pPr>
              <w:suppressAutoHyphens w:val="0"/>
              <w:jc w:val="center"/>
              <w:rPr>
                <w:sz w:val="18"/>
                <w:szCs w:val="18"/>
                <w:lang w:val="sr-Latn-CS" w:eastAsia="sr-Latn-CS"/>
              </w:rPr>
            </w:pPr>
          </w:p>
        </w:tc>
        <w:tc>
          <w:tcPr>
            <w:tcW w:w="360" w:type="dxa"/>
            <w:gridSpan w:val="2"/>
            <w:tcBorders>
              <w:top w:val="nil"/>
              <w:left w:val="nil"/>
              <w:bottom w:val="nil"/>
              <w:right w:val="nil"/>
            </w:tcBorders>
            <w:noWrap/>
            <w:vAlign w:val="bottom"/>
          </w:tcPr>
          <w:p w14:paraId="74CEDA7B" w14:textId="77777777" w:rsidR="00483A9B" w:rsidRPr="00EB0FDF" w:rsidRDefault="00483A9B" w:rsidP="003E2105">
            <w:pPr>
              <w:suppressAutoHyphens w:val="0"/>
              <w:jc w:val="center"/>
              <w:rPr>
                <w:sz w:val="18"/>
                <w:szCs w:val="18"/>
                <w:lang w:val="sr-Latn-CS" w:eastAsia="sr-Latn-CS"/>
              </w:rPr>
            </w:pPr>
          </w:p>
        </w:tc>
        <w:tc>
          <w:tcPr>
            <w:tcW w:w="540" w:type="dxa"/>
            <w:tcBorders>
              <w:top w:val="nil"/>
              <w:left w:val="nil"/>
              <w:bottom w:val="nil"/>
              <w:right w:val="nil"/>
            </w:tcBorders>
            <w:noWrap/>
            <w:vAlign w:val="bottom"/>
          </w:tcPr>
          <w:p w14:paraId="3EA0858A" w14:textId="77777777" w:rsidR="00483A9B" w:rsidRPr="00EB0FDF" w:rsidRDefault="00483A9B" w:rsidP="003E2105">
            <w:pPr>
              <w:suppressAutoHyphens w:val="0"/>
              <w:jc w:val="center"/>
              <w:rPr>
                <w:sz w:val="18"/>
                <w:szCs w:val="18"/>
                <w:lang w:val="sr-Latn-CS" w:eastAsia="sr-Latn-CS"/>
              </w:rPr>
            </w:pPr>
          </w:p>
        </w:tc>
        <w:tc>
          <w:tcPr>
            <w:tcW w:w="540" w:type="dxa"/>
            <w:tcBorders>
              <w:top w:val="nil"/>
              <w:left w:val="nil"/>
              <w:bottom w:val="nil"/>
              <w:right w:val="nil"/>
            </w:tcBorders>
            <w:noWrap/>
            <w:vAlign w:val="bottom"/>
          </w:tcPr>
          <w:p w14:paraId="2F2FC57E" w14:textId="77777777" w:rsidR="00483A9B" w:rsidRPr="00EB0FDF" w:rsidRDefault="00483A9B" w:rsidP="003E2105">
            <w:pPr>
              <w:suppressAutoHyphens w:val="0"/>
              <w:jc w:val="center"/>
              <w:rPr>
                <w:sz w:val="18"/>
                <w:szCs w:val="18"/>
                <w:lang w:val="sr-Latn-CS" w:eastAsia="sr-Latn-CS"/>
              </w:rPr>
            </w:pPr>
          </w:p>
        </w:tc>
        <w:tc>
          <w:tcPr>
            <w:tcW w:w="4230" w:type="dxa"/>
            <w:tcBorders>
              <w:top w:val="nil"/>
              <w:left w:val="nil"/>
              <w:bottom w:val="nil"/>
              <w:right w:val="nil"/>
            </w:tcBorders>
            <w:noWrap/>
            <w:vAlign w:val="bottom"/>
          </w:tcPr>
          <w:p w14:paraId="56B83BC1" w14:textId="77777777" w:rsidR="00483A9B" w:rsidRPr="00EB0FDF" w:rsidRDefault="00483A9B" w:rsidP="003E2105">
            <w:pPr>
              <w:suppressAutoHyphens w:val="0"/>
              <w:jc w:val="center"/>
              <w:rPr>
                <w:sz w:val="18"/>
                <w:szCs w:val="18"/>
                <w:lang w:val="sr-Latn-CS" w:eastAsia="sr-Latn-CS"/>
              </w:rPr>
            </w:pPr>
          </w:p>
        </w:tc>
      </w:tr>
      <w:tr w:rsidR="00483A9B" w:rsidRPr="00EB0FDF" w14:paraId="516BED96" w14:textId="77777777" w:rsidTr="00483A9B">
        <w:trPr>
          <w:trHeight w:val="397"/>
          <w:jc w:val="center"/>
        </w:trPr>
        <w:tc>
          <w:tcPr>
            <w:tcW w:w="245" w:type="dxa"/>
            <w:vMerge w:val="restart"/>
            <w:tcBorders>
              <w:top w:val="double" w:sz="6" w:space="0" w:color="auto"/>
              <w:left w:val="double" w:sz="6" w:space="0" w:color="auto"/>
              <w:bottom w:val="double" w:sz="6" w:space="0" w:color="000000"/>
              <w:right w:val="single" w:sz="4" w:space="0" w:color="auto"/>
            </w:tcBorders>
            <w:vAlign w:val="center"/>
          </w:tcPr>
          <w:p w14:paraId="4B588BBE" w14:textId="77777777" w:rsidR="00483A9B" w:rsidRPr="00EB0FDF" w:rsidRDefault="00483A9B" w:rsidP="003E2105">
            <w:pPr>
              <w:suppressAutoHyphens w:val="0"/>
              <w:jc w:val="center"/>
              <w:rPr>
                <w:sz w:val="18"/>
                <w:szCs w:val="18"/>
                <w:lang w:val="sr-Latn-CS" w:eastAsia="sr-Latn-CS"/>
              </w:rPr>
            </w:pPr>
            <w:r w:rsidRPr="00EB0FDF">
              <w:rPr>
                <w:sz w:val="18"/>
                <w:szCs w:val="18"/>
                <w:lang w:val="sr-Latn-CS" w:eastAsia="sr-Latn-CS"/>
              </w:rPr>
              <w:t> </w:t>
            </w:r>
          </w:p>
        </w:tc>
        <w:tc>
          <w:tcPr>
            <w:tcW w:w="1436" w:type="dxa"/>
            <w:vMerge w:val="restart"/>
            <w:tcBorders>
              <w:top w:val="double" w:sz="6" w:space="0" w:color="auto"/>
              <w:left w:val="single" w:sz="4" w:space="0" w:color="auto"/>
              <w:bottom w:val="double" w:sz="6" w:space="0" w:color="000000"/>
              <w:right w:val="single" w:sz="4" w:space="0" w:color="auto"/>
            </w:tcBorders>
            <w:vAlign w:val="center"/>
          </w:tcPr>
          <w:p w14:paraId="1EF5E50C" w14:textId="77777777" w:rsidR="00483A9B" w:rsidRPr="00EA2995" w:rsidRDefault="00483A9B" w:rsidP="003E2105">
            <w:pPr>
              <w:suppressAutoHyphens w:val="0"/>
              <w:jc w:val="center"/>
              <w:rPr>
                <w:sz w:val="20"/>
                <w:lang w:val="sr-Latn-CS" w:eastAsia="sr-Latn-CS"/>
              </w:rPr>
            </w:pPr>
            <w:r>
              <w:rPr>
                <w:sz w:val="18"/>
                <w:szCs w:val="18"/>
                <w:lang w:val="sr-Cyrl-RS" w:eastAsia="sr-Latn-CS"/>
              </w:rPr>
              <w:t>Назив пута</w:t>
            </w:r>
          </w:p>
        </w:tc>
        <w:tc>
          <w:tcPr>
            <w:tcW w:w="479" w:type="dxa"/>
            <w:vMerge w:val="restart"/>
            <w:tcBorders>
              <w:top w:val="double" w:sz="6" w:space="0" w:color="auto"/>
              <w:left w:val="single" w:sz="4" w:space="0" w:color="auto"/>
              <w:bottom w:val="double" w:sz="6" w:space="0" w:color="000000"/>
              <w:right w:val="single" w:sz="4" w:space="0" w:color="auto"/>
            </w:tcBorders>
            <w:textDirection w:val="btLr"/>
            <w:vAlign w:val="center"/>
          </w:tcPr>
          <w:p w14:paraId="5A60BBD9" w14:textId="77777777" w:rsidR="00483A9B" w:rsidRPr="00463032" w:rsidRDefault="00483A9B" w:rsidP="003E2105">
            <w:pPr>
              <w:suppressAutoHyphens w:val="0"/>
              <w:jc w:val="center"/>
              <w:rPr>
                <w:sz w:val="18"/>
                <w:szCs w:val="18"/>
                <w:lang w:val="sr-Latn-CS" w:eastAsia="sr-Latn-CS"/>
              </w:rPr>
            </w:pPr>
            <w:r w:rsidRPr="00463032">
              <w:rPr>
                <w:sz w:val="18"/>
                <w:szCs w:val="18"/>
                <w:lang w:val="sr-Cyrl-RS" w:eastAsia="sr-Latn-CS"/>
              </w:rPr>
              <w:t>Кроз комплекс у</w:t>
            </w:r>
            <w:r w:rsidRPr="00463032">
              <w:rPr>
                <w:sz w:val="18"/>
                <w:szCs w:val="18"/>
                <w:lang w:val="sr-Latn-CS" w:eastAsia="sr-Latn-CS"/>
              </w:rPr>
              <w:t xml:space="preserve"> km</w:t>
            </w:r>
          </w:p>
        </w:tc>
        <w:tc>
          <w:tcPr>
            <w:tcW w:w="2250" w:type="dxa"/>
            <w:gridSpan w:val="6"/>
            <w:tcBorders>
              <w:top w:val="double" w:sz="6" w:space="0" w:color="auto"/>
              <w:left w:val="nil"/>
              <w:bottom w:val="single" w:sz="4" w:space="0" w:color="auto"/>
              <w:right w:val="single" w:sz="4" w:space="0" w:color="auto"/>
            </w:tcBorders>
            <w:vAlign w:val="center"/>
          </w:tcPr>
          <w:p w14:paraId="4C136067" w14:textId="77777777" w:rsidR="00483A9B" w:rsidRPr="00463032" w:rsidRDefault="00483A9B" w:rsidP="003E2105">
            <w:pPr>
              <w:suppressAutoHyphens w:val="0"/>
              <w:jc w:val="center"/>
              <w:rPr>
                <w:sz w:val="18"/>
                <w:szCs w:val="18"/>
                <w:lang w:val="sr-Latn-CS" w:eastAsia="sr-Latn-CS"/>
              </w:rPr>
            </w:pPr>
            <w:r>
              <w:rPr>
                <w:sz w:val="18"/>
                <w:szCs w:val="18"/>
                <w:lang w:val="sr-Cyrl-RS" w:eastAsia="sr-Latn-CS"/>
              </w:rPr>
              <w:t>Категорија</w:t>
            </w:r>
          </w:p>
        </w:tc>
        <w:tc>
          <w:tcPr>
            <w:tcW w:w="4230" w:type="dxa"/>
            <w:vMerge w:val="restart"/>
            <w:tcBorders>
              <w:top w:val="double" w:sz="6" w:space="0" w:color="auto"/>
              <w:left w:val="single" w:sz="4" w:space="0" w:color="auto"/>
              <w:bottom w:val="double" w:sz="6" w:space="0" w:color="000000"/>
              <w:right w:val="double" w:sz="6" w:space="0" w:color="auto"/>
            </w:tcBorders>
            <w:noWrap/>
            <w:vAlign w:val="center"/>
          </w:tcPr>
          <w:p w14:paraId="1E6630D4" w14:textId="77777777" w:rsidR="00483A9B" w:rsidRPr="00EA2995" w:rsidRDefault="00483A9B" w:rsidP="003E2105">
            <w:pPr>
              <w:suppressAutoHyphens w:val="0"/>
              <w:jc w:val="center"/>
              <w:rPr>
                <w:sz w:val="18"/>
                <w:szCs w:val="18"/>
                <w:lang w:val="sr-Latn-CS" w:eastAsia="sr-Latn-CS"/>
              </w:rPr>
            </w:pPr>
            <w:r>
              <w:rPr>
                <w:sz w:val="18"/>
                <w:szCs w:val="18"/>
                <w:lang w:val="sr-Cyrl-RS" w:eastAsia="sr-Latn-CS"/>
              </w:rPr>
              <w:t>Отвара оделења</w:t>
            </w:r>
          </w:p>
        </w:tc>
      </w:tr>
      <w:tr w:rsidR="00483A9B" w:rsidRPr="00EB0FDF" w14:paraId="31B31084" w14:textId="77777777" w:rsidTr="00483A9B">
        <w:trPr>
          <w:trHeight w:val="416"/>
          <w:jc w:val="center"/>
        </w:trPr>
        <w:tc>
          <w:tcPr>
            <w:tcW w:w="245" w:type="dxa"/>
            <w:vMerge/>
            <w:tcBorders>
              <w:top w:val="double" w:sz="6" w:space="0" w:color="auto"/>
              <w:left w:val="double" w:sz="6" w:space="0" w:color="auto"/>
              <w:bottom w:val="double" w:sz="6" w:space="0" w:color="000000"/>
              <w:right w:val="single" w:sz="4" w:space="0" w:color="auto"/>
            </w:tcBorders>
            <w:vAlign w:val="center"/>
          </w:tcPr>
          <w:p w14:paraId="348672A7" w14:textId="77777777" w:rsidR="00483A9B" w:rsidRPr="00EB0FDF" w:rsidRDefault="00483A9B" w:rsidP="003E2105">
            <w:pPr>
              <w:suppressAutoHyphens w:val="0"/>
              <w:rPr>
                <w:sz w:val="20"/>
                <w:lang w:val="sr-Latn-CS" w:eastAsia="sr-Latn-CS"/>
              </w:rPr>
            </w:pPr>
          </w:p>
        </w:tc>
        <w:tc>
          <w:tcPr>
            <w:tcW w:w="1436" w:type="dxa"/>
            <w:vMerge/>
            <w:tcBorders>
              <w:top w:val="double" w:sz="6" w:space="0" w:color="auto"/>
              <w:left w:val="single" w:sz="4" w:space="0" w:color="auto"/>
              <w:bottom w:val="double" w:sz="6" w:space="0" w:color="000000"/>
              <w:right w:val="single" w:sz="4" w:space="0" w:color="auto"/>
            </w:tcBorders>
            <w:vAlign w:val="center"/>
          </w:tcPr>
          <w:p w14:paraId="24E93E5F" w14:textId="77777777" w:rsidR="00483A9B" w:rsidRPr="00EB0FDF" w:rsidRDefault="00483A9B" w:rsidP="003E2105">
            <w:pPr>
              <w:suppressAutoHyphens w:val="0"/>
              <w:rPr>
                <w:sz w:val="20"/>
                <w:lang w:val="sr-Latn-CS" w:eastAsia="sr-Latn-CS"/>
              </w:rPr>
            </w:pPr>
          </w:p>
        </w:tc>
        <w:tc>
          <w:tcPr>
            <w:tcW w:w="479" w:type="dxa"/>
            <w:vMerge/>
            <w:tcBorders>
              <w:top w:val="double" w:sz="6" w:space="0" w:color="auto"/>
              <w:left w:val="single" w:sz="4" w:space="0" w:color="auto"/>
              <w:bottom w:val="double" w:sz="6" w:space="0" w:color="000000"/>
              <w:right w:val="single" w:sz="4" w:space="0" w:color="auto"/>
            </w:tcBorders>
            <w:vAlign w:val="center"/>
          </w:tcPr>
          <w:p w14:paraId="230A83DA" w14:textId="77777777" w:rsidR="00483A9B" w:rsidRPr="00463032" w:rsidRDefault="00483A9B" w:rsidP="003E2105">
            <w:pPr>
              <w:suppressAutoHyphens w:val="0"/>
              <w:rPr>
                <w:sz w:val="18"/>
                <w:szCs w:val="18"/>
                <w:lang w:val="sr-Latn-CS" w:eastAsia="sr-Latn-CS"/>
              </w:rPr>
            </w:pPr>
          </w:p>
        </w:tc>
        <w:tc>
          <w:tcPr>
            <w:tcW w:w="1170" w:type="dxa"/>
            <w:gridSpan w:val="4"/>
            <w:tcBorders>
              <w:top w:val="single" w:sz="4" w:space="0" w:color="auto"/>
              <w:left w:val="nil"/>
              <w:bottom w:val="single" w:sz="4" w:space="0" w:color="auto"/>
              <w:right w:val="single" w:sz="4" w:space="0" w:color="auto"/>
            </w:tcBorders>
            <w:vAlign w:val="center"/>
          </w:tcPr>
          <w:p w14:paraId="657104A8" w14:textId="77777777" w:rsidR="00483A9B" w:rsidRPr="00463032" w:rsidRDefault="00483A9B" w:rsidP="003E2105">
            <w:pPr>
              <w:suppressAutoHyphens w:val="0"/>
              <w:jc w:val="center"/>
              <w:rPr>
                <w:sz w:val="18"/>
                <w:szCs w:val="18"/>
                <w:lang w:val="sr-Latn-CS" w:eastAsia="sr-Latn-CS"/>
              </w:rPr>
            </w:pPr>
            <w:r>
              <w:rPr>
                <w:sz w:val="18"/>
                <w:szCs w:val="18"/>
                <w:lang w:val="sr-Cyrl-RS" w:eastAsia="sr-Latn-CS"/>
              </w:rPr>
              <w:t>Јавни пут</w:t>
            </w:r>
            <w:r w:rsidRPr="00463032">
              <w:rPr>
                <w:sz w:val="18"/>
                <w:szCs w:val="18"/>
                <w:lang w:val="sr-Latn-CS" w:eastAsia="sr-Latn-CS"/>
              </w:rPr>
              <w:t xml:space="preserve"> (km)</w:t>
            </w:r>
          </w:p>
        </w:tc>
        <w:tc>
          <w:tcPr>
            <w:tcW w:w="1080" w:type="dxa"/>
            <w:gridSpan w:val="2"/>
            <w:tcBorders>
              <w:top w:val="single" w:sz="4" w:space="0" w:color="auto"/>
              <w:left w:val="nil"/>
              <w:bottom w:val="single" w:sz="4" w:space="0" w:color="auto"/>
              <w:right w:val="single" w:sz="4" w:space="0" w:color="auto"/>
            </w:tcBorders>
            <w:vAlign w:val="center"/>
          </w:tcPr>
          <w:p w14:paraId="3BCC7F4B" w14:textId="77777777" w:rsidR="00483A9B" w:rsidRPr="00463032" w:rsidRDefault="00483A9B" w:rsidP="003E2105">
            <w:pPr>
              <w:suppressAutoHyphens w:val="0"/>
              <w:jc w:val="center"/>
              <w:rPr>
                <w:sz w:val="18"/>
                <w:szCs w:val="18"/>
                <w:lang w:val="sr-Latn-CS" w:eastAsia="sr-Latn-CS"/>
              </w:rPr>
            </w:pPr>
            <w:r>
              <w:rPr>
                <w:sz w:val="18"/>
                <w:szCs w:val="18"/>
                <w:lang w:val="sr-Cyrl-RS" w:eastAsia="sr-Latn-CS"/>
              </w:rPr>
              <w:t>Шумски пут</w:t>
            </w:r>
            <w:r w:rsidRPr="00463032">
              <w:rPr>
                <w:sz w:val="18"/>
                <w:szCs w:val="18"/>
                <w:lang w:val="sr-Latn-CS" w:eastAsia="sr-Latn-CS"/>
              </w:rPr>
              <w:t xml:space="preserve"> (km)</w:t>
            </w:r>
          </w:p>
        </w:tc>
        <w:tc>
          <w:tcPr>
            <w:tcW w:w="4230" w:type="dxa"/>
            <w:vMerge/>
            <w:tcBorders>
              <w:top w:val="double" w:sz="6" w:space="0" w:color="auto"/>
              <w:left w:val="single" w:sz="4" w:space="0" w:color="auto"/>
              <w:bottom w:val="double" w:sz="6" w:space="0" w:color="000000"/>
              <w:right w:val="double" w:sz="6" w:space="0" w:color="auto"/>
            </w:tcBorders>
            <w:vAlign w:val="center"/>
          </w:tcPr>
          <w:p w14:paraId="2F3C270E" w14:textId="77777777" w:rsidR="00483A9B" w:rsidRPr="00EB0FDF" w:rsidRDefault="00483A9B" w:rsidP="003E2105">
            <w:pPr>
              <w:suppressAutoHyphens w:val="0"/>
              <w:jc w:val="center"/>
              <w:rPr>
                <w:sz w:val="16"/>
                <w:szCs w:val="16"/>
                <w:lang w:val="sr-Latn-CS" w:eastAsia="sr-Latn-CS"/>
              </w:rPr>
            </w:pPr>
          </w:p>
        </w:tc>
      </w:tr>
      <w:tr w:rsidR="00483A9B" w:rsidRPr="00EB0FDF" w14:paraId="06680C1A" w14:textId="77777777" w:rsidTr="00483A9B">
        <w:trPr>
          <w:trHeight w:val="797"/>
          <w:jc w:val="center"/>
        </w:trPr>
        <w:tc>
          <w:tcPr>
            <w:tcW w:w="245" w:type="dxa"/>
            <w:vMerge/>
            <w:tcBorders>
              <w:top w:val="double" w:sz="6" w:space="0" w:color="auto"/>
              <w:left w:val="double" w:sz="6" w:space="0" w:color="auto"/>
              <w:bottom w:val="double" w:sz="6" w:space="0" w:color="000000"/>
              <w:right w:val="single" w:sz="4" w:space="0" w:color="auto"/>
            </w:tcBorders>
            <w:vAlign w:val="center"/>
          </w:tcPr>
          <w:p w14:paraId="3D8D55EB" w14:textId="77777777" w:rsidR="00483A9B" w:rsidRPr="00EB0FDF" w:rsidRDefault="00483A9B" w:rsidP="003E2105">
            <w:pPr>
              <w:suppressAutoHyphens w:val="0"/>
              <w:jc w:val="center"/>
              <w:rPr>
                <w:sz w:val="16"/>
                <w:szCs w:val="16"/>
                <w:lang w:val="sr-Latn-CS" w:eastAsia="sr-Latn-CS"/>
              </w:rPr>
            </w:pPr>
          </w:p>
        </w:tc>
        <w:tc>
          <w:tcPr>
            <w:tcW w:w="1436" w:type="dxa"/>
            <w:vMerge/>
            <w:tcBorders>
              <w:top w:val="double" w:sz="6" w:space="0" w:color="auto"/>
              <w:left w:val="single" w:sz="4" w:space="0" w:color="auto"/>
              <w:bottom w:val="double" w:sz="6" w:space="0" w:color="000000"/>
              <w:right w:val="single" w:sz="4" w:space="0" w:color="auto"/>
            </w:tcBorders>
            <w:vAlign w:val="center"/>
          </w:tcPr>
          <w:p w14:paraId="7225FA86" w14:textId="77777777" w:rsidR="00483A9B" w:rsidRPr="00EB0FDF" w:rsidRDefault="00483A9B" w:rsidP="003E2105">
            <w:pPr>
              <w:suppressAutoHyphens w:val="0"/>
              <w:jc w:val="center"/>
              <w:rPr>
                <w:sz w:val="16"/>
                <w:szCs w:val="16"/>
                <w:lang w:val="sr-Latn-CS" w:eastAsia="sr-Latn-CS"/>
              </w:rPr>
            </w:pPr>
          </w:p>
        </w:tc>
        <w:tc>
          <w:tcPr>
            <w:tcW w:w="479" w:type="dxa"/>
            <w:vMerge/>
            <w:tcBorders>
              <w:top w:val="double" w:sz="6" w:space="0" w:color="auto"/>
              <w:left w:val="single" w:sz="4" w:space="0" w:color="auto"/>
              <w:bottom w:val="double" w:sz="6" w:space="0" w:color="000000"/>
              <w:right w:val="single" w:sz="4" w:space="0" w:color="auto"/>
            </w:tcBorders>
            <w:vAlign w:val="center"/>
          </w:tcPr>
          <w:p w14:paraId="3608E4EF" w14:textId="77777777" w:rsidR="00483A9B" w:rsidRPr="00463032" w:rsidRDefault="00483A9B" w:rsidP="003E2105">
            <w:pPr>
              <w:suppressAutoHyphens w:val="0"/>
              <w:jc w:val="center"/>
              <w:rPr>
                <w:sz w:val="18"/>
                <w:szCs w:val="18"/>
                <w:lang w:val="sr-Latn-CS" w:eastAsia="sr-Latn-CS"/>
              </w:rPr>
            </w:pPr>
          </w:p>
        </w:tc>
        <w:tc>
          <w:tcPr>
            <w:tcW w:w="328" w:type="dxa"/>
            <w:tcBorders>
              <w:top w:val="nil"/>
              <w:left w:val="nil"/>
              <w:bottom w:val="double" w:sz="6" w:space="0" w:color="auto"/>
              <w:right w:val="single" w:sz="4" w:space="0" w:color="auto"/>
            </w:tcBorders>
            <w:textDirection w:val="btLr"/>
            <w:vAlign w:val="center"/>
          </w:tcPr>
          <w:p w14:paraId="0E438137" w14:textId="77777777" w:rsidR="00483A9B" w:rsidRPr="000F7EE3" w:rsidRDefault="00483A9B" w:rsidP="003E2105">
            <w:pPr>
              <w:suppressAutoHyphens w:val="0"/>
              <w:jc w:val="center"/>
              <w:rPr>
                <w:sz w:val="16"/>
                <w:szCs w:val="16"/>
                <w:lang w:val="sr-Latn-CS" w:eastAsia="sr-Latn-CS"/>
              </w:rPr>
            </w:pPr>
            <w:r w:rsidRPr="000F7EE3">
              <w:rPr>
                <w:sz w:val="16"/>
                <w:szCs w:val="16"/>
                <w:lang w:val="sr-Cyrl-RS" w:eastAsia="sr-Latn-CS"/>
              </w:rPr>
              <w:t>Асфалтни</w:t>
            </w:r>
          </w:p>
        </w:tc>
        <w:tc>
          <w:tcPr>
            <w:tcW w:w="482" w:type="dxa"/>
            <w:tcBorders>
              <w:top w:val="nil"/>
              <w:left w:val="nil"/>
              <w:bottom w:val="double" w:sz="6" w:space="0" w:color="auto"/>
              <w:right w:val="single" w:sz="4" w:space="0" w:color="auto"/>
            </w:tcBorders>
            <w:textDirection w:val="btLr"/>
            <w:vAlign w:val="center"/>
          </w:tcPr>
          <w:p w14:paraId="4EC0CD08" w14:textId="77777777" w:rsidR="00483A9B" w:rsidRPr="000F7EE3" w:rsidRDefault="00483A9B" w:rsidP="003E2105">
            <w:pPr>
              <w:suppressAutoHyphens w:val="0"/>
              <w:jc w:val="center"/>
              <w:rPr>
                <w:sz w:val="16"/>
                <w:szCs w:val="16"/>
                <w:lang w:val="sr-Latn-CS" w:eastAsia="sr-Latn-CS"/>
              </w:rPr>
            </w:pPr>
            <w:r w:rsidRPr="000F7EE3">
              <w:rPr>
                <w:sz w:val="16"/>
                <w:szCs w:val="16"/>
                <w:lang w:val="sr-Cyrl-RS" w:eastAsia="sr-Latn-CS"/>
              </w:rPr>
              <w:t>Са коловозом</w:t>
            </w:r>
          </w:p>
        </w:tc>
        <w:tc>
          <w:tcPr>
            <w:tcW w:w="360" w:type="dxa"/>
            <w:gridSpan w:val="2"/>
            <w:tcBorders>
              <w:top w:val="nil"/>
              <w:left w:val="nil"/>
              <w:bottom w:val="double" w:sz="6" w:space="0" w:color="auto"/>
              <w:right w:val="single" w:sz="4" w:space="0" w:color="auto"/>
            </w:tcBorders>
            <w:textDirection w:val="btLr"/>
            <w:vAlign w:val="center"/>
          </w:tcPr>
          <w:p w14:paraId="558692A2" w14:textId="77777777" w:rsidR="00483A9B" w:rsidRPr="000F7EE3" w:rsidRDefault="00483A9B" w:rsidP="003E2105">
            <w:pPr>
              <w:suppressAutoHyphens w:val="0"/>
              <w:jc w:val="center"/>
              <w:rPr>
                <w:sz w:val="16"/>
                <w:szCs w:val="16"/>
                <w:lang w:val="sr-Latn-CS" w:eastAsia="sr-Latn-CS"/>
              </w:rPr>
            </w:pPr>
            <w:r w:rsidRPr="000F7EE3">
              <w:rPr>
                <w:sz w:val="16"/>
                <w:szCs w:val="16"/>
                <w:lang w:val="sr-Cyrl-RS" w:eastAsia="sr-Latn-CS"/>
              </w:rPr>
              <w:t>Без коловоза</w:t>
            </w:r>
          </w:p>
        </w:tc>
        <w:tc>
          <w:tcPr>
            <w:tcW w:w="540" w:type="dxa"/>
            <w:tcBorders>
              <w:top w:val="nil"/>
              <w:left w:val="nil"/>
              <w:bottom w:val="double" w:sz="6" w:space="0" w:color="auto"/>
              <w:right w:val="single" w:sz="4" w:space="0" w:color="auto"/>
            </w:tcBorders>
            <w:textDirection w:val="btLr"/>
            <w:vAlign w:val="center"/>
          </w:tcPr>
          <w:p w14:paraId="26B42BD1" w14:textId="77777777" w:rsidR="00483A9B" w:rsidRPr="000F7EE3" w:rsidRDefault="00483A9B" w:rsidP="003E2105">
            <w:pPr>
              <w:suppressAutoHyphens w:val="0"/>
              <w:ind w:firstLineChars="100" w:firstLine="160"/>
              <w:jc w:val="center"/>
              <w:rPr>
                <w:sz w:val="16"/>
                <w:szCs w:val="16"/>
                <w:lang w:val="sr-Latn-CS" w:eastAsia="sr-Latn-CS"/>
              </w:rPr>
            </w:pPr>
            <w:r w:rsidRPr="000F7EE3">
              <w:rPr>
                <w:sz w:val="16"/>
                <w:szCs w:val="16"/>
                <w:lang w:val="sr-Cyrl-RS" w:eastAsia="sr-Latn-CS"/>
              </w:rPr>
              <w:t>Са коловозом</w:t>
            </w:r>
          </w:p>
        </w:tc>
        <w:tc>
          <w:tcPr>
            <w:tcW w:w="540" w:type="dxa"/>
            <w:tcBorders>
              <w:top w:val="nil"/>
              <w:left w:val="nil"/>
              <w:bottom w:val="double" w:sz="6" w:space="0" w:color="auto"/>
              <w:right w:val="single" w:sz="4" w:space="0" w:color="auto"/>
            </w:tcBorders>
            <w:textDirection w:val="btLr"/>
            <w:vAlign w:val="center"/>
          </w:tcPr>
          <w:p w14:paraId="6901B808" w14:textId="77777777" w:rsidR="00483A9B" w:rsidRPr="000F7EE3" w:rsidRDefault="00483A9B" w:rsidP="003E2105">
            <w:pPr>
              <w:suppressAutoHyphens w:val="0"/>
              <w:ind w:firstLineChars="100" w:firstLine="160"/>
              <w:jc w:val="center"/>
              <w:rPr>
                <w:sz w:val="16"/>
                <w:szCs w:val="16"/>
                <w:lang w:val="sr-Latn-CS" w:eastAsia="sr-Latn-CS"/>
              </w:rPr>
            </w:pPr>
            <w:r w:rsidRPr="000F7EE3">
              <w:rPr>
                <w:sz w:val="16"/>
                <w:szCs w:val="16"/>
                <w:lang w:val="sr-Cyrl-RS" w:eastAsia="sr-Latn-CS"/>
              </w:rPr>
              <w:t>Без коловоза</w:t>
            </w:r>
          </w:p>
        </w:tc>
        <w:tc>
          <w:tcPr>
            <w:tcW w:w="4230" w:type="dxa"/>
            <w:vMerge/>
            <w:tcBorders>
              <w:top w:val="double" w:sz="6" w:space="0" w:color="auto"/>
              <w:left w:val="single" w:sz="4" w:space="0" w:color="auto"/>
              <w:bottom w:val="double" w:sz="6" w:space="0" w:color="000000"/>
              <w:right w:val="double" w:sz="6" w:space="0" w:color="auto"/>
            </w:tcBorders>
            <w:vAlign w:val="center"/>
          </w:tcPr>
          <w:p w14:paraId="01FDF336" w14:textId="77777777" w:rsidR="00483A9B" w:rsidRPr="00EB0FDF" w:rsidRDefault="00483A9B" w:rsidP="003E2105">
            <w:pPr>
              <w:suppressAutoHyphens w:val="0"/>
              <w:jc w:val="center"/>
              <w:rPr>
                <w:sz w:val="18"/>
                <w:szCs w:val="18"/>
                <w:lang w:val="sr-Latn-CS" w:eastAsia="sr-Latn-CS"/>
              </w:rPr>
            </w:pPr>
          </w:p>
        </w:tc>
      </w:tr>
      <w:tr w:rsidR="00483A9B" w:rsidRPr="0098532F" w14:paraId="14EF844C" w14:textId="77777777" w:rsidTr="00483A9B">
        <w:trPr>
          <w:trHeight w:val="1031"/>
          <w:jc w:val="center"/>
        </w:trPr>
        <w:tc>
          <w:tcPr>
            <w:tcW w:w="245" w:type="dxa"/>
            <w:tcBorders>
              <w:top w:val="nil"/>
              <w:left w:val="double" w:sz="6" w:space="0" w:color="auto"/>
              <w:bottom w:val="single" w:sz="4" w:space="0" w:color="auto"/>
              <w:right w:val="single" w:sz="4" w:space="0" w:color="auto"/>
            </w:tcBorders>
            <w:noWrap/>
            <w:vAlign w:val="center"/>
          </w:tcPr>
          <w:p w14:paraId="60A4FEBD" w14:textId="77777777" w:rsidR="00483A9B" w:rsidRPr="00EB0FDF" w:rsidRDefault="00483A9B" w:rsidP="003E2105">
            <w:pPr>
              <w:suppressAutoHyphens w:val="0"/>
              <w:jc w:val="center"/>
              <w:rPr>
                <w:sz w:val="18"/>
                <w:szCs w:val="18"/>
                <w:lang w:val="sr-Latn-CS" w:eastAsia="sr-Latn-CS"/>
              </w:rPr>
            </w:pPr>
            <w:r w:rsidRPr="00EB0FDF">
              <w:rPr>
                <w:sz w:val="18"/>
                <w:szCs w:val="18"/>
                <w:lang w:val="sr-Latn-CS" w:eastAsia="sr-Latn-CS"/>
              </w:rPr>
              <w:t>1</w:t>
            </w:r>
          </w:p>
        </w:tc>
        <w:tc>
          <w:tcPr>
            <w:tcW w:w="1436" w:type="dxa"/>
            <w:tcBorders>
              <w:top w:val="nil"/>
              <w:left w:val="nil"/>
              <w:bottom w:val="single" w:sz="4" w:space="0" w:color="auto"/>
              <w:right w:val="single" w:sz="4" w:space="0" w:color="auto"/>
            </w:tcBorders>
            <w:tcMar>
              <w:top w:w="0" w:type="dxa"/>
              <w:left w:w="180" w:type="dxa"/>
              <w:bottom w:w="0" w:type="dxa"/>
              <w:right w:w="0" w:type="dxa"/>
            </w:tcMar>
            <w:vAlign w:val="center"/>
          </w:tcPr>
          <w:p w14:paraId="34CD7976" w14:textId="77777777" w:rsidR="00483A9B" w:rsidRPr="0098532F" w:rsidRDefault="00483A9B" w:rsidP="003E2105">
            <w:pPr>
              <w:suppressAutoHyphens w:val="0"/>
              <w:rPr>
                <w:sz w:val="18"/>
                <w:szCs w:val="18"/>
                <w:lang w:val="sr-Latn-CS" w:eastAsia="sr-Latn-CS"/>
              </w:rPr>
            </w:pPr>
            <w:r w:rsidRPr="0098532F">
              <w:rPr>
                <w:sz w:val="18"/>
                <w:szCs w:val="18"/>
                <w:lang w:val="sr-Latn-CS" w:eastAsia="sr-Latn-CS"/>
              </w:rPr>
              <w:t>"</w:t>
            </w:r>
            <w:r>
              <w:rPr>
                <w:sz w:val="18"/>
                <w:szCs w:val="18"/>
                <w:lang w:val="sr-Cyrl-RS" w:eastAsia="sr-Latn-CS"/>
              </w:rPr>
              <w:t>Саставци</w:t>
            </w:r>
            <w:r w:rsidRPr="0098532F">
              <w:rPr>
                <w:sz w:val="18"/>
                <w:szCs w:val="18"/>
                <w:lang w:val="sr-Latn-CS" w:eastAsia="sr-Latn-CS"/>
              </w:rPr>
              <w:t xml:space="preserve"> - </w:t>
            </w:r>
            <w:r>
              <w:rPr>
                <w:sz w:val="18"/>
                <w:szCs w:val="18"/>
                <w:lang w:val="sr-Cyrl-RS" w:eastAsia="sr-Latn-CS"/>
              </w:rPr>
              <w:t>Некудово</w:t>
            </w:r>
            <w:r w:rsidRPr="0098532F">
              <w:rPr>
                <w:sz w:val="18"/>
                <w:szCs w:val="18"/>
                <w:lang w:val="sr-Latn-CS" w:eastAsia="sr-Latn-CS"/>
              </w:rPr>
              <w:t>"</w:t>
            </w:r>
          </w:p>
        </w:tc>
        <w:tc>
          <w:tcPr>
            <w:tcW w:w="479" w:type="dxa"/>
            <w:tcBorders>
              <w:top w:val="nil"/>
              <w:left w:val="nil"/>
              <w:bottom w:val="single" w:sz="4" w:space="0" w:color="auto"/>
              <w:right w:val="single" w:sz="4" w:space="0" w:color="auto"/>
            </w:tcBorders>
            <w:noWrap/>
            <w:vAlign w:val="center"/>
          </w:tcPr>
          <w:p w14:paraId="49B96222" w14:textId="77777777" w:rsidR="00483A9B" w:rsidRPr="00EA2995" w:rsidRDefault="00483A9B" w:rsidP="003E2105">
            <w:pPr>
              <w:suppressAutoHyphens w:val="0"/>
              <w:jc w:val="center"/>
              <w:rPr>
                <w:sz w:val="18"/>
                <w:szCs w:val="18"/>
                <w:lang w:val="sr-Latn-CS" w:eastAsia="sr-Latn-CS"/>
              </w:rPr>
            </w:pPr>
            <w:r>
              <w:rPr>
                <w:sz w:val="18"/>
                <w:szCs w:val="18"/>
                <w:lang w:val="sr-Latn-CS" w:eastAsia="sr-Latn-CS"/>
              </w:rPr>
              <w:t>8.10</w:t>
            </w:r>
          </w:p>
        </w:tc>
        <w:tc>
          <w:tcPr>
            <w:tcW w:w="328" w:type="dxa"/>
            <w:tcBorders>
              <w:top w:val="nil"/>
              <w:left w:val="nil"/>
              <w:bottom w:val="single" w:sz="4" w:space="0" w:color="auto"/>
              <w:right w:val="single" w:sz="4" w:space="0" w:color="auto"/>
            </w:tcBorders>
            <w:noWrap/>
            <w:vAlign w:val="center"/>
          </w:tcPr>
          <w:p w14:paraId="67F68A04"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482" w:type="dxa"/>
            <w:tcBorders>
              <w:top w:val="nil"/>
              <w:left w:val="nil"/>
              <w:bottom w:val="single" w:sz="4" w:space="0" w:color="auto"/>
              <w:right w:val="single" w:sz="4" w:space="0" w:color="auto"/>
            </w:tcBorders>
            <w:noWrap/>
            <w:vAlign w:val="center"/>
          </w:tcPr>
          <w:p w14:paraId="7819A938"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360" w:type="dxa"/>
            <w:gridSpan w:val="2"/>
            <w:tcBorders>
              <w:top w:val="nil"/>
              <w:left w:val="nil"/>
              <w:bottom w:val="single" w:sz="4" w:space="0" w:color="auto"/>
              <w:right w:val="single" w:sz="4" w:space="0" w:color="auto"/>
            </w:tcBorders>
            <w:noWrap/>
            <w:vAlign w:val="center"/>
          </w:tcPr>
          <w:p w14:paraId="0B7DCD85"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540" w:type="dxa"/>
            <w:tcBorders>
              <w:top w:val="nil"/>
              <w:left w:val="nil"/>
              <w:bottom w:val="single" w:sz="4" w:space="0" w:color="auto"/>
              <w:right w:val="single" w:sz="4" w:space="0" w:color="auto"/>
            </w:tcBorders>
            <w:noWrap/>
            <w:vAlign w:val="center"/>
          </w:tcPr>
          <w:p w14:paraId="74422AAD" w14:textId="77777777" w:rsidR="00483A9B" w:rsidRPr="00EA2995" w:rsidRDefault="00483A9B" w:rsidP="003E2105">
            <w:pPr>
              <w:suppressAutoHyphens w:val="0"/>
              <w:jc w:val="center"/>
              <w:rPr>
                <w:sz w:val="18"/>
                <w:szCs w:val="18"/>
                <w:lang w:val="sr-Latn-CS" w:eastAsia="sr-Latn-CS"/>
              </w:rPr>
            </w:pPr>
            <w:r>
              <w:rPr>
                <w:sz w:val="18"/>
                <w:szCs w:val="18"/>
                <w:lang w:val="sr-Latn-CS" w:eastAsia="sr-Latn-CS"/>
              </w:rPr>
              <w:t>8.10</w:t>
            </w:r>
          </w:p>
        </w:tc>
        <w:tc>
          <w:tcPr>
            <w:tcW w:w="540" w:type="dxa"/>
            <w:tcBorders>
              <w:top w:val="nil"/>
              <w:left w:val="nil"/>
              <w:bottom w:val="single" w:sz="4" w:space="0" w:color="auto"/>
              <w:right w:val="single" w:sz="4" w:space="0" w:color="auto"/>
            </w:tcBorders>
            <w:noWrap/>
            <w:vAlign w:val="center"/>
          </w:tcPr>
          <w:p w14:paraId="296C1401"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4230" w:type="dxa"/>
            <w:tcBorders>
              <w:top w:val="nil"/>
              <w:left w:val="nil"/>
              <w:bottom w:val="single" w:sz="4" w:space="0" w:color="auto"/>
              <w:right w:val="double" w:sz="6" w:space="0" w:color="auto"/>
            </w:tcBorders>
            <w:vAlign w:val="center"/>
          </w:tcPr>
          <w:p w14:paraId="3248263B" w14:textId="77777777" w:rsidR="00483A9B" w:rsidRPr="00EA2995" w:rsidRDefault="00483A9B" w:rsidP="003E2105">
            <w:pPr>
              <w:suppressAutoHyphens w:val="0"/>
              <w:jc w:val="center"/>
              <w:rPr>
                <w:sz w:val="16"/>
                <w:szCs w:val="16"/>
                <w:lang w:val="sr-Latn-CS" w:eastAsia="sr-Latn-CS"/>
              </w:rPr>
            </w:pPr>
            <w:r>
              <w:rPr>
                <w:sz w:val="16"/>
                <w:szCs w:val="16"/>
                <w:lang w:val="sr-Latn-CS" w:eastAsia="sr-Latn-CS"/>
              </w:rPr>
              <w:t>1,2,6,7,8,10,11,12,13,17,18,21,22,23,24,28,29,32,35,36,38, 41,42,43,44,51,52</w:t>
            </w:r>
          </w:p>
        </w:tc>
      </w:tr>
      <w:tr w:rsidR="00483A9B" w:rsidRPr="0098532F" w14:paraId="2D51F333" w14:textId="77777777" w:rsidTr="00483A9B">
        <w:trPr>
          <w:trHeight w:val="656"/>
          <w:jc w:val="center"/>
        </w:trPr>
        <w:tc>
          <w:tcPr>
            <w:tcW w:w="245" w:type="dxa"/>
            <w:tcBorders>
              <w:top w:val="double" w:sz="6" w:space="0" w:color="auto"/>
              <w:left w:val="double" w:sz="6" w:space="0" w:color="auto"/>
              <w:bottom w:val="double" w:sz="6" w:space="0" w:color="auto"/>
              <w:right w:val="single" w:sz="4" w:space="0" w:color="auto"/>
            </w:tcBorders>
            <w:noWrap/>
            <w:vAlign w:val="bottom"/>
          </w:tcPr>
          <w:p w14:paraId="43B30970" w14:textId="77777777" w:rsidR="00483A9B" w:rsidRPr="00EB0FDF" w:rsidRDefault="00483A9B" w:rsidP="003E2105">
            <w:pPr>
              <w:suppressAutoHyphens w:val="0"/>
              <w:jc w:val="center"/>
              <w:rPr>
                <w:b/>
                <w:bCs/>
                <w:sz w:val="20"/>
                <w:lang w:val="sr-Latn-CS" w:eastAsia="sr-Latn-CS"/>
              </w:rPr>
            </w:pPr>
            <w:r w:rsidRPr="00EB0FDF">
              <w:rPr>
                <w:b/>
                <w:bCs/>
                <w:sz w:val="20"/>
                <w:lang w:val="sr-Latn-CS" w:eastAsia="sr-Latn-CS"/>
              </w:rPr>
              <w:t> </w:t>
            </w:r>
          </w:p>
        </w:tc>
        <w:tc>
          <w:tcPr>
            <w:tcW w:w="1436" w:type="dxa"/>
            <w:tcBorders>
              <w:top w:val="double" w:sz="6" w:space="0" w:color="auto"/>
              <w:left w:val="nil"/>
              <w:bottom w:val="double" w:sz="6" w:space="0" w:color="auto"/>
              <w:right w:val="single" w:sz="4" w:space="0" w:color="auto"/>
            </w:tcBorders>
            <w:vAlign w:val="center"/>
          </w:tcPr>
          <w:p w14:paraId="467DDF82" w14:textId="77777777" w:rsidR="00483A9B" w:rsidRPr="00EB0FDF" w:rsidRDefault="00483A9B" w:rsidP="003E2105">
            <w:pPr>
              <w:suppressAutoHyphens w:val="0"/>
              <w:jc w:val="center"/>
              <w:rPr>
                <w:b/>
                <w:bCs/>
                <w:sz w:val="20"/>
                <w:lang w:val="sr-Latn-CS" w:eastAsia="sr-Latn-CS"/>
              </w:rPr>
            </w:pPr>
            <w:r>
              <w:rPr>
                <w:b/>
                <w:bCs/>
                <w:sz w:val="20"/>
                <w:lang w:val="sr-Cyrl-RS" w:eastAsia="sr-Latn-CS"/>
              </w:rPr>
              <w:t>УКУПНО</w:t>
            </w:r>
            <w:r w:rsidRPr="00EB0FDF">
              <w:rPr>
                <w:b/>
                <w:bCs/>
                <w:sz w:val="20"/>
                <w:lang w:val="sr-Latn-CS" w:eastAsia="sr-Latn-CS"/>
              </w:rPr>
              <w:t>:</w:t>
            </w:r>
          </w:p>
        </w:tc>
        <w:tc>
          <w:tcPr>
            <w:tcW w:w="479" w:type="dxa"/>
            <w:tcBorders>
              <w:top w:val="double" w:sz="6" w:space="0" w:color="auto"/>
              <w:left w:val="nil"/>
              <w:bottom w:val="double" w:sz="6" w:space="0" w:color="auto"/>
              <w:right w:val="single" w:sz="4" w:space="0" w:color="auto"/>
            </w:tcBorders>
            <w:noWrap/>
            <w:vAlign w:val="center"/>
          </w:tcPr>
          <w:p w14:paraId="65F4658D" w14:textId="77777777" w:rsidR="00483A9B" w:rsidRPr="00242417" w:rsidRDefault="00483A9B" w:rsidP="003E2105">
            <w:pPr>
              <w:suppressAutoHyphens w:val="0"/>
              <w:jc w:val="center"/>
              <w:rPr>
                <w:rFonts w:ascii="Arial" w:hAnsi="Arial" w:cs="Arial"/>
                <w:b/>
                <w:sz w:val="18"/>
                <w:szCs w:val="18"/>
                <w:lang w:val="sr-Latn-CS" w:eastAsia="sr-Latn-CS"/>
              </w:rPr>
            </w:pPr>
            <w:r>
              <w:rPr>
                <w:rFonts w:ascii="Arial" w:hAnsi="Arial" w:cs="Arial"/>
                <w:b/>
                <w:sz w:val="18"/>
                <w:szCs w:val="18"/>
                <w:lang w:val="sr-Cyrl-RS" w:eastAsia="sr-Latn-CS"/>
              </w:rPr>
              <w:t>8,10</w:t>
            </w:r>
          </w:p>
        </w:tc>
        <w:tc>
          <w:tcPr>
            <w:tcW w:w="328" w:type="dxa"/>
            <w:tcBorders>
              <w:top w:val="double" w:sz="6" w:space="0" w:color="auto"/>
              <w:left w:val="nil"/>
              <w:bottom w:val="double" w:sz="6" w:space="0" w:color="auto"/>
              <w:right w:val="single" w:sz="4" w:space="0" w:color="auto"/>
            </w:tcBorders>
            <w:noWrap/>
            <w:vAlign w:val="center"/>
          </w:tcPr>
          <w:p w14:paraId="6BE8BE91" w14:textId="77777777" w:rsidR="00483A9B" w:rsidRPr="00242417" w:rsidRDefault="00483A9B" w:rsidP="003E2105">
            <w:pPr>
              <w:suppressAutoHyphens w:val="0"/>
              <w:rPr>
                <w:b/>
                <w:sz w:val="18"/>
                <w:szCs w:val="18"/>
                <w:lang w:val="sr-Latn-CS" w:eastAsia="sr-Latn-CS"/>
              </w:rPr>
            </w:pPr>
            <w:r w:rsidRPr="00242417">
              <w:rPr>
                <w:rFonts w:ascii="Arial" w:hAnsi="Arial" w:cs="Arial"/>
                <w:b/>
                <w:sz w:val="18"/>
                <w:szCs w:val="18"/>
                <w:lang w:val="sr-Latn-CS" w:eastAsia="sr-Latn-CS"/>
              </w:rPr>
              <w:t> </w:t>
            </w:r>
          </w:p>
        </w:tc>
        <w:tc>
          <w:tcPr>
            <w:tcW w:w="482" w:type="dxa"/>
            <w:tcBorders>
              <w:top w:val="double" w:sz="6" w:space="0" w:color="auto"/>
              <w:left w:val="nil"/>
              <w:bottom w:val="double" w:sz="6" w:space="0" w:color="auto"/>
              <w:right w:val="single" w:sz="4" w:space="0" w:color="auto"/>
            </w:tcBorders>
            <w:noWrap/>
            <w:vAlign w:val="center"/>
          </w:tcPr>
          <w:p w14:paraId="5AE3B38A" w14:textId="77777777" w:rsidR="00483A9B" w:rsidRPr="00242417" w:rsidRDefault="00483A9B" w:rsidP="003E2105">
            <w:pPr>
              <w:suppressAutoHyphens w:val="0"/>
              <w:jc w:val="center"/>
              <w:rPr>
                <w:b/>
                <w:bCs/>
                <w:sz w:val="18"/>
                <w:szCs w:val="18"/>
                <w:lang w:val="sr-Latn-CS" w:eastAsia="sr-Latn-CS"/>
              </w:rPr>
            </w:pPr>
            <w:r w:rsidRPr="00242417">
              <w:rPr>
                <w:b/>
                <w:sz w:val="18"/>
                <w:szCs w:val="18"/>
                <w:lang w:val="sr-Latn-CS" w:eastAsia="sr-Latn-CS"/>
              </w:rPr>
              <w:t> </w:t>
            </w:r>
          </w:p>
        </w:tc>
        <w:tc>
          <w:tcPr>
            <w:tcW w:w="360" w:type="dxa"/>
            <w:gridSpan w:val="2"/>
            <w:tcBorders>
              <w:top w:val="double" w:sz="6" w:space="0" w:color="auto"/>
              <w:left w:val="nil"/>
              <w:bottom w:val="double" w:sz="6" w:space="0" w:color="auto"/>
              <w:right w:val="single" w:sz="4" w:space="0" w:color="auto"/>
            </w:tcBorders>
            <w:noWrap/>
            <w:vAlign w:val="center"/>
          </w:tcPr>
          <w:p w14:paraId="6C6BA081" w14:textId="77777777" w:rsidR="00483A9B" w:rsidRPr="00242417" w:rsidRDefault="00483A9B" w:rsidP="003E2105">
            <w:pPr>
              <w:suppressAutoHyphens w:val="0"/>
              <w:jc w:val="center"/>
              <w:rPr>
                <w:b/>
                <w:bCs/>
                <w:sz w:val="18"/>
                <w:szCs w:val="18"/>
                <w:lang w:val="sr-Latn-CS" w:eastAsia="sr-Latn-CS"/>
              </w:rPr>
            </w:pPr>
            <w:r w:rsidRPr="00242417">
              <w:rPr>
                <w:b/>
                <w:bCs/>
                <w:sz w:val="18"/>
                <w:szCs w:val="18"/>
                <w:lang w:val="sr-Latn-CS" w:eastAsia="sr-Latn-CS"/>
              </w:rPr>
              <w:t> </w:t>
            </w:r>
          </w:p>
        </w:tc>
        <w:tc>
          <w:tcPr>
            <w:tcW w:w="540" w:type="dxa"/>
            <w:tcBorders>
              <w:top w:val="double" w:sz="6" w:space="0" w:color="auto"/>
              <w:left w:val="nil"/>
              <w:bottom w:val="double" w:sz="6" w:space="0" w:color="auto"/>
              <w:right w:val="single" w:sz="4" w:space="0" w:color="auto"/>
            </w:tcBorders>
            <w:noWrap/>
            <w:vAlign w:val="center"/>
          </w:tcPr>
          <w:p w14:paraId="77F959DD" w14:textId="77777777" w:rsidR="00483A9B" w:rsidRPr="00242417" w:rsidRDefault="00483A9B" w:rsidP="003E2105">
            <w:pPr>
              <w:suppressAutoHyphens w:val="0"/>
              <w:jc w:val="center"/>
              <w:rPr>
                <w:rFonts w:ascii="Arial" w:hAnsi="Arial" w:cs="Arial"/>
                <w:b/>
                <w:sz w:val="18"/>
                <w:szCs w:val="18"/>
                <w:lang w:val="sr-Latn-CS" w:eastAsia="sr-Latn-CS"/>
              </w:rPr>
            </w:pPr>
            <w:r>
              <w:rPr>
                <w:rFonts w:ascii="Arial" w:hAnsi="Arial" w:cs="Arial"/>
                <w:b/>
                <w:sz w:val="18"/>
                <w:szCs w:val="18"/>
                <w:lang w:val="sr-Cyrl-RS" w:eastAsia="sr-Latn-CS"/>
              </w:rPr>
              <w:t>8</w:t>
            </w:r>
            <w:r>
              <w:rPr>
                <w:rFonts w:ascii="Arial" w:hAnsi="Arial" w:cs="Arial"/>
                <w:b/>
                <w:sz w:val="18"/>
                <w:szCs w:val="18"/>
                <w:lang w:val="sr-Latn-CS" w:eastAsia="sr-Latn-CS"/>
              </w:rPr>
              <w:t>.</w:t>
            </w:r>
            <w:r>
              <w:rPr>
                <w:rFonts w:ascii="Arial" w:hAnsi="Arial" w:cs="Arial"/>
                <w:b/>
                <w:sz w:val="18"/>
                <w:szCs w:val="18"/>
                <w:lang w:val="sr-Cyrl-RS" w:eastAsia="sr-Latn-CS"/>
              </w:rPr>
              <w:t>10</w:t>
            </w:r>
          </w:p>
        </w:tc>
        <w:tc>
          <w:tcPr>
            <w:tcW w:w="540" w:type="dxa"/>
            <w:tcBorders>
              <w:top w:val="double" w:sz="6" w:space="0" w:color="auto"/>
              <w:left w:val="nil"/>
              <w:bottom w:val="double" w:sz="6" w:space="0" w:color="auto"/>
              <w:right w:val="single" w:sz="4" w:space="0" w:color="auto"/>
            </w:tcBorders>
            <w:noWrap/>
            <w:vAlign w:val="center"/>
          </w:tcPr>
          <w:p w14:paraId="33F96DCB" w14:textId="77777777" w:rsidR="00483A9B" w:rsidRPr="00242417" w:rsidRDefault="00483A9B" w:rsidP="003E2105">
            <w:pPr>
              <w:suppressAutoHyphens w:val="0"/>
              <w:rPr>
                <w:b/>
                <w:bCs/>
                <w:sz w:val="18"/>
                <w:szCs w:val="18"/>
                <w:lang w:val="sr-Latn-CS" w:eastAsia="sr-Latn-CS"/>
              </w:rPr>
            </w:pPr>
            <w:r>
              <w:rPr>
                <w:b/>
                <w:bCs/>
                <w:sz w:val="18"/>
                <w:szCs w:val="18"/>
                <w:lang w:val="sr-Latn-CS" w:eastAsia="sr-Latn-CS"/>
              </w:rPr>
              <w:t xml:space="preserve">   </w:t>
            </w:r>
          </w:p>
        </w:tc>
        <w:tc>
          <w:tcPr>
            <w:tcW w:w="4230" w:type="dxa"/>
            <w:tcBorders>
              <w:top w:val="double" w:sz="6" w:space="0" w:color="auto"/>
              <w:left w:val="nil"/>
              <w:bottom w:val="double" w:sz="6" w:space="0" w:color="auto"/>
              <w:right w:val="double" w:sz="6" w:space="0" w:color="auto"/>
            </w:tcBorders>
            <w:noWrap/>
            <w:vAlign w:val="center"/>
          </w:tcPr>
          <w:p w14:paraId="02F5DDFD" w14:textId="77777777" w:rsidR="00483A9B" w:rsidRPr="00242417" w:rsidRDefault="00483A9B" w:rsidP="003E2105">
            <w:pPr>
              <w:suppressAutoHyphens w:val="0"/>
              <w:jc w:val="center"/>
              <w:rPr>
                <w:b/>
                <w:bCs/>
                <w:sz w:val="18"/>
                <w:szCs w:val="18"/>
                <w:lang w:val="sr-Latn-CS" w:eastAsia="sr-Latn-CS"/>
              </w:rPr>
            </w:pPr>
          </w:p>
        </w:tc>
      </w:tr>
      <w:tr w:rsidR="00483A9B" w:rsidRPr="00242417" w14:paraId="5E1F59E9" w14:textId="77777777" w:rsidTr="00483A9B">
        <w:trPr>
          <w:gridAfter w:val="4"/>
          <w:wAfter w:w="5588" w:type="dxa"/>
          <w:trHeight w:val="390"/>
          <w:jc w:val="center"/>
        </w:trPr>
        <w:tc>
          <w:tcPr>
            <w:tcW w:w="3052" w:type="dxa"/>
            <w:gridSpan w:val="6"/>
            <w:tcBorders>
              <w:top w:val="nil"/>
              <w:left w:val="nil"/>
              <w:bottom w:val="nil"/>
              <w:right w:val="nil"/>
            </w:tcBorders>
            <w:noWrap/>
            <w:vAlign w:val="bottom"/>
          </w:tcPr>
          <w:p w14:paraId="3BEBBF86" w14:textId="77777777" w:rsidR="00483A9B" w:rsidRPr="00242417" w:rsidRDefault="00483A9B" w:rsidP="003E2105">
            <w:pPr>
              <w:suppressAutoHyphens w:val="0"/>
              <w:jc w:val="center"/>
              <w:rPr>
                <w:bCs/>
                <w:sz w:val="22"/>
                <w:szCs w:val="22"/>
                <w:lang w:val="sr-Latn-CS" w:eastAsia="sr-Latn-CS"/>
              </w:rPr>
            </w:pPr>
          </w:p>
        </w:tc>
      </w:tr>
    </w:tbl>
    <w:p w14:paraId="62A55D64" w14:textId="77777777" w:rsidR="00EA576C" w:rsidRPr="00AC7D63" w:rsidRDefault="00EA576C" w:rsidP="00EA576C">
      <w:pPr>
        <w:pStyle w:val="ListParagraph"/>
        <w:numPr>
          <w:ilvl w:val="0"/>
          <w:numId w:val="1"/>
        </w:numPr>
        <w:jc w:val="both"/>
        <w:rPr>
          <w:bCs/>
          <w:sz w:val="22"/>
          <w:lang w:val="sr-Cyrl-CS"/>
        </w:rPr>
      </w:pPr>
    </w:p>
    <w:tbl>
      <w:tblPr>
        <w:tblW w:w="8640" w:type="dxa"/>
        <w:tblLayout w:type="fixed"/>
        <w:tblCellMar>
          <w:left w:w="0" w:type="dxa"/>
          <w:right w:w="0" w:type="dxa"/>
        </w:tblCellMar>
        <w:tblLook w:val="0000" w:firstRow="0" w:lastRow="0" w:firstColumn="0" w:lastColumn="0" w:noHBand="0" w:noVBand="0"/>
      </w:tblPr>
      <w:tblGrid>
        <w:gridCol w:w="8640"/>
      </w:tblGrid>
      <w:tr w:rsidR="00483A9B" w:rsidRPr="00242417" w14:paraId="661703B8" w14:textId="77777777" w:rsidTr="003E2105">
        <w:trPr>
          <w:trHeight w:val="390"/>
        </w:trPr>
        <w:tc>
          <w:tcPr>
            <w:tcW w:w="3052" w:type="dxa"/>
            <w:tcBorders>
              <w:top w:val="nil"/>
              <w:left w:val="nil"/>
              <w:bottom w:val="nil"/>
              <w:right w:val="nil"/>
            </w:tcBorders>
            <w:noWrap/>
            <w:vAlign w:val="bottom"/>
          </w:tcPr>
          <w:p w14:paraId="38170491" w14:textId="77777777" w:rsidR="00483A9B" w:rsidRPr="00483A9B" w:rsidRDefault="00483A9B" w:rsidP="00483A9B">
            <w:pPr>
              <w:pStyle w:val="ListParagraph"/>
              <w:numPr>
                <w:ilvl w:val="0"/>
                <w:numId w:val="1"/>
              </w:numPr>
              <w:suppressAutoHyphens w:val="0"/>
              <w:jc w:val="center"/>
              <w:rPr>
                <w:bCs/>
                <w:sz w:val="22"/>
                <w:szCs w:val="22"/>
                <w:lang w:val="sr-Latn-CS" w:eastAsia="sr-Latn-CS"/>
              </w:rPr>
            </w:pPr>
          </w:p>
        </w:tc>
      </w:tr>
    </w:tbl>
    <w:p w14:paraId="1BF689E8" w14:textId="77777777" w:rsidR="00483A9B" w:rsidRPr="00074D3F" w:rsidRDefault="00483A9B" w:rsidP="00483A9B">
      <w:pPr>
        <w:ind w:firstLine="709"/>
        <w:jc w:val="both"/>
        <w:rPr>
          <w:sz w:val="22"/>
          <w:lang w:val="sr-Cyrl-RS"/>
        </w:rPr>
      </w:pPr>
      <w:r>
        <w:rPr>
          <w:sz w:val="22"/>
          <w:lang w:val="sr-Cyrl-RS"/>
        </w:rPr>
        <w:t>У горњој табели приказан је план реконструкције постојећег путног правца „Саставци-Некудово“ у дужини од 8,10 км а све у складу са економским могућностима.Реализацијом овог плана отвореност би остала иста али би се повећао квалитет путне мреже.</w:t>
      </w:r>
    </w:p>
    <w:p w14:paraId="5C153783" w14:textId="77777777" w:rsidR="00483A9B" w:rsidRPr="002C5002" w:rsidRDefault="00483A9B" w:rsidP="00483A9B">
      <w:pPr>
        <w:ind w:firstLine="709"/>
        <w:jc w:val="both"/>
        <w:rPr>
          <w:sz w:val="22"/>
          <w:lang w:val="sr-Latn-RS"/>
        </w:rPr>
      </w:pPr>
    </w:p>
    <w:p w14:paraId="34FF7934" w14:textId="77777777" w:rsidR="00483A9B" w:rsidRDefault="00483A9B" w:rsidP="00483A9B">
      <w:pPr>
        <w:ind w:firstLine="720"/>
        <w:jc w:val="both"/>
        <w:rPr>
          <w:bCs/>
          <w:sz w:val="22"/>
          <w:lang w:val="sr-Latn-CS"/>
        </w:rPr>
      </w:pPr>
    </w:p>
    <w:p w14:paraId="47D986D9" w14:textId="77777777" w:rsidR="00483A9B" w:rsidRDefault="00483A9B" w:rsidP="00483A9B">
      <w:pPr>
        <w:ind w:firstLine="720"/>
        <w:jc w:val="both"/>
        <w:rPr>
          <w:bCs/>
          <w:sz w:val="22"/>
          <w:lang w:val="sr-Cyrl-CS"/>
        </w:rPr>
      </w:pPr>
    </w:p>
    <w:p w14:paraId="7F170D31" w14:textId="77777777" w:rsidR="00483A9B" w:rsidRDefault="00483A9B" w:rsidP="00483A9B">
      <w:pPr>
        <w:ind w:firstLine="720"/>
        <w:jc w:val="both"/>
        <w:rPr>
          <w:bCs/>
          <w:sz w:val="22"/>
          <w:lang w:val="sr-Cyrl-CS"/>
        </w:rPr>
      </w:pPr>
    </w:p>
    <w:p w14:paraId="32621341" w14:textId="77777777" w:rsidR="00483A9B" w:rsidRDefault="00483A9B" w:rsidP="00483A9B">
      <w:pPr>
        <w:ind w:firstLine="720"/>
        <w:jc w:val="both"/>
        <w:rPr>
          <w:bCs/>
          <w:sz w:val="22"/>
          <w:lang w:val="sr-Cyrl-CS"/>
        </w:rPr>
      </w:pPr>
    </w:p>
    <w:p w14:paraId="7789613A" w14:textId="77777777" w:rsidR="00483A9B" w:rsidRDefault="00483A9B" w:rsidP="00483A9B">
      <w:pPr>
        <w:ind w:firstLine="720"/>
        <w:jc w:val="both"/>
        <w:rPr>
          <w:bCs/>
          <w:sz w:val="22"/>
          <w:lang w:val="sr-Cyrl-CS"/>
        </w:rPr>
      </w:pPr>
    </w:p>
    <w:p w14:paraId="6C63EC3F" w14:textId="77777777" w:rsidR="00483A9B" w:rsidRDefault="00483A9B" w:rsidP="00483A9B">
      <w:pPr>
        <w:ind w:firstLine="720"/>
        <w:jc w:val="both"/>
        <w:rPr>
          <w:bCs/>
          <w:sz w:val="22"/>
          <w:lang w:val="sr-Cyrl-CS"/>
        </w:rPr>
      </w:pPr>
      <w:r>
        <w:rPr>
          <w:bCs/>
          <w:sz w:val="22"/>
          <w:lang w:val="sr-Cyrl-CS"/>
        </w:rPr>
        <w:t>План изградње нових путева за време трајања основе :</w:t>
      </w:r>
    </w:p>
    <w:p w14:paraId="7A82CA71" w14:textId="77777777" w:rsidR="003B39B1" w:rsidRPr="003B39B1" w:rsidRDefault="003B39B1" w:rsidP="003B39B1">
      <w:pPr>
        <w:pStyle w:val="ListParagraph"/>
        <w:numPr>
          <w:ilvl w:val="0"/>
          <w:numId w:val="1"/>
        </w:numPr>
        <w:jc w:val="both"/>
        <w:rPr>
          <w:bCs/>
          <w:sz w:val="22"/>
          <w:lang w:val="sr-Latn-RS"/>
        </w:rPr>
      </w:pPr>
    </w:p>
    <w:p w14:paraId="59F0F132" w14:textId="77777777" w:rsidR="001B2148" w:rsidRPr="001B2148" w:rsidRDefault="001B2148" w:rsidP="001B2148">
      <w:pPr>
        <w:pStyle w:val="ListParagraph"/>
        <w:numPr>
          <w:ilvl w:val="0"/>
          <w:numId w:val="1"/>
        </w:numPr>
        <w:jc w:val="center"/>
        <w:rPr>
          <w:sz w:val="22"/>
          <w:lang w:val="sr-Latn-RS"/>
        </w:rPr>
      </w:pPr>
    </w:p>
    <w:p w14:paraId="0B61FDA8" w14:textId="63DBB5BA" w:rsidR="001B2148" w:rsidRPr="0008402F" w:rsidRDefault="0008402F" w:rsidP="0008402F">
      <w:pPr>
        <w:pStyle w:val="ListParagraph"/>
        <w:numPr>
          <w:ilvl w:val="0"/>
          <w:numId w:val="1"/>
        </w:numPr>
        <w:spacing w:before="120" w:after="20"/>
        <w:rPr>
          <w:sz w:val="22"/>
          <w:lang w:val="sr-Cyrl-RS"/>
        </w:rPr>
      </w:pPr>
      <w:r w:rsidRPr="0008402F">
        <w:rPr>
          <w:b/>
          <w:i/>
          <w:sz w:val="20"/>
          <w:lang w:val="sr-Cyrl-RS"/>
        </w:rPr>
        <w:t xml:space="preserve">Табела </w:t>
      </w:r>
      <w:r w:rsidR="005D403E">
        <w:rPr>
          <w:b/>
          <w:i/>
          <w:sz w:val="20"/>
          <w:lang w:val="sr-Cyrl-RS"/>
        </w:rPr>
        <w:t>31</w:t>
      </w:r>
      <w:r w:rsidRPr="0008402F">
        <w:rPr>
          <w:b/>
          <w:i/>
          <w:sz w:val="20"/>
          <w:lang w:val="sr-Cyrl-RS"/>
        </w:rPr>
        <w:t>:</w:t>
      </w:r>
      <w:r w:rsidRPr="0008402F">
        <w:rPr>
          <w:bCs/>
          <w:i/>
          <w:sz w:val="20"/>
          <w:lang w:val="sr-Cyrl-RS"/>
        </w:rPr>
        <w:t xml:space="preserve">План </w:t>
      </w:r>
      <w:r w:rsidR="004241AD">
        <w:rPr>
          <w:bCs/>
          <w:i/>
          <w:sz w:val="20"/>
          <w:lang w:val="sr-Cyrl-RS"/>
        </w:rPr>
        <w:t>изградње нових</w:t>
      </w:r>
      <w:r w:rsidRPr="0008402F">
        <w:rPr>
          <w:bCs/>
          <w:i/>
          <w:sz w:val="20"/>
          <w:lang w:val="sr-Cyrl-RS"/>
        </w:rPr>
        <w:t xml:space="preserve"> путних праваца</w:t>
      </w:r>
      <w:r w:rsidR="004241AD">
        <w:rPr>
          <w:bCs/>
          <w:i/>
          <w:sz w:val="20"/>
          <w:lang w:val="sr-Cyrl-RS"/>
        </w:rPr>
        <w:t xml:space="preserve"> и мостова</w:t>
      </w:r>
    </w:p>
    <w:p w14:paraId="0C435CD0" w14:textId="77777777" w:rsidR="001B2148" w:rsidRPr="001B2148" w:rsidRDefault="001B2148" w:rsidP="001B2148">
      <w:pPr>
        <w:pStyle w:val="ListParagraph"/>
        <w:numPr>
          <w:ilvl w:val="0"/>
          <w:numId w:val="1"/>
        </w:numPr>
        <w:rPr>
          <w:bCs/>
          <w:sz w:val="22"/>
          <w:lang w:val="sr-Cyrl-RS"/>
        </w:rPr>
      </w:pPr>
    </w:p>
    <w:tbl>
      <w:tblPr>
        <w:tblW w:w="8640" w:type="dxa"/>
        <w:jc w:val="center"/>
        <w:tblLayout w:type="fixed"/>
        <w:tblCellMar>
          <w:left w:w="0" w:type="dxa"/>
          <w:right w:w="0" w:type="dxa"/>
        </w:tblCellMar>
        <w:tblLook w:val="0000" w:firstRow="0" w:lastRow="0" w:firstColumn="0" w:lastColumn="0" w:noHBand="0" w:noVBand="0"/>
      </w:tblPr>
      <w:tblGrid>
        <w:gridCol w:w="245"/>
        <w:gridCol w:w="1436"/>
        <w:gridCol w:w="479"/>
        <w:gridCol w:w="328"/>
        <w:gridCol w:w="482"/>
        <w:gridCol w:w="82"/>
        <w:gridCol w:w="278"/>
        <w:gridCol w:w="540"/>
        <w:gridCol w:w="540"/>
        <w:gridCol w:w="4230"/>
      </w:tblGrid>
      <w:tr w:rsidR="00483A9B" w:rsidRPr="009D53CB" w14:paraId="5C71E083" w14:textId="77777777" w:rsidTr="00483A9B">
        <w:trPr>
          <w:trHeight w:val="337"/>
          <w:jc w:val="center"/>
        </w:trPr>
        <w:tc>
          <w:tcPr>
            <w:tcW w:w="245" w:type="dxa"/>
            <w:tcBorders>
              <w:top w:val="nil"/>
              <w:left w:val="nil"/>
              <w:bottom w:val="nil"/>
              <w:right w:val="nil"/>
            </w:tcBorders>
            <w:noWrap/>
            <w:vAlign w:val="bottom"/>
          </w:tcPr>
          <w:p w14:paraId="58CC30A0" w14:textId="77777777" w:rsidR="00483A9B" w:rsidRPr="00EB0FDF" w:rsidRDefault="00483A9B" w:rsidP="003E2105">
            <w:pPr>
              <w:suppressAutoHyphens w:val="0"/>
              <w:ind w:firstLineChars="100" w:firstLine="200"/>
              <w:jc w:val="right"/>
              <w:rPr>
                <w:sz w:val="20"/>
                <w:lang w:val="sr-Latn-CS" w:eastAsia="sr-Latn-CS"/>
              </w:rPr>
            </w:pPr>
          </w:p>
        </w:tc>
        <w:tc>
          <w:tcPr>
            <w:tcW w:w="1436" w:type="dxa"/>
            <w:tcBorders>
              <w:top w:val="nil"/>
              <w:left w:val="nil"/>
              <w:bottom w:val="nil"/>
              <w:right w:val="nil"/>
            </w:tcBorders>
            <w:noWrap/>
            <w:vAlign w:val="bottom"/>
          </w:tcPr>
          <w:p w14:paraId="2C723EDF" w14:textId="77777777" w:rsidR="00483A9B" w:rsidRPr="00EB0FDF" w:rsidRDefault="00483A9B" w:rsidP="003E2105">
            <w:pPr>
              <w:suppressAutoHyphens w:val="0"/>
              <w:ind w:firstLineChars="100" w:firstLine="200"/>
              <w:jc w:val="right"/>
              <w:rPr>
                <w:sz w:val="20"/>
                <w:lang w:val="sr-Latn-CS" w:eastAsia="sr-Latn-CS"/>
              </w:rPr>
            </w:pPr>
          </w:p>
        </w:tc>
        <w:tc>
          <w:tcPr>
            <w:tcW w:w="479" w:type="dxa"/>
            <w:tcBorders>
              <w:top w:val="nil"/>
              <w:left w:val="nil"/>
              <w:bottom w:val="nil"/>
              <w:right w:val="nil"/>
            </w:tcBorders>
            <w:noWrap/>
            <w:vAlign w:val="bottom"/>
          </w:tcPr>
          <w:p w14:paraId="35E2B533" w14:textId="77777777" w:rsidR="00483A9B" w:rsidRPr="00EB0FDF" w:rsidRDefault="00483A9B" w:rsidP="003E2105">
            <w:pPr>
              <w:suppressAutoHyphens w:val="0"/>
              <w:ind w:firstLineChars="100" w:firstLine="200"/>
              <w:jc w:val="right"/>
              <w:rPr>
                <w:sz w:val="20"/>
                <w:lang w:val="sr-Latn-CS" w:eastAsia="sr-Latn-CS"/>
              </w:rPr>
            </w:pPr>
          </w:p>
        </w:tc>
        <w:tc>
          <w:tcPr>
            <w:tcW w:w="328" w:type="dxa"/>
            <w:tcBorders>
              <w:top w:val="nil"/>
              <w:left w:val="nil"/>
              <w:bottom w:val="nil"/>
              <w:right w:val="nil"/>
            </w:tcBorders>
            <w:noWrap/>
            <w:vAlign w:val="bottom"/>
          </w:tcPr>
          <w:p w14:paraId="554E243E" w14:textId="77777777" w:rsidR="00483A9B" w:rsidRPr="00EB0FDF" w:rsidRDefault="00483A9B" w:rsidP="003E2105">
            <w:pPr>
              <w:suppressAutoHyphens w:val="0"/>
              <w:ind w:firstLineChars="100" w:firstLine="200"/>
              <w:jc w:val="right"/>
              <w:rPr>
                <w:sz w:val="20"/>
                <w:lang w:val="sr-Latn-CS" w:eastAsia="sr-Latn-CS"/>
              </w:rPr>
            </w:pPr>
          </w:p>
        </w:tc>
        <w:tc>
          <w:tcPr>
            <w:tcW w:w="482" w:type="dxa"/>
            <w:tcBorders>
              <w:top w:val="nil"/>
              <w:left w:val="nil"/>
              <w:bottom w:val="nil"/>
              <w:right w:val="nil"/>
            </w:tcBorders>
            <w:noWrap/>
            <w:vAlign w:val="bottom"/>
          </w:tcPr>
          <w:p w14:paraId="31D139A3" w14:textId="77777777" w:rsidR="00483A9B" w:rsidRPr="00EB0FDF" w:rsidRDefault="00483A9B" w:rsidP="003E2105">
            <w:pPr>
              <w:suppressAutoHyphens w:val="0"/>
              <w:ind w:firstLineChars="100" w:firstLine="200"/>
              <w:jc w:val="right"/>
              <w:rPr>
                <w:sz w:val="20"/>
                <w:lang w:val="sr-Latn-CS" w:eastAsia="sr-Latn-CS"/>
              </w:rPr>
            </w:pPr>
          </w:p>
        </w:tc>
        <w:tc>
          <w:tcPr>
            <w:tcW w:w="360" w:type="dxa"/>
            <w:gridSpan w:val="2"/>
            <w:tcBorders>
              <w:top w:val="nil"/>
              <w:left w:val="nil"/>
              <w:bottom w:val="nil"/>
              <w:right w:val="nil"/>
            </w:tcBorders>
            <w:noWrap/>
            <w:vAlign w:val="bottom"/>
          </w:tcPr>
          <w:p w14:paraId="429CF742" w14:textId="77777777" w:rsidR="00483A9B" w:rsidRPr="00EB0FDF" w:rsidRDefault="00483A9B" w:rsidP="003E2105">
            <w:pPr>
              <w:suppressAutoHyphens w:val="0"/>
              <w:ind w:firstLineChars="100" w:firstLine="200"/>
              <w:jc w:val="right"/>
              <w:rPr>
                <w:sz w:val="20"/>
                <w:lang w:val="sr-Latn-CS" w:eastAsia="sr-Latn-CS"/>
              </w:rPr>
            </w:pPr>
          </w:p>
        </w:tc>
        <w:tc>
          <w:tcPr>
            <w:tcW w:w="540" w:type="dxa"/>
            <w:tcBorders>
              <w:top w:val="nil"/>
              <w:left w:val="nil"/>
              <w:bottom w:val="nil"/>
              <w:right w:val="nil"/>
            </w:tcBorders>
            <w:noWrap/>
            <w:vAlign w:val="bottom"/>
          </w:tcPr>
          <w:p w14:paraId="1AC67F0A" w14:textId="77777777" w:rsidR="00483A9B" w:rsidRPr="00EB0FDF" w:rsidRDefault="00483A9B" w:rsidP="003E2105">
            <w:pPr>
              <w:suppressAutoHyphens w:val="0"/>
              <w:ind w:firstLineChars="100" w:firstLine="200"/>
              <w:jc w:val="right"/>
              <w:rPr>
                <w:sz w:val="20"/>
                <w:lang w:val="sr-Latn-CS" w:eastAsia="sr-Latn-CS"/>
              </w:rPr>
            </w:pPr>
          </w:p>
        </w:tc>
        <w:tc>
          <w:tcPr>
            <w:tcW w:w="540" w:type="dxa"/>
            <w:tcBorders>
              <w:top w:val="nil"/>
              <w:left w:val="nil"/>
              <w:bottom w:val="nil"/>
              <w:right w:val="nil"/>
            </w:tcBorders>
            <w:noWrap/>
            <w:vAlign w:val="bottom"/>
          </w:tcPr>
          <w:p w14:paraId="4C0450DD" w14:textId="77777777" w:rsidR="00483A9B" w:rsidRPr="00EB0FDF" w:rsidRDefault="00483A9B" w:rsidP="003E2105">
            <w:pPr>
              <w:suppressAutoHyphens w:val="0"/>
              <w:ind w:firstLineChars="200" w:firstLine="400"/>
              <w:jc w:val="right"/>
              <w:rPr>
                <w:sz w:val="20"/>
                <w:lang w:val="sr-Latn-CS" w:eastAsia="sr-Latn-CS"/>
              </w:rPr>
            </w:pPr>
          </w:p>
        </w:tc>
        <w:tc>
          <w:tcPr>
            <w:tcW w:w="4230" w:type="dxa"/>
            <w:tcBorders>
              <w:top w:val="nil"/>
              <w:left w:val="nil"/>
              <w:bottom w:val="nil"/>
              <w:right w:val="nil"/>
            </w:tcBorders>
            <w:noWrap/>
            <w:vAlign w:val="bottom"/>
          </w:tcPr>
          <w:p w14:paraId="5C9F0AE5" w14:textId="77777777" w:rsidR="00483A9B" w:rsidRPr="00EB0FDF" w:rsidRDefault="00483A9B" w:rsidP="003E2105">
            <w:pPr>
              <w:suppressAutoHyphens w:val="0"/>
              <w:ind w:firstLineChars="200" w:firstLine="400"/>
              <w:jc w:val="right"/>
              <w:rPr>
                <w:sz w:val="20"/>
                <w:lang w:val="sr-Latn-CS" w:eastAsia="sr-Latn-CS"/>
              </w:rPr>
            </w:pPr>
          </w:p>
        </w:tc>
      </w:tr>
      <w:tr w:rsidR="00483A9B" w:rsidRPr="009D53CB" w14:paraId="06598EF8" w14:textId="77777777" w:rsidTr="00483A9B">
        <w:trPr>
          <w:trHeight w:val="70"/>
          <w:jc w:val="center"/>
        </w:trPr>
        <w:tc>
          <w:tcPr>
            <w:tcW w:w="245" w:type="dxa"/>
            <w:tcBorders>
              <w:top w:val="nil"/>
              <w:left w:val="nil"/>
              <w:bottom w:val="nil"/>
              <w:right w:val="nil"/>
            </w:tcBorders>
            <w:noWrap/>
            <w:vAlign w:val="bottom"/>
          </w:tcPr>
          <w:p w14:paraId="17BEDBF5" w14:textId="77777777" w:rsidR="00483A9B" w:rsidRPr="00EB0FDF" w:rsidRDefault="00483A9B" w:rsidP="003E2105">
            <w:pPr>
              <w:suppressAutoHyphens w:val="0"/>
              <w:jc w:val="center"/>
              <w:rPr>
                <w:sz w:val="18"/>
                <w:szCs w:val="18"/>
                <w:lang w:val="sr-Latn-CS" w:eastAsia="sr-Latn-CS"/>
              </w:rPr>
            </w:pPr>
          </w:p>
        </w:tc>
        <w:tc>
          <w:tcPr>
            <w:tcW w:w="1436" w:type="dxa"/>
            <w:tcBorders>
              <w:top w:val="nil"/>
              <w:left w:val="nil"/>
              <w:bottom w:val="nil"/>
              <w:right w:val="nil"/>
            </w:tcBorders>
            <w:noWrap/>
            <w:vAlign w:val="bottom"/>
          </w:tcPr>
          <w:p w14:paraId="1008FBBB" w14:textId="77777777" w:rsidR="00483A9B" w:rsidRPr="00EB0FDF" w:rsidRDefault="00483A9B" w:rsidP="003E2105">
            <w:pPr>
              <w:suppressAutoHyphens w:val="0"/>
              <w:jc w:val="center"/>
              <w:rPr>
                <w:sz w:val="18"/>
                <w:szCs w:val="18"/>
                <w:lang w:val="sr-Latn-CS" w:eastAsia="sr-Latn-CS"/>
              </w:rPr>
            </w:pPr>
          </w:p>
        </w:tc>
        <w:tc>
          <w:tcPr>
            <w:tcW w:w="479" w:type="dxa"/>
            <w:tcBorders>
              <w:top w:val="nil"/>
              <w:left w:val="nil"/>
              <w:bottom w:val="nil"/>
              <w:right w:val="nil"/>
            </w:tcBorders>
            <w:noWrap/>
            <w:vAlign w:val="bottom"/>
          </w:tcPr>
          <w:p w14:paraId="43ADF17A" w14:textId="77777777" w:rsidR="00483A9B" w:rsidRPr="00EB0FDF" w:rsidRDefault="00483A9B" w:rsidP="003E2105">
            <w:pPr>
              <w:suppressAutoHyphens w:val="0"/>
              <w:jc w:val="center"/>
              <w:rPr>
                <w:sz w:val="18"/>
                <w:szCs w:val="18"/>
                <w:lang w:val="sr-Latn-CS" w:eastAsia="sr-Latn-CS"/>
              </w:rPr>
            </w:pPr>
          </w:p>
        </w:tc>
        <w:tc>
          <w:tcPr>
            <w:tcW w:w="328" w:type="dxa"/>
            <w:tcBorders>
              <w:top w:val="nil"/>
              <w:left w:val="nil"/>
              <w:bottom w:val="nil"/>
              <w:right w:val="nil"/>
            </w:tcBorders>
            <w:noWrap/>
            <w:vAlign w:val="bottom"/>
          </w:tcPr>
          <w:p w14:paraId="0315A62C" w14:textId="77777777" w:rsidR="00483A9B" w:rsidRPr="00EB0FDF" w:rsidRDefault="00483A9B" w:rsidP="003E2105">
            <w:pPr>
              <w:suppressAutoHyphens w:val="0"/>
              <w:jc w:val="center"/>
              <w:rPr>
                <w:sz w:val="18"/>
                <w:szCs w:val="18"/>
                <w:lang w:val="sr-Latn-CS" w:eastAsia="sr-Latn-CS"/>
              </w:rPr>
            </w:pPr>
          </w:p>
        </w:tc>
        <w:tc>
          <w:tcPr>
            <w:tcW w:w="482" w:type="dxa"/>
            <w:tcBorders>
              <w:top w:val="nil"/>
              <w:left w:val="nil"/>
              <w:bottom w:val="nil"/>
              <w:right w:val="nil"/>
            </w:tcBorders>
            <w:noWrap/>
            <w:vAlign w:val="bottom"/>
          </w:tcPr>
          <w:p w14:paraId="70949915" w14:textId="77777777" w:rsidR="00483A9B" w:rsidRPr="00EB0FDF" w:rsidRDefault="00483A9B" w:rsidP="003E2105">
            <w:pPr>
              <w:suppressAutoHyphens w:val="0"/>
              <w:jc w:val="center"/>
              <w:rPr>
                <w:sz w:val="18"/>
                <w:szCs w:val="18"/>
                <w:lang w:val="sr-Latn-CS" w:eastAsia="sr-Latn-CS"/>
              </w:rPr>
            </w:pPr>
          </w:p>
        </w:tc>
        <w:tc>
          <w:tcPr>
            <w:tcW w:w="360" w:type="dxa"/>
            <w:gridSpan w:val="2"/>
            <w:tcBorders>
              <w:top w:val="nil"/>
              <w:left w:val="nil"/>
              <w:bottom w:val="nil"/>
              <w:right w:val="nil"/>
            </w:tcBorders>
            <w:noWrap/>
            <w:vAlign w:val="bottom"/>
          </w:tcPr>
          <w:p w14:paraId="0FC1B631" w14:textId="77777777" w:rsidR="00483A9B" w:rsidRPr="00EB0FDF" w:rsidRDefault="00483A9B" w:rsidP="003E2105">
            <w:pPr>
              <w:suppressAutoHyphens w:val="0"/>
              <w:jc w:val="center"/>
              <w:rPr>
                <w:sz w:val="18"/>
                <w:szCs w:val="18"/>
                <w:lang w:val="sr-Latn-CS" w:eastAsia="sr-Latn-CS"/>
              </w:rPr>
            </w:pPr>
          </w:p>
        </w:tc>
        <w:tc>
          <w:tcPr>
            <w:tcW w:w="540" w:type="dxa"/>
            <w:tcBorders>
              <w:top w:val="nil"/>
              <w:left w:val="nil"/>
              <w:bottom w:val="nil"/>
              <w:right w:val="nil"/>
            </w:tcBorders>
            <w:noWrap/>
            <w:vAlign w:val="bottom"/>
          </w:tcPr>
          <w:p w14:paraId="15772E13" w14:textId="77777777" w:rsidR="00483A9B" w:rsidRPr="00EB0FDF" w:rsidRDefault="00483A9B" w:rsidP="003E2105">
            <w:pPr>
              <w:suppressAutoHyphens w:val="0"/>
              <w:jc w:val="center"/>
              <w:rPr>
                <w:sz w:val="18"/>
                <w:szCs w:val="18"/>
                <w:lang w:val="sr-Latn-CS" w:eastAsia="sr-Latn-CS"/>
              </w:rPr>
            </w:pPr>
          </w:p>
        </w:tc>
        <w:tc>
          <w:tcPr>
            <w:tcW w:w="540" w:type="dxa"/>
            <w:tcBorders>
              <w:top w:val="nil"/>
              <w:left w:val="nil"/>
              <w:bottom w:val="nil"/>
              <w:right w:val="nil"/>
            </w:tcBorders>
            <w:noWrap/>
            <w:vAlign w:val="bottom"/>
          </w:tcPr>
          <w:p w14:paraId="182F5231" w14:textId="77777777" w:rsidR="00483A9B" w:rsidRPr="00EB0FDF" w:rsidRDefault="00483A9B" w:rsidP="003E2105">
            <w:pPr>
              <w:suppressAutoHyphens w:val="0"/>
              <w:jc w:val="center"/>
              <w:rPr>
                <w:sz w:val="18"/>
                <w:szCs w:val="18"/>
                <w:lang w:val="sr-Latn-CS" w:eastAsia="sr-Latn-CS"/>
              </w:rPr>
            </w:pPr>
          </w:p>
        </w:tc>
        <w:tc>
          <w:tcPr>
            <w:tcW w:w="4230" w:type="dxa"/>
            <w:tcBorders>
              <w:top w:val="nil"/>
              <w:left w:val="nil"/>
              <w:bottom w:val="nil"/>
              <w:right w:val="nil"/>
            </w:tcBorders>
            <w:noWrap/>
            <w:vAlign w:val="bottom"/>
          </w:tcPr>
          <w:p w14:paraId="6A70D99F" w14:textId="77777777" w:rsidR="00483A9B" w:rsidRPr="00EB0FDF" w:rsidRDefault="00483A9B" w:rsidP="003E2105">
            <w:pPr>
              <w:suppressAutoHyphens w:val="0"/>
              <w:jc w:val="center"/>
              <w:rPr>
                <w:sz w:val="18"/>
                <w:szCs w:val="18"/>
                <w:lang w:val="sr-Latn-CS" w:eastAsia="sr-Latn-CS"/>
              </w:rPr>
            </w:pPr>
          </w:p>
        </w:tc>
      </w:tr>
      <w:tr w:rsidR="00483A9B" w:rsidRPr="00EB0FDF" w14:paraId="59562CA9" w14:textId="77777777" w:rsidTr="00483A9B">
        <w:trPr>
          <w:trHeight w:val="397"/>
          <w:jc w:val="center"/>
        </w:trPr>
        <w:tc>
          <w:tcPr>
            <w:tcW w:w="245" w:type="dxa"/>
            <w:vMerge w:val="restart"/>
            <w:tcBorders>
              <w:top w:val="double" w:sz="6" w:space="0" w:color="auto"/>
              <w:left w:val="double" w:sz="6" w:space="0" w:color="auto"/>
              <w:bottom w:val="double" w:sz="6" w:space="0" w:color="000000"/>
              <w:right w:val="single" w:sz="4" w:space="0" w:color="auto"/>
            </w:tcBorders>
            <w:vAlign w:val="center"/>
          </w:tcPr>
          <w:p w14:paraId="34CE6A48" w14:textId="77777777" w:rsidR="00483A9B" w:rsidRPr="00EB0FDF" w:rsidRDefault="00483A9B" w:rsidP="003E2105">
            <w:pPr>
              <w:suppressAutoHyphens w:val="0"/>
              <w:jc w:val="center"/>
              <w:rPr>
                <w:sz w:val="18"/>
                <w:szCs w:val="18"/>
                <w:lang w:val="sr-Latn-CS" w:eastAsia="sr-Latn-CS"/>
              </w:rPr>
            </w:pPr>
            <w:r w:rsidRPr="00EB0FDF">
              <w:rPr>
                <w:sz w:val="18"/>
                <w:szCs w:val="18"/>
                <w:lang w:val="sr-Latn-CS" w:eastAsia="sr-Latn-CS"/>
              </w:rPr>
              <w:t> </w:t>
            </w:r>
          </w:p>
        </w:tc>
        <w:tc>
          <w:tcPr>
            <w:tcW w:w="1436" w:type="dxa"/>
            <w:vMerge w:val="restart"/>
            <w:tcBorders>
              <w:top w:val="double" w:sz="6" w:space="0" w:color="auto"/>
              <w:left w:val="single" w:sz="4" w:space="0" w:color="auto"/>
              <w:bottom w:val="double" w:sz="6" w:space="0" w:color="000000"/>
              <w:right w:val="single" w:sz="4" w:space="0" w:color="auto"/>
            </w:tcBorders>
            <w:vAlign w:val="center"/>
          </w:tcPr>
          <w:p w14:paraId="6DD009BF" w14:textId="77777777" w:rsidR="00483A9B" w:rsidRPr="00EA2995" w:rsidRDefault="00483A9B" w:rsidP="003E2105">
            <w:pPr>
              <w:suppressAutoHyphens w:val="0"/>
              <w:jc w:val="center"/>
              <w:rPr>
                <w:sz w:val="20"/>
                <w:lang w:val="sr-Latn-CS" w:eastAsia="sr-Latn-CS"/>
              </w:rPr>
            </w:pPr>
            <w:r>
              <w:rPr>
                <w:sz w:val="18"/>
                <w:szCs w:val="18"/>
                <w:lang w:val="sr-Cyrl-RS" w:eastAsia="sr-Latn-CS"/>
              </w:rPr>
              <w:t>Назив пута</w:t>
            </w:r>
          </w:p>
        </w:tc>
        <w:tc>
          <w:tcPr>
            <w:tcW w:w="479" w:type="dxa"/>
            <w:vMerge w:val="restart"/>
            <w:tcBorders>
              <w:top w:val="double" w:sz="6" w:space="0" w:color="auto"/>
              <w:left w:val="single" w:sz="4" w:space="0" w:color="auto"/>
              <w:bottom w:val="double" w:sz="6" w:space="0" w:color="000000"/>
              <w:right w:val="single" w:sz="4" w:space="0" w:color="auto"/>
            </w:tcBorders>
            <w:textDirection w:val="btLr"/>
            <w:vAlign w:val="center"/>
          </w:tcPr>
          <w:p w14:paraId="6112CA10" w14:textId="77777777" w:rsidR="00483A9B" w:rsidRPr="00463032" w:rsidRDefault="00483A9B" w:rsidP="003E2105">
            <w:pPr>
              <w:suppressAutoHyphens w:val="0"/>
              <w:jc w:val="center"/>
              <w:rPr>
                <w:sz w:val="18"/>
                <w:szCs w:val="18"/>
                <w:lang w:val="sr-Latn-CS" w:eastAsia="sr-Latn-CS"/>
              </w:rPr>
            </w:pPr>
            <w:r w:rsidRPr="00463032">
              <w:rPr>
                <w:sz w:val="18"/>
                <w:szCs w:val="18"/>
                <w:lang w:val="sr-Cyrl-RS" w:eastAsia="sr-Latn-CS"/>
              </w:rPr>
              <w:t>Кроз комплекс у</w:t>
            </w:r>
            <w:r w:rsidRPr="00463032">
              <w:rPr>
                <w:sz w:val="18"/>
                <w:szCs w:val="18"/>
                <w:lang w:val="sr-Latn-CS" w:eastAsia="sr-Latn-CS"/>
              </w:rPr>
              <w:t xml:space="preserve"> km</w:t>
            </w:r>
          </w:p>
        </w:tc>
        <w:tc>
          <w:tcPr>
            <w:tcW w:w="2250" w:type="dxa"/>
            <w:gridSpan w:val="6"/>
            <w:tcBorders>
              <w:top w:val="double" w:sz="6" w:space="0" w:color="auto"/>
              <w:left w:val="nil"/>
              <w:bottom w:val="single" w:sz="4" w:space="0" w:color="auto"/>
              <w:right w:val="single" w:sz="4" w:space="0" w:color="auto"/>
            </w:tcBorders>
            <w:vAlign w:val="center"/>
          </w:tcPr>
          <w:p w14:paraId="28DEB463" w14:textId="77777777" w:rsidR="00483A9B" w:rsidRPr="00463032" w:rsidRDefault="00483A9B" w:rsidP="003E2105">
            <w:pPr>
              <w:suppressAutoHyphens w:val="0"/>
              <w:jc w:val="center"/>
              <w:rPr>
                <w:sz w:val="18"/>
                <w:szCs w:val="18"/>
                <w:lang w:val="sr-Latn-CS" w:eastAsia="sr-Latn-CS"/>
              </w:rPr>
            </w:pPr>
            <w:r>
              <w:rPr>
                <w:sz w:val="18"/>
                <w:szCs w:val="18"/>
                <w:lang w:val="sr-Cyrl-RS" w:eastAsia="sr-Latn-CS"/>
              </w:rPr>
              <w:t>Категорија</w:t>
            </w:r>
          </w:p>
        </w:tc>
        <w:tc>
          <w:tcPr>
            <w:tcW w:w="4230" w:type="dxa"/>
            <w:vMerge w:val="restart"/>
            <w:tcBorders>
              <w:top w:val="double" w:sz="6" w:space="0" w:color="auto"/>
              <w:left w:val="single" w:sz="4" w:space="0" w:color="auto"/>
              <w:bottom w:val="double" w:sz="6" w:space="0" w:color="000000"/>
              <w:right w:val="double" w:sz="6" w:space="0" w:color="auto"/>
            </w:tcBorders>
            <w:noWrap/>
            <w:vAlign w:val="center"/>
          </w:tcPr>
          <w:p w14:paraId="02BAF503" w14:textId="77777777" w:rsidR="00483A9B" w:rsidRPr="00EA2995" w:rsidRDefault="00483A9B" w:rsidP="003E2105">
            <w:pPr>
              <w:suppressAutoHyphens w:val="0"/>
              <w:jc w:val="center"/>
              <w:rPr>
                <w:sz w:val="18"/>
                <w:szCs w:val="18"/>
                <w:lang w:val="sr-Latn-CS" w:eastAsia="sr-Latn-CS"/>
              </w:rPr>
            </w:pPr>
            <w:r>
              <w:rPr>
                <w:sz w:val="18"/>
                <w:szCs w:val="18"/>
                <w:lang w:val="sr-Cyrl-RS" w:eastAsia="sr-Latn-CS"/>
              </w:rPr>
              <w:t>Отвара оделења</w:t>
            </w:r>
          </w:p>
        </w:tc>
      </w:tr>
      <w:tr w:rsidR="00483A9B" w:rsidRPr="00EB0FDF" w14:paraId="0883565A" w14:textId="77777777" w:rsidTr="00483A9B">
        <w:trPr>
          <w:trHeight w:val="416"/>
          <w:jc w:val="center"/>
        </w:trPr>
        <w:tc>
          <w:tcPr>
            <w:tcW w:w="245" w:type="dxa"/>
            <w:vMerge/>
            <w:tcBorders>
              <w:top w:val="double" w:sz="6" w:space="0" w:color="auto"/>
              <w:left w:val="double" w:sz="6" w:space="0" w:color="auto"/>
              <w:bottom w:val="double" w:sz="6" w:space="0" w:color="000000"/>
              <w:right w:val="single" w:sz="4" w:space="0" w:color="auto"/>
            </w:tcBorders>
            <w:vAlign w:val="center"/>
          </w:tcPr>
          <w:p w14:paraId="59FC2E8E" w14:textId="77777777" w:rsidR="00483A9B" w:rsidRPr="00EB0FDF" w:rsidRDefault="00483A9B" w:rsidP="003E2105">
            <w:pPr>
              <w:suppressAutoHyphens w:val="0"/>
              <w:rPr>
                <w:sz w:val="20"/>
                <w:lang w:val="sr-Latn-CS" w:eastAsia="sr-Latn-CS"/>
              </w:rPr>
            </w:pPr>
          </w:p>
        </w:tc>
        <w:tc>
          <w:tcPr>
            <w:tcW w:w="1436" w:type="dxa"/>
            <w:vMerge/>
            <w:tcBorders>
              <w:top w:val="double" w:sz="6" w:space="0" w:color="auto"/>
              <w:left w:val="single" w:sz="4" w:space="0" w:color="auto"/>
              <w:bottom w:val="double" w:sz="6" w:space="0" w:color="000000"/>
              <w:right w:val="single" w:sz="4" w:space="0" w:color="auto"/>
            </w:tcBorders>
            <w:vAlign w:val="center"/>
          </w:tcPr>
          <w:p w14:paraId="3A92E24A" w14:textId="77777777" w:rsidR="00483A9B" w:rsidRPr="00EB0FDF" w:rsidRDefault="00483A9B" w:rsidP="003E2105">
            <w:pPr>
              <w:suppressAutoHyphens w:val="0"/>
              <w:rPr>
                <w:sz w:val="20"/>
                <w:lang w:val="sr-Latn-CS" w:eastAsia="sr-Latn-CS"/>
              </w:rPr>
            </w:pPr>
          </w:p>
        </w:tc>
        <w:tc>
          <w:tcPr>
            <w:tcW w:w="479" w:type="dxa"/>
            <w:vMerge/>
            <w:tcBorders>
              <w:top w:val="double" w:sz="6" w:space="0" w:color="auto"/>
              <w:left w:val="single" w:sz="4" w:space="0" w:color="auto"/>
              <w:bottom w:val="double" w:sz="6" w:space="0" w:color="000000"/>
              <w:right w:val="single" w:sz="4" w:space="0" w:color="auto"/>
            </w:tcBorders>
            <w:vAlign w:val="center"/>
          </w:tcPr>
          <w:p w14:paraId="30000F85" w14:textId="77777777" w:rsidR="00483A9B" w:rsidRPr="00463032" w:rsidRDefault="00483A9B" w:rsidP="003E2105">
            <w:pPr>
              <w:suppressAutoHyphens w:val="0"/>
              <w:rPr>
                <w:sz w:val="18"/>
                <w:szCs w:val="18"/>
                <w:lang w:val="sr-Latn-CS" w:eastAsia="sr-Latn-CS"/>
              </w:rPr>
            </w:pPr>
          </w:p>
        </w:tc>
        <w:tc>
          <w:tcPr>
            <w:tcW w:w="1170" w:type="dxa"/>
            <w:gridSpan w:val="4"/>
            <w:tcBorders>
              <w:top w:val="single" w:sz="4" w:space="0" w:color="auto"/>
              <w:left w:val="nil"/>
              <w:bottom w:val="single" w:sz="4" w:space="0" w:color="auto"/>
              <w:right w:val="single" w:sz="4" w:space="0" w:color="auto"/>
            </w:tcBorders>
            <w:vAlign w:val="center"/>
          </w:tcPr>
          <w:p w14:paraId="0D60249B" w14:textId="77777777" w:rsidR="00483A9B" w:rsidRPr="00463032" w:rsidRDefault="00483A9B" w:rsidP="003E2105">
            <w:pPr>
              <w:suppressAutoHyphens w:val="0"/>
              <w:jc w:val="center"/>
              <w:rPr>
                <w:sz w:val="18"/>
                <w:szCs w:val="18"/>
                <w:lang w:val="sr-Latn-CS" w:eastAsia="sr-Latn-CS"/>
              </w:rPr>
            </w:pPr>
            <w:r>
              <w:rPr>
                <w:sz w:val="18"/>
                <w:szCs w:val="18"/>
                <w:lang w:val="sr-Cyrl-RS" w:eastAsia="sr-Latn-CS"/>
              </w:rPr>
              <w:t>Јавни пут</w:t>
            </w:r>
            <w:r w:rsidRPr="00463032">
              <w:rPr>
                <w:sz w:val="18"/>
                <w:szCs w:val="18"/>
                <w:lang w:val="sr-Latn-CS" w:eastAsia="sr-Latn-CS"/>
              </w:rPr>
              <w:t xml:space="preserve"> (km)</w:t>
            </w:r>
          </w:p>
        </w:tc>
        <w:tc>
          <w:tcPr>
            <w:tcW w:w="1080" w:type="dxa"/>
            <w:gridSpan w:val="2"/>
            <w:tcBorders>
              <w:top w:val="single" w:sz="4" w:space="0" w:color="auto"/>
              <w:left w:val="nil"/>
              <w:bottom w:val="single" w:sz="4" w:space="0" w:color="auto"/>
              <w:right w:val="single" w:sz="4" w:space="0" w:color="auto"/>
            </w:tcBorders>
            <w:vAlign w:val="center"/>
          </w:tcPr>
          <w:p w14:paraId="3C690621" w14:textId="77777777" w:rsidR="00483A9B" w:rsidRPr="00463032" w:rsidRDefault="00483A9B" w:rsidP="003E2105">
            <w:pPr>
              <w:suppressAutoHyphens w:val="0"/>
              <w:jc w:val="center"/>
              <w:rPr>
                <w:sz w:val="18"/>
                <w:szCs w:val="18"/>
                <w:lang w:val="sr-Latn-CS" w:eastAsia="sr-Latn-CS"/>
              </w:rPr>
            </w:pPr>
            <w:r>
              <w:rPr>
                <w:sz w:val="18"/>
                <w:szCs w:val="18"/>
                <w:lang w:val="sr-Cyrl-RS" w:eastAsia="sr-Latn-CS"/>
              </w:rPr>
              <w:t>Шумски пут</w:t>
            </w:r>
            <w:r w:rsidRPr="00463032">
              <w:rPr>
                <w:sz w:val="18"/>
                <w:szCs w:val="18"/>
                <w:lang w:val="sr-Latn-CS" w:eastAsia="sr-Latn-CS"/>
              </w:rPr>
              <w:t xml:space="preserve"> (km)</w:t>
            </w:r>
          </w:p>
        </w:tc>
        <w:tc>
          <w:tcPr>
            <w:tcW w:w="4230" w:type="dxa"/>
            <w:vMerge/>
            <w:tcBorders>
              <w:top w:val="double" w:sz="6" w:space="0" w:color="auto"/>
              <w:left w:val="single" w:sz="4" w:space="0" w:color="auto"/>
              <w:bottom w:val="double" w:sz="6" w:space="0" w:color="000000"/>
              <w:right w:val="double" w:sz="6" w:space="0" w:color="auto"/>
            </w:tcBorders>
            <w:vAlign w:val="center"/>
          </w:tcPr>
          <w:p w14:paraId="241D0631" w14:textId="77777777" w:rsidR="00483A9B" w:rsidRPr="00EB0FDF" w:rsidRDefault="00483A9B" w:rsidP="003E2105">
            <w:pPr>
              <w:suppressAutoHyphens w:val="0"/>
              <w:jc w:val="center"/>
              <w:rPr>
                <w:sz w:val="16"/>
                <w:szCs w:val="16"/>
                <w:lang w:val="sr-Latn-CS" w:eastAsia="sr-Latn-CS"/>
              </w:rPr>
            </w:pPr>
          </w:p>
        </w:tc>
      </w:tr>
      <w:tr w:rsidR="00483A9B" w:rsidRPr="00EB0FDF" w14:paraId="1886E0A2" w14:textId="77777777" w:rsidTr="00483A9B">
        <w:trPr>
          <w:trHeight w:val="797"/>
          <w:jc w:val="center"/>
        </w:trPr>
        <w:tc>
          <w:tcPr>
            <w:tcW w:w="245" w:type="dxa"/>
            <w:vMerge/>
            <w:tcBorders>
              <w:top w:val="double" w:sz="6" w:space="0" w:color="auto"/>
              <w:left w:val="double" w:sz="6" w:space="0" w:color="auto"/>
              <w:bottom w:val="double" w:sz="6" w:space="0" w:color="000000"/>
              <w:right w:val="single" w:sz="4" w:space="0" w:color="auto"/>
            </w:tcBorders>
            <w:vAlign w:val="center"/>
          </w:tcPr>
          <w:p w14:paraId="3194784A" w14:textId="77777777" w:rsidR="00483A9B" w:rsidRPr="00EB0FDF" w:rsidRDefault="00483A9B" w:rsidP="003E2105">
            <w:pPr>
              <w:suppressAutoHyphens w:val="0"/>
              <w:jc w:val="center"/>
              <w:rPr>
                <w:sz w:val="16"/>
                <w:szCs w:val="16"/>
                <w:lang w:val="sr-Latn-CS" w:eastAsia="sr-Latn-CS"/>
              </w:rPr>
            </w:pPr>
          </w:p>
        </w:tc>
        <w:tc>
          <w:tcPr>
            <w:tcW w:w="1436" w:type="dxa"/>
            <w:vMerge/>
            <w:tcBorders>
              <w:top w:val="double" w:sz="6" w:space="0" w:color="auto"/>
              <w:left w:val="single" w:sz="4" w:space="0" w:color="auto"/>
              <w:bottom w:val="double" w:sz="6" w:space="0" w:color="000000"/>
              <w:right w:val="single" w:sz="4" w:space="0" w:color="auto"/>
            </w:tcBorders>
            <w:vAlign w:val="center"/>
          </w:tcPr>
          <w:p w14:paraId="27D76E33" w14:textId="77777777" w:rsidR="00483A9B" w:rsidRPr="00EB0FDF" w:rsidRDefault="00483A9B" w:rsidP="003E2105">
            <w:pPr>
              <w:suppressAutoHyphens w:val="0"/>
              <w:jc w:val="center"/>
              <w:rPr>
                <w:sz w:val="16"/>
                <w:szCs w:val="16"/>
                <w:lang w:val="sr-Latn-CS" w:eastAsia="sr-Latn-CS"/>
              </w:rPr>
            </w:pPr>
          </w:p>
        </w:tc>
        <w:tc>
          <w:tcPr>
            <w:tcW w:w="479" w:type="dxa"/>
            <w:vMerge/>
            <w:tcBorders>
              <w:top w:val="double" w:sz="6" w:space="0" w:color="auto"/>
              <w:left w:val="single" w:sz="4" w:space="0" w:color="auto"/>
              <w:bottom w:val="double" w:sz="6" w:space="0" w:color="000000"/>
              <w:right w:val="single" w:sz="4" w:space="0" w:color="auto"/>
            </w:tcBorders>
            <w:vAlign w:val="center"/>
          </w:tcPr>
          <w:p w14:paraId="0EAB60AA" w14:textId="77777777" w:rsidR="00483A9B" w:rsidRPr="00463032" w:rsidRDefault="00483A9B" w:rsidP="003E2105">
            <w:pPr>
              <w:suppressAutoHyphens w:val="0"/>
              <w:jc w:val="center"/>
              <w:rPr>
                <w:sz w:val="18"/>
                <w:szCs w:val="18"/>
                <w:lang w:val="sr-Latn-CS" w:eastAsia="sr-Latn-CS"/>
              </w:rPr>
            </w:pPr>
          </w:p>
        </w:tc>
        <w:tc>
          <w:tcPr>
            <w:tcW w:w="328" w:type="dxa"/>
            <w:tcBorders>
              <w:top w:val="nil"/>
              <w:left w:val="nil"/>
              <w:bottom w:val="double" w:sz="6" w:space="0" w:color="auto"/>
              <w:right w:val="single" w:sz="4" w:space="0" w:color="auto"/>
            </w:tcBorders>
            <w:textDirection w:val="btLr"/>
            <w:vAlign w:val="center"/>
          </w:tcPr>
          <w:p w14:paraId="5FA80DD5" w14:textId="77777777" w:rsidR="00483A9B" w:rsidRPr="000F7EE3" w:rsidRDefault="00483A9B" w:rsidP="003E2105">
            <w:pPr>
              <w:suppressAutoHyphens w:val="0"/>
              <w:jc w:val="center"/>
              <w:rPr>
                <w:sz w:val="16"/>
                <w:szCs w:val="16"/>
                <w:lang w:val="sr-Latn-CS" w:eastAsia="sr-Latn-CS"/>
              </w:rPr>
            </w:pPr>
            <w:r w:rsidRPr="000F7EE3">
              <w:rPr>
                <w:sz w:val="16"/>
                <w:szCs w:val="16"/>
                <w:lang w:val="sr-Cyrl-RS" w:eastAsia="sr-Latn-CS"/>
              </w:rPr>
              <w:t>Асфалтни</w:t>
            </w:r>
          </w:p>
        </w:tc>
        <w:tc>
          <w:tcPr>
            <w:tcW w:w="482" w:type="dxa"/>
            <w:tcBorders>
              <w:top w:val="nil"/>
              <w:left w:val="nil"/>
              <w:bottom w:val="double" w:sz="6" w:space="0" w:color="auto"/>
              <w:right w:val="single" w:sz="4" w:space="0" w:color="auto"/>
            </w:tcBorders>
            <w:textDirection w:val="btLr"/>
            <w:vAlign w:val="center"/>
          </w:tcPr>
          <w:p w14:paraId="4D27876F" w14:textId="77777777" w:rsidR="00483A9B" w:rsidRPr="000F7EE3" w:rsidRDefault="00483A9B" w:rsidP="003E2105">
            <w:pPr>
              <w:suppressAutoHyphens w:val="0"/>
              <w:jc w:val="center"/>
              <w:rPr>
                <w:sz w:val="16"/>
                <w:szCs w:val="16"/>
                <w:lang w:val="sr-Latn-CS" w:eastAsia="sr-Latn-CS"/>
              </w:rPr>
            </w:pPr>
            <w:r w:rsidRPr="000F7EE3">
              <w:rPr>
                <w:sz w:val="16"/>
                <w:szCs w:val="16"/>
                <w:lang w:val="sr-Cyrl-RS" w:eastAsia="sr-Latn-CS"/>
              </w:rPr>
              <w:t>Са коловозом</w:t>
            </w:r>
          </w:p>
        </w:tc>
        <w:tc>
          <w:tcPr>
            <w:tcW w:w="360" w:type="dxa"/>
            <w:gridSpan w:val="2"/>
            <w:tcBorders>
              <w:top w:val="nil"/>
              <w:left w:val="nil"/>
              <w:bottom w:val="double" w:sz="6" w:space="0" w:color="auto"/>
              <w:right w:val="single" w:sz="4" w:space="0" w:color="auto"/>
            </w:tcBorders>
            <w:textDirection w:val="btLr"/>
            <w:vAlign w:val="center"/>
          </w:tcPr>
          <w:p w14:paraId="00838C1D" w14:textId="77777777" w:rsidR="00483A9B" w:rsidRPr="000F7EE3" w:rsidRDefault="00483A9B" w:rsidP="003E2105">
            <w:pPr>
              <w:suppressAutoHyphens w:val="0"/>
              <w:jc w:val="center"/>
              <w:rPr>
                <w:sz w:val="16"/>
                <w:szCs w:val="16"/>
                <w:lang w:val="sr-Latn-CS" w:eastAsia="sr-Latn-CS"/>
              </w:rPr>
            </w:pPr>
            <w:r w:rsidRPr="000F7EE3">
              <w:rPr>
                <w:sz w:val="16"/>
                <w:szCs w:val="16"/>
                <w:lang w:val="sr-Cyrl-RS" w:eastAsia="sr-Latn-CS"/>
              </w:rPr>
              <w:t>Без коловоза</w:t>
            </w:r>
          </w:p>
        </w:tc>
        <w:tc>
          <w:tcPr>
            <w:tcW w:w="540" w:type="dxa"/>
            <w:tcBorders>
              <w:top w:val="nil"/>
              <w:left w:val="nil"/>
              <w:bottom w:val="double" w:sz="6" w:space="0" w:color="auto"/>
              <w:right w:val="single" w:sz="4" w:space="0" w:color="auto"/>
            </w:tcBorders>
            <w:textDirection w:val="btLr"/>
            <w:vAlign w:val="center"/>
          </w:tcPr>
          <w:p w14:paraId="51A2DF65" w14:textId="77777777" w:rsidR="00483A9B" w:rsidRPr="000F7EE3" w:rsidRDefault="00483A9B" w:rsidP="003E2105">
            <w:pPr>
              <w:suppressAutoHyphens w:val="0"/>
              <w:ind w:firstLineChars="100" w:firstLine="160"/>
              <w:jc w:val="center"/>
              <w:rPr>
                <w:sz w:val="16"/>
                <w:szCs w:val="16"/>
                <w:lang w:val="sr-Latn-CS" w:eastAsia="sr-Latn-CS"/>
              </w:rPr>
            </w:pPr>
            <w:r w:rsidRPr="000F7EE3">
              <w:rPr>
                <w:sz w:val="16"/>
                <w:szCs w:val="16"/>
                <w:lang w:val="sr-Cyrl-RS" w:eastAsia="sr-Latn-CS"/>
              </w:rPr>
              <w:t>Са коловозом</w:t>
            </w:r>
          </w:p>
        </w:tc>
        <w:tc>
          <w:tcPr>
            <w:tcW w:w="540" w:type="dxa"/>
            <w:tcBorders>
              <w:top w:val="nil"/>
              <w:left w:val="nil"/>
              <w:bottom w:val="double" w:sz="6" w:space="0" w:color="auto"/>
              <w:right w:val="single" w:sz="4" w:space="0" w:color="auto"/>
            </w:tcBorders>
            <w:textDirection w:val="btLr"/>
            <w:vAlign w:val="center"/>
          </w:tcPr>
          <w:p w14:paraId="7060FBA2" w14:textId="77777777" w:rsidR="00483A9B" w:rsidRPr="000F7EE3" w:rsidRDefault="00483A9B" w:rsidP="003E2105">
            <w:pPr>
              <w:suppressAutoHyphens w:val="0"/>
              <w:ind w:firstLineChars="100" w:firstLine="160"/>
              <w:jc w:val="center"/>
              <w:rPr>
                <w:sz w:val="16"/>
                <w:szCs w:val="16"/>
                <w:lang w:val="sr-Latn-CS" w:eastAsia="sr-Latn-CS"/>
              </w:rPr>
            </w:pPr>
            <w:r w:rsidRPr="000F7EE3">
              <w:rPr>
                <w:sz w:val="16"/>
                <w:szCs w:val="16"/>
                <w:lang w:val="sr-Cyrl-RS" w:eastAsia="sr-Latn-CS"/>
              </w:rPr>
              <w:t>Без коловоза</w:t>
            </w:r>
          </w:p>
        </w:tc>
        <w:tc>
          <w:tcPr>
            <w:tcW w:w="4230" w:type="dxa"/>
            <w:vMerge/>
            <w:tcBorders>
              <w:top w:val="double" w:sz="6" w:space="0" w:color="auto"/>
              <w:left w:val="single" w:sz="4" w:space="0" w:color="auto"/>
              <w:bottom w:val="double" w:sz="6" w:space="0" w:color="000000"/>
              <w:right w:val="double" w:sz="6" w:space="0" w:color="auto"/>
            </w:tcBorders>
            <w:vAlign w:val="center"/>
          </w:tcPr>
          <w:p w14:paraId="53A26844" w14:textId="77777777" w:rsidR="00483A9B" w:rsidRPr="00EB0FDF" w:rsidRDefault="00483A9B" w:rsidP="003E2105">
            <w:pPr>
              <w:suppressAutoHyphens w:val="0"/>
              <w:jc w:val="center"/>
              <w:rPr>
                <w:sz w:val="18"/>
                <w:szCs w:val="18"/>
                <w:lang w:val="sr-Latn-CS" w:eastAsia="sr-Latn-CS"/>
              </w:rPr>
            </w:pPr>
          </w:p>
        </w:tc>
      </w:tr>
      <w:tr w:rsidR="00483A9B" w:rsidRPr="0098532F" w14:paraId="0F06F402" w14:textId="77777777" w:rsidTr="00483A9B">
        <w:trPr>
          <w:trHeight w:val="1031"/>
          <w:jc w:val="center"/>
        </w:trPr>
        <w:tc>
          <w:tcPr>
            <w:tcW w:w="245" w:type="dxa"/>
            <w:tcBorders>
              <w:top w:val="nil"/>
              <w:left w:val="double" w:sz="6" w:space="0" w:color="auto"/>
              <w:bottom w:val="single" w:sz="4" w:space="0" w:color="auto"/>
              <w:right w:val="single" w:sz="4" w:space="0" w:color="auto"/>
            </w:tcBorders>
            <w:noWrap/>
            <w:vAlign w:val="center"/>
          </w:tcPr>
          <w:p w14:paraId="096457DC" w14:textId="77777777" w:rsidR="00483A9B" w:rsidRPr="00EB0FDF" w:rsidRDefault="00483A9B" w:rsidP="003E2105">
            <w:pPr>
              <w:suppressAutoHyphens w:val="0"/>
              <w:jc w:val="center"/>
              <w:rPr>
                <w:sz w:val="18"/>
                <w:szCs w:val="18"/>
                <w:lang w:val="sr-Latn-CS" w:eastAsia="sr-Latn-CS"/>
              </w:rPr>
            </w:pPr>
            <w:r w:rsidRPr="00EB0FDF">
              <w:rPr>
                <w:sz w:val="18"/>
                <w:szCs w:val="18"/>
                <w:lang w:val="sr-Latn-CS" w:eastAsia="sr-Latn-CS"/>
              </w:rPr>
              <w:t>1</w:t>
            </w:r>
          </w:p>
        </w:tc>
        <w:tc>
          <w:tcPr>
            <w:tcW w:w="1436" w:type="dxa"/>
            <w:tcBorders>
              <w:top w:val="nil"/>
              <w:left w:val="nil"/>
              <w:bottom w:val="single" w:sz="4" w:space="0" w:color="auto"/>
              <w:right w:val="single" w:sz="4" w:space="0" w:color="auto"/>
            </w:tcBorders>
            <w:tcMar>
              <w:top w:w="0" w:type="dxa"/>
              <w:left w:w="180" w:type="dxa"/>
              <w:bottom w:w="0" w:type="dxa"/>
              <w:right w:w="0" w:type="dxa"/>
            </w:tcMar>
            <w:vAlign w:val="center"/>
          </w:tcPr>
          <w:p w14:paraId="698B3E74" w14:textId="77777777" w:rsidR="00483A9B" w:rsidRPr="0098532F" w:rsidRDefault="00483A9B" w:rsidP="003E2105">
            <w:pPr>
              <w:suppressAutoHyphens w:val="0"/>
              <w:rPr>
                <w:sz w:val="18"/>
                <w:szCs w:val="18"/>
                <w:lang w:val="sr-Latn-CS" w:eastAsia="sr-Latn-CS"/>
              </w:rPr>
            </w:pPr>
            <w:r w:rsidRPr="0098532F">
              <w:rPr>
                <w:sz w:val="18"/>
                <w:szCs w:val="18"/>
                <w:lang w:val="sr-Latn-CS" w:eastAsia="sr-Latn-CS"/>
              </w:rPr>
              <w:t>"</w:t>
            </w:r>
            <w:r>
              <w:rPr>
                <w:sz w:val="18"/>
                <w:szCs w:val="18"/>
                <w:lang w:val="sr-Cyrl-RS" w:eastAsia="sr-Latn-CS"/>
              </w:rPr>
              <w:t xml:space="preserve">Макуљеве ливаде </w:t>
            </w:r>
            <w:r w:rsidRPr="0098532F">
              <w:rPr>
                <w:sz w:val="18"/>
                <w:szCs w:val="18"/>
                <w:lang w:val="sr-Latn-CS" w:eastAsia="sr-Latn-CS"/>
              </w:rPr>
              <w:t>-</w:t>
            </w:r>
            <w:r>
              <w:rPr>
                <w:sz w:val="18"/>
                <w:szCs w:val="18"/>
                <w:lang w:val="sr-Cyrl-RS" w:eastAsia="sr-Latn-CS"/>
              </w:rPr>
              <w:t>Прскало</w:t>
            </w:r>
            <w:r w:rsidRPr="0098532F">
              <w:rPr>
                <w:sz w:val="18"/>
                <w:szCs w:val="18"/>
                <w:lang w:val="sr-Latn-CS" w:eastAsia="sr-Latn-CS"/>
              </w:rPr>
              <w:t>"</w:t>
            </w:r>
          </w:p>
        </w:tc>
        <w:tc>
          <w:tcPr>
            <w:tcW w:w="479" w:type="dxa"/>
            <w:tcBorders>
              <w:top w:val="nil"/>
              <w:left w:val="nil"/>
              <w:bottom w:val="single" w:sz="4" w:space="0" w:color="auto"/>
              <w:right w:val="single" w:sz="4" w:space="0" w:color="auto"/>
            </w:tcBorders>
            <w:noWrap/>
            <w:vAlign w:val="center"/>
          </w:tcPr>
          <w:p w14:paraId="1DE7D670" w14:textId="77777777" w:rsidR="00483A9B" w:rsidRPr="00EA2995" w:rsidRDefault="00483A9B" w:rsidP="003E2105">
            <w:pPr>
              <w:suppressAutoHyphens w:val="0"/>
              <w:jc w:val="center"/>
              <w:rPr>
                <w:sz w:val="18"/>
                <w:szCs w:val="18"/>
                <w:lang w:val="sr-Latn-CS" w:eastAsia="sr-Latn-CS"/>
              </w:rPr>
            </w:pPr>
            <w:r>
              <w:rPr>
                <w:sz w:val="18"/>
                <w:szCs w:val="18"/>
                <w:lang w:val="sr-Cyrl-RS" w:eastAsia="sr-Latn-CS"/>
              </w:rPr>
              <w:t>3</w:t>
            </w:r>
            <w:r>
              <w:rPr>
                <w:sz w:val="18"/>
                <w:szCs w:val="18"/>
                <w:lang w:val="sr-Latn-CS" w:eastAsia="sr-Latn-CS"/>
              </w:rPr>
              <w:t>.</w:t>
            </w:r>
            <w:r>
              <w:rPr>
                <w:sz w:val="18"/>
                <w:szCs w:val="18"/>
                <w:lang w:val="sr-Cyrl-RS" w:eastAsia="sr-Latn-CS"/>
              </w:rPr>
              <w:t>3</w:t>
            </w:r>
            <w:r>
              <w:rPr>
                <w:sz w:val="18"/>
                <w:szCs w:val="18"/>
                <w:lang w:val="sr-Latn-CS" w:eastAsia="sr-Latn-CS"/>
              </w:rPr>
              <w:t>0</w:t>
            </w:r>
          </w:p>
        </w:tc>
        <w:tc>
          <w:tcPr>
            <w:tcW w:w="328" w:type="dxa"/>
            <w:tcBorders>
              <w:top w:val="nil"/>
              <w:left w:val="nil"/>
              <w:bottom w:val="single" w:sz="4" w:space="0" w:color="auto"/>
              <w:right w:val="single" w:sz="4" w:space="0" w:color="auto"/>
            </w:tcBorders>
            <w:noWrap/>
            <w:vAlign w:val="center"/>
          </w:tcPr>
          <w:p w14:paraId="621A488C"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482" w:type="dxa"/>
            <w:tcBorders>
              <w:top w:val="nil"/>
              <w:left w:val="nil"/>
              <w:bottom w:val="single" w:sz="4" w:space="0" w:color="auto"/>
              <w:right w:val="single" w:sz="4" w:space="0" w:color="auto"/>
            </w:tcBorders>
            <w:noWrap/>
            <w:vAlign w:val="center"/>
          </w:tcPr>
          <w:p w14:paraId="255E161A"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360" w:type="dxa"/>
            <w:gridSpan w:val="2"/>
            <w:tcBorders>
              <w:top w:val="nil"/>
              <w:left w:val="nil"/>
              <w:bottom w:val="single" w:sz="4" w:space="0" w:color="auto"/>
              <w:right w:val="single" w:sz="4" w:space="0" w:color="auto"/>
            </w:tcBorders>
            <w:noWrap/>
            <w:vAlign w:val="center"/>
          </w:tcPr>
          <w:p w14:paraId="2582A4DC"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540" w:type="dxa"/>
            <w:tcBorders>
              <w:top w:val="nil"/>
              <w:left w:val="nil"/>
              <w:bottom w:val="single" w:sz="4" w:space="0" w:color="auto"/>
              <w:right w:val="single" w:sz="4" w:space="0" w:color="auto"/>
            </w:tcBorders>
            <w:noWrap/>
            <w:vAlign w:val="center"/>
          </w:tcPr>
          <w:p w14:paraId="1FFB555B" w14:textId="77777777" w:rsidR="00483A9B" w:rsidRPr="00EA2995" w:rsidRDefault="00483A9B" w:rsidP="003E2105">
            <w:pPr>
              <w:suppressAutoHyphens w:val="0"/>
              <w:jc w:val="center"/>
              <w:rPr>
                <w:sz w:val="18"/>
                <w:szCs w:val="18"/>
                <w:lang w:val="sr-Latn-CS" w:eastAsia="sr-Latn-CS"/>
              </w:rPr>
            </w:pPr>
            <w:r>
              <w:rPr>
                <w:sz w:val="18"/>
                <w:szCs w:val="18"/>
                <w:lang w:val="sr-Cyrl-RS" w:eastAsia="sr-Latn-CS"/>
              </w:rPr>
              <w:t>3</w:t>
            </w:r>
            <w:r>
              <w:rPr>
                <w:sz w:val="18"/>
                <w:szCs w:val="18"/>
                <w:lang w:val="sr-Latn-CS" w:eastAsia="sr-Latn-CS"/>
              </w:rPr>
              <w:t>.</w:t>
            </w:r>
            <w:r>
              <w:rPr>
                <w:sz w:val="18"/>
                <w:szCs w:val="18"/>
                <w:lang w:val="sr-Cyrl-RS" w:eastAsia="sr-Latn-CS"/>
              </w:rPr>
              <w:t>3</w:t>
            </w:r>
            <w:r>
              <w:rPr>
                <w:sz w:val="18"/>
                <w:szCs w:val="18"/>
                <w:lang w:val="sr-Latn-CS" w:eastAsia="sr-Latn-CS"/>
              </w:rPr>
              <w:t>0</w:t>
            </w:r>
          </w:p>
        </w:tc>
        <w:tc>
          <w:tcPr>
            <w:tcW w:w="540" w:type="dxa"/>
            <w:tcBorders>
              <w:top w:val="nil"/>
              <w:left w:val="nil"/>
              <w:bottom w:val="single" w:sz="4" w:space="0" w:color="auto"/>
              <w:right w:val="single" w:sz="4" w:space="0" w:color="auto"/>
            </w:tcBorders>
            <w:noWrap/>
            <w:vAlign w:val="center"/>
          </w:tcPr>
          <w:p w14:paraId="080637D6" w14:textId="77777777" w:rsidR="00483A9B" w:rsidRPr="00EA2995" w:rsidRDefault="00483A9B" w:rsidP="003E2105">
            <w:pPr>
              <w:suppressAutoHyphens w:val="0"/>
              <w:jc w:val="center"/>
              <w:rPr>
                <w:sz w:val="18"/>
                <w:szCs w:val="18"/>
                <w:lang w:val="sr-Latn-CS" w:eastAsia="sr-Latn-CS"/>
              </w:rPr>
            </w:pPr>
            <w:r w:rsidRPr="00EA2995">
              <w:rPr>
                <w:sz w:val="18"/>
                <w:szCs w:val="18"/>
                <w:lang w:val="sr-Latn-CS" w:eastAsia="sr-Latn-CS"/>
              </w:rPr>
              <w:t> </w:t>
            </w:r>
          </w:p>
        </w:tc>
        <w:tc>
          <w:tcPr>
            <w:tcW w:w="4230" w:type="dxa"/>
            <w:tcBorders>
              <w:top w:val="nil"/>
              <w:left w:val="nil"/>
              <w:bottom w:val="single" w:sz="4" w:space="0" w:color="auto"/>
              <w:right w:val="double" w:sz="6" w:space="0" w:color="auto"/>
            </w:tcBorders>
            <w:vAlign w:val="center"/>
          </w:tcPr>
          <w:p w14:paraId="7198D3EC" w14:textId="77777777" w:rsidR="00483A9B" w:rsidRPr="00EA2995" w:rsidRDefault="00483A9B" w:rsidP="003E2105">
            <w:pPr>
              <w:suppressAutoHyphens w:val="0"/>
              <w:jc w:val="center"/>
              <w:rPr>
                <w:sz w:val="16"/>
                <w:szCs w:val="16"/>
                <w:lang w:val="sr-Latn-CS" w:eastAsia="sr-Latn-CS"/>
              </w:rPr>
            </w:pPr>
            <w:r>
              <w:rPr>
                <w:sz w:val="16"/>
                <w:szCs w:val="16"/>
                <w:lang w:val="sr-Latn-CS" w:eastAsia="sr-Latn-CS"/>
              </w:rPr>
              <w:t>38,</w:t>
            </w:r>
            <w:r>
              <w:rPr>
                <w:sz w:val="16"/>
                <w:szCs w:val="16"/>
                <w:lang w:val="sr-Cyrl-RS" w:eastAsia="sr-Latn-CS"/>
              </w:rPr>
              <w:t>39,40,</w:t>
            </w:r>
            <w:r>
              <w:rPr>
                <w:sz w:val="16"/>
                <w:szCs w:val="16"/>
                <w:lang w:val="sr-Latn-CS" w:eastAsia="sr-Latn-CS"/>
              </w:rPr>
              <w:t>41</w:t>
            </w:r>
          </w:p>
        </w:tc>
      </w:tr>
      <w:tr w:rsidR="00483A9B" w:rsidRPr="0098532F" w14:paraId="4EA8B78B" w14:textId="77777777" w:rsidTr="00483A9B">
        <w:trPr>
          <w:trHeight w:val="656"/>
          <w:jc w:val="center"/>
        </w:trPr>
        <w:tc>
          <w:tcPr>
            <w:tcW w:w="245" w:type="dxa"/>
            <w:tcBorders>
              <w:top w:val="double" w:sz="6" w:space="0" w:color="auto"/>
              <w:left w:val="double" w:sz="6" w:space="0" w:color="auto"/>
              <w:bottom w:val="double" w:sz="6" w:space="0" w:color="auto"/>
              <w:right w:val="single" w:sz="4" w:space="0" w:color="auto"/>
            </w:tcBorders>
            <w:noWrap/>
            <w:vAlign w:val="bottom"/>
          </w:tcPr>
          <w:p w14:paraId="18CB9A2A" w14:textId="77777777" w:rsidR="00483A9B" w:rsidRPr="00EB0FDF" w:rsidRDefault="00483A9B" w:rsidP="003E2105">
            <w:pPr>
              <w:suppressAutoHyphens w:val="0"/>
              <w:jc w:val="center"/>
              <w:rPr>
                <w:b/>
                <w:bCs/>
                <w:sz w:val="20"/>
                <w:lang w:val="sr-Latn-CS" w:eastAsia="sr-Latn-CS"/>
              </w:rPr>
            </w:pPr>
            <w:r w:rsidRPr="00EB0FDF">
              <w:rPr>
                <w:b/>
                <w:bCs/>
                <w:sz w:val="20"/>
                <w:lang w:val="sr-Latn-CS" w:eastAsia="sr-Latn-CS"/>
              </w:rPr>
              <w:t> </w:t>
            </w:r>
          </w:p>
        </w:tc>
        <w:tc>
          <w:tcPr>
            <w:tcW w:w="1436" w:type="dxa"/>
            <w:tcBorders>
              <w:top w:val="double" w:sz="6" w:space="0" w:color="auto"/>
              <w:left w:val="nil"/>
              <w:bottom w:val="double" w:sz="6" w:space="0" w:color="auto"/>
              <w:right w:val="single" w:sz="4" w:space="0" w:color="auto"/>
            </w:tcBorders>
            <w:vAlign w:val="center"/>
          </w:tcPr>
          <w:p w14:paraId="55E601E4" w14:textId="77777777" w:rsidR="00483A9B" w:rsidRPr="00EB0FDF" w:rsidRDefault="00483A9B" w:rsidP="003E2105">
            <w:pPr>
              <w:suppressAutoHyphens w:val="0"/>
              <w:jc w:val="center"/>
              <w:rPr>
                <w:b/>
                <w:bCs/>
                <w:sz w:val="20"/>
                <w:lang w:val="sr-Latn-CS" w:eastAsia="sr-Latn-CS"/>
              </w:rPr>
            </w:pPr>
            <w:r>
              <w:rPr>
                <w:b/>
                <w:bCs/>
                <w:sz w:val="20"/>
                <w:lang w:val="sr-Cyrl-RS" w:eastAsia="sr-Latn-CS"/>
              </w:rPr>
              <w:t>УКУПНО</w:t>
            </w:r>
            <w:r w:rsidRPr="00EB0FDF">
              <w:rPr>
                <w:b/>
                <w:bCs/>
                <w:sz w:val="20"/>
                <w:lang w:val="sr-Latn-CS" w:eastAsia="sr-Latn-CS"/>
              </w:rPr>
              <w:t>:</w:t>
            </w:r>
          </w:p>
        </w:tc>
        <w:tc>
          <w:tcPr>
            <w:tcW w:w="479" w:type="dxa"/>
            <w:tcBorders>
              <w:top w:val="double" w:sz="6" w:space="0" w:color="auto"/>
              <w:left w:val="nil"/>
              <w:bottom w:val="double" w:sz="6" w:space="0" w:color="auto"/>
              <w:right w:val="single" w:sz="4" w:space="0" w:color="auto"/>
            </w:tcBorders>
            <w:noWrap/>
            <w:vAlign w:val="center"/>
          </w:tcPr>
          <w:p w14:paraId="73E3705A" w14:textId="77777777" w:rsidR="00483A9B" w:rsidRPr="00242417" w:rsidRDefault="00483A9B" w:rsidP="003E2105">
            <w:pPr>
              <w:suppressAutoHyphens w:val="0"/>
              <w:jc w:val="center"/>
              <w:rPr>
                <w:rFonts w:ascii="Arial" w:hAnsi="Arial" w:cs="Arial"/>
                <w:b/>
                <w:sz w:val="18"/>
                <w:szCs w:val="18"/>
                <w:lang w:val="sr-Latn-CS" w:eastAsia="sr-Latn-CS"/>
              </w:rPr>
            </w:pPr>
            <w:r>
              <w:rPr>
                <w:rFonts w:ascii="Arial" w:hAnsi="Arial" w:cs="Arial"/>
                <w:b/>
                <w:sz w:val="18"/>
                <w:szCs w:val="18"/>
                <w:lang w:val="sr-Cyrl-RS" w:eastAsia="sr-Latn-CS"/>
              </w:rPr>
              <w:t>3,30</w:t>
            </w:r>
          </w:p>
        </w:tc>
        <w:tc>
          <w:tcPr>
            <w:tcW w:w="328" w:type="dxa"/>
            <w:tcBorders>
              <w:top w:val="double" w:sz="6" w:space="0" w:color="auto"/>
              <w:left w:val="nil"/>
              <w:bottom w:val="double" w:sz="6" w:space="0" w:color="auto"/>
              <w:right w:val="single" w:sz="4" w:space="0" w:color="auto"/>
            </w:tcBorders>
            <w:noWrap/>
            <w:vAlign w:val="center"/>
          </w:tcPr>
          <w:p w14:paraId="775A1571" w14:textId="77777777" w:rsidR="00483A9B" w:rsidRPr="00242417" w:rsidRDefault="00483A9B" w:rsidP="003E2105">
            <w:pPr>
              <w:suppressAutoHyphens w:val="0"/>
              <w:rPr>
                <w:b/>
                <w:sz w:val="18"/>
                <w:szCs w:val="18"/>
                <w:lang w:val="sr-Latn-CS" w:eastAsia="sr-Latn-CS"/>
              </w:rPr>
            </w:pPr>
            <w:r w:rsidRPr="00242417">
              <w:rPr>
                <w:rFonts w:ascii="Arial" w:hAnsi="Arial" w:cs="Arial"/>
                <w:b/>
                <w:sz w:val="18"/>
                <w:szCs w:val="18"/>
                <w:lang w:val="sr-Latn-CS" w:eastAsia="sr-Latn-CS"/>
              </w:rPr>
              <w:t> </w:t>
            </w:r>
          </w:p>
        </w:tc>
        <w:tc>
          <w:tcPr>
            <w:tcW w:w="482" w:type="dxa"/>
            <w:tcBorders>
              <w:top w:val="double" w:sz="6" w:space="0" w:color="auto"/>
              <w:left w:val="nil"/>
              <w:bottom w:val="double" w:sz="6" w:space="0" w:color="auto"/>
              <w:right w:val="single" w:sz="4" w:space="0" w:color="auto"/>
            </w:tcBorders>
            <w:noWrap/>
            <w:vAlign w:val="center"/>
          </w:tcPr>
          <w:p w14:paraId="55F58DDB" w14:textId="77777777" w:rsidR="00483A9B" w:rsidRPr="00242417" w:rsidRDefault="00483A9B" w:rsidP="003E2105">
            <w:pPr>
              <w:suppressAutoHyphens w:val="0"/>
              <w:jc w:val="center"/>
              <w:rPr>
                <w:b/>
                <w:bCs/>
                <w:sz w:val="18"/>
                <w:szCs w:val="18"/>
                <w:lang w:val="sr-Latn-CS" w:eastAsia="sr-Latn-CS"/>
              </w:rPr>
            </w:pPr>
            <w:r w:rsidRPr="00242417">
              <w:rPr>
                <w:b/>
                <w:sz w:val="18"/>
                <w:szCs w:val="18"/>
                <w:lang w:val="sr-Latn-CS" w:eastAsia="sr-Latn-CS"/>
              </w:rPr>
              <w:t> </w:t>
            </w:r>
          </w:p>
        </w:tc>
        <w:tc>
          <w:tcPr>
            <w:tcW w:w="360" w:type="dxa"/>
            <w:gridSpan w:val="2"/>
            <w:tcBorders>
              <w:top w:val="double" w:sz="6" w:space="0" w:color="auto"/>
              <w:left w:val="nil"/>
              <w:bottom w:val="double" w:sz="6" w:space="0" w:color="auto"/>
              <w:right w:val="single" w:sz="4" w:space="0" w:color="auto"/>
            </w:tcBorders>
            <w:noWrap/>
            <w:vAlign w:val="center"/>
          </w:tcPr>
          <w:p w14:paraId="484FE380" w14:textId="77777777" w:rsidR="00483A9B" w:rsidRPr="00242417" w:rsidRDefault="00483A9B" w:rsidP="003E2105">
            <w:pPr>
              <w:suppressAutoHyphens w:val="0"/>
              <w:jc w:val="center"/>
              <w:rPr>
                <w:b/>
                <w:bCs/>
                <w:sz w:val="18"/>
                <w:szCs w:val="18"/>
                <w:lang w:val="sr-Latn-CS" w:eastAsia="sr-Latn-CS"/>
              </w:rPr>
            </w:pPr>
            <w:r w:rsidRPr="00242417">
              <w:rPr>
                <w:b/>
                <w:bCs/>
                <w:sz w:val="18"/>
                <w:szCs w:val="18"/>
                <w:lang w:val="sr-Latn-CS" w:eastAsia="sr-Latn-CS"/>
              </w:rPr>
              <w:t> </w:t>
            </w:r>
          </w:p>
        </w:tc>
        <w:tc>
          <w:tcPr>
            <w:tcW w:w="540" w:type="dxa"/>
            <w:tcBorders>
              <w:top w:val="double" w:sz="6" w:space="0" w:color="auto"/>
              <w:left w:val="nil"/>
              <w:bottom w:val="double" w:sz="6" w:space="0" w:color="auto"/>
              <w:right w:val="single" w:sz="4" w:space="0" w:color="auto"/>
            </w:tcBorders>
            <w:noWrap/>
            <w:vAlign w:val="center"/>
          </w:tcPr>
          <w:p w14:paraId="3BD77047" w14:textId="77777777" w:rsidR="00483A9B" w:rsidRPr="00242417" w:rsidRDefault="00483A9B" w:rsidP="003E2105">
            <w:pPr>
              <w:suppressAutoHyphens w:val="0"/>
              <w:jc w:val="center"/>
              <w:rPr>
                <w:rFonts w:ascii="Arial" w:hAnsi="Arial" w:cs="Arial"/>
                <w:b/>
                <w:sz w:val="18"/>
                <w:szCs w:val="18"/>
                <w:lang w:val="sr-Latn-CS" w:eastAsia="sr-Latn-CS"/>
              </w:rPr>
            </w:pPr>
            <w:r>
              <w:rPr>
                <w:rFonts w:ascii="Arial" w:hAnsi="Arial" w:cs="Arial"/>
                <w:b/>
                <w:sz w:val="18"/>
                <w:szCs w:val="18"/>
                <w:lang w:val="sr-Cyrl-RS" w:eastAsia="sr-Latn-CS"/>
              </w:rPr>
              <w:t>3</w:t>
            </w:r>
            <w:r>
              <w:rPr>
                <w:rFonts w:ascii="Arial" w:hAnsi="Arial" w:cs="Arial"/>
                <w:b/>
                <w:sz w:val="18"/>
                <w:szCs w:val="18"/>
                <w:lang w:val="sr-Latn-CS" w:eastAsia="sr-Latn-CS"/>
              </w:rPr>
              <w:t>.</w:t>
            </w:r>
            <w:r>
              <w:rPr>
                <w:rFonts w:ascii="Arial" w:hAnsi="Arial" w:cs="Arial"/>
                <w:b/>
                <w:sz w:val="18"/>
                <w:szCs w:val="18"/>
                <w:lang w:val="sr-Cyrl-RS" w:eastAsia="sr-Latn-CS"/>
              </w:rPr>
              <w:t>30</w:t>
            </w:r>
          </w:p>
        </w:tc>
        <w:tc>
          <w:tcPr>
            <w:tcW w:w="540" w:type="dxa"/>
            <w:tcBorders>
              <w:top w:val="double" w:sz="6" w:space="0" w:color="auto"/>
              <w:left w:val="nil"/>
              <w:bottom w:val="double" w:sz="6" w:space="0" w:color="auto"/>
              <w:right w:val="single" w:sz="4" w:space="0" w:color="auto"/>
            </w:tcBorders>
            <w:noWrap/>
            <w:vAlign w:val="center"/>
          </w:tcPr>
          <w:p w14:paraId="52FB3845" w14:textId="77777777" w:rsidR="00483A9B" w:rsidRPr="00242417" w:rsidRDefault="00483A9B" w:rsidP="003E2105">
            <w:pPr>
              <w:suppressAutoHyphens w:val="0"/>
              <w:rPr>
                <w:b/>
                <w:bCs/>
                <w:sz w:val="18"/>
                <w:szCs w:val="18"/>
                <w:lang w:val="sr-Latn-CS" w:eastAsia="sr-Latn-CS"/>
              </w:rPr>
            </w:pPr>
            <w:r>
              <w:rPr>
                <w:b/>
                <w:bCs/>
                <w:sz w:val="18"/>
                <w:szCs w:val="18"/>
                <w:lang w:val="sr-Latn-CS" w:eastAsia="sr-Latn-CS"/>
              </w:rPr>
              <w:t xml:space="preserve">   </w:t>
            </w:r>
          </w:p>
        </w:tc>
        <w:tc>
          <w:tcPr>
            <w:tcW w:w="4230" w:type="dxa"/>
            <w:tcBorders>
              <w:top w:val="double" w:sz="6" w:space="0" w:color="auto"/>
              <w:left w:val="nil"/>
              <w:bottom w:val="double" w:sz="6" w:space="0" w:color="auto"/>
              <w:right w:val="double" w:sz="6" w:space="0" w:color="auto"/>
            </w:tcBorders>
            <w:noWrap/>
            <w:vAlign w:val="center"/>
          </w:tcPr>
          <w:p w14:paraId="0AAA9F2A" w14:textId="77777777" w:rsidR="00483A9B" w:rsidRPr="00242417" w:rsidRDefault="00483A9B" w:rsidP="003E2105">
            <w:pPr>
              <w:suppressAutoHyphens w:val="0"/>
              <w:jc w:val="center"/>
              <w:rPr>
                <w:b/>
                <w:bCs/>
                <w:sz w:val="18"/>
                <w:szCs w:val="18"/>
                <w:lang w:val="sr-Latn-CS" w:eastAsia="sr-Latn-CS"/>
              </w:rPr>
            </w:pPr>
          </w:p>
        </w:tc>
      </w:tr>
      <w:tr w:rsidR="00483A9B" w:rsidRPr="00242417" w14:paraId="5138345A" w14:textId="77777777" w:rsidTr="00483A9B">
        <w:trPr>
          <w:gridAfter w:val="4"/>
          <w:wAfter w:w="5588" w:type="dxa"/>
          <w:trHeight w:val="390"/>
          <w:jc w:val="center"/>
        </w:trPr>
        <w:tc>
          <w:tcPr>
            <w:tcW w:w="3052" w:type="dxa"/>
            <w:gridSpan w:val="6"/>
            <w:tcBorders>
              <w:top w:val="nil"/>
              <w:left w:val="nil"/>
              <w:bottom w:val="nil"/>
              <w:right w:val="nil"/>
            </w:tcBorders>
            <w:noWrap/>
            <w:vAlign w:val="bottom"/>
          </w:tcPr>
          <w:p w14:paraId="39962C8F" w14:textId="77777777" w:rsidR="00483A9B" w:rsidRPr="00242417" w:rsidRDefault="00483A9B" w:rsidP="003E2105">
            <w:pPr>
              <w:suppressAutoHyphens w:val="0"/>
              <w:jc w:val="center"/>
              <w:rPr>
                <w:bCs/>
                <w:sz w:val="22"/>
                <w:szCs w:val="22"/>
                <w:lang w:val="sr-Latn-CS" w:eastAsia="sr-Latn-CS"/>
              </w:rPr>
            </w:pPr>
          </w:p>
        </w:tc>
      </w:tr>
    </w:tbl>
    <w:p w14:paraId="0F67D0D9" w14:textId="77777777" w:rsidR="00483A9B" w:rsidRPr="00483A9B" w:rsidRDefault="00483A9B" w:rsidP="008A0D2F">
      <w:pPr>
        <w:pStyle w:val="ListParagraph"/>
        <w:numPr>
          <w:ilvl w:val="0"/>
          <w:numId w:val="1"/>
        </w:numPr>
        <w:ind w:firstLine="709"/>
        <w:jc w:val="both"/>
        <w:rPr>
          <w:bCs/>
          <w:sz w:val="22"/>
          <w:lang w:val="sr-Latn-RS"/>
        </w:rPr>
      </w:pPr>
      <w:r w:rsidRPr="00483A9B">
        <w:rPr>
          <w:bCs/>
          <w:sz w:val="22"/>
          <w:lang w:val="sr-Cyrl-RS"/>
        </w:rPr>
        <w:t>Изградњом овог путног правца би се отворио део газдинске јединице који гравитира суседној газдинској јединици „Троглан баре“ чиме би се олакшало извођење свих планираних радова.Пут почиње од места званог Макуљеве ливаде у газдинској јединици „Троглан баре“ до ког у близини долази пут „Трећа рампа-Макуљеве ливаде“ и пружа се дуж граница оделења која отвара и спушта ка месту званом „Прскало“ испред ког се спаја са путем „Саставци-Некудово“.</w:t>
      </w:r>
    </w:p>
    <w:p w14:paraId="1CC3CF5A"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Такође пре самог спајања са путем „Саставци-Некудово“ би се требао изградити један АБ мост ради преласка новог пута преко реке Некудово и спајања са путем „Саставци-Некудово“.</w:t>
      </w:r>
    </w:p>
    <w:p w14:paraId="1EF68437"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Изградњом овог пута би се додатно повећала отвореност газдинске јединице „Валкалуци-Некудово“.</w:t>
      </w:r>
    </w:p>
    <w:p w14:paraId="723B079F" w14:textId="77777777" w:rsidR="00483A9B" w:rsidRPr="00483A9B" w:rsidRDefault="00483A9B" w:rsidP="008A0D2F">
      <w:pPr>
        <w:pStyle w:val="ListParagraph"/>
        <w:numPr>
          <w:ilvl w:val="0"/>
          <w:numId w:val="1"/>
        </w:numPr>
        <w:ind w:firstLine="709"/>
        <w:jc w:val="both"/>
        <w:rPr>
          <w:bCs/>
          <w:sz w:val="22"/>
          <w:lang w:val="sr-Cyrl-RS"/>
        </w:rPr>
      </w:pPr>
    </w:p>
    <w:p w14:paraId="5DA05034"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szCs w:val="22"/>
          <w:lang w:val="sr-Cyrl-RS"/>
        </w:rPr>
        <w:t>Поред ових радова потребно је вршити редовно одржавање свих шумских путева</w:t>
      </w:r>
      <w:r w:rsidRPr="00483A9B">
        <w:rPr>
          <w:bCs/>
          <w:sz w:val="22"/>
          <w:szCs w:val="22"/>
          <w:lang w:val="sr-Latn-RS"/>
        </w:rPr>
        <w:t xml:space="preserve"> </w:t>
      </w:r>
      <w:r w:rsidRPr="00483A9B">
        <w:rPr>
          <w:bCs/>
          <w:sz w:val="22"/>
          <w:szCs w:val="22"/>
          <w:lang w:val="sr-Cyrl-RS"/>
        </w:rPr>
        <w:t>што</w:t>
      </w:r>
      <w:r w:rsidRPr="00483A9B">
        <w:rPr>
          <w:bCs/>
          <w:sz w:val="22"/>
          <w:lang w:val="sr-Cyrl-RS"/>
        </w:rPr>
        <w:t xml:space="preserve"> подразумева :</w:t>
      </w:r>
    </w:p>
    <w:p w14:paraId="6A31B507" w14:textId="77777777" w:rsidR="00483A9B" w:rsidRPr="00483A9B" w:rsidRDefault="00483A9B" w:rsidP="008A0D2F">
      <w:pPr>
        <w:pStyle w:val="ListParagraph"/>
        <w:numPr>
          <w:ilvl w:val="0"/>
          <w:numId w:val="1"/>
        </w:numPr>
        <w:ind w:firstLine="709"/>
        <w:jc w:val="both"/>
        <w:rPr>
          <w:bCs/>
          <w:sz w:val="22"/>
          <w:lang w:val="sr-Cyrl-RS"/>
        </w:rPr>
      </w:pPr>
    </w:p>
    <w:p w14:paraId="0FFABB17"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 крчење шибља на коловозу или шкарпи пута ,</w:t>
      </w:r>
    </w:p>
    <w:p w14:paraId="20E82A43"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 сеча стабала у делу шкарпе пута или на горњој ивици шкарпе пута која својим положајем прете да    падну на пут и угрозе безбедност учесника у саобраћају,</w:t>
      </w:r>
    </w:p>
    <w:p w14:paraId="05AA1C11"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 чишћење одводних канала и ригола</w:t>
      </w:r>
    </w:p>
    <w:p w14:paraId="6A0375D7"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 xml:space="preserve">- чишћење пропуста на путу </w:t>
      </w:r>
    </w:p>
    <w:p w14:paraId="21CCA5C1" w14:textId="77777777" w:rsidR="00483A9B" w:rsidRPr="00483A9B" w:rsidRDefault="00483A9B" w:rsidP="008A0D2F">
      <w:pPr>
        <w:pStyle w:val="ListParagraph"/>
        <w:numPr>
          <w:ilvl w:val="0"/>
          <w:numId w:val="1"/>
        </w:numPr>
        <w:ind w:firstLine="709"/>
        <w:jc w:val="both"/>
        <w:rPr>
          <w:bCs/>
          <w:sz w:val="22"/>
          <w:lang w:val="sr-Cyrl-RS"/>
        </w:rPr>
      </w:pPr>
      <w:r w:rsidRPr="00483A9B">
        <w:rPr>
          <w:bCs/>
          <w:sz w:val="22"/>
          <w:lang w:val="sr-Cyrl-RS"/>
        </w:rPr>
        <w:t xml:space="preserve">- попуњавање ударних рупа каменим агрегатом </w:t>
      </w:r>
    </w:p>
    <w:p w14:paraId="42FF9F20" w14:textId="77777777" w:rsidR="00483A9B" w:rsidRPr="00483A9B" w:rsidRDefault="00483A9B" w:rsidP="008A0D2F">
      <w:pPr>
        <w:pStyle w:val="ListParagraph"/>
        <w:numPr>
          <w:ilvl w:val="0"/>
          <w:numId w:val="1"/>
        </w:numPr>
        <w:ind w:firstLine="709"/>
        <w:jc w:val="both"/>
        <w:rPr>
          <w:bCs/>
          <w:sz w:val="22"/>
          <w:lang w:val="sr-Latn-CS"/>
        </w:rPr>
      </w:pPr>
      <w:r w:rsidRPr="00483A9B">
        <w:rPr>
          <w:bCs/>
          <w:sz w:val="22"/>
          <w:lang w:val="sr-Cyrl-RS"/>
        </w:rPr>
        <w:t xml:space="preserve">- уређење постељице коловоза грубим и финим планирањем каменог агрегата  </w:t>
      </w:r>
    </w:p>
    <w:p w14:paraId="63886970" w14:textId="77777777" w:rsidR="00483A9B" w:rsidRPr="00483A9B" w:rsidRDefault="00483A9B" w:rsidP="00483A9B">
      <w:pPr>
        <w:pStyle w:val="ListParagraph"/>
        <w:numPr>
          <w:ilvl w:val="0"/>
          <w:numId w:val="1"/>
        </w:numPr>
        <w:rPr>
          <w:lang w:val="sr-Latn-CS"/>
        </w:rPr>
      </w:pPr>
    </w:p>
    <w:p w14:paraId="235FBDCA" w14:textId="264B8955" w:rsidR="00EA576C" w:rsidRPr="00EA576C" w:rsidRDefault="00EA576C" w:rsidP="002937A1">
      <w:pPr>
        <w:pStyle w:val="ListParagraph"/>
        <w:numPr>
          <w:ilvl w:val="0"/>
          <w:numId w:val="1"/>
        </w:numPr>
        <w:ind w:firstLine="709"/>
        <w:jc w:val="both"/>
        <w:rPr>
          <w:bCs/>
          <w:sz w:val="22"/>
          <w:lang w:val="sr-Latn-CS"/>
        </w:rPr>
      </w:pPr>
    </w:p>
    <w:bookmarkEnd w:id="336"/>
    <w:p w14:paraId="544CC40F" w14:textId="77777777" w:rsidR="00EA576C" w:rsidRPr="00EA576C" w:rsidRDefault="00EA576C" w:rsidP="00EA576C">
      <w:pPr>
        <w:pStyle w:val="ListParagraph"/>
        <w:rPr>
          <w:bCs/>
          <w:sz w:val="22"/>
          <w:szCs w:val="22"/>
          <w:lang w:val="sr-Cyrl-RS"/>
        </w:rPr>
      </w:pPr>
    </w:p>
    <w:p w14:paraId="35FAE70F" w14:textId="6406CE89" w:rsidR="00EA576C" w:rsidRDefault="00EA576C" w:rsidP="00AA243F">
      <w:pPr>
        <w:pStyle w:val="Heading2"/>
      </w:pPr>
      <w:bookmarkStart w:id="337" w:name="_Toc224812333"/>
      <w:r w:rsidRPr="00AA243F">
        <w:t>4.1.</w:t>
      </w:r>
      <w:r w:rsidR="00175F02">
        <w:rPr>
          <w:lang w:val="sr-Cyrl-RS"/>
        </w:rPr>
        <w:t>5</w:t>
      </w:r>
      <w:r w:rsidRPr="00AA243F">
        <w:t xml:space="preserve">.  </w:t>
      </w:r>
      <w:r w:rsidRPr="00AA243F">
        <w:tab/>
        <w:t>План уређивања шума</w:t>
      </w:r>
      <w:bookmarkEnd w:id="337"/>
    </w:p>
    <w:p w14:paraId="126A0307" w14:textId="77777777" w:rsidR="00AA243F" w:rsidRPr="00AA243F" w:rsidRDefault="00AA243F" w:rsidP="00AA243F">
      <w:pPr>
        <w:rPr>
          <w:lang w:val="en-GB"/>
        </w:rPr>
      </w:pPr>
    </w:p>
    <w:p w14:paraId="757EE976" w14:textId="10C77555" w:rsidR="00EA576C" w:rsidRDefault="00EA576C" w:rsidP="008F742B">
      <w:pPr>
        <w:ind w:firstLine="709"/>
        <w:jc w:val="both"/>
        <w:rPr>
          <w:sz w:val="22"/>
          <w:lang w:val="sr-Cyrl-RS"/>
        </w:rPr>
      </w:pPr>
      <w:r>
        <w:rPr>
          <w:lang w:val="sr-Cyrl-RS"/>
        </w:rPr>
        <w:t xml:space="preserve">На основу закона о шумама </w:t>
      </w:r>
      <w:r w:rsidRPr="00B07D04">
        <w:rPr>
          <w:sz w:val="22"/>
          <w:lang w:val="sr-Cyrl-RS"/>
        </w:rPr>
        <w:t>( „Службени гласникРС.“бр 30/10, 93/12, 89/15 и 95/18),</w:t>
      </w:r>
      <w:r>
        <w:rPr>
          <w:sz w:val="22"/>
          <w:lang w:val="sr-Cyrl-RS"/>
        </w:rPr>
        <w:t xml:space="preserve">шумама у државној својини које су обухваћене шумским подручјем газдује се на основу плана </w:t>
      </w:r>
      <w:r w:rsidR="00E61E2E">
        <w:rPr>
          <w:sz w:val="22"/>
          <w:lang w:val="sr-Cyrl-RS"/>
        </w:rPr>
        <w:t>развоја</w:t>
      </w:r>
      <w:r>
        <w:rPr>
          <w:sz w:val="22"/>
          <w:lang w:val="sr-Cyrl-RS"/>
        </w:rPr>
        <w:t xml:space="preserve"> шумског подручја и основе газдовања шумама. Основе и програм газдовања доносе се за време од 10 година. </w:t>
      </w:r>
      <w:r>
        <w:rPr>
          <w:sz w:val="22"/>
          <w:lang w:val="sr-Cyrl-RS"/>
        </w:rPr>
        <w:lastRenderedPageBreak/>
        <w:t>Сходно томе важење ове основе је од 01.01.202</w:t>
      </w:r>
      <w:r w:rsidR="000E17FD">
        <w:rPr>
          <w:sz w:val="22"/>
          <w:lang w:val="sr-Latn-RS"/>
        </w:rPr>
        <w:t>7</w:t>
      </w:r>
      <w:r>
        <w:rPr>
          <w:sz w:val="22"/>
          <w:lang w:val="sr-Cyrl-RS"/>
        </w:rPr>
        <w:t>.-31.12.203</w:t>
      </w:r>
      <w:r w:rsidR="000E17FD">
        <w:rPr>
          <w:sz w:val="22"/>
          <w:lang w:val="sr-Latn-RS"/>
        </w:rPr>
        <w:t>6</w:t>
      </w:r>
      <w:r>
        <w:rPr>
          <w:sz w:val="22"/>
          <w:lang w:val="sr-Cyrl-RS"/>
        </w:rPr>
        <w:t xml:space="preserve">.године и примењиваће се од дана давања сагласности од стране </w:t>
      </w:r>
      <w:r w:rsidRPr="00FE4053">
        <w:rPr>
          <w:b/>
          <w:bCs/>
          <w:sz w:val="22"/>
          <w:lang w:val="sr-Cyrl-RS"/>
        </w:rPr>
        <w:t>Министраства пољопривреде и заштите животне средине</w:t>
      </w:r>
      <w:r>
        <w:rPr>
          <w:sz w:val="22"/>
          <w:lang w:val="sr-Cyrl-RS"/>
        </w:rPr>
        <w:t>.</w:t>
      </w:r>
    </w:p>
    <w:p w14:paraId="2E60D80A" w14:textId="10A37315" w:rsidR="00EA576C" w:rsidRPr="00EA576C" w:rsidRDefault="00EA576C" w:rsidP="008F742B">
      <w:pPr>
        <w:pStyle w:val="ListParagraph"/>
        <w:numPr>
          <w:ilvl w:val="0"/>
          <w:numId w:val="1"/>
        </w:numPr>
        <w:spacing w:after="60"/>
        <w:ind w:firstLine="709"/>
        <w:jc w:val="both"/>
        <w:rPr>
          <w:bCs/>
          <w:sz w:val="22"/>
          <w:szCs w:val="22"/>
          <w:lang w:val="sr-Cyrl-RS"/>
        </w:rPr>
      </w:pPr>
      <w:r>
        <w:rPr>
          <w:sz w:val="22"/>
          <w:lang w:val="sr-Cyrl-RS"/>
        </w:rPr>
        <w:t>Нова основа, односно програм донесе се најкасније шест месеци пре истека рока важења предходне основе, односно програма. За израду нове основе треба почети са прикупљањем теренских података у лето 203</w:t>
      </w:r>
      <w:r w:rsidR="00F26BD1">
        <w:rPr>
          <w:sz w:val="22"/>
          <w:lang w:val="sr-Latn-RS"/>
        </w:rPr>
        <w:t>5</w:t>
      </w:r>
      <w:r>
        <w:rPr>
          <w:sz w:val="22"/>
          <w:lang w:val="sr-Cyrl-RS"/>
        </w:rPr>
        <w:t>.го</w:t>
      </w:r>
      <w:r w:rsidR="007C395B">
        <w:rPr>
          <w:sz w:val="22"/>
          <w:lang w:val="sr-Cyrl-RS"/>
        </w:rPr>
        <w:t>д</w:t>
      </w:r>
      <w:r>
        <w:rPr>
          <w:sz w:val="22"/>
          <w:lang w:val="sr-Cyrl-RS"/>
        </w:rPr>
        <w:t>ине, како би се њеном израдом у 203</w:t>
      </w:r>
      <w:r w:rsidR="00F26BD1">
        <w:rPr>
          <w:sz w:val="22"/>
          <w:lang w:val="sr-Latn-RS"/>
        </w:rPr>
        <w:t>6</w:t>
      </w:r>
      <w:r>
        <w:rPr>
          <w:sz w:val="22"/>
          <w:lang w:val="sr-Cyrl-RS"/>
        </w:rPr>
        <w:t>.</w:t>
      </w:r>
      <w:r w:rsidR="00F669E5">
        <w:rPr>
          <w:sz w:val="22"/>
          <w:lang w:val="sr-Cyrl-RS"/>
        </w:rPr>
        <w:t>извршио</w:t>
      </w:r>
      <w:r>
        <w:rPr>
          <w:sz w:val="22"/>
          <w:lang w:val="sr-Cyrl-RS"/>
        </w:rPr>
        <w:t xml:space="preserve"> континуитет планирања.</w:t>
      </w:r>
    </w:p>
    <w:p w14:paraId="53537477" w14:textId="77777777" w:rsidR="00EA576C" w:rsidRPr="00EA576C" w:rsidRDefault="00EA576C" w:rsidP="00EA576C">
      <w:pPr>
        <w:pStyle w:val="ListParagraph"/>
        <w:numPr>
          <w:ilvl w:val="0"/>
          <w:numId w:val="1"/>
        </w:numPr>
        <w:spacing w:after="60"/>
        <w:jc w:val="both"/>
        <w:rPr>
          <w:bCs/>
          <w:sz w:val="22"/>
          <w:szCs w:val="22"/>
          <w:lang w:val="sr-Cyrl-RS"/>
        </w:rPr>
      </w:pPr>
    </w:p>
    <w:p w14:paraId="574468F3" w14:textId="2DB8FA98" w:rsidR="0076318C" w:rsidRPr="00C70179" w:rsidRDefault="00EA576C" w:rsidP="00AA243F">
      <w:pPr>
        <w:pStyle w:val="Heading2"/>
      </w:pPr>
      <w:bookmarkStart w:id="338" w:name="_Toc186198609"/>
      <w:bookmarkStart w:id="339" w:name="_Toc230479916"/>
      <w:bookmarkStart w:id="340" w:name="_Toc241997913"/>
      <w:bookmarkStart w:id="341" w:name="_Toc289938938"/>
      <w:bookmarkStart w:id="342" w:name="_Toc289939201"/>
      <w:bookmarkStart w:id="343" w:name="_Toc303339616"/>
      <w:bookmarkStart w:id="344" w:name="_Toc410726821"/>
      <w:bookmarkStart w:id="345" w:name="_Toc224812334"/>
      <w:r w:rsidRPr="00C70179">
        <w:t>4</w:t>
      </w:r>
      <w:r w:rsidR="0076318C" w:rsidRPr="00C70179">
        <w:t>.</w:t>
      </w:r>
      <w:r w:rsidRPr="00C70179">
        <w:t>1</w:t>
      </w:r>
      <w:r w:rsidR="0076318C" w:rsidRPr="00C70179">
        <w:t>.</w:t>
      </w:r>
      <w:r w:rsidR="00175F02">
        <w:rPr>
          <w:lang w:val="sr-Cyrl-RS"/>
        </w:rPr>
        <w:t>6</w:t>
      </w:r>
      <w:r w:rsidR="0076318C" w:rsidRPr="00C70179">
        <w:t>.</w:t>
      </w:r>
      <w:r w:rsidR="00E52828" w:rsidRPr="00C70179">
        <w:tab/>
      </w:r>
      <w:r w:rsidR="0076318C" w:rsidRPr="00C70179">
        <w:t>План коришћења осталих шумских производа</w:t>
      </w:r>
      <w:bookmarkEnd w:id="338"/>
      <w:bookmarkEnd w:id="339"/>
      <w:bookmarkEnd w:id="340"/>
      <w:bookmarkEnd w:id="341"/>
      <w:bookmarkEnd w:id="342"/>
      <w:bookmarkEnd w:id="343"/>
      <w:bookmarkEnd w:id="344"/>
      <w:bookmarkEnd w:id="345"/>
    </w:p>
    <w:p w14:paraId="767B067E" w14:textId="77777777" w:rsidR="0076318C" w:rsidRPr="00300465" w:rsidRDefault="0076318C" w:rsidP="00955D18">
      <w:pPr>
        <w:spacing w:after="60"/>
        <w:ind w:firstLine="720"/>
        <w:jc w:val="both"/>
        <w:rPr>
          <w:bCs/>
          <w:sz w:val="22"/>
          <w:szCs w:val="22"/>
          <w:lang w:val="sr-Cyrl-RS"/>
        </w:rPr>
      </w:pPr>
    </w:p>
    <w:p w14:paraId="68B51644" w14:textId="77777777" w:rsidR="0076318C" w:rsidRPr="00300465" w:rsidRDefault="0076318C" w:rsidP="00955D18">
      <w:pPr>
        <w:spacing w:after="60"/>
        <w:ind w:firstLine="720"/>
        <w:jc w:val="both"/>
        <w:rPr>
          <w:bCs/>
          <w:sz w:val="22"/>
          <w:szCs w:val="22"/>
          <w:lang w:val="sr-Cyrl-RS"/>
        </w:rPr>
      </w:pPr>
      <w:r w:rsidRPr="00300465">
        <w:rPr>
          <w:bCs/>
          <w:sz w:val="22"/>
          <w:szCs w:val="22"/>
          <w:lang w:val="sr-Cyrl-RS"/>
        </w:rPr>
        <w:t xml:space="preserve">Од осталих шумских производа у овој газдинској јединици потребно је обратити пажњу </w:t>
      </w:r>
      <w:r w:rsidR="00BB4715" w:rsidRPr="00300465">
        <w:rPr>
          <w:bCs/>
          <w:sz w:val="22"/>
          <w:szCs w:val="22"/>
          <w:lang w:val="sr-Latn-RS"/>
        </w:rPr>
        <w:t xml:space="preserve">o </w:t>
      </w:r>
      <w:r w:rsidRPr="00300465">
        <w:rPr>
          <w:bCs/>
          <w:sz w:val="22"/>
          <w:szCs w:val="22"/>
          <w:lang w:val="sr-Cyrl-RS"/>
        </w:rPr>
        <w:t>откупу свих врста: гљива, шумских плодова, лековитог биља и сл.</w:t>
      </w:r>
    </w:p>
    <w:p w14:paraId="062430B5" w14:textId="640F18DC" w:rsidR="0076318C" w:rsidRDefault="0076318C" w:rsidP="00955D18">
      <w:pPr>
        <w:spacing w:after="60"/>
        <w:ind w:firstLine="720"/>
        <w:jc w:val="both"/>
        <w:rPr>
          <w:bCs/>
          <w:sz w:val="22"/>
          <w:szCs w:val="22"/>
          <w:lang w:val="sr-Cyrl-RS"/>
        </w:rPr>
      </w:pPr>
      <w:r w:rsidRPr="00300465">
        <w:rPr>
          <w:bCs/>
          <w:sz w:val="22"/>
          <w:szCs w:val="22"/>
          <w:lang w:val="sr-Cyrl-RS"/>
        </w:rPr>
        <w:t xml:space="preserve">У овом периоду треба у сарадњи са Генералном дирекцијом </w:t>
      </w:r>
      <w:r w:rsidR="00D2321B">
        <w:rPr>
          <w:bCs/>
          <w:sz w:val="22"/>
          <w:szCs w:val="22"/>
          <w:lang w:val="sr-Cyrl-RS"/>
        </w:rPr>
        <w:t>ПД</w:t>
      </w:r>
      <w:r w:rsidRPr="00300465">
        <w:rPr>
          <w:bCs/>
          <w:sz w:val="22"/>
          <w:szCs w:val="22"/>
          <w:lang w:val="sr-Cyrl-RS"/>
        </w:rPr>
        <w:t xml:space="preserve"> </w:t>
      </w:r>
      <w:r w:rsidR="002F6088">
        <w:rPr>
          <w:bCs/>
          <w:sz w:val="22"/>
          <w:szCs w:val="22"/>
          <w:lang w:val="sr-Cyrl-RS"/>
        </w:rPr>
        <w:t>,,</w:t>
      </w:r>
      <w:r w:rsidRPr="00300465">
        <w:rPr>
          <w:bCs/>
          <w:sz w:val="22"/>
          <w:szCs w:val="22"/>
          <w:lang w:val="sr-Cyrl-RS"/>
        </w:rPr>
        <w:t>Србијашуме</w:t>
      </w:r>
      <w:r w:rsidR="002F6088" w:rsidRPr="00300465">
        <w:rPr>
          <w:bCs/>
          <w:sz w:val="22"/>
          <w:szCs w:val="22"/>
          <w:lang w:val="sr-Cyrl-RS"/>
        </w:rPr>
        <w:t>”</w:t>
      </w:r>
      <w:r w:rsidR="00D2321B">
        <w:rPr>
          <w:bCs/>
          <w:sz w:val="22"/>
          <w:szCs w:val="22"/>
          <w:lang w:val="sr-Cyrl-RS"/>
        </w:rPr>
        <w:t>д.о.о.</w:t>
      </w:r>
      <w:r w:rsidRPr="00300465">
        <w:rPr>
          <w:bCs/>
          <w:sz w:val="22"/>
          <w:szCs w:val="22"/>
          <w:lang w:val="sr-Cyrl-RS"/>
        </w:rPr>
        <w:t xml:space="preserve"> испитати могућности за организовање откупа осталих шумских производа, начин формирања откупних цена и формирање службе.</w:t>
      </w:r>
    </w:p>
    <w:p w14:paraId="72B328A4" w14:textId="77777777" w:rsidR="00B54BF0" w:rsidRPr="00300465" w:rsidRDefault="00B54BF0" w:rsidP="00955D18">
      <w:pPr>
        <w:spacing w:after="60"/>
        <w:ind w:firstLine="720"/>
        <w:jc w:val="both"/>
        <w:rPr>
          <w:bCs/>
          <w:sz w:val="22"/>
          <w:szCs w:val="22"/>
          <w:lang w:val="sr-Cyrl-RS"/>
        </w:rPr>
      </w:pPr>
    </w:p>
    <w:p w14:paraId="5E2B1483" w14:textId="4A3C3610" w:rsidR="00B54BF0" w:rsidRPr="00AA243F" w:rsidRDefault="00B54BF0" w:rsidP="00AA243F">
      <w:pPr>
        <w:pStyle w:val="Heading2"/>
      </w:pPr>
      <w:bookmarkStart w:id="346" w:name="_Toc224812335"/>
      <w:r w:rsidRPr="00243DB7">
        <w:t>4.1.</w:t>
      </w:r>
      <w:r w:rsidR="00175F02" w:rsidRPr="00243DB7">
        <w:rPr>
          <w:lang w:val="sr-Cyrl-RS"/>
        </w:rPr>
        <w:t>7</w:t>
      </w:r>
      <w:r w:rsidRPr="00243DB7">
        <w:t>.</w:t>
      </w:r>
      <w:r w:rsidRPr="00243DB7">
        <w:tab/>
      </w:r>
      <w:r w:rsidRPr="00DF24F6">
        <w:t>Очекивани ефекти планираног газдовања</w:t>
      </w:r>
      <w:bookmarkEnd w:id="346"/>
    </w:p>
    <w:p w14:paraId="24FBEE69" w14:textId="77777777" w:rsidR="00B54BF0" w:rsidRPr="00D278B8" w:rsidRDefault="00B54BF0" w:rsidP="00B54BF0">
      <w:pPr>
        <w:rPr>
          <w:sz w:val="22"/>
          <w:szCs w:val="22"/>
          <w:lang w:val="sr-Latn-RS"/>
        </w:rPr>
      </w:pPr>
    </w:p>
    <w:p w14:paraId="6FF5EA57" w14:textId="3A381172" w:rsidR="00B54BF0" w:rsidRPr="00F12C6A" w:rsidRDefault="00B54BF0" w:rsidP="00B54BF0">
      <w:pPr>
        <w:suppressAutoHyphens w:val="0"/>
        <w:ind w:firstLine="720"/>
        <w:jc w:val="both"/>
        <w:rPr>
          <w:b/>
          <w:bCs/>
          <w:sz w:val="18"/>
          <w:szCs w:val="18"/>
          <w:lang w:eastAsia="en-US"/>
        </w:rPr>
      </w:pPr>
      <w:r w:rsidRPr="0005164B">
        <w:rPr>
          <w:bCs/>
          <w:sz w:val="22"/>
          <w:szCs w:val="22"/>
          <w:lang w:val="sr-Cyrl-RS"/>
        </w:rPr>
        <w:t>Обрасла површина</w:t>
      </w:r>
      <w:r w:rsidRPr="003453D8">
        <w:rPr>
          <w:bCs/>
          <w:sz w:val="22"/>
          <w:szCs w:val="22"/>
          <w:lang w:val="sr-Cyrl-RS"/>
        </w:rPr>
        <w:t xml:space="preserve"> Г.Ј. </w:t>
      </w:r>
      <w:r>
        <w:rPr>
          <w:bCs/>
          <w:sz w:val="22"/>
          <w:szCs w:val="22"/>
          <w:lang w:val="sr-Cyrl-RS"/>
        </w:rPr>
        <w:t>,</w:t>
      </w:r>
      <w:r w:rsidR="00672002">
        <w:rPr>
          <w:bCs/>
          <w:sz w:val="22"/>
          <w:szCs w:val="22"/>
          <w:lang w:val="sr-Cyrl-RS"/>
        </w:rPr>
        <w:t>Валкалуци-Некудово</w:t>
      </w:r>
      <w:r w:rsidRPr="003453D8">
        <w:rPr>
          <w:bCs/>
          <w:sz w:val="22"/>
          <w:szCs w:val="22"/>
          <w:lang w:val="sr-Cyrl-RS"/>
        </w:rPr>
        <w:t xml:space="preserve"> ” </w:t>
      </w:r>
      <w:r w:rsidRPr="00C015E9">
        <w:rPr>
          <w:bCs/>
          <w:sz w:val="22"/>
          <w:szCs w:val="22"/>
          <w:lang w:val="sr-Cyrl-RS"/>
        </w:rPr>
        <w:t>износи</w:t>
      </w:r>
      <w:r w:rsidRPr="00115FAB">
        <w:rPr>
          <w:bCs/>
          <w:sz w:val="22"/>
          <w:szCs w:val="22"/>
          <w:lang w:val="sr-Latn-RS"/>
        </w:rPr>
        <w:t xml:space="preserve"> </w:t>
      </w:r>
      <w:r w:rsidR="00DF24F6">
        <w:rPr>
          <w:bCs/>
          <w:sz w:val="22"/>
          <w:szCs w:val="22"/>
          <w:lang w:val="sr-Cyrl-RS"/>
        </w:rPr>
        <w:t>1</w:t>
      </w:r>
      <w:r w:rsidRPr="00115FAB">
        <w:rPr>
          <w:bCs/>
          <w:sz w:val="22"/>
          <w:szCs w:val="22"/>
          <w:lang w:eastAsia="en-US"/>
        </w:rPr>
        <w:t>.</w:t>
      </w:r>
      <w:r w:rsidR="00DF24F6">
        <w:rPr>
          <w:bCs/>
          <w:sz w:val="22"/>
          <w:szCs w:val="22"/>
          <w:lang w:val="sr-Cyrl-RS" w:eastAsia="en-US"/>
        </w:rPr>
        <w:t>727</w:t>
      </w:r>
      <w:r w:rsidRPr="00115FAB">
        <w:rPr>
          <w:bCs/>
          <w:sz w:val="22"/>
          <w:szCs w:val="22"/>
          <w:lang w:eastAsia="en-US"/>
        </w:rPr>
        <w:t>,</w:t>
      </w:r>
      <w:r w:rsidR="00DF24F6">
        <w:rPr>
          <w:bCs/>
          <w:sz w:val="22"/>
          <w:szCs w:val="22"/>
          <w:lang w:val="sr-Cyrl-RS" w:eastAsia="en-US"/>
        </w:rPr>
        <w:t>58</w:t>
      </w:r>
      <w:r w:rsidRPr="00115FAB">
        <w:rPr>
          <w:bCs/>
          <w:sz w:val="22"/>
          <w:szCs w:val="22"/>
          <w:lang w:val="sr-Latn-RS"/>
        </w:rPr>
        <w:t>ha</w:t>
      </w:r>
      <w:r w:rsidRPr="005E5B36">
        <w:rPr>
          <w:bCs/>
          <w:sz w:val="22"/>
          <w:szCs w:val="22"/>
          <w:lang w:val="sr-Latn-RS"/>
        </w:rPr>
        <w:t>.</w:t>
      </w:r>
      <w:r w:rsidRPr="005E5B36">
        <w:rPr>
          <w:bCs/>
          <w:sz w:val="22"/>
          <w:szCs w:val="22"/>
          <w:lang w:val="sr-Cyrl-RS"/>
        </w:rPr>
        <w:t xml:space="preserve"> Интезитет сече у односу на зап</w:t>
      </w:r>
      <w:r w:rsidRPr="00F12C6A">
        <w:rPr>
          <w:bCs/>
          <w:sz w:val="22"/>
          <w:szCs w:val="22"/>
          <w:lang w:val="sr-Cyrl-RS"/>
        </w:rPr>
        <w:t>ремински прираст (планираног укупног приноса од сече шума</w:t>
      </w:r>
      <w:r w:rsidRPr="00FE5B33">
        <w:rPr>
          <w:bCs/>
          <w:sz w:val="22"/>
          <w:szCs w:val="22"/>
          <w:lang w:val="sr-Cyrl-RS"/>
        </w:rPr>
        <w:t xml:space="preserve">) износи </w:t>
      </w:r>
      <w:r w:rsidR="00FE5B33" w:rsidRPr="00FE5B33">
        <w:rPr>
          <w:bCs/>
          <w:sz w:val="22"/>
          <w:szCs w:val="22"/>
          <w:lang w:val="sr-Latn-RS"/>
        </w:rPr>
        <w:t>1</w:t>
      </w:r>
      <w:r w:rsidR="00FE5B33">
        <w:rPr>
          <w:bCs/>
          <w:sz w:val="22"/>
          <w:szCs w:val="22"/>
          <w:lang w:val="sr-Latn-RS"/>
        </w:rPr>
        <w:t>19</w:t>
      </w:r>
      <w:r w:rsidRPr="00191DE2">
        <w:rPr>
          <w:bCs/>
          <w:sz w:val="22"/>
          <w:szCs w:val="22"/>
          <w:lang w:val="sr-Cyrl-RS"/>
        </w:rPr>
        <w:t>%.</w:t>
      </w:r>
      <w:r w:rsidRPr="00F12C6A">
        <w:rPr>
          <w:bCs/>
          <w:sz w:val="22"/>
          <w:szCs w:val="22"/>
          <w:lang w:val="sr-Cyrl-RS"/>
        </w:rPr>
        <w:t xml:space="preserve"> </w:t>
      </w:r>
    </w:p>
    <w:p w14:paraId="20C36E37" w14:textId="298990FE" w:rsidR="00285FD3" w:rsidRPr="00FE5B33" w:rsidRDefault="00285FD3">
      <w:pPr>
        <w:rPr>
          <w:noProof/>
          <w:sz w:val="22"/>
          <w:szCs w:val="22"/>
          <w:lang w:val="sr-Latn-RS"/>
        </w:rPr>
      </w:pPr>
    </w:p>
    <w:p w14:paraId="53C27AF0" w14:textId="77777777" w:rsidR="00EE451B" w:rsidRPr="003D0EF8" w:rsidRDefault="00EE451B" w:rsidP="003D0EF8">
      <w:pPr>
        <w:jc w:val="both"/>
        <w:rPr>
          <w:bCs/>
          <w:sz w:val="22"/>
          <w:szCs w:val="22"/>
          <w:lang w:val="sr-Cyrl-RS"/>
        </w:rPr>
      </w:pPr>
      <w:bookmarkStart w:id="347" w:name="_Toc289938943"/>
      <w:bookmarkStart w:id="348" w:name="_Toc289939206"/>
      <w:bookmarkStart w:id="349" w:name="_Toc303339621"/>
      <w:bookmarkStart w:id="350" w:name="_Toc410726824"/>
    </w:p>
    <w:p w14:paraId="31992780" w14:textId="36C517D5" w:rsidR="0076318C" w:rsidRPr="000C14D9" w:rsidRDefault="00582BA4" w:rsidP="00D5073C">
      <w:pPr>
        <w:pStyle w:val="Heading1"/>
      </w:pPr>
      <w:bookmarkStart w:id="351" w:name="_Toc241997918"/>
      <w:bookmarkStart w:id="352" w:name="_Toc289938950"/>
      <w:bookmarkStart w:id="353" w:name="_Toc289939213"/>
      <w:bookmarkStart w:id="354" w:name="_Toc303339645"/>
      <w:bookmarkStart w:id="355" w:name="_Toc410726843"/>
      <w:bookmarkStart w:id="356" w:name="_Toc224812336"/>
      <w:bookmarkEnd w:id="347"/>
      <w:bookmarkEnd w:id="348"/>
      <w:bookmarkEnd w:id="349"/>
      <w:bookmarkEnd w:id="350"/>
      <w:r>
        <w:t>4</w:t>
      </w:r>
      <w:r w:rsidR="0076318C" w:rsidRPr="000C14D9">
        <w:t>.</w:t>
      </w:r>
      <w:r>
        <w:t>2</w:t>
      </w:r>
      <w:r w:rsidR="0076318C" w:rsidRPr="000C14D9">
        <w:t>.</w:t>
      </w:r>
      <w:r w:rsidR="000C14D9">
        <w:tab/>
      </w:r>
      <w:r w:rsidR="0076318C" w:rsidRPr="000C14D9">
        <w:t>ЕКОНОМСКО-ФИНАНСИЈСКА АНАЛИЗА</w:t>
      </w:r>
      <w:bookmarkEnd w:id="351"/>
      <w:bookmarkEnd w:id="352"/>
      <w:bookmarkEnd w:id="353"/>
      <w:bookmarkEnd w:id="354"/>
      <w:bookmarkEnd w:id="355"/>
      <w:bookmarkEnd w:id="356"/>
    </w:p>
    <w:p w14:paraId="25032CB0" w14:textId="77777777" w:rsidR="00561A37" w:rsidRPr="003453D8" w:rsidRDefault="00561A37" w:rsidP="00561A37">
      <w:pPr>
        <w:spacing w:after="60"/>
        <w:jc w:val="both"/>
        <w:rPr>
          <w:bCs/>
          <w:i/>
          <w:sz w:val="22"/>
          <w:szCs w:val="22"/>
          <w:lang w:val="sr-Cyrl-RS"/>
        </w:rPr>
      </w:pPr>
      <w:bookmarkStart w:id="357" w:name="_Toc157395424"/>
      <w:bookmarkStart w:id="358" w:name="_Toc157395423"/>
      <w:bookmarkStart w:id="359" w:name="_Toc303339648"/>
      <w:bookmarkStart w:id="360" w:name="_Toc410726846"/>
    </w:p>
    <w:p w14:paraId="001356BD" w14:textId="307AC904" w:rsidR="00412ADC" w:rsidRPr="00D5073C" w:rsidRDefault="00582BA4" w:rsidP="00D5073C">
      <w:pPr>
        <w:pStyle w:val="Heading2"/>
      </w:pPr>
      <w:bookmarkStart w:id="361" w:name="_Toc157395426"/>
      <w:bookmarkStart w:id="362" w:name="_Toc303339651"/>
      <w:bookmarkStart w:id="363" w:name="_Toc410726849"/>
      <w:bookmarkStart w:id="364" w:name="_Toc224812337"/>
      <w:bookmarkEnd w:id="357"/>
      <w:bookmarkEnd w:id="358"/>
      <w:bookmarkEnd w:id="359"/>
      <w:bookmarkEnd w:id="360"/>
      <w:r w:rsidRPr="00D5073C">
        <w:t>4</w:t>
      </w:r>
      <w:r w:rsidR="0076318C" w:rsidRPr="00D5073C">
        <w:t>.2.</w:t>
      </w:r>
      <w:r w:rsidRPr="00D5073C">
        <w:t>1.</w:t>
      </w:r>
      <w:r w:rsidR="005F4686" w:rsidRPr="00D5073C">
        <w:tab/>
      </w:r>
      <w:bookmarkEnd w:id="361"/>
      <w:bookmarkEnd w:id="362"/>
      <w:bookmarkEnd w:id="363"/>
      <w:r w:rsidR="00415AD6" w:rsidRPr="00D5073C">
        <w:t xml:space="preserve">   </w:t>
      </w:r>
      <w:r w:rsidRPr="00D5073C">
        <w:t>Врста и обим планираних радова</w:t>
      </w:r>
      <w:bookmarkEnd w:id="364"/>
    </w:p>
    <w:p w14:paraId="00F3306F" w14:textId="77777777" w:rsidR="00A10518" w:rsidRPr="003453D8" w:rsidRDefault="00A10518" w:rsidP="00955D18">
      <w:pPr>
        <w:rPr>
          <w:sz w:val="22"/>
          <w:szCs w:val="22"/>
          <w:lang w:val="sr-Cyrl-RS"/>
        </w:rPr>
      </w:pPr>
    </w:p>
    <w:p w14:paraId="0C95C667" w14:textId="717E5B71" w:rsidR="00412ADC" w:rsidRPr="00D5073C" w:rsidRDefault="00415AD6" w:rsidP="00D5073C">
      <w:pPr>
        <w:pStyle w:val="Heading3"/>
      </w:pPr>
      <w:bookmarkStart w:id="365" w:name="_Toc157395427"/>
      <w:bookmarkStart w:id="366" w:name="_Toc303339652"/>
      <w:bookmarkStart w:id="367" w:name="_Toc410726850"/>
      <w:r w:rsidRPr="00AA243F">
        <w:t xml:space="preserve">         </w:t>
      </w:r>
      <w:bookmarkStart w:id="368" w:name="_Toc224812338"/>
      <w:r w:rsidR="00582BA4" w:rsidRPr="00D5073C">
        <w:t>4</w:t>
      </w:r>
      <w:r w:rsidR="00412ADC" w:rsidRPr="00D5073C">
        <w:t>.2.1.</w:t>
      </w:r>
      <w:r w:rsidR="00582BA4" w:rsidRPr="00D5073C">
        <w:t>1</w:t>
      </w:r>
      <w:r w:rsidR="00582BA4" w:rsidRPr="00D944E8">
        <w:t xml:space="preserve">. </w:t>
      </w:r>
      <w:r w:rsidRPr="00D944E8">
        <w:t xml:space="preserve">   </w:t>
      </w:r>
      <w:r w:rsidR="00412ADC" w:rsidRPr="00D944E8">
        <w:t xml:space="preserve"> </w:t>
      </w:r>
      <w:bookmarkEnd w:id="365"/>
      <w:bookmarkEnd w:id="366"/>
      <w:bookmarkEnd w:id="367"/>
      <w:r w:rsidR="00582BA4" w:rsidRPr="008657FF">
        <w:t>Квалификациона структура сечиве запремине</w:t>
      </w:r>
      <w:bookmarkEnd w:id="368"/>
    </w:p>
    <w:p w14:paraId="68E927C3" w14:textId="77777777" w:rsidR="00A10518" w:rsidRPr="003453D8" w:rsidRDefault="00A10518" w:rsidP="00955D18">
      <w:pPr>
        <w:rPr>
          <w:sz w:val="22"/>
          <w:szCs w:val="22"/>
          <w:lang w:val="sr-Cyrl-RS"/>
        </w:rPr>
      </w:pPr>
    </w:p>
    <w:p w14:paraId="6C98C7A4" w14:textId="7019B2A7" w:rsidR="00441510" w:rsidRDefault="00E24E25" w:rsidP="00673854">
      <w:pPr>
        <w:pStyle w:val="Normal2"/>
        <w:spacing w:after="60"/>
        <w:rPr>
          <w:sz w:val="22"/>
          <w:szCs w:val="22"/>
          <w:lang w:val="sr-Cyrl-RS"/>
        </w:rPr>
      </w:pPr>
      <w:r w:rsidRPr="003453D8">
        <w:rPr>
          <w:sz w:val="22"/>
          <w:szCs w:val="22"/>
          <w:lang w:val="sr-Cyrl-RS"/>
        </w:rPr>
        <w:t xml:space="preserve">У наредној табели дата је квалификациона структура дрвне масе приноса планираног овом основом (на годишњем нивоу). </w:t>
      </w:r>
    </w:p>
    <w:p w14:paraId="12D3185F" w14:textId="77777777" w:rsidR="00441510" w:rsidRPr="003453D8" w:rsidRDefault="00441510" w:rsidP="00955D18">
      <w:pPr>
        <w:pStyle w:val="Normal2"/>
        <w:spacing w:after="60"/>
        <w:ind w:firstLine="0"/>
        <w:rPr>
          <w:sz w:val="22"/>
          <w:szCs w:val="22"/>
          <w:lang w:val="sr-Cyrl-RS"/>
        </w:rPr>
      </w:pPr>
    </w:p>
    <w:p w14:paraId="7F4C28E5" w14:textId="11E2D67F" w:rsidR="008657FF" w:rsidRPr="008657FF" w:rsidRDefault="006970CD" w:rsidP="00EC272D">
      <w:pPr>
        <w:pStyle w:val="Normal2"/>
        <w:spacing w:before="120" w:after="20"/>
        <w:ind w:firstLine="0"/>
        <w:rPr>
          <w:sz w:val="22"/>
          <w:szCs w:val="22"/>
          <w:lang w:val="sr-Cyrl-RS"/>
        </w:rPr>
      </w:pPr>
      <w:r>
        <w:rPr>
          <w:b/>
          <w:i/>
          <w:sz w:val="20"/>
          <w:lang w:val="sr-Latn-RS"/>
        </w:rPr>
        <w:t xml:space="preserve">                      </w:t>
      </w:r>
      <w:r w:rsidR="00E24E25" w:rsidRPr="00F11BC3">
        <w:rPr>
          <w:b/>
          <w:i/>
          <w:sz w:val="20"/>
          <w:lang w:val="sr-Cyrl-RS"/>
        </w:rPr>
        <w:t xml:space="preserve">Табела </w:t>
      </w:r>
      <w:r w:rsidR="00876CFE">
        <w:rPr>
          <w:b/>
          <w:i/>
          <w:sz w:val="20"/>
          <w:lang w:val="sr-Cyrl-RS"/>
        </w:rPr>
        <w:t>3</w:t>
      </w:r>
      <w:r w:rsidR="00AD44C5">
        <w:rPr>
          <w:b/>
          <w:i/>
          <w:sz w:val="20"/>
          <w:lang w:val="sr-Cyrl-RS"/>
        </w:rPr>
        <w:t>2</w:t>
      </w:r>
      <w:r w:rsidR="00E24E25" w:rsidRPr="00F11BC3">
        <w:rPr>
          <w:b/>
          <w:i/>
          <w:sz w:val="20"/>
          <w:lang w:val="sr-Cyrl-RS"/>
        </w:rPr>
        <w:t>:</w:t>
      </w:r>
      <w:r w:rsidR="00E24E25" w:rsidRPr="00E24E25">
        <w:rPr>
          <w:bCs/>
          <w:i/>
          <w:sz w:val="20"/>
          <w:lang w:val="sr-Cyrl-RS"/>
        </w:rPr>
        <w:t xml:space="preserve"> Квалификациона структура</w:t>
      </w:r>
      <w:r w:rsidR="00EC272D">
        <w:rPr>
          <w:b/>
          <w:i/>
          <w:sz w:val="20"/>
          <w:lang w:val="sr-Latn-RS"/>
        </w:rPr>
        <w:t xml:space="preserve">      </w:t>
      </w:r>
    </w:p>
    <w:tbl>
      <w:tblPr>
        <w:tblW w:w="7460" w:type="dxa"/>
        <w:jc w:val="center"/>
        <w:tblLook w:val="04A0" w:firstRow="1" w:lastRow="0" w:firstColumn="1" w:lastColumn="0" w:noHBand="0" w:noVBand="1"/>
      </w:tblPr>
      <w:tblGrid>
        <w:gridCol w:w="2006"/>
        <w:gridCol w:w="1130"/>
        <w:gridCol w:w="1060"/>
        <w:gridCol w:w="732"/>
        <w:gridCol w:w="874"/>
        <w:gridCol w:w="698"/>
        <w:gridCol w:w="960"/>
      </w:tblGrid>
      <w:tr w:rsidR="008657FF" w:rsidRPr="008657FF" w14:paraId="07BBAF89" w14:textId="77777777" w:rsidTr="008657FF">
        <w:trPr>
          <w:trHeight w:val="270"/>
          <w:jc w:val="center"/>
        </w:trPr>
        <w:tc>
          <w:tcPr>
            <w:tcW w:w="2040" w:type="dxa"/>
            <w:vMerge w:val="restart"/>
            <w:tcBorders>
              <w:top w:val="double" w:sz="6" w:space="0" w:color="auto"/>
              <w:left w:val="double" w:sz="6" w:space="0" w:color="auto"/>
              <w:bottom w:val="double" w:sz="6" w:space="0" w:color="000000"/>
              <w:right w:val="nil"/>
            </w:tcBorders>
            <w:vAlign w:val="center"/>
            <w:hideMark/>
          </w:tcPr>
          <w:p w14:paraId="27C9D846"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СОРТИМЕНТИ</w:t>
            </w:r>
          </w:p>
        </w:tc>
        <w:tc>
          <w:tcPr>
            <w:tcW w:w="1140" w:type="dxa"/>
            <w:vMerge w:val="restart"/>
            <w:tcBorders>
              <w:top w:val="double" w:sz="6" w:space="0" w:color="auto"/>
              <w:left w:val="double" w:sz="6" w:space="0" w:color="auto"/>
              <w:bottom w:val="double" w:sz="6" w:space="0" w:color="000000"/>
              <w:right w:val="double" w:sz="6" w:space="0" w:color="auto"/>
            </w:tcBorders>
            <w:vAlign w:val="center"/>
            <w:hideMark/>
          </w:tcPr>
          <w:p w14:paraId="057AAB4F"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УКУПНО</w:t>
            </w:r>
          </w:p>
        </w:tc>
        <w:tc>
          <w:tcPr>
            <w:tcW w:w="4280" w:type="dxa"/>
            <w:gridSpan w:val="5"/>
            <w:tcBorders>
              <w:top w:val="double" w:sz="6" w:space="0" w:color="auto"/>
              <w:left w:val="nil"/>
              <w:bottom w:val="single" w:sz="4" w:space="0" w:color="auto"/>
              <w:right w:val="double" w:sz="6" w:space="0" w:color="000000"/>
            </w:tcBorders>
            <w:vAlign w:val="bottom"/>
            <w:hideMark/>
          </w:tcPr>
          <w:p w14:paraId="4E0A99D0"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Врста  дрвета</w:t>
            </w:r>
          </w:p>
        </w:tc>
      </w:tr>
      <w:tr w:rsidR="008657FF" w:rsidRPr="008657FF" w14:paraId="1271EA31" w14:textId="77777777" w:rsidTr="008657FF">
        <w:trPr>
          <w:trHeight w:val="420"/>
          <w:jc w:val="center"/>
        </w:trPr>
        <w:tc>
          <w:tcPr>
            <w:tcW w:w="2040" w:type="dxa"/>
            <w:vMerge/>
            <w:tcBorders>
              <w:top w:val="double" w:sz="6" w:space="0" w:color="auto"/>
              <w:left w:val="double" w:sz="6" w:space="0" w:color="auto"/>
              <w:bottom w:val="double" w:sz="6" w:space="0" w:color="000000"/>
              <w:right w:val="nil"/>
            </w:tcBorders>
            <w:vAlign w:val="center"/>
            <w:hideMark/>
          </w:tcPr>
          <w:p w14:paraId="4649CE9F" w14:textId="77777777" w:rsidR="008657FF" w:rsidRPr="008657FF" w:rsidRDefault="008657FF" w:rsidP="008657FF">
            <w:pPr>
              <w:suppressAutoHyphens w:val="0"/>
              <w:rPr>
                <w:b/>
                <w:bCs/>
                <w:sz w:val="16"/>
                <w:szCs w:val="16"/>
                <w:lang w:eastAsia="en-US"/>
              </w:rPr>
            </w:pPr>
          </w:p>
        </w:tc>
        <w:tc>
          <w:tcPr>
            <w:tcW w:w="1140" w:type="dxa"/>
            <w:vMerge/>
            <w:tcBorders>
              <w:top w:val="double" w:sz="6" w:space="0" w:color="auto"/>
              <w:left w:val="double" w:sz="6" w:space="0" w:color="auto"/>
              <w:bottom w:val="double" w:sz="6" w:space="0" w:color="000000"/>
              <w:right w:val="double" w:sz="6" w:space="0" w:color="auto"/>
            </w:tcBorders>
            <w:vAlign w:val="center"/>
            <w:hideMark/>
          </w:tcPr>
          <w:p w14:paraId="188877EA" w14:textId="77777777" w:rsidR="008657FF" w:rsidRPr="008657FF" w:rsidRDefault="008657FF" w:rsidP="008657FF">
            <w:pPr>
              <w:suppressAutoHyphens w:val="0"/>
              <w:rPr>
                <w:b/>
                <w:bCs/>
                <w:sz w:val="16"/>
                <w:szCs w:val="16"/>
                <w:lang w:eastAsia="en-US"/>
              </w:rPr>
            </w:pPr>
          </w:p>
        </w:tc>
        <w:tc>
          <w:tcPr>
            <w:tcW w:w="1060" w:type="dxa"/>
            <w:tcBorders>
              <w:top w:val="nil"/>
              <w:left w:val="nil"/>
              <w:bottom w:val="double" w:sz="6" w:space="0" w:color="auto"/>
              <w:right w:val="single" w:sz="4" w:space="0" w:color="auto"/>
            </w:tcBorders>
            <w:vAlign w:val="center"/>
            <w:hideMark/>
          </w:tcPr>
          <w:p w14:paraId="466D10CB"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буква</w:t>
            </w:r>
          </w:p>
        </w:tc>
        <w:tc>
          <w:tcPr>
            <w:tcW w:w="740" w:type="dxa"/>
            <w:tcBorders>
              <w:top w:val="nil"/>
              <w:left w:val="nil"/>
              <w:bottom w:val="double" w:sz="6" w:space="0" w:color="auto"/>
              <w:right w:val="single" w:sz="4" w:space="0" w:color="auto"/>
            </w:tcBorders>
            <w:vAlign w:val="center"/>
            <w:hideMark/>
          </w:tcPr>
          <w:p w14:paraId="612A0BD8"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црни бор</w:t>
            </w:r>
          </w:p>
        </w:tc>
        <w:tc>
          <w:tcPr>
            <w:tcW w:w="820" w:type="dxa"/>
            <w:tcBorders>
              <w:top w:val="nil"/>
              <w:left w:val="nil"/>
              <w:bottom w:val="double" w:sz="6" w:space="0" w:color="auto"/>
              <w:right w:val="single" w:sz="4" w:space="0" w:color="auto"/>
            </w:tcBorders>
            <w:vAlign w:val="center"/>
            <w:hideMark/>
          </w:tcPr>
          <w:p w14:paraId="25153DFA"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храстови и отл</w:t>
            </w:r>
          </w:p>
        </w:tc>
        <w:tc>
          <w:tcPr>
            <w:tcW w:w="700" w:type="dxa"/>
            <w:tcBorders>
              <w:top w:val="nil"/>
              <w:left w:val="nil"/>
              <w:bottom w:val="double" w:sz="6" w:space="0" w:color="auto"/>
              <w:right w:val="single" w:sz="4" w:space="0" w:color="auto"/>
            </w:tcBorders>
            <w:vAlign w:val="center"/>
            <w:hideMark/>
          </w:tcPr>
          <w:p w14:paraId="3AF777DD"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смрча</w:t>
            </w:r>
          </w:p>
        </w:tc>
        <w:tc>
          <w:tcPr>
            <w:tcW w:w="960" w:type="dxa"/>
            <w:tcBorders>
              <w:top w:val="nil"/>
              <w:left w:val="nil"/>
              <w:bottom w:val="double" w:sz="6" w:space="0" w:color="auto"/>
              <w:right w:val="double" w:sz="6" w:space="0" w:color="auto"/>
            </w:tcBorders>
            <w:vAlign w:val="center"/>
            <w:hideMark/>
          </w:tcPr>
          <w:p w14:paraId="42BE1D2C"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борови</w:t>
            </w:r>
          </w:p>
        </w:tc>
      </w:tr>
      <w:tr w:rsidR="008657FF" w:rsidRPr="008657FF" w14:paraId="119E002F" w14:textId="77777777" w:rsidTr="008657FF">
        <w:trPr>
          <w:trHeight w:val="240"/>
          <w:jc w:val="center"/>
        </w:trPr>
        <w:tc>
          <w:tcPr>
            <w:tcW w:w="2040" w:type="dxa"/>
            <w:tcBorders>
              <w:top w:val="nil"/>
              <w:left w:val="double" w:sz="6" w:space="0" w:color="auto"/>
              <w:bottom w:val="single" w:sz="4" w:space="0" w:color="auto"/>
              <w:right w:val="nil"/>
            </w:tcBorders>
            <w:vAlign w:val="bottom"/>
            <w:hideMark/>
          </w:tcPr>
          <w:p w14:paraId="37321F09" w14:textId="77777777" w:rsidR="008657FF" w:rsidRPr="008657FF" w:rsidRDefault="008657FF" w:rsidP="008657FF">
            <w:pPr>
              <w:suppressAutoHyphens w:val="0"/>
              <w:ind w:firstLineChars="100" w:firstLine="161"/>
              <w:rPr>
                <w:b/>
                <w:bCs/>
                <w:sz w:val="16"/>
                <w:szCs w:val="16"/>
                <w:lang w:eastAsia="en-US"/>
              </w:rPr>
            </w:pPr>
            <w:r w:rsidRPr="008657FF">
              <w:rPr>
                <w:b/>
                <w:bCs/>
                <w:sz w:val="16"/>
                <w:szCs w:val="16"/>
                <w:lang w:eastAsia="en-US"/>
              </w:rPr>
              <w:t>бруто сечиви принос</w:t>
            </w:r>
          </w:p>
        </w:tc>
        <w:tc>
          <w:tcPr>
            <w:tcW w:w="1140" w:type="dxa"/>
            <w:tcBorders>
              <w:top w:val="nil"/>
              <w:left w:val="double" w:sz="6" w:space="0" w:color="auto"/>
              <w:bottom w:val="single" w:sz="4" w:space="0" w:color="auto"/>
              <w:right w:val="double" w:sz="6" w:space="0" w:color="auto"/>
            </w:tcBorders>
            <w:vAlign w:val="center"/>
            <w:hideMark/>
          </w:tcPr>
          <w:p w14:paraId="18DD6FD1"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32.465,7</w:t>
            </w:r>
          </w:p>
        </w:tc>
        <w:tc>
          <w:tcPr>
            <w:tcW w:w="1060" w:type="dxa"/>
            <w:tcBorders>
              <w:top w:val="nil"/>
              <w:left w:val="nil"/>
              <w:bottom w:val="nil"/>
              <w:right w:val="nil"/>
            </w:tcBorders>
            <w:noWrap/>
            <w:vAlign w:val="bottom"/>
            <w:hideMark/>
          </w:tcPr>
          <w:p w14:paraId="02176CB6"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31.526,4</w:t>
            </w:r>
          </w:p>
        </w:tc>
        <w:tc>
          <w:tcPr>
            <w:tcW w:w="740" w:type="dxa"/>
            <w:tcBorders>
              <w:top w:val="nil"/>
              <w:left w:val="single" w:sz="4" w:space="0" w:color="auto"/>
              <w:bottom w:val="single" w:sz="4" w:space="0" w:color="auto"/>
              <w:right w:val="single" w:sz="4" w:space="0" w:color="auto"/>
            </w:tcBorders>
            <w:vAlign w:val="center"/>
            <w:hideMark/>
          </w:tcPr>
          <w:p w14:paraId="57B2360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c>
          <w:tcPr>
            <w:tcW w:w="820" w:type="dxa"/>
            <w:tcBorders>
              <w:top w:val="nil"/>
              <w:left w:val="nil"/>
              <w:bottom w:val="single" w:sz="4" w:space="0" w:color="auto"/>
              <w:right w:val="single" w:sz="4" w:space="0" w:color="auto"/>
            </w:tcBorders>
            <w:vAlign w:val="center"/>
            <w:hideMark/>
          </w:tcPr>
          <w:p w14:paraId="6AD0191D"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125,3</w:t>
            </w:r>
          </w:p>
        </w:tc>
        <w:tc>
          <w:tcPr>
            <w:tcW w:w="700" w:type="dxa"/>
            <w:tcBorders>
              <w:top w:val="nil"/>
              <w:left w:val="nil"/>
              <w:bottom w:val="single" w:sz="4" w:space="0" w:color="auto"/>
              <w:right w:val="single" w:sz="4" w:space="0" w:color="auto"/>
            </w:tcBorders>
            <w:vAlign w:val="center"/>
            <w:hideMark/>
          </w:tcPr>
          <w:p w14:paraId="4C606B90"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814,0</w:t>
            </w:r>
          </w:p>
        </w:tc>
        <w:tc>
          <w:tcPr>
            <w:tcW w:w="960" w:type="dxa"/>
            <w:tcBorders>
              <w:top w:val="single" w:sz="4" w:space="0" w:color="auto"/>
              <w:left w:val="nil"/>
              <w:bottom w:val="single" w:sz="4" w:space="0" w:color="auto"/>
              <w:right w:val="double" w:sz="6" w:space="0" w:color="auto"/>
            </w:tcBorders>
            <w:noWrap/>
            <w:vAlign w:val="center"/>
            <w:hideMark/>
          </w:tcPr>
          <w:p w14:paraId="2A0B613C"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r>
      <w:tr w:rsidR="008657FF" w:rsidRPr="008657FF" w14:paraId="52793821" w14:textId="77777777" w:rsidTr="008657FF">
        <w:trPr>
          <w:trHeight w:val="255"/>
          <w:jc w:val="center"/>
        </w:trPr>
        <w:tc>
          <w:tcPr>
            <w:tcW w:w="2040" w:type="dxa"/>
            <w:tcBorders>
              <w:top w:val="nil"/>
              <w:left w:val="double" w:sz="6" w:space="0" w:color="auto"/>
              <w:bottom w:val="single" w:sz="4" w:space="0" w:color="auto"/>
              <w:right w:val="nil"/>
            </w:tcBorders>
            <w:vAlign w:val="bottom"/>
            <w:hideMark/>
          </w:tcPr>
          <w:p w14:paraId="7579C631" w14:textId="77777777" w:rsidR="008657FF" w:rsidRPr="008657FF" w:rsidRDefault="008657FF" w:rsidP="008657FF">
            <w:pPr>
              <w:suppressAutoHyphens w:val="0"/>
              <w:ind w:firstLineChars="100" w:firstLine="161"/>
              <w:rPr>
                <w:b/>
                <w:bCs/>
                <w:sz w:val="16"/>
                <w:szCs w:val="16"/>
                <w:lang w:eastAsia="en-US"/>
              </w:rPr>
            </w:pPr>
            <w:r w:rsidRPr="008657FF">
              <w:rPr>
                <w:b/>
                <w:bCs/>
                <w:sz w:val="16"/>
                <w:szCs w:val="16"/>
                <w:lang w:eastAsia="en-US"/>
              </w:rPr>
              <w:t>отпад</w:t>
            </w:r>
          </w:p>
        </w:tc>
        <w:tc>
          <w:tcPr>
            <w:tcW w:w="1140" w:type="dxa"/>
            <w:tcBorders>
              <w:top w:val="nil"/>
              <w:left w:val="double" w:sz="6" w:space="0" w:color="auto"/>
              <w:bottom w:val="single" w:sz="4" w:space="0" w:color="auto"/>
              <w:right w:val="double" w:sz="6" w:space="0" w:color="auto"/>
            </w:tcBorders>
            <w:vAlign w:val="center"/>
            <w:hideMark/>
          </w:tcPr>
          <w:p w14:paraId="5BB52BB4"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4.841,7</w:t>
            </w:r>
          </w:p>
        </w:tc>
        <w:tc>
          <w:tcPr>
            <w:tcW w:w="1060" w:type="dxa"/>
            <w:tcBorders>
              <w:top w:val="single" w:sz="4" w:space="0" w:color="auto"/>
              <w:left w:val="nil"/>
              <w:bottom w:val="single" w:sz="4" w:space="0" w:color="auto"/>
              <w:right w:val="single" w:sz="4" w:space="0" w:color="auto"/>
            </w:tcBorders>
            <w:vAlign w:val="center"/>
            <w:hideMark/>
          </w:tcPr>
          <w:p w14:paraId="505A736E"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4.729,0</w:t>
            </w:r>
          </w:p>
        </w:tc>
        <w:tc>
          <w:tcPr>
            <w:tcW w:w="740" w:type="dxa"/>
            <w:tcBorders>
              <w:top w:val="nil"/>
              <w:left w:val="nil"/>
              <w:bottom w:val="single" w:sz="4" w:space="0" w:color="auto"/>
              <w:right w:val="single" w:sz="4" w:space="0" w:color="auto"/>
            </w:tcBorders>
            <w:vAlign w:val="center"/>
            <w:hideMark/>
          </w:tcPr>
          <w:p w14:paraId="390B1109"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c>
          <w:tcPr>
            <w:tcW w:w="820" w:type="dxa"/>
            <w:tcBorders>
              <w:top w:val="nil"/>
              <w:left w:val="nil"/>
              <w:bottom w:val="single" w:sz="4" w:space="0" w:color="auto"/>
              <w:right w:val="single" w:sz="4" w:space="0" w:color="auto"/>
            </w:tcBorders>
            <w:vAlign w:val="center"/>
            <w:hideMark/>
          </w:tcPr>
          <w:p w14:paraId="78996A72"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15,0</w:t>
            </w:r>
          </w:p>
        </w:tc>
        <w:tc>
          <w:tcPr>
            <w:tcW w:w="700" w:type="dxa"/>
            <w:tcBorders>
              <w:top w:val="nil"/>
              <w:left w:val="nil"/>
              <w:bottom w:val="single" w:sz="4" w:space="0" w:color="auto"/>
              <w:right w:val="single" w:sz="4" w:space="0" w:color="auto"/>
            </w:tcBorders>
            <w:vAlign w:val="center"/>
            <w:hideMark/>
          </w:tcPr>
          <w:p w14:paraId="309591F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97,7</w:t>
            </w:r>
          </w:p>
        </w:tc>
        <w:tc>
          <w:tcPr>
            <w:tcW w:w="960" w:type="dxa"/>
            <w:tcBorders>
              <w:top w:val="nil"/>
              <w:left w:val="nil"/>
              <w:bottom w:val="single" w:sz="4" w:space="0" w:color="auto"/>
              <w:right w:val="double" w:sz="6" w:space="0" w:color="auto"/>
            </w:tcBorders>
            <w:vAlign w:val="center"/>
            <w:hideMark/>
          </w:tcPr>
          <w:p w14:paraId="750EC3C4"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r>
      <w:tr w:rsidR="008657FF" w:rsidRPr="008657FF" w14:paraId="5ACDBB1A" w14:textId="77777777" w:rsidTr="008657FF">
        <w:trPr>
          <w:trHeight w:val="255"/>
          <w:jc w:val="center"/>
        </w:trPr>
        <w:tc>
          <w:tcPr>
            <w:tcW w:w="2040" w:type="dxa"/>
            <w:tcBorders>
              <w:top w:val="nil"/>
              <w:left w:val="double" w:sz="6" w:space="0" w:color="auto"/>
              <w:bottom w:val="single" w:sz="4" w:space="0" w:color="auto"/>
              <w:right w:val="nil"/>
            </w:tcBorders>
            <w:vAlign w:val="bottom"/>
            <w:hideMark/>
          </w:tcPr>
          <w:p w14:paraId="0F6B22A2" w14:textId="77777777" w:rsidR="008657FF" w:rsidRPr="008657FF" w:rsidRDefault="008657FF" w:rsidP="008657FF">
            <w:pPr>
              <w:suppressAutoHyphens w:val="0"/>
              <w:ind w:firstLineChars="100" w:firstLine="161"/>
              <w:rPr>
                <w:b/>
                <w:bCs/>
                <w:sz w:val="16"/>
                <w:szCs w:val="16"/>
                <w:lang w:eastAsia="en-US"/>
              </w:rPr>
            </w:pPr>
            <w:r w:rsidRPr="008657FF">
              <w:rPr>
                <w:b/>
                <w:bCs/>
                <w:sz w:val="16"/>
                <w:szCs w:val="16"/>
                <w:lang w:eastAsia="en-US"/>
              </w:rPr>
              <w:t>нето сечиви принос</w:t>
            </w:r>
          </w:p>
        </w:tc>
        <w:tc>
          <w:tcPr>
            <w:tcW w:w="1140" w:type="dxa"/>
            <w:tcBorders>
              <w:top w:val="nil"/>
              <w:left w:val="double" w:sz="6" w:space="0" w:color="auto"/>
              <w:bottom w:val="single" w:sz="4" w:space="0" w:color="auto"/>
              <w:right w:val="double" w:sz="6" w:space="0" w:color="auto"/>
            </w:tcBorders>
            <w:vAlign w:val="center"/>
            <w:hideMark/>
          </w:tcPr>
          <w:p w14:paraId="1C1C4FC2"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27.624,1</w:t>
            </w:r>
          </w:p>
        </w:tc>
        <w:tc>
          <w:tcPr>
            <w:tcW w:w="1060" w:type="dxa"/>
            <w:tcBorders>
              <w:top w:val="nil"/>
              <w:left w:val="nil"/>
              <w:bottom w:val="single" w:sz="4" w:space="0" w:color="auto"/>
              <w:right w:val="single" w:sz="4" w:space="0" w:color="auto"/>
            </w:tcBorders>
            <w:vAlign w:val="center"/>
            <w:hideMark/>
          </w:tcPr>
          <w:p w14:paraId="052C9415"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26.797,4</w:t>
            </w:r>
          </w:p>
        </w:tc>
        <w:tc>
          <w:tcPr>
            <w:tcW w:w="740" w:type="dxa"/>
            <w:tcBorders>
              <w:top w:val="nil"/>
              <w:left w:val="nil"/>
              <w:bottom w:val="single" w:sz="4" w:space="0" w:color="auto"/>
              <w:right w:val="single" w:sz="4" w:space="0" w:color="auto"/>
            </w:tcBorders>
            <w:vAlign w:val="center"/>
            <w:hideMark/>
          </w:tcPr>
          <w:p w14:paraId="1A398B80"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c>
          <w:tcPr>
            <w:tcW w:w="820" w:type="dxa"/>
            <w:tcBorders>
              <w:top w:val="nil"/>
              <w:left w:val="nil"/>
              <w:bottom w:val="single" w:sz="4" w:space="0" w:color="auto"/>
              <w:right w:val="single" w:sz="4" w:space="0" w:color="auto"/>
            </w:tcBorders>
            <w:vAlign w:val="center"/>
            <w:hideMark/>
          </w:tcPr>
          <w:p w14:paraId="2CA964E0"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110,3</w:t>
            </w:r>
          </w:p>
        </w:tc>
        <w:tc>
          <w:tcPr>
            <w:tcW w:w="700" w:type="dxa"/>
            <w:tcBorders>
              <w:top w:val="nil"/>
              <w:left w:val="nil"/>
              <w:bottom w:val="single" w:sz="4" w:space="0" w:color="auto"/>
              <w:right w:val="single" w:sz="4" w:space="0" w:color="auto"/>
            </w:tcBorders>
            <w:vAlign w:val="center"/>
            <w:hideMark/>
          </w:tcPr>
          <w:p w14:paraId="798FA1C4"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716,4</w:t>
            </w:r>
          </w:p>
        </w:tc>
        <w:tc>
          <w:tcPr>
            <w:tcW w:w="960" w:type="dxa"/>
            <w:tcBorders>
              <w:top w:val="nil"/>
              <w:left w:val="nil"/>
              <w:bottom w:val="single" w:sz="4" w:space="0" w:color="auto"/>
              <w:right w:val="double" w:sz="6" w:space="0" w:color="auto"/>
            </w:tcBorders>
            <w:vAlign w:val="center"/>
            <w:hideMark/>
          </w:tcPr>
          <w:p w14:paraId="163DC57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r>
      <w:tr w:rsidR="008657FF" w:rsidRPr="008657FF" w14:paraId="6F4B2FC7" w14:textId="77777777" w:rsidTr="008657FF">
        <w:trPr>
          <w:trHeight w:val="323"/>
          <w:jc w:val="center"/>
        </w:trPr>
        <w:tc>
          <w:tcPr>
            <w:tcW w:w="2040" w:type="dxa"/>
            <w:tcBorders>
              <w:top w:val="nil"/>
              <w:left w:val="double" w:sz="6" w:space="0" w:color="auto"/>
              <w:bottom w:val="double" w:sz="6" w:space="0" w:color="auto"/>
              <w:right w:val="nil"/>
            </w:tcBorders>
            <w:vAlign w:val="bottom"/>
            <w:hideMark/>
          </w:tcPr>
          <w:p w14:paraId="218FAFDC" w14:textId="77777777" w:rsidR="008657FF" w:rsidRPr="008657FF" w:rsidRDefault="008657FF" w:rsidP="008657FF">
            <w:pPr>
              <w:suppressAutoHyphens w:val="0"/>
              <w:ind w:firstLineChars="100" w:firstLine="161"/>
              <w:rPr>
                <w:b/>
                <w:bCs/>
                <w:sz w:val="16"/>
                <w:szCs w:val="16"/>
                <w:lang w:eastAsia="en-US"/>
              </w:rPr>
            </w:pPr>
            <w:r w:rsidRPr="008657FF">
              <w:rPr>
                <w:b/>
                <w:bCs/>
                <w:sz w:val="16"/>
                <w:szCs w:val="16"/>
                <w:lang w:eastAsia="en-US"/>
              </w:rPr>
              <w:t xml:space="preserve">нето год. сеч. принос </w:t>
            </w:r>
          </w:p>
        </w:tc>
        <w:tc>
          <w:tcPr>
            <w:tcW w:w="1140" w:type="dxa"/>
            <w:tcBorders>
              <w:top w:val="nil"/>
              <w:left w:val="double" w:sz="6" w:space="0" w:color="auto"/>
              <w:bottom w:val="double" w:sz="6" w:space="0" w:color="auto"/>
              <w:right w:val="double" w:sz="6" w:space="0" w:color="auto"/>
            </w:tcBorders>
            <w:vAlign w:val="center"/>
            <w:hideMark/>
          </w:tcPr>
          <w:p w14:paraId="205A557A"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2762,4</w:t>
            </w:r>
          </w:p>
        </w:tc>
        <w:tc>
          <w:tcPr>
            <w:tcW w:w="1060" w:type="dxa"/>
            <w:tcBorders>
              <w:top w:val="nil"/>
              <w:left w:val="nil"/>
              <w:bottom w:val="double" w:sz="6" w:space="0" w:color="auto"/>
              <w:right w:val="single" w:sz="4" w:space="0" w:color="auto"/>
            </w:tcBorders>
            <w:vAlign w:val="center"/>
            <w:hideMark/>
          </w:tcPr>
          <w:p w14:paraId="448DF8E5"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2679,7</w:t>
            </w:r>
          </w:p>
        </w:tc>
        <w:tc>
          <w:tcPr>
            <w:tcW w:w="740" w:type="dxa"/>
            <w:tcBorders>
              <w:top w:val="nil"/>
              <w:left w:val="nil"/>
              <w:bottom w:val="double" w:sz="6" w:space="0" w:color="auto"/>
              <w:right w:val="single" w:sz="4" w:space="0" w:color="auto"/>
            </w:tcBorders>
            <w:vAlign w:val="center"/>
            <w:hideMark/>
          </w:tcPr>
          <w:p w14:paraId="15923F49"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c>
          <w:tcPr>
            <w:tcW w:w="820" w:type="dxa"/>
            <w:tcBorders>
              <w:top w:val="nil"/>
              <w:left w:val="nil"/>
              <w:bottom w:val="double" w:sz="6" w:space="0" w:color="auto"/>
              <w:right w:val="single" w:sz="4" w:space="0" w:color="auto"/>
            </w:tcBorders>
            <w:vAlign w:val="center"/>
            <w:hideMark/>
          </w:tcPr>
          <w:p w14:paraId="2692A20C"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11,0</w:t>
            </w:r>
          </w:p>
        </w:tc>
        <w:tc>
          <w:tcPr>
            <w:tcW w:w="700" w:type="dxa"/>
            <w:tcBorders>
              <w:top w:val="nil"/>
              <w:left w:val="nil"/>
              <w:bottom w:val="double" w:sz="6" w:space="0" w:color="auto"/>
              <w:right w:val="single" w:sz="4" w:space="0" w:color="auto"/>
            </w:tcBorders>
            <w:vAlign w:val="center"/>
            <w:hideMark/>
          </w:tcPr>
          <w:p w14:paraId="625F679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71,6</w:t>
            </w:r>
          </w:p>
        </w:tc>
        <w:tc>
          <w:tcPr>
            <w:tcW w:w="960" w:type="dxa"/>
            <w:tcBorders>
              <w:top w:val="nil"/>
              <w:left w:val="nil"/>
              <w:bottom w:val="double" w:sz="6" w:space="0" w:color="auto"/>
              <w:right w:val="double" w:sz="6" w:space="0" w:color="auto"/>
            </w:tcBorders>
            <w:vAlign w:val="center"/>
            <w:hideMark/>
          </w:tcPr>
          <w:p w14:paraId="0117209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r>
      <w:tr w:rsidR="008657FF" w:rsidRPr="008657FF" w14:paraId="407BB666" w14:textId="77777777" w:rsidTr="008657FF">
        <w:trPr>
          <w:trHeight w:val="240"/>
          <w:jc w:val="center"/>
        </w:trPr>
        <w:tc>
          <w:tcPr>
            <w:tcW w:w="2040" w:type="dxa"/>
            <w:tcBorders>
              <w:top w:val="nil"/>
              <w:left w:val="double" w:sz="6" w:space="0" w:color="auto"/>
              <w:bottom w:val="single" w:sz="4" w:space="0" w:color="auto"/>
              <w:right w:val="nil"/>
            </w:tcBorders>
            <w:vAlign w:val="bottom"/>
            <w:hideMark/>
          </w:tcPr>
          <w:p w14:paraId="3274D217"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трупци - F</w:t>
            </w:r>
          </w:p>
        </w:tc>
        <w:tc>
          <w:tcPr>
            <w:tcW w:w="1140" w:type="dxa"/>
            <w:tcBorders>
              <w:top w:val="nil"/>
              <w:left w:val="double" w:sz="6" w:space="0" w:color="auto"/>
              <w:bottom w:val="single" w:sz="4" w:space="0" w:color="auto"/>
              <w:right w:val="double" w:sz="6" w:space="0" w:color="auto"/>
            </w:tcBorders>
            <w:vAlign w:val="center"/>
            <w:hideMark/>
          </w:tcPr>
          <w:p w14:paraId="46AC97D8"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4,7</w:t>
            </w:r>
          </w:p>
        </w:tc>
        <w:tc>
          <w:tcPr>
            <w:tcW w:w="1060" w:type="dxa"/>
            <w:tcBorders>
              <w:top w:val="nil"/>
              <w:left w:val="nil"/>
              <w:bottom w:val="single" w:sz="4" w:space="0" w:color="auto"/>
              <w:right w:val="single" w:sz="4" w:space="0" w:color="auto"/>
            </w:tcBorders>
            <w:vAlign w:val="center"/>
            <w:hideMark/>
          </w:tcPr>
          <w:p w14:paraId="664A0AFD" w14:textId="77777777" w:rsidR="008657FF" w:rsidRPr="008657FF" w:rsidRDefault="008657FF" w:rsidP="008657FF">
            <w:pPr>
              <w:suppressAutoHyphens w:val="0"/>
              <w:jc w:val="right"/>
              <w:rPr>
                <w:sz w:val="16"/>
                <w:szCs w:val="16"/>
                <w:lang w:eastAsia="en-US"/>
              </w:rPr>
            </w:pPr>
            <w:r w:rsidRPr="008657FF">
              <w:rPr>
                <w:sz w:val="16"/>
                <w:szCs w:val="16"/>
                <w:lang w:eastAsia="en-US"/>
              </w:rPr>
              <w:t>4,7</w:t>
            </w:r>
          </w:p>
        </w:tc>
        <w:tc>
          <w:tcPr>
            <w:tcW w:w="740" w:type="dxa"/>
            <w:tcBorders>
              <w:top w:val="nil"/>
              <w:left w:val="nil"/>
              <w:bottom w:val="single" w:sz="4" w:space="0" w:color="auto"/>
              <w:right w:val="single" w:sz="4" w:space="0" w:color="auto"/>
            </w:tcBorders>
            <w:vAlign w:val="center"/>
            <w:hideMark/>
          </w:tcPr>
          <w:p w14:paraId="41947DBA"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78A81F09"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64BB8DA2"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0A357950"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642F91FF" w14:textId="77777777" w:rsidTr="008657FF">
        <w:trPr>
          <w:trHeight w:val="255"/>
          <w:jc w:val="center"/>
        </w:trPr>
        <w:tc>
          <w:tcPr>
            <w:tcW w:w="2040" w:type="dxa"/>
            <w:tcBorders>
              <w:top w:val="nil"/>
              <w:left w:val="double" w:sz="6" w:space="0" w:color="auto"/>
              <w:bottom w:val="single" w:sz="4" w:space="0" w:color="auto"/>
              <w:right w:val="nil"/>
            </w:tcBorders>
            <w:vAlign w:val="bottom"/>
            <w:hideMark/>
          </w:tcPr>
          <w:p w14:paraId="651133B4"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трупци - L</w:t>
            </w:r>
          </w:p>
        </w:tc>
        <w:tc>
          <w:tcPr>
            <w:tcW w:w="1140" w:type="dxa"/>
            <w:tcBorders>
              <w:top w:val="nil"/>
              <w:left w:val="double" w:sz="6" w:space="0" w:color="auto"/>
              <w:bottom w:val="single" w:sz="4" w:space="0" w:color="auto"/>
              <w:right w:val="double" w:sz="6" w:space="0" w:color="auto"/>
            </w:tcBorders>
            <w:vAlign w:val="center"/>
            <w:hideMark/>
          </w:tcPr>
          <w:p w14:paraId="5FF9799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18,8</w:t>
            </w:r>
          </w:p>
        </w:tc>
        <w:tc>
          <w:tcPr>
            <w:tcW w:w="1060" w:type="dxa"/>
            <w:tcBorders>
              <w:top w:val="nil"/>
              <w:left w:val="nil"/>
              <w:bottom w:val="single" w:sz="4" w:space="0" w:color="auto"/>
              <w:right w:val="single" w:sz="4" w:space="0" w:color="auto"/>
            </w:tcBorders>
            <w:vAlign w:val="center"/>
            <w:hideMark/>
          </w:tcPr>
          <w:p w14:paraId="00BBC4EC" w14:textId="77777777" w:rsidR="008657FF" w:rsidRPr="008657FF" w:rsidRDefault="008657FF" w:rsidP="008657FF">
            <w:pPr>
              <w:suppressAutoHyphens w:val="0"/>
              <w:jc w:val="right"/>
              <w:rPr>
                <w:sz w:val="16"/>
                <w:szCs w:val="16"/>
                <w:lang w:eastAsia="en-US"/>
              </w:rPr>
            </w:pPr>
            <w:r w:rsidRPr="008657FF">
              <w:rPr>
                <w:sz w:val="16"/>
                <w:szCs w:val="16"/>
                <w:lang w:eastAsia="en-US"/>
              </w:rPr>
              <w:t>18,8</w:t>
            </w:r>
          </w:p>
        </w:tc>
        <w:tc>
          <w:tcPr>
            <w:tcW w:w="740" w:type="dxa"/>
            <w:tcBorders>
              <w:top w:val="nil"/>
              <w:left w:val="nil"/>
              <w:bottom w:val="single" w:sz="4" w:space="0" w:color="auto"/>
              <w:right w:val="single" w:sz="4" w:space="0" w:color="auto"/>
            </w:tcBorders>
            <w:vAlign w:val="center"/>
            <w:hideMark/>
          </w:tcPr>
          <w:p w14:paraId="3E7E4463"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0D125BB7"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145540F1"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25A91FA4"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53C18DF3" w14:textId="77777777" w:rsidTr="008657FF">
        <w:trPr>
          <w:trHeight w:val="255"/>
          <w:jc w:val="center"/>
        </w:trPr>
        <w:tc>
          <w:tcPr>
            <w:tcW w:w="2040" w:type="dxa"/>
            <w:tcBorders>
              <w:top w:val="nil"/>
              <w:left w:val="double" w:sz="6" w:space="0" w:color="auto"/>
              <w:bottom w:val="single" w:sz="4" w:space="0" w:color="auto"/>
              <w:right w:val="nil"/>
            </w:tcBorders>
            <w:vAlign w:val="bottom"/>
            <w:hideMark/>
          </w:tcPr>
          <w:p w14:paraId="1000BF0D"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трупци - К</w:t>
            </w:r>
          </w:p>
        </w:tc>
        <w:tc>
          <w:tcPr>
            <w:tcW w:w="1140" w:type="dxa"/>
            <w:tcBorders>
              <w:top w:val="nil"/>
              <w:left w:val="double" w:sz="6" w:space="0" w:color="auto"/>
              <w:bottom w:val="single" w:sz="4" w:space="0" w:color="auto"/>
              <w:right w:val="double" w:sz="6" w:space="0" w:color="auto"/>
            </w:tcBorders>
            <w:vAlign w:val="center"/>
            <w:hideMark/>
          </w:tcPr>
          <w:p w14:paraId="07AE2048"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46,9</w:t>
            </w:r>
          </w:p>
        </w:tc>
        <w:tc>
          <w:tcPr>
            <w:tcW w:w="1060" w:type="dxa"/>
            <w:tcBorders>
              <w:top w:val="nil"/>
              <w:left w:val="nil"/>
              <w:bottom w:val="single" w:sz="4" w:space="0" w:color="auto"/>
              <w:right w:val="single" w:sz="4" w:space="0" w:color="auto"/>
            </w:tcBorders>
            <w:vAlign w:val="center"/>
            <w:hideMark/>
          </w:tcPr>
          <w:p w14:paraId="3E19135E" w14:textId="77777777" w:rsidR="008657FF" w:rsidRPr="008657FF" w:rsidRDefault="008657FF" w:rsidP="008657FF">
            <w:pPr>
              <w:suppressAutoHyphens w:val="0"/>
              <w:jc w:val="right"/>
              <w:rPr>
                <w:sz w:val="16"/>
                <w:szCs w:val="16"/>
                <w:lang w:eastAsia="en-US"/>
              </w:rPr>
            </w:pPr>
            <w:r w:rsidRPr="008657FF">
              <w:rPr>
                <w:sz w:val="16"/>
                <w:szCs w:val="16"/>
                <w:lang w:eastAsia="en-US"/>
              </w:rPr>
              <w:t>46,9</w:t>
            </w:r>
          </w:p>
        </w:tc>
        <w:tc>
          <w:tcPr>
            <w:tcW w:w="740" w:type="dxa"/>
            <w:tcBorders>
              <w:top w:val="nil"/>
              <w:left w:val="nil"/>
              <w:bottom w:val="single" w:sz="4" w:space="0" w:color="auto"/>
              <w:right w:val="single" w:sz="4" w:space="0" w:color="auto"/>
            </w:tcBorders>
            <w:vAlign w:val="center"/>
            <w:hideMark/>
          </w:tcPr>
          <w:p w14:paraId="6308D33D"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649CC00C"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6C8073FC"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16EE6C68"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3F39637B" w14:textId="77777777" w:rsidTr="008657FF">
        <w:trPr>
          <w:trHeight w:val="255"/>
          <w:jc w:val="center"/>
        </w:trPr>
        <w:tc>
          <w:tcPr>
            <w:tcW w:w="2040" w:type="dxa"/>
            <w:tcBorders>
              <w:top w:val="nil"/>
              <w:left w:val="double" w:sz="6" w:space="0" w:color="auto"/>
              <w:bottom w:val="single" w:sz="4" w:space="0" w:color="auto"/>
              <w:right w:val="nil"/>
            </w:tcBorders>
            <w:vAlign w:val="bottom"/>
            <w:hideMark/>
          </w:tcPr>
          <w:p w14:paraId="436F77A6"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трупци – I кл.</w:t>
            </w:r>
          </w:p>
        </w:tc>
        <w:tc>
          <w:tcPr>
            <w:tcW w:w="1140" w:type="dxa"/>
            <w:tcBorders>
              <w:top w:val="nil"/>
              <w:left w:val="double" w:sz="6" w:space="0" w:color="auto"/>
              <w:bottom w:val="single" w:sz="4" w:space="0" w:color="auto"/>
              <w:right w:val="double" w:sz="6" w:space="0" w:color="auto"/>
            </w:tcBorders>
            <w:vAlign w:val="center"/>
            <w:hideMark/>
          </w:tcPr>
          <w:p w14:paraId="264DE303"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257,9</w:t>
            </w:r>
          </w:p>
        </w:tc>
        <w:tc>
          <w:tcPr>
            <w:tcW w:w="1060" w:type="dxa"/>
            <w:tcBorders>
              <w:top w:val="nil"/>
              <w:left w:val="nil"/>
              <w:bottom w:val="single" w:sz="4" w:space="0" w:color="auto"/>
              <w:right w:val="single" w:sz="4" w:space="0" w:color="auto"/>
            </w:tcBorders>
            <w:vAlign w:val="center"/>
            <w:hideMark/>
          </w:tcPr>
          <w:p w14:paraId="150ABD6A" w14:textId="77777777" w:rsidR="008657FF" w:rsidRPr="008657FF" w:rsidRDefault="008657FF" w:rsidP="008657FF">
            <w:pPr>
              <w:suppressAutoHyphens w:val="0"/>
              <w:jc w:val="right"/>
              <w:rPr>
                <w:sz w:val="16"/>
                <w:szCs w:val="16"/>
                <w:lang w:eastAsia="en-US"/>
              </w:rPr>
            </w:pPr>
            <w:r w:rsidRPr="008657FF">
              <w:rPr>
                <w:sz w:val="16"/>
                <w:szCs w:val="16"/>
                <w:lang w:eastAsia="en-US"/>
              </w:rPr>
              <w:t>257,9</w:t>
            </w:r>
          </w:p>
        </w:tc>
        <w:tc>
          <w:tcPr>
            <w:tcW w:w="740" w:type="dxa"/>
            <w:tcBorders>
              <w:top w:val="nil"/>
              <w:left w:val="nil"/>
              <w:bottom w:val="single" w:sz="4" w:space="0" w:color="auto"/>
              <w:right w:val="single" w:sz="4" w:space="0" w:color="auto"/>
            </w:tcBorders>
            <w:vAlign w:val="center"/>
            <w:hideMark/>
          </w:tcPr>
          <w:p w14:paraId="58113E62"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28931C41"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2EAFBD9C"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2709D4E7"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607C72EF" w14:textId="77777777" w:rsidTr="008657FF">
        <w:trPr>
          <w:trHeight w:val="240"/>
          <w:jc w:val="center"/>
        </w:trPr>
        <w:tc>
          <w:tcPr>
            <w:tcW w:w="2040" w:type="dxa"/>
            <w:tcBorders>
              <w:top w:val="nil"/>
              <w:left w:val="double" w:sz="6" w:space="0" w:color="auto"/>
              <w:bottom w:val="single" w:sz="4" w:space="0" w:color="auto"/>
              <w:right w:val="nil"/>
            </w:tcBorders>
            <w:vAlign w:val="bottom"/>
            <w:hideMark/>
          </w:tcPr>
          <w:p w14:paraId="17AA3D0E"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трупци – II кл.</w:t>
            </w:r>
          </w:p>
        </w:tc>
        <w:tc>
          <w:tcPr>
            <w:tcW w:w="1140" w:type="dxa"/>
            <w:tcBorders>
              <w:top w:val="nil"/>
              <w:left w:val="double" w:sz="6" w:space="0" w:color="auto"/>
              <w:bottom w:val="single" w:sz="4" w:space="0" w:color="auto"/>
              <w:right w:val="double" w:sz="6" w:space="0" w:color="auto"/>
            </w:tcBorders>
            <w:vAlign w:val="center"/>
            <w:hideMark/>
          </w:tcPr>
          <w:p w14:paraId="78F4ED9E"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328,3</w:t>
            </w:r>
          </w:p>
        </w:tc>
        <w:tc>
          <w:tcPr>
            <w:tcW w:w="1060" w:type="dxa"/>
            <w:tcBorders>
              <w:top w:val="nil"/>
              <w:left w:val="nil"/>
              <w:bottom w:val="single" w:sz="4" w:space="0" w:color="auto"/>
              <w:right w:val="single" w:sz="4" w:space="0" w:color="auto"/>
            </w:tcBorders>
            <w:vAlign w:val="center"/>
            <w:hideMark/>
          </w:tcPr>
          <w:p w14:paraId="674CB4B1" w14:textId="77777777" w:rsidR="008657FF" w:rsidRPr="008657FF" w:rsidRDefault="008657FF" w:rsidP="008657FF">
            <w:pPr>
              <w:suppressAutoHyphens w:val="0"/>
              <w:jc w:val="right"/>
              <w:rPr>
                <w:sz w:val="16"/>
                <w:szCs w:val="16"/>
                <w:lang w:eastAsia="en-US"/>
              </w:rPr>
            </w:pPr>
            <w:r w:rsidRPr="008657FF">
              <w:rPr>
                <w:sz w:val="16"/>
                <w:szCs w:val="16"/>
                <w:lang w:eastAsia="en-US"/>
              </w:rPr>
              <w:t>328,3</w:t>
            </w:r>
          </w:p>
        </w:tc>
        <w:tc>
          <w:tcPr>
            <w:tcW w:w="740" w:type="dxa"/>
            <w:tcBorders>
              <w:top w:val="nil"/>
              <w:left w:val="nil"/>
              <w:bottom w:val="single" w:sz="4" w:space="0" w:color="auto"/>
              <w:right w:val="single" w:sz="4" w:space="0" w:color="auto"/>
            </w:tcBorders>
            <w:vAlign w:val="center"/>
            <w:hideMark/>
          </w:tcPr>
          <w:p w14:paraId="04BCD288"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5AE551EB"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2A848C26"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3A01573C"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17E00A4B" w14:textId="77777777" w:rsidTr="008657FF">
        <w:trPr>
          <w:trHeight w:val="255"/>
          <w:jc w:val="center"/>
        </w:trPr>
        <w:tc>
          <w:tcPr>
            <w:tcW w:w="2040" w:type="dxa"/>
            <w:tcBorders>
              <w:top w:val="nil"/>
              <w:left w:val="double" w:sz="6" w:space="0" w:color="auto"/>
              <w:bottom w:val="single" w:sz="4" w:space="0" w:color="auto"/>
              <w:right w:val="nil"/>
            </w:tcBorders>
            <w:vAlign w:val="bottom"/>
            <w:hideMark/>
          </w:tcPr>
          <w:p w14:paraId="2152285F"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трупци – III кл.</w:t>
            </w:r>
          </w:p>
        </w:tc>
        <w:tc>
          <w:tcPr>
            <w:tcW w:w="1140" w:type="dxa"/>
            <w:tcBorders>
              <w:top w:val="nil"/>
              <w:left w:val="double" w:sz="6" w:space="0" w:color="auto"/>
              <w:bottom w:val="single" w:sz="4" w:space="0" w:color="auto"/>
              <w:right w:val="double" w:sz="6" w:space="0" w:color="auto"/>
            </w:tcBorders>
            <w:vAlign w:val="center"/>
            <w:hideMark/>
          </w:tcPr>
          <w:p w14:paraId="67E38D6A"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281,4</w:t>
            </w:r>
          </w:p>
        </w:tc>
        <w:tc>
          <w:tcPr>
            <w:tcW w:w="1060" w:type="dxa"/>
            <w:tcBorders>
              <w:top w:val="nil"/>
              <w:left w:val="nil"/>
              <w:bottom w:val="single" w:sz="4" w:space="0" w:color="auto"/>
              <w:right w:val="single" w:sz="4" w:space="0" w:color="auto"/>
            </w:tcBorders>
            <w:vAlign w:val="center"/>
            <w:hideMark/>
          </w:tcPr>
          <w:p w14:paraId="1FB51199" w14:textId="77777777" w:rsidR="008657FF" w:rsidRPr="008657FF" w:rsidRDefault="008657FF" w:rsidP="008657FF">
            <w:pPr>
              <w:suppressAutoHyphens w:val="0"/>
              <w:jc w:val="right"/>
              <w:rPr>
                <w:sz w:val="16"/>
                <w:szCs w:val="16"/>
                <w:lang w:eastAsia="en-US"/>
              </w:rPr>
            </w:pPr>
            <w:r w:rsidRPr="008657FF">
              <w:rPr>
                <w:sz w:val="16"/>
                <w:szCs w:val="16"/>
                <w:lang w:eastAsia="en-US"/>
              </w:rPr>
              <w:t>281,4</w:t>
            </w:r>
          </w:p>
        </w:tc>
        <w:tc>
          <w:tcPr>
            <w:tcW w:w="740" w:type="dxa"/>
            <w:tcBorders>
              <w:top w:val="nil"/>
              <w:left w:val="nil"/>
              <w:bottom w:val="single" w:sz="4" w:space="0" w:color="auto"/>
              <w:right w:val="single" w:sz="4" w:space="0" w:color="auto"/>
            </w:tcBorders>
            <w:vAlign w:val="center"/>
            <w:hideMark/>
          </w:tcPr>
          <w:p w14:paraId="0070D841"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0424D589"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1420AAC9"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4444A0F7"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1FFBB8A9" w14:textId="77777777" w:rsidTr="008657FF">
        <w:trPr>
          <w:trHeight w:val="270"/>
          <w:jc w:val="center"/>
        </w:trPr>
        <w:tc>
          <w:tcPr>
            <w:tcW w:w="2040" w:type="dxa"/>
            <w:tcBorders>
              <w:top w:val="nil"/>
              <w:left w:val="double" w:sz="6" w:space="0" w:color="auto"/>
              <w:bottom w:val="double" w:sz="6" w:space="0" w:color="auto"/>
              <w:right w:val="nil"/>
            </w:tcBorders>
            <w:vAlign w:val="bottom"/>
            <w:hideMark/>
          </w:tcPr>
          <w:p w14:paraId="08F78DC8"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остало техничко дрво</w:t>
            </w:r>
          </w:p>
        </w:tc>
        <w:tc>
          <w:tcPr>
            <w:tcW w:w="1140" w:type="dxa"/>
            <w:tcBorders>
              <w:top w:val="nil"/>
              <w:left w:val="double" w:sz="6" w:space="0" w:color="auto"/>
              <w:bottom w:val="double" w:sz="6" w:space="0" w:color="auto"/>
              <w:right w:val="double" w:sz="6" w:space="0" w:color="auto"/>
            </w:tcBorders>
            <w:vAlign w:val="center"/>
            <w:hideMark/>
          </w:tcPr>
          <w:p w14:paraId="1C06DD6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27,8</w:t>
            </w:r>
          </w:p>
        </w:tc>
        <w:tc>
          <w:tcPr>
            <w:tcW w:w="1060" w:type="dxa"/>
            <w:tcBorders>
              <w:top w:val="nil"/>
              <w:left w:val="nil"/>
              <w:bottom w:val="double" w:sz="6" w:space="0" w:color="auto"/>
              <w:right w:val="single" w:sz="4" w:space="0" w:color="auto"/>
            </w:tcBorders>
            <w:vAlign w:val="center"/>
            <w:hideMark/>
          </w:tcPr>
          <w:p w14:paraId="4E690858"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40" w:type="dxa"/>
            <w:tcBorders>
              <w:top w:val="nil"/>
              <w:left w:val="nil"/>
              <w:bottom w:val="double" w:sz="6" w:space="0" w:color="auto"/>
              <w:right w:val="single" w:sz="4" w:space="0" w:color="auto"/>
            </w:tcBorders>
            <w:vAlign w:val="center"/>
            <w:hideMark/>
          </w:tcPr>
          <w:p w14:paraId="2E71F3D5"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double" w:sz="6" w:space="0" w:color="auto"/>
              <w:right w:val="single" w:sz="4" w:space="0" w:color="auto"/>
            </w:tcBorders>
            <w:vAlign w:val="center"/>
            <w:hideMark/>
          </w:tcPr>
          <w:p w14:paraId="64A40061" w14:textId="77777777" w:rsidR="008657FF" w:rsidRPr="008657FF" w:rsidRDefault="008657FF" w:rsidP="008657FF">
            <w:pPr>
              <w:suppressAutoHyphens w:val="0"/>
              <w:jc w:val="right"/>
              <w:rPr>
                <w:sz w:val="16"/>
                <w:szCs w:val="16"/>
                <w:lang w:eastAsia="en-US"/>
              </w:rPr>
            </w:pPr>
            <w:r w:rsidRPr="008657FF">
              <w:rPr>
                <w:sz w:val="16"/>
                <w:szCs w:val="16"/>
                <w:lang w:eastAsia="en-US"/>
              </w:rPr>
              <w:t>2,8</w:t>
            </w:r>
          </w:p>
        </w:tc>
        <w:tc>
          <w:tcPr>
            <w:tcW w:w="700" w:type="dxa"/>
            <w:tcBorders>
              <w:top w:val="nil"/>
              <w:left w:val="nil"/>
              <w:bottom w:val="double" w:sz="6" w:space="0" w:color="auto"/>
              <w:right w:val="single" w:sz="4" w:space="0" w:color="auto"/>
            </w:tcBorders>
            <w:vAlign w:val="center"/>
            <w:hideMark/>
          </w:tcPr>
          <w:p w14:paraId="02AF6674" w14:textId="77777777" w:rsidR="008657FF" w:rsidRPr="008657FF" w:rsidRDefault="008657FF" w:rsidP="008657FF">
            <w:pPr>
              <w:suppressAutoHyphens w:val="0"/>
              <w:jc w:val="right"/>
              <w:rPr>
                <w:sz w:val="16"/>
                <w:szCs w:val="16"/>
                <w:lang w:eastAsia="en-US"/>
              </w:rPr>
            </w:pPr>
            <w:r w:rsidRPr="008657FF">
              <w:rPr>
                <w:sz w:val="16"/>
                <w:szCs w:val="16"/>
                <w:lang w:eastAsia="en-US"/>
              </w:rPr>
              <w:t>25,1</w:t>
            </w:r>
          </w:p>
        </w:tc>
        <w:tc>
          <w:tcPr>
            <w:tcW w:w="960" w:type="dxa"/>
            <w:tcBorders>
              <w:top w:val="nil"/>
              <w:left w:val="nil"/>
              <w:bottom w:val="double" w:sz="6" w:space="0" w:color="auto"/>
              <w:right w:val="double" w:sz="6" w:space="0" w:color="auto"/>
            </w:tcBorders>
            <w:vAlign w:val="center"/>
            <w:hideMark/>
          </w:tcPr>
          <w:p w14:paraId="1DFA221F"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7951EEB5" w14:textId="77777777" w:rsidTr="008657FF">
        <w:trPr>
          <w:trHeight w:val="375"/>
          <w:jc w:val="center"/>
        </w:trPr>
        <w:tc>
          <w:tcPr>
            <w:tcW w:w="2040" w:type="dxa"/>
            <w:tcBorders>
              <w:top w:val="nil"/>
              <w:left w:val="double" w:sz="6" w:space="0" w:color="auto"/>
              <w:bottom w:val="double" w:sz="6" w:space="0" w:color="auto"/>
              <w:right w:val="nil"/>
            </w:tcBorders>
            <w:vAlign w:val="center"/>
            <w:hideMark/>
          </w:tcPr>
          <w:p w14:paraId="16E7FB1F" w14:textId="77777777" w:rsidR="008657FF" w:rsidRPr="008657FF" w:rsidRDefault="008657FF" w:rsidP="008657FF">
            <w:pPr>
              <w:suppressAutoHyphens w:val="0"/>
              <w:rPr>
                <w:b/>
                <w:bCs/>
                <w:sz w:val="16"/>
                <w:szCs w:val="16"/>
                <w:lang w:eastAsia="en-US"/>
              </w:rPr>
            </w:pPr>
            <w:r w:rsidRPr="008657FF">
              <w:rPr>
                <w:b/>
                <w:bCs/>
                <w:sz w:val="16"/>
                <w:szCs w:val="16"/>
                <w:lang w:eastAsia="en-US"/>
              </w:rPr>
              <w:t xml:space="preserve">  ТЕХНИКА</w:t>
            </w:r>
          </w:p>
        </w:tc>
        <w:tc>
          <w:tcPr>
            <w:tcW w:w="1140" w:type="dxa"/>
            <w:tcBorders>
              <w:top w:val="nil"/>
              <w:left w:val="double" w:sz="6" w:space="0" w:color="auto"/>
              <w:bottom w:val="double" w:sz="6" w:space="0" w:color="auto"/>
              <w:right w:val="double" w:sz="6" w:space="0" w:color="auto"/>
            </w:tcBorders>
            <w:vAlign w:val="center"/>
            <w:hideMark/>
          </w:tcPr>
          <w:p w14:paraId="5C9991ED"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965,7</w:t>
            </w:r>
          </w:p>
        </w:tc>
        <w:tc>
          <w:tcPr>
            <w:tcW w:w="1060" w:type="dxa"/>
            <w:tcBorders>
              <w:top w:val="nil"/>
              <w:left w:val="nil"/>
              <w:bottom w:val="double" w:sz="6" w:space="0" w:color="auto"/>
              <w:right w:val="single" w:sz="4" w:space="0" w:color="auto"/>
            </w:tcBorders>
            <w:vAlign w:val="center"/>
            <w:hideMark/>
          </w:tcPr>
          <w:p w14:paraId="0A801DB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937,9</w:t>
            </w:r>
          </w:p>
        </w:tc>
        <w:tc>
          <w:tcPr>
            <w:tcW w:w="740" w:type="dxa"/>
            <w:tcBorders>
              <w:top w:val="nil"/>
              <w:left w:val="nil"/>
              <w:bottom w:val="double" w:sz="6" w:space="0" w:color="auto"/>
              <w:right w:val="single" w:sz="4" w:space="0" w:color="auto"/>
            </w:tcBorders>
            <w:vAlign w:val="center"/>
            <w:hideMark/>
          </w:tcPr>
          <w:p w14:paraId="7001EA65"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c>
          <w:tcPr>
            <w:tcW w:w="820" w:type="dxa"/>
            <w:tcBorders>
              <w:top w:val="nil"/>
              <w:left w:val="nil"/>
              <w:bottom w:val="double" w:sz="6" w:space="0" w:color="auto"/>
              <w:right w:val="single" w:sz="4" w:space="0" w:color="auto"/>
            </w:tcBorders>
            <w:vAlign w:val="center"/>
            <w:hideMark/>
          </w:tcPr>
          <w:p w14:paraId="148A25D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2,8</w:t>
            </w:r>
          </w:p>
        </w:tc>
        <w:tc>
          <w:tcPr>
            <w:tcW w:w="700" w:type="dxa"/>
            <w:tcBorders>
              <w:top w:val="nil"/>
              <w:left w:val="nil"/>
              <w:bottom w:val="double" w:sz="6" w:space="0" w:color="auto"/>
              <w:right w:val="single" w:sz="4" w:space="0" w:color="auto"/>
            </w:tcBorders>
            <w:vAlign w:val="center"/>
            <w:hideMark/>
          </w:tcPr>
          <w:p w14:paraId="12DB952F"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25,1</w:t>
            </w:r>
          </w:p>
        </w:tc>
        <w:tc>
          <w:tcPr>
            <w:tcW w:w="960" w:type="dxa"/>
            <w:tcBorders>
              <w:top w:val="nil"/>
              <w:left w:val="nil"/>
              <w:bottom w:val="double" w:sz="6" w:space="0" w:color="auto"/>
              <w:right w:val="double" w:sz="6" w:space="0" w:color="auto"/>
            </w:tcBorders>
            <w:vAlign w:val="center"/>
            <w:hideMark/>
          </w:tcPr>
          <w:p w14:paraId="0CF6F642"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r>
      <w:tr w:rsidR="008657FF" w:rsidRPr="008657FF" w14:paraId="325B3893" w14:textId="77777777" w:rsidTr="008657FF">
        <w:trPr>
          <w:trHeight w:val="270"/>
          <w:jc w:val="center"/>
        </w:trPr>
        <w:tc>
          <w:tcPr>
            <w:tcW w:w="2040" w:type="dxa"/>
            <w:tcBorders>
              <w:top w:val="nil"/>
              <w:left w:val="double" w:sz="6" w:space="0" w:color="auto"/>
              <w:bottom w:val="single" w:sz="4" w:space="0" w:color="auto"/>
              <w:right w:val="nil"/>
            </w:tcBorders>
            <w:vAlign w:val="center"/>
            <w:hideMark/>
          </w:tcPr>
          <w:p w14:paraId="573F8073"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индустријско дрво</w:t>
            </w:r>
          </w:p>
        </w:tc>
        <w:tc>
          <w:tcPr>
            <w:tcW w:w="1140" w:type="dxa"/>
            <w:tcBorders>
              <w:top w:val="nil"/>
              <w:left w:val="double" w:sz="6" w:space="0" w:color="auto"/>
              <w:bottom w:val="single" w:sz="4" w:space="0" w:color="auto"/>
              <w:right w:val="double" w:sz="6" w:space="0" w:color="auto"/>
            </w:tcBorders>
            <w:vAlign w:val="center"/>
            <w:hideMark/>
          </w:tcPr>
          <w:p w14:paraId="3A2FAEC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743,3</w:t>
            </w:r>
          </w:p>
        </w:tc>
        <w:tc>
          <w:tcPr>
            <w:tcW w:w="1060" w:type="dxa"/>
            <w:tcBorders>
              <w:top w:val="nil"/>
              <w:left w:val="nil"/>
              <w:bottom w:val="single" w:sz="4" w:space="0" w:color="auto"/>
              <w:right w:val="single" w:sz="4" w:space="0" w:color="auto"/>
            </w:tcBorders>
            <w:vAlign w:val="center"/>
            <w:hideMark/>
          </w:tcPr>
          <w:p w14:paraId="5251749E" w14:textId="77777777" w:rsidR="008657FF" w:rsidRPr="008657FF" w:rsidRDefault="008657FF" w:rsidP="008657FF">
            <w:pPr>
              <w:suppressAutoHyphens w:val="0"/>
              <w:jc w:val="right"/>
              <w:rPr>
                <w:sz w:val="16"/>
                <w:szCs w:val="16"/>
                <w:lang w:eastAsia="en-US"/>
              </w:rPr>
            </w:pPr>
            <w:r w:rsidRPr="008657FF">
              <w:rPr>
                <w:sz w:val="16"/>
                <w:szCs w:val="16"/>
                <w:lang w:eastAsia="en-US"/>
              </w:rPr>
              <w:t>696,7</w:t>
            </w:r>
          </w:p>
        </w:tc>
        <w:tc>
          <w:tcPr>
            <w:tcW w:w="740" w:type="dxa"/>
            <w:tcBorders>
              <w:top w:val="nil"/>
              <w:left w:val="nil"/>
              <w:bottom w:val="single" w:sz="4" w:space="0" w:color="auto"/>
              <w:right w:val="single" w:sz="4" w:space="0" w:color="auto"/>
            </w:tcBorders>
            <w:vAlign w:val="center"/>
            <w:hideMark/>
          </w:tcPr>
          <w:p w14:paraId="19F3A732"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3361DBD1"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700" w:type="dxa"/>
            <w:tcBorders>
              <w:top w:val="nil"/>
              <w:left w:val="nil"/>
              <w:bottom w:val="single" w:sz="4" w:space="0" w:color="auto"/>
              <w:right w:val="single" w:sz="4" w:space="0" w:color="auto"/>
            </w:tcBorders>
            <w:vAlign w:val="center"/>
            <w:hideMark/>
          </w:tcPr>
          <w:p w14:paraId="4C3AB2AC" w14:textId="77777777" w:rsidR="008657FF" w:rsidRPr="008657FF" w:rsidRDefault="008657FF" w:rsidP="008657FF">
            <w:pPr>
              <w:suppressAutoHyphens w:val="0"/>
              <w:jc w:val="right"/>
              <w:rPr>
                <w:sz w:val="16"/>
                <w:szCs w:val="16"/>
                <w:lang w:eastAsia="en-US"/>
              </w:rPr>
            </w:pPr>
            <w:r w:rsidRPr="008657FF">
              <w:rPr>
                <w:sz w:val="16"/>
                <w:szCs w:val="16"/>
                <w:lang w:eastAsia="en-US"/>
              </w:rPr>
              <w:t>46,6</w:t>
            </w:r>
          </w:p>
        </w:tc>
        <w:tc>
          <w:tcPr>
            <w:tcW w:w="960" w:type="dxa"/>
            <w:tcBorders>
              <w:top w:val="nil"/>
              <w:left w:val="nil"/>
              <w:bottom w:val="single" w:sz="4" w:space="0" w:color="auto"/>
              <w:right w:val="double" w:sz="6" w:space="0" w:color="auto"/>
            </w:tcBorders>
            <w:vAlign w:val="center"/>
            <w:hideMark/>
          </w:tcPr>
          <w:p w14:paraId="02E550D9"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016759CD" w14:textId="77777777" w:rsidTr="008657FF">
        <w:trPr>
          <w:trHeight w:val="270"/>
          <w:jc w:val="center"/>
        </w:trPr>
        <w:tc>
          <w:tcPr>
            <w:tcW w:w="2040" w:type="dxa"/>
            <w:tcBorders>
              <w:top w:val="nil"/>
              <w:left w:val="double" w:sz="6" w:space="0" w:color="auto"/>
              <w:bottom w:val="single" w:sz="4" w:space="0" w:color="auto"/>
              <w:right w:val="nil"/>
            </w:tcBorders>
            <w:vAlign w:val="center"/>
            <w:hideMark/>
          </w:tcPr>
          <w:p w14:paraId="70962B87" w14:textId="77777777" w:rsidR="008657FF" w:rsidRPr="008657FF" w:rsidRDefault="008657FF" w:rsidP="008657FF">
            <w:pPr>
              <w:suppressAutoHyphens w:val="0"/>
              <w:ind w:firstLineChars="100" w:firstLine="160"/>
              <w:rPr>
                <w:sz w:val="16"/>
                <w:szCs w:val="16"/>
                <w:lang w:eastAsia="en-US"/>
              </w:rPr>
            </w:pPr>
            <w:r w:rsidRPr="008657FF">
              <w:rPr>
                <w:sz w:val="16"/>
                <w:szCs w:val="16"/>
                <w:lang w:eastAsia="en-US"/>
              </w:rPr>
              <w:t xml:space="preserve">дрво за огрев </w:t>
            </w:r>
          </w:p>
        </w:tc>
        <w:tc>
          <w:tcPr>
            <w:tcW w:w="1140" w:type="dxa"/>
            <w:tcBorders>
              <w:top w:val="nil"/>
              <w:left w:val="double" w:sz="6" w:space="0" w:color="auto"/>
              <w:bottom w:val="single" w:sz="4" w:space="0" w:color="auto"/>
              <w:right w:val="double" w:sz="6" w:space="0" w:color="auto"/>
            </w:tcBorders>
            <w:vAlign w:val="center"/>
            <w:hideMark/>
          </w:tcPr>
          <w:p w14:paraId="4C10DFDD"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1.053,4</w:t>
            </w:r>
          </w:p>
        </w:tc>
        <w:tc>
          <w:tcPr>
            <w:tcW w:w="1060" w:type="dxa"/>
            <w:tcBorders>
              <w:top w:val="nil"/>
              <w:left w:val="nil"/>
              <w:bottom w:val="single" w:sz="4" w:space="0" w:color="auto"/>
              <w:right w:val="single" w:sz="4" w:space="0" w:color="auto"/>
            </w:tcBorders>
            <w:vAlign w:val="center"/>
            <w:hideMark/>
          </w:tcPr>
          <w:p w14:paraId="3E690B02" w14:textId="77777777" w:rsidR="008657FF" w:rsidRPr="008657FF" w:rsidRDefault="008657FF" w:rsidP="008657FF">
            <w:pPr>
              <w:suppressAutoHyphens w:val="0"/>
              <w:jc w:val="right"/>
              <w:rPr>
                <w:sz w:val="16"/>
                <w:szCs w:val="16"/>
                <w:lang w:eastAsia="en-US"/>
              </w:rPr>
            </w:pPr>
            <w:r w:rsidRPr="008657FF">
              <w:rPr>
                <w:sz w:val="16"/>
                <w:szCs w:val="16"/>
                <w:lang w:eastAsia="en-US"/>
              </w:rPr>
              <w:t>1.045,1</w:t>
            </w:r>
          </w:p>
        </w:tc>
        <w:tc>
          <w:tcPr>
            <w:tcW w:w="740" w:type="dxa"/>
            <w:tcBorders>
              <w:top w:val="nil"/>
              <w:left w:val="nil"/>
              <w:bottom w:val="single" w:sz="4" w:space="0" w:color="auto"/>
              <w:right w:val="single" w:sz="4" w:space="0" w:color="auto"/>
            </w:tcBorders>
            <w:vAlign w:val="center"/>
            <w:hideMark/>
          </w:tcPr>
          <w:p w14:paraId="5ED830E1"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820" w:type="dxa"/>
            <w:tcBorders>
              <w:top w:val="nil"/>
              <w:left w:val="nil"/>
              <w:bottom w:val="single" w:sz="4" w:space="0" w:color="auto"/>
              <w:right w:val="single" w:sz="4" w:space="0" w:color="auto"/>
            </w:tcBorders>
            <w:vAlign w:val="center"/>
            <w:hideMark/>
          </w:tcPr>
          <w:p w14:paraId="26D809D2" w14:textId="77777777" w:rsidR="008657FF" w:rsidRPr="008657FF" w:rsidRDefault="008657FF" w:rsidP="008657FF">
            <w:pPr>
              <w:suppressAutoHyphens w:val="0"/>
              <w:jc w:val="right"/>
              <w:rPr>
                <w:sz w:val="16"/>
                <w:szCs w:val="16"/>
                <w:lang w:eastAsia="en-US"/>
              </w:rPr>
            </w:pPr>
            <w:r w:rsidRPr="008657FF">
              <w:rPr>
                <w:sz w:val="16"/>
                <w:szCs w:val="16"/>
                <w:lang w:eastAsia="en-US"/>
              </w:rPr>
              <w:t>8,3</w:t>
            </w:r>
          </w:p>
        </w:tc>
        <w:tc>
          <w:tcPr>
            <w:tcW w:w="700" w:type="dxa"/>
            <w:tcBorders>
              <w:top w:val="nil"/>
              <w:left w:val="nil"/>
              <w:bottom w:val="single" w:sz="4" w:space="0" w:color="auto"/>
              <w:right w:val="single" w:sz="4" w:space="0" w:color="auto"/>
            </w:tcBorders>
            <w:vAlign w:val="center"/>
            <w:hideMark/>
          </w:tcPr>
          <w:p w14:paraId="48FD8E36"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double" w:sz="6" w:space="0" w:color="auto"/>
            </w:tcBorders>
            <w:vAlign w:val="center"/>
            <w:hideMark/>
          </w:tcPr>
          <w:p w14:paraId="42458E0D"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r>
      <w:tr w:rsidR="008657FF" w:rsidRPr="008657FF" w14:paraId="189EE447" w14:textId="77777777" w:rsidTr="008657FF">
        <w:trPr>
          <w:trHeight w:val="390"/>
          <w:jc w:val="center"/>
        </w:trPr>
        <w:tc>
          <w:tcPr>
            <w:tcW w:w="2040" w:type="dxa"/>
            <w:tcBorders>
              <w:top w:val="double" w:sz="6" w:space="0" w:color="auto"/>
              <w:left w:val="double" w:sz="6" w:space="0" w:color="auto"/>
              <w:bottom w:val="double" w:sz="6" w:space="0" w:color="auto"/>
              <w:right w:val="nil"/>
            </w:tcBorders>
            <w:vAlign w:val="center"/>
            <w:hideMark/>
          </w:tcPr>
          <w:p w14:paraId="74ECAF1D" w14:textId="77777777" w:rsidR="008657FF" w:rsidRPr="008657FF" w:rsidRDefault="008657FF" w:rsidP="008657FF">
            <w:pPr>
              <w:suppressAutoHyphens w:val="0"/>
              <w:rPr>
                <w:b/>
                <w:bCs/>
                <w:sz w:val="16"/>
                <w:szCs w:val="16"/>
                <w:lang w:eastAsia="en-US"/>
              </w:rPr>
            </w:pPr>
            <w:r w:rsidRPr="008657FF">
              <w:rPr>
                <w:b/>
                <w:bCs/>
                <w:sz w:val="16"/>
                <w:szCs w:val="16"/>
                <w:lang w:eastAsia="en-US"/>
              </w:rPr>
              <w:t xml:space="preserve">  ПРОСТОРНО ДРВО</w:t>
            </w:r>
          </w:p>
        </w:tc>
        <w:tc>
          <w:tcPr>
            <w:tcW w:w="1140" w:type="dxa"/>
            <w:tcBorders>
              <w:top w:val="double" w:sz="6" w:space="0" w:color="auto"/>
              <w:left w:val="double" w:sz="6" w:space="0" w:color="auto"/>
              <w:bottom w:val="double" w:sz="6" w:space="0" w:color="auto"/>
              <w:right w:val="double" w:sz="6" w:space="0" w:color="auto"/>
            </w:tcBorders>
            <w:vAlign w:val="center"/>
            <w:hideMark/>
          </w:tcPr>
          <w:p w14:paraId="3706DAB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1.796,7</w:t>
            </w:r>
          </w:p>
        </w:tc>
        <w:tc>
          <w:tcPr>
            <w:tcW w:w="1060" w:type="dxa"/>
            <w:tcBorders>
              <w:top w:val="double" w:sz="6" w:space="0" w:color="auto"/>
              <w:left w:val="nil"/>
              <w:bottom w:val="double" w:sz="6" w:space="0" w:color="auto"/>
              <w:right w:val="single" w:sz="4" w:space="0" w:color="auto"/>
            </w:tcBorders>
            <w:vAlign w:val="center"/>
            <w:hideMark/>
          </w:tcPr>
          <w:p w14:paraId="1D020C3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1.741,8</w:t>
            </w:r>
          </w:p>
        </w:tc>
        <w:tc>
          <w:tcPr>
            <w:tcW w:w="740" w:type="dxa"/>
            <w:tcBorders>
              <w:top w:val="double" w:sz="6" w:space="0" w:color="auto"/>
              <w:left w:val="nil"/>
              <w:bottom w:val="double" w:sz="6" w:space="0" w:color="auto"/>
              <w:right w:val="single" w:sz="4" w:space="0" w:color="auto"/>
            </w:tcBorders>
            <w:vAlign w:val="center"/>
            <w:hideMark/>
          </w:tcPr>
          <w:p w14:paraId="729BF42B"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c>
          <w:tcPr>
            <w:tcW w:w="820" w:type="dxa"/>
            <w:tcBorders>
              <w:top w:val="double" w:sz="6" w:space="0" w:color="auto"/>
              <w:left w:val="nil"/>
              <w:bottom w:val="double" w:sz="6" w:space="0" w:color="auto"/>
              <w:right w:val="single" w:sz="4" w:space="0" w:color="auto"/>
            </w:tcBorders>
            <w:vAlign w:val="center"/>
            <w:hideMark/>
          </w:tcPr>
          <w:p w14:paraId="63F3136D"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8,3</w:t>
            </w:r>
          </w:p>
        </w:tc>
        <w:tc>
          <w:tcPr>
            <w:tcW w:w="700" w:type="dxa"/>
            <w:tcBorders>
              <w:top w:val="double" w:sz="6" w:space="0" w:color="auto"/>
              <w:left w:val="nil"/>
              <w:bottom w:val="double" w:sz="6" w:space="0" w:color="auto"/>
              <w:right w:val="single" w:sz="4" w:space="0" w:color="auto"/>
            </w:tcBorders>
            <w:vAlign w:val="center"/>
            <w:hideMark/>
          </w:tcPr>
          <w:p w14:paraId="7F3D1589"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46,6</w:t>
            </w:r>
          </w:p>
        </w:tc>
        <w:tc>
          <w:tcPr>
            <w:tcW w:w="960" w:type="dxa"/>
            <w:tcBorders>
              <w:top w:val="double" w:sz="6" w:space="0" w:color="auto"/>
              <w:left w:val="nil"/>
              <w:bottom w:val="double" w:sz="6" w:space="0" w:color="auto"/>
              <w:right w:val="double" w:sz="6" w:space="0" w:color="auto"/>
            </w:tcBorders>
            <w:vAlign w:val="center"/>
            <w:hideMark/>
          </w:tcPr>
          <w:p w14:paraId="657019E9"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0,0</w:t>
            </w:r>
          </w:p>
        </w:tc>
      </w:tr>
    </w:tbl>
    <w:p w14:paraId="62056BB3" w14:textId="54C2641C" w:rsidR="00E24E25" w:rsidRPr="00E24E25" w:rsidRDefault="00EC272D" w:rsidP="00EC272D">
      <w:pPr>
        <w:pStyle w:val="Normal2"/>
        <w:spacing w:before="120" w:after="20"/>
        <w:ind w:firstLine="0"/>
        <w:rPr>
          <w:bCs/>
          <w:i/>
          <w:sz w:val="20"/>
          <w:lang w:val="sr-Cyrl-RS"/>
        </w:rPr>
      </w:pPr>
      <w:r>
        <w:rPr>
          <w:b/>
          <w:i/>
          <w:sz w:val="20"/>
          <w:lang w:val="sr-Latn-RS"/>
        </w:rPr>
        <w:lastRenderedPageBreak/>
        <w:t xml:space="preserve">   </w:t>
      </w:r>
      <w:r w:rsidR="008657FF">
        <w:rPr>
          <w:b/>
          <w:i/>
          <w:sz w:val="20"/>
          <w:lang w:val="sr-Cyrl-RS"/>
        </w:rPr>
        <w:t xml:space="preserve">                                </w:t>
      </w:r>
      <w:r>
        <w:rPr>
          <w:b/>
          <w:i/>
          <w:sz w:val="20"/>
          <w:lang w:val="sr-Latn-RS"/>
        </w:rPr>
        <w:t xml:space="preserve">   </w:t>
      </w:r>
      <w:r w:rsidR="00E24E25" w:rsidRPr="00F11BC3">
        <w:rPr>
          <w:b/>
          <w:i/>
          <w:sz w:val="20"/>
          <w:lang w:val="sr-Cyrl-RS"/>
        </w:rPr>
        <w:t xml:space="preserve">Табела </w:t>
      </w:r>
      <w:r w:rsidR="00876CFE">
        <w:rPr>
          <w:b/>
          <w:i/>
          <w:sz w:val="20"/>
          <w:lang w:val="sr-Cyrl-RS"/>
        </w:rPr>
        <w:t>3</w:t>
      </w:r>
      <w:r w:rsidR="00AD44C5">
        <w:rPr>
          <w:b/>
          <w:i/>
          <w:sz w:val="20"/>
          <w:lang w:val="sr-Cyrl-RS"/>
        </w:rPr>
        <w:t>3</w:t>
      </w:r>
      <w:r w:rsidR="00E24E25" w:rsidRPr="00F11BC3">
        <w:rPr>
          <w:b/>
          <w:i/>
          <w:sz w:val="20"/>
          <w:lang w:val="sr-Cyrl-RS"/>
        </w:rPr>
        <w:t>:</w:t>
      </w:r>
      <w:r w:rsidR="00E24E25" w:rsidRPr="00E24E25">
        <w:rPr>
          <w:bCs/>
          <w:i/>
          <w:sz w:val="20"/>
          <w:lang w:val="sr-Cyrl-RS"/>
        </w:rPr>
        <w:t xml:space="preserve"> Приходи од дрвета</w:t>
      </w:r>
    </w:p>
    <w:tbl>
      <w:tblPr>
        <w:tblW w:w="5820" w:type="dxa"/>
        <w:jc w:val="center"/>
        <w:tblLook w:val="04A0" w:firstRow="1" w:lastRow="0" w:firstColumn="1" w:lastColumn="0" w:noHBand="0" w:noVBand="1"/>
      </w:tblPr>
      <w:tblGrid>
        <w:gridCol w:w="880"/>
        <w:gridCol w:w="1757"/>
        <w:gridCol w:w="960"/>
        <w:gridCol w:w="987"/>
        <w:gridCol w:w="1236"/>
      </w:tblGrid>
      <w:tr w:rsidR="008657FF" w:rsidRPr="008657FF" w14:paraId="7441C7AA" w14:textId="77777777" w:rsidTr="008657FF">
        <w:trPr>
          <w:trHeight w:val="435"/>
          <w:jc w:val="center"/>
        </w:trPr>
        <w:tc>
          <w:tcPr>
            <w:tcW w:w="880" w:type="dxa"/>
            <w:vMerge w:val="restart"/>
            <w:tcBorders>
              <w:top w:val="double" w:sz="6" w:space="0" w:color="auto"/>
              <w:left w:val="double" w:sz="6" w:space="0" w:color="auto"/>
              <w:bottom w:val="double" w:sz="6" w:space="0" w:color="000000"/>
              <w:right w:val="single" w:sz="4" w:space="0" w:color="auto"/>
            </w:tcBorders>
            <w:vAlign w:val="center"/>
            <w:hideMark/>
          </w:tcPr>
          <w:p w14:paraId="5DCF62FF"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Врсте дрвећа</w:t>
            </w:r>
          </w:p>
        </w:tc>
        <w:tc>
          <w:tcPr>
            <w:tcW w:w="1780" w:type="dxa"/>
            <w:vMerge w:val="restart"/>
            <w:tcBorders>
              <w:top w:val="double" w:sz="6" w:space="0" w:color="auto"/>
              <w:left w:val="single" w:sz="4" w:space="0" w:color="auto"/>
              <w:bottom w:val="double" w:sz="6" w:space="0" w:color="000000"/>
              <w:right w:val="single" w:sz="4" w:space="0" w:color="auto"/>
            </w:tcBorders>
            <w:vAlign w:val="center"/>
            <w:hideMark/>
          </w:tcPr>
          <w:p w14:paraId="7815AD9F"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Сортименти</w:t>
            </w:r>
          </w:p>
        </w:tc>
        <w:tc>
          <w:tcPr>
            <w:tcW w:w="960" w:type="dxa"/>
            <w:tcBorders>
              <w:top w:val="double" w:sz="6" w:space="0" w:color="auto"/>
              <w:left w:val="nil"/>
              <w:bottom w:val="single" w:sz="4" w:space="0" w:color="auto"/>
              <w:right w:val="single" w:sz="4" w:space="0" w:color="auto"/>
            </w:tcBorders>
            <w:vAlign w:val="center"/>
            <w:hideMark/>
          </w:tcPr>
          <w:p w14:paraId="72B2968F"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Количина</w:t>
            </w:r>
          </w:p>
        </w:tc>
        <w:tc>
          <w:tcPr>
            <w:tcW w:w="960" w:type="dxa"/>
            <w:tcBorders>
              <w:top w:val="double" w:sz="6" w:space="0" w:color="auto"/>
              <w:left w:val="nil"/>
              <w:bottom w:val="single" w:sz="4" w:space="0" w:color="auto"/>
              <w:right w:val="single" w:sz="4" w:space="0" w:color="auto"/>
            </w:tcBorders>
            <w:vAlign w:val="center"/>
            <w:hideMark/>
          </w:tcPr>
          <w:p w14:paraId="4846D812"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Јединична цена</w:t>
            </w:r>
          </w:p>
        </w:tc>
        <w:tc>
          <w:tcPr>
            <w:tcW w:w="1240" w:type="dxa"/>
            <w:tcBorders>
              <w:top w:val="double" w:sz="6" w:space="0" w:color="auto"/>
              <w:left w:val="nil"/>
              <w:bottom w:val="single" w:sz="4" w:space="0" w:color="auto"/>
              <w:right w:val="double" w:sz="6" w:space="0" w:color="auto"/>
            </w:tcBorders>
            <w:vAlign w:val="center"/>
            <w:hideMark/>
          </w:tcPr>
          <w:p w14:paraId="60DC0893"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Укупно</w:t>
            </w:r>
          </w:p>
        </w:tc>
      </w:tr>
      <w:tr w:rsidR="008657FF" w:rsidRPr="008657FF" w14:paraId="5CE52EF7" w14:textId="77777777" w:rsidTr="008657FF">
        <w:trPr>
          <w:trHeight w:val="240"/>
          <w:jc w:val="center"/>
        </w:trPr>
        <w:tc>
          <w:tcPr>
            <w:tcW w:w="880" w:type="dxa"/>
            <w:vMerge/>
            <w:tcBorders>
              <w:top w:val="double" w:sz="6" w:space="0" w:color="auto"/>
              <w:left w:val="double" w:sz="6" w:space="0" w:color="auto"/>
              <w:bottom w:val="double" w:sz="6" w:space="0" w:color="000000"/>
              <w:right w:val="single" w:sz="4" w:space="0" w:color="auto"/>
            </w:tcBorders>
            <w:vAlign w:val="center"/>
            <w:hideMark/>
          </w:tcPr>
          <w:p w14:paraId="1A95C3EA" w14:textId="77777777" w:rsidR="008657FF" w:rsidRPr="008657FF" w:rsidRDefault="008657FF" w:rsidP="008657FF">
            <w:pPr>
              <w:suppressAutoHyphens w:val="0"/>
              <w:jc w:val="center"/>
              <w:rPr>
                <w:b/>
                <w:bCs/>
                <w:sz w:val="16"/>
                <w:szCs w:val="16"/>
                <w:lang w:eastAsia="en-US"/>
              </w:rPr>
            </w:pPr>
          </w:p>
        </w:tc>
        <w:tc>
          <w:tcPr>
            <w:tcW w:w="1780" w:type="dxa"/>
            <w:vMerge/>
            <w:tcBorders>
              <w:top w:val="double" w:sz="6" w:space="0" w:color="auto"/>
              <w:left w:val="single" w:sz="4" w:space="0" w:color="auto"/>
              <w:bottom w:val="double" w:sz="6" w:space="0" w:color="000000"/>
              <w:right w:val="single" w:sz="4" w:space="0" w:color="auto"/>
            </w:tcBorders>
            <w:vAlign w:val="center"/>
            <w:hideMark/>
          </w:tcPr>
          <w:p w14:paraId="7E89A4EC" w14:textId="77777777" w:rsidR="008657FF" w:rsidRPr="008657FF" w:rsidRDefault="008657FF" w:rsidP="008657FF">
            <w:pPr>
              <w:suppressAutoHyphens w:val="0"/>
              <w:rPr>
                <w:b/>
                <w:bCs/>
                <w:sz w:val="16"/>
                <w:szCs w:val="16"/>
                <w:lang w:eastAsia="en-US"/>
              </w:rPr>
            </w:pPr>
          </w:p>
        </w:tc>
        <w:tc>
          <w:tcPr>
            <w:tcW w:w="960" w:type="dxa"/>
            <w:tcBorders>
              <w:top w:val="nil"/>
              <w:left w:val="nil"/>
              <w:bottom w:val="double" w:sz="6" w:space="0" w:color="auto"/>
              <w:right w:val="single" w:sz="4" w:space="0" w:color="auto"/>
            </w:tcBorders>
            <w:vAlign w:val="center"/>
            <w:hideMark/>
          </w:tcPr>
          <w:p w14:paraId="0188E56E"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m3</w:t>
            </w:r>
          </w:p>
        </w:tc>
        <w:tc>
          <w:tcPr>
            <w:tcW w:w="960" w:type="dxa"/>
            <w:tcBorders>
              <w:top w:val="nil"/>
              <w:left w:val="nil"/>
              <w:bottom w:val="double" w:sz="6" w:space="0" w:color="auto"/>
              <w:right w:val="single" w:sz="4" w:space="0" w:color="auto"/>
            </w:tcBorders>
            <w:vAlign w:val="center"/>
            <w:hideMark/>
          </w:tcPr>
          <w:p w14:paraId="7BD64B74"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din/m3</w:t>
            </w:r>
          </w:p>
        </w:tc>
        <w:tc>
          <w:tcPr>
            <w:tcW w:w="1240" w:type="dxa"/>
            <w:tcBorders>
              <w:top w:val="nil"/>
              <w:left w:val="nil"/>
              <w:bottom w:val="double" w:sz="6" w:space="0" w:color="auto"/>
              <w:right w:val="double" w:sz="6" w:space="0" w:color="auto"/>
            </w:tcBorders>
            <w:vAlign w:val="center"/>
            <w:hideMark/>
          </w:tcPr>
          <w:p w14:paraId="67199E92"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din</w:t>
            </w:r>
          </w:p>
        </w:tc>
      </w:tr>
      <w:tr w:rsidR="008657FF" w:rsidRPr="008657FF" w14:paraId="2D0C2B42" w14:textId="77777777" w:rsidTr="008657FF">
        <w:trPr>
          <w:trHeight w:val="240"/>
          <w:jc w:val="center"/>
        </w:trPr>
        <w:tc>
          <w:tcPr>
            <w:tcW w:w="880" w:type="dxa"/>
            <w:vMerge w:val="restart"/>
            <w:tcBorders>
              <w:top w:val="nil"/>
              <w:left w:val="double" w:sz="6" w:space="0" w:color="auto"/>
              <w:bottom w:val="single" w:sz="4" w:space="0" w:color="auto"/>
              <w:right w:val="single" w:sz="4" w:space="0" w:color="auto"/>
            </w:tcBorders>
            <w:vAlign w:val="center"/>
            <w:hideMark/>
          </w:tcPr>
          <w:p w14:paraId="5F479118"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буква</w:t>
            </w:r>
          </w:p>
        </w:tc>
        <w:tc>
          <w:tcPr>
            <w:tcW w:w="1780" w:type="dxa"/>
            <w:tcBorders>
              <w:top w:val="nil"/>
              <w:left w:val="nil"/>
              <w:bottom w:val="single" w:sz="4" w:space="0" w:color="auto"/>
              <w:right w:val="single" w:sz="4" w:space="0" w:color="auto"/>
            </w:tcBorders>
            <w:vAlign w:val="center"/>
            <w:hideMark/>
          </w:tcPr>
          <w:p w14:paraId="57963DFA" w14:textId="77777777" w:rsidR="008657FF" w:rsidRPr="008657FF" w:rsidRDefault="008657FF" w:rsidP="008657FF">
            <w:pPr>
              <w:suppressAutoHyphens w:val="0"/>
              <w:jc w:val="center"/>
              <w:rPr>
                <w:sz w:val="16"/>
                <w:szCs w:val="16"/>
                <w:lang w:eastAsia="en-US"/>
              </w:rPr>
            </w:pPr>
            <w:r w:rsidRPr="008657FF">
              <w:rPr>
                <w:sz w:val="16"/>
                <w:szCs w:val="16"/>
                <w:lang w:eastAsia="en-US"/>
              </w:rPr>
              <w:t>F</w:t>
            </w:r>
          </w:p>
        </w:tc>
        <w:tc>
          <w:tcPr>
            <w:tcW w:w="960" w:type="dxa"/>
            <w:tcBorders>
              <w:top w:val="single" w:sz="4" w:space="0" w:color="auto"/>
              <w:left w:val="nil"/>
              <w:bottom w:val="single" w:sz="4" w:space="0" w:color="auto"/>
              <w:right w:val="single" w:sz="4" w:space="0" w:color="auto"/>
            </w:tcBorders>
            <w:vAlign w:val="center"/>
            <w:hideMark/>
          </w:tcPr>
          <w:p w14:paraId="39D48E1E" w14:textId="77777777" w:rsidR="008657FF" w:rsidRPr="008657FF" w:rsidRDefault="008657FF" w:rsidP="008657FF">
            <w:pPr>
              <w:suppressAutoHyphens w:val="0"/>
              <w:jc w:val="right"/>
              <w:rPr>
                <w:sz w:val="16"/>
                <w:szCs w:val="16"/>
                <w:lang w:eastAsia="en-US"/>
              </w:rPr>
            </w:pPr>
            <w:r w:rsidRPr="008657FF">
              <w:rPr>
                <w:sz w:val="16"/>
                <w:szCs w:val="16"/>
                <w:lang w:eastAsia="en-US"/>
              </w:rPr>
              <w:t>4,69</w:t>
            </w:r>
          </w:p>
        </w:tc>
        <w:tc>
          <w:tcPr>
            <w:tcW w:w="960" w:type="dxa"/>
            <w:tcBorders>
              <w:top w:val="nil"/>
              <w:left w:val="nil"/>
              <w:bottom w:val="single" w:sz="4" w:space="0" w:color="auto"/>
              <w:right w:val="single" w:sz="4" w:space="0" w:color="auto"/>
            </w:tcBorders>
            <w:vAlign w:val="center"/>
            <w:hideMark/>
          </w:tcPr>
          <w:p w14:paraId="2A5CD6C3" w14:textId="77777777" w:rsidR="008657FF" w:rsidRPr="008657FF" w:rsidRDefault="008657FF" w:rsidP="008657FF">
            <w:pPr>
              <w:suppressAutoHyphens w:val="0"/>
              <w:jc w:val="right"/>
              <w:rPr>
                <w:sz w:val="16"/>
                <w:szCs w:val="16"/>
                <w:lang w:eastAsia="en-US"/>
              </w:rPr>
            </w:pPr>
            <w:r w:rsidRPr="008657FF">
              <w:rPr>
                <w:sz w:val="16"/>
                <w:szCs w:val="16"/>
                <w:lang w:eastAsia="en-US"/>
              </w:rPr>
              <w:t>12.503,00</w:t>
            </w:r>
          </w:p>
        </w:tc>
        <w:tc>
          <w:tcPr>
            <w:tcW w:w="1240" w:type="dxa"/>
            <w:tcBorders>
              <w:top w:val="nil"/>
              <w:left w:val="nil"/>
              <w:bottom w:val="single" w:sz="4" w:space="0" w:color="auto"/>
              <w:right w:val="double" w:sz="6" w:space="0" w:color="auto"/>
            </w:tcBorders>
            <w:vAlign w:val="center"/>
            <w:hideMark/>
          </w:tcPr>
          <w:p w14:paraId="46A7C3B7" w14:textId="77777777" w:rsidR="008657FF" w:rsidRPr="008657FF" w:rsidRDefault="008657FF" w:rsidP="008657FF">
            <w:pPr>
              <w:suppressAutoHyphens w:val="0"/>
              <w:jc w:val="right"/>
              <w:rPr>
                <w:sz w:val="16"/>
                <w:szCs w:val="16"/>
                <w:lang w:eastAsia="en-US"/>
              </w:rPr>
            </w:pPr>
            <w:r w:rsidRPr="008657FF">
              <w:rPr>
                <w:sz w:val="16"/>
                <w:szCs w:val="16"/>
                <w:lang w:eastAsia="en-US"/>
              </w:rPr>
              <w:t>58.633,43</w:t>
            </w:r>
          </w:p>
        </w:tc>
      </w:tr>
      <w:tr w:rsidR="008657FF" w:rsidRPr="008657FF" w14:paraId="6A8221FB"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46E44C68"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3F540BEC" w14:textId="77777777" w:rsidR="008657FF" w:rsidRPr="008657FF" w:rsidRDefault="008657FF" w:rsidP="008657FF">
            <w:pPr>
              <w:suppressAutoHyphens w:val="0"/>
              <w:jc w:val="center"/>
              <w:rPr>
                <w:sz w:val="16"/>
                <w:szCs w:val="16"/>
                <w:lang w:eastAsia="en-US"/>
              </w:rPr>
            </w:pPr>
            <w:r w:rsidRPr="008657FF">
              <w:rPr>
                <w:sz w:val="16"/>
                <w:szCs w:val="16"/>
                <w:lang w:eastAsia="en-US"/>
              </w:rPr>
              <w:t>L</w:t>
            </w:r>
          </w:p>
        </w:tc>
        <w:tc>
          <w:tcPr>
            <w:tcW w:w="960" w:type="dxa"/>
            <w:tcBorders>
              <w:top w:val="nil"/>
              <w:left w:val="nil"/>
              <w:bottom w:val="single" w:sz="4" w:space="0" w:color="auto"/>
              <w:right w:val="single" w:sz="4" w:space="0" w:color="auto"/>
            </w:tcBorders>
            <w:vAlign w:val="center"/>
            <w:hideMark/>
          </w:tcPr>
          <w:p w14:paraId="165A23EB" w14:textId="77777777" w:rsidR="008657FF" w:rsidRPr="008657FF" w:rsidRDefault="008657FF" w:rsidP="008657FF">
            <w:pPr>
              <w:suppressAutoHyphens w:val="0"/>
              <w:jc w:val="right"/>
              <w:rPr>
                <w:sz w:val="16"/>
                <w:szCs w:val="16"/>
                <w:lang w:eastAsia="en-US"/>
              </w:rPr>
            </w:pPr>
            <w:r w:rsidRPr="008657FF">
              <w:rPr>
                <w:sz w:val="16"/>
                <w:szCs w:val="16"/>
                <w:lang w:eastAsia="en-US"/>
              </w:rPr>
              <w:t>18,76</w:t>
            </w:r>
          </w:p>
        </w:tc>
        <w:tc>
          <w:tcPr>
            <w:tcW w:w="960" w:type="dxa"/>
            <w:tcBorders>
              <w:top w:val="nil"/>
              <w:left w:val="nil"/>
              <w:bottom w:val="single" w:sz="4" w:space="0" w:color="auto"/>
              <w:right w:val="single" w:sz="4" w:space="0" w:color="auto"/>
            </w:tcBorders>
            <w:vAlign w:val="center"/>
            <w:hideMark/>
          </w:tcPr>
          <w:p w14:paraId="1B20B747" w14:textId="77777777" w:rsidR="008657FF" w:rsidRPr="008657FF" w:rsidRDefault="008657FF" w:rsidP="008657FF">
            <w:pPr>
              <w:suppressAutoHyphens w:val="0"/>
              <w:jc w:val="right"/>
              <w:rPr>
                <w:sz w:val="16"/>
                <w:szCs w:val="16"/>
                <w:lang w:eastAsia="en-US"/>
              </w:rPr>
            </w:pPr>
            <w:r w:rsidRPr="008657FF">
              <w:rPr>
                <w:sz w:val="16"/>
                <w:szCs w:val="16"/>
                <w:lang w:eastAsia="en-US"/>
              </w:rPr>
              <w:t>8.501,00</w:t>
            </w:r>
          </w:p>
        </w:tc>
        <w:tc>
          <w:tcPr>
            <w:tcW w:w="1240" w:type="dxa"/>
            <w:tcBorders>
              <w:top w:val="nil"/>
              <w:left w:val="nil"/>
              <w:bottom w:val="single" w:sz="4" w:space="0" w:color="auto"/>
              <w:right w:val="double" w:sz="6" w:space="0" w:color="auto"/>
            </w:tcBorders>
            <w:vAlign w:val="center"/>
            <w:hideMark/>
          </w:tcPr>
          <w:p w14:paraId="5123EE84" w14:textId="77777777" w:rsidR="008657FF" w:rsidRPr="008657FF" w:rsidRDefault="008657FF" w:rsidP="008657FF">
            <w:pPr>
              <w:suppressAutoHyphens w:val="0"/>
              <w:jc w:val="right"/>
              <w:rPr>
                <w:sz w:val="16"/>
                <w:szCs w:val="16"/>
                <w:lang w:eastAsia="en-US"/>
              </w:rPr>
            </w:pPr>
            <w:r w:rsidRPr="008657FF">
              <w:rPr>
                <w:sz w:val="16"/>
                <w:szCs w:val="16"/>
                <w:lang w:eastAsia="en-US"/>
              </w:rPr>
              <w:t>159.463,43</w:t>
            </w:r>
          </w:p>
        </w:tc>
      </w:tr>
      <w:tr w:rsidR="008657FF" w:rsidRPr="008657FF" w14:paraId="495C3FF2"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1D5E86D5"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4E675B64" w14:textId="77777777" w:rsidR="008657FF" w:rsidRPr="008657FF" w:rsidRDefault="008657FF" w:rsidP="008657FF">
            <w:pPr>
              <w:suppressAutoHyphens w:val="0"/>
              <w:jc w:val="center"/>
              <w:rPr>
                <w:sz w:val="16"/>
                <w:szCs w:val="16"/>
                <w:lang w:eastAsia="en-US"/>
              </w:rPr>
            </w:pPr>
            <w:r w:rsidRPr="008657FF">
              <w:rPr>
                <w:sz w:val="16"/>
                <w:szCs w:val="16"/>
                <w:lang w:eastAsia="en-US"/>
              </w:rPr>
              <w:t>K</w:t>
            </w:r>
          </w:p>
        </w:tc>
        <w:tc>
          <w:tcPr>
            <w:tcW w:w="960" w:type="dxa"/>
            <w:tcBorders>
              <w:top w:val="nil"/>
              <w:left w:val="nil"/>
              <w:bottom w:val="single" w:sz="4" w:space="0" w:color="auto"/>
              <w:right w:val="single" w:sz="4" w:space="0" w:color="auto"/>
            </w:tcBorders>
            <w:vAlign w:val="center"/>
            <w:hideMark/>
          </w:tcPr>
          <w:p w14:paraId="6E29E624" w14:textId="77777777" w:rsidR="008657FF" w:rsidRPr="008657FF" w:rsidRDefault="008657FF" w:rsidP="008657FF">
            <w:pPr>
              <w:suppressAutoHyphens w:val="0"/>
              <w:jc w:val="right"/>
              <w:rPr>
                <w:sz w:val="16"/>
                <w:szCs w:val="16"/>
                <w:lang w:eastAsia="en-US"/>
              </w:rPr>
            </w:pPr>
            <w:r w:rsidRPr="008657FF">
              <w:rPr>
                <w:sz w:val="16"/>
                <w:szCs w:val="16"/>
                <w:lang w:eastAsia="en-US"/>
              </w:rPr>
              <w:t>46,90</w:t>
            </w:r>
          </w:p>
        </w:tc>
        <w:tc>
          <w:tcPr>
            <w:tcW w:w="960" w:type="dxa"/>
            <w:tcBorders>
              <w:top w:val="nil"/>
              <w:left w:val="nil"/>
              <w:bottom w:val="single" w:sz="4" w:space="0" w:color="auto"/>
              <w:right w:val="single" w:sz="4" w:space="0" w:color="auto"/>
            </w:tcBorders>
            <w:vAlign w:val="center"/>
            <w:hideMark/>
          </w:tcPr>
          <w:p w14:paraId="586ED29C" w14:textId="77777777" w:rsidR="008657FF" w:rsidRPr="008657FF" w:rsidRDefault="008657FF" w:rsidP="008657FF">
            <w:pPr>
              <w:suppressAutoHyphens w:val="0"/>
              <w:jc w:val="right"/>
              <w:rPr>
                <w:sz w:val="16"/>
                <w:szCs w:val="16"/>
                <w:lang w:eastAsia="en-US"/>
              </w:rPr>
            </w:pPr>
            <w:r w:rsidRPr="008657FF">
              <w:rPr>
                <w:sz w:val="16"/>
                <w:szCs w:val="16"/>
                <w:lang w:eastAsia="en-US"/>
              </w:rPr>
              <w:t>6.191,00</w:t>
            </w:r>
          </w:p>
        </w:tc>
        <w:tc>
          <w:tcPr>
            <w:tcW w:w="1240" w:type="dxa"/>
            <w:tcBorders>
              <w:top w:val="nil"/>
              <w:left w:val="nil"/>
              <w:bottom w:val="single" w:sz="4" w:space="0" w:color="auto"/>
              <w:right w:val="double" w:sz="6" w:space="0" w:color="auto"/>
            </w:tcBorders>
            <w:vAlign w:val="center"/>
            <w:hideMark/>
          </w:tcPr>
          <w:p w14:paraId="2E929B4A" w14:textId="77777777" w:rsidR="008657FF" w:rsidRPr="008657FF" w:rsidRDefault="008657FF" w:rsidP="008657FF">
            <w:pPr>
              <w:suppressAutoHyphens w:val="0"/>
              <w:jc w:val="right"/>
              <w:rPr>
                <w:sz w:val="16"/>
                <w:szCs w:val="16"/>
                <w:lang w:eastAsia="en-US"/>
              </w:rPr>
            </w:pPr>
            <w:r w:rsidRPr="008657FF">
              <w:rPr>
                <w:sz w:val="16"/>
                <w:szCs w:val="16"/>
                <w:lang w:eastAsia="en-US"/>
              </w:rPr>
              <w:t>290.329,98</w:t>
            </w:r>
          </w:p>
        </w:tc>
      </w:tr>
      <w:tr w:rsidR="008657FF" w:rsidRPr="008657FF" w14:paraId="303D3BAB"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730E0D7D"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7D2867CC" w14:textId="77777777" w:rsidR="008657FF" w:rsidRPr="008657FF" w:rsidRDefault="008657FF" w:rsidP="008657FF">
            <w:pPr>
              <w:suppressAutoHyphens w:val="0"/>
              <w:jc w:val="center"/>
              <w:rPr>
                <w:sz w:val="16"/>
                <w:szCs w:val="16"/>
                <w:lang w:eastAsia="en-US"/>
              </w:rPr>
            </w:pPr>
            <w:r w:rsidRPr="008657FF">
              <w:rPr>
                <w:sz w:val="16"/>
                <w:szCs w:val="16"/>
                <w:lang w:eastAsia="en-US"/>
              </w:rPr>
              <w:t>I</w:t>
            </w:r>
          </w:p>
        </w:tc>
        <w:tc>
          <w:tcPr>
            <w:tcW w:w="960" w:type="dxa"/>
            <w:tcBorders>
              <w:top w:val="nil"/>
              <w:left w:val="nil"/>
              <w:bottom w:val="single" w:sz="4" w:space="0" w:color="auto"/>
              <w:right w:val="single" w:sz="4" w:space="0" w:color="auto"/>
            </w:tcBorders>
            <w:vAlign w:val="center"/>
            <w:hideMark/>
          </w:tcPr>
          <w:p w14:paraId="1222F2D3" w14:textId="77777777" w:rsidR="008657FF" w:rsidRPr="008657FF" w:rsidRDefault="008657FF" w:rsidP="008657FF">
            <w:pPr>
              <w:suppressAutoHyphens w:val="0"/>
              <w:jc w:val="right"/>
              <w:rPr>
                <w:sz w:val="16"/>
                <w:szCs w:val="16"/>
                <w:lang w:eastAsia="en-US"/>
              </w:rPr>
            </w:pPr>
            <w:r w:rsidRPr="008657FF">
              <w:rPr>
                <w:sz w:val="16"/>
                <w:szCs w:val="16"/>
                <w:lang w:eastAsia="en-US"/>
              </w:rPr>
              <w:t>257,93</w:t>
            </w:r>
          </w:p>
        </w:tc>
        <w:tc>
          <w:tcPr>
            <w:tcW w:w="960" w:type="dxa"/>
            <w:tcBorders>
              <w:top w:val="nil"/>
              <w:left w:val="nil"/>
              <w:bottom w:val="single" w:sz="4" w:space="0" w:color="auto"/>
              <w:right w:val="single" w:sz="4" w:space="0" w:color="auto"/>
            </w:tcBorders>
            <w:vAlign w:val="center"/>
            <w:hideMark/>
          </w:tcPr>
          <w:p w14:paraId="61CA49EA" w14:textId="77777777" w:rsidR="008657FF" w:rsidRPr="008657FF" w:rsidRDefault="008657FF" w:rsidP="008657FF">
            <w:pPr>
              <w:suppressAutoHyphens w:val="0"/>
              <w:jc w:val="right"/>
              <w:rPr>
                <w:sz w:val="16"/>
                <w:szCs w:val="16"/>
                <w:lang w:eastAsia="en-US"/>
              </w:rPr>
            </w:pPr>
            <w:r w:rsidRPr="008657FF">
              <w:rPr>
                <w:sz w:val="16"/>
                <w:szCs w:val="16"/>
                <w:lang w:eastAsia="en-US"/>
              </w:rPr>
              <w:t>5.045,00</w:t>
            </w:r>
          </w:p>
        </w:tc>
        <w:tc>
          <w:tcPr>
            <w:tcW w:w="1240" w:type="dxa"/>
            <w:tcBorders>
              <w:top w:val="nil"/>
              <w:left w:val="nil"/>
              <w:bottom w:val="single" w:sz="4" w:space="0" w:color="auto"/>
              <w:right w:val="double" w:sz="6" w:space="0" w:color="auto"/>
            </w:tcBorders>
            <w:vAlign w:val="center"/>
            <w:hideMark/>
          </w:tcPr>
          <w:p w14:paraId="288277DE" w14:textId="77777777" w:rsidR="008657FF" w:rsidRPr="008657FF" w:rsidRDefault="008657FF" w:rsidP="008657FF">
            <w:pPr>
              <w:suppressAutoHyphens w:val="0"/>
              <w:jc w:val="right"/>
              <w:rPr>
                <w:sz w:val="16"/>
                <w:szCs w:val="16"/>
                <w:lang w:eastAsia="en-US"/>
              </w:rPr>
            </w:pPr>
            <w:r w:rsidRPr="008657FF">
              <w:rPr>
                <w:sz w:val="16"/>
                <w:szCs w:val="16"/>
                <w:lang w:eastAsia="en-US"/>
              </w:rPr>
              <w:t>1.301.232,62</w:t>
            </w:r>
          </w:p>
        </w:tc>
      </w:tr>
      <w:tr w:rsidR="008657FF" w:rsidRPr="008657FF" w14:paraId="7A3497FA"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3826D58E"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44DB7889" w14:textId="77777777" w:rsidR="008657FF" w:rsidRPr="008657FF" w:rsidRDefault="008657FF" w:rsidP="008657FF">
            <w:pPr>
              <w:suppressAutoHyphens w:val="0"/>
              <w:jc w:val="center"/>
              <w:rPr>
                <w:sz w:val="16"/>
                <w:szCs w:val="16"/>
                <w:lang w:eastAsia="en-US"/>
              </w:rPr>
            </w:pPr>
            <w:r w:rsidRPr="008657FF">
              <w:rPr>
                <w:sz w:val="16"/>
                <w:szCs w:val="16"/>
                <w:lang w:eastAsia="en-US"/>
              </w:rPr>
              <w:t>II</w:t>
            </w:r>
          </w:p>
        </w:tc>
        <w:tc>
          <w:tcPr>
            <w:tcW w:w="960" w:type="dxa"/>
            <w:tcBorders>
              <w:top w:val="nil"/>
              <w:left w:val="nil"/>
              <w:bottom w:val="single" w:sz="4" w:space="0" w:color="auto"/>
              <w:right w:val="single" w:sz="4" w:space="0" w:color="auto"/>
            </w:tcBorders>
            <w:vAlign w:val="center"/>
            <w:hideMark/>
          </w:tcPr>
          <w:p w14:paraId="32ABF257" w14:textId="77777777" w:rsidR="008657FF" w:rsidRPr="008657FF" w:rsidRDefault="008657FF" w:rsidP="008657FF">
            <w:pPr>
              <w:suppressAutoHyphens w:val="0"/>
              <w:jc w:val="right"/>
              <w:rPr>
                <w:sz w:val="16"/>
                <w:szCs w:val="16"/>
                <w:lang w:eastAsia="en-US"/>
              </w:rPr>
            </w:pPr>
            <w:r w:rsidRPr="008657FF">
              <w:rPr>
                <w:sz w:val="16"/>
                <w:szCs w:val="16"/>
                <w:lang w:eastAsia="en-US"/>
              </w:rPr>
              <w:t>328,27</w:t>
            </w:r>
          </w:p>
        </w:tc>
        <w:tc>
          <w:tcPr>
            <w:tcW w:w="960" w:type="dxa"/>
            <w:tcBorders>
              <w:top w:val="nil"/>
              <w:left w:val="nil"/>
              <w:bottom w:val="single" w:sz="4" w:space="0" w:color="auto"/>
              <w:right w:val="single" w:sz="4" w:space="0" w:color="auto"/>
            </w:tcBorders>
            <w:vAlign w:val="center"/>
            <w:hideMark/>
          </w:tcPr>
          <w:p w14:paraId="097CD3E4" w14:textId="77777777" w:rsidR="008657FF" w:rsidRPr="008657FF" w:rsidRDefault="008657FF" w:rsidP="008657FF">
            <w:pPr>
              <w:suppressAutoHyphens w:val="0"/>
              <w:jc w:val="right"/>
              <w:rPr>
                <w:sz w:val="16"/>
                <w:szCs w:val="16"/>
                <w:lang w:eastAsia="en-US"/>
              </w:rPr>
            </w:pPr>
            <w:r w:rsidRPr="008657FF">
              <w:rPr>
                <w:sz w:val="16"/>
                <w:szCs w:val="16"/>
                <w:lang w:eastAsia="en-US"/>
              </w:rPr>
              <w:t>4.124,00</w:t>
            </w:r>
          </w:p>
        </w:tc>
        <w:tc>
          <w:tcPr>
            <w:tcW w:w="1240" w:type="dxa"/>
            <w:tcBorders>
              <w:top w:val="nil"/>
              <w:left w:val="nil"/>
              <w:bottom w:val="single" w:sz="4" w:space="0" w:color="auto"/>
              <w:right w:val="double" w:sz="6" w:space="0" w:color="auto"/>
            </w:tcBorders>
            <w:vAlign w:val="center"/>
            <w:hideMark/>
          </w:tcPr>
          <w:p w14:paraId="14D994F8" w14:textId="77777777" w:rsidR="008657FF" w:rsidRPr="008657FF" w:rsidRDefault="008657FF" w:rsidP="008657FF">
            <w:pPr>
              <w:suppressAutoHyphens w:val="0"/>
              <w:jc w:val="right"/>
              <w:rPr>
                <w:sz w:val="16"/>
                <w:szCs w:val="16"/>
                <w:lang w:eastAsia="en-US"/>
              </w:rPr>
            </w:pPr>
            <w:r w:rsidRPr="008657FF">
              <w:rPr>
                <w:sz w:val="16"/>
                <w:szCs w:val="16"/>
                <w:lang w:eastAsia="en-US"/>
              </w:rPr>
              <w:t>1.353.779,01</w:t>
            </w:r>
          </w:p>
        </w:tc>
      </w:tr>
      <w:tr w:rsidR="008657FF" w:rsidRPr="008657FF" w14:paraId="29F90A79"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4EB74044"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672940A6" w14:textId="77777777" w:rsidR="008657FF" w:rsidRPr="008657FF" w:rsidRDefault="008657FF" w:rsidP="008657FF">
            <w:pPr>
              <w:suppressAutoHyphens w:val="0"/>
              <w:jc w:val="center"/>
              <w:rPr>
                <w:sz w:val="16"/>
                <w:szCs w:val="16"/>
                <w:lang w:eastAsia="en-US"/>
              </w:rPr>
            </w:pPr>
            <w:r w:rsidRPr="008657FF">
              <w:rPr>
                <w:sz w:val="16"/>
                <w:szCs w:val="16"/>
                <w:lang w:eastAsia="en-US"/>
              </w:rPr>
              <w:t>III</w:t>
            </w:r>
          </w:p>
        </w:tc>
        <w:tc>
          <w:tcPr>
            <w:tcW w:w="960" w:type="dxa"/>
            <w:tcBorders>
              <w:top w:val="nil"/>
              <w:left w:val="nil"/>
              <w:bottom w:val="single" w:sz="4" w:space="0" w:color="auto"/>
              <w:right w:val="single" w:sz="4" w:space="0" w:color="auto"/>
            </w:tcBorders>
            <w:vAlign w:val="center"/>
            <w:hideMark/>
          </w:tcPr>
          <w:p w14:paraId="34A2193D" w14:textId="77777777" w:rsidR="008657FF" w:rsidRPr="008657FF" w:rsidRDefault="008657FF" w:rsidP="008657FF">
            <w:pPr>
              <w:suppressAutoHyphens w:val="0"/>
              <w:jc w:val="right"/>
              <w:rPr>
                <w:sz w:val="16"/>
                <w:szCs w:val="16"/>
                <w:lang w:eastAsia="en-US"/>
              </w:rPr>
            </w:pPr>
            <w:r w:rsidRPr="008657FF">
              <w:rPr>
                <w:sz w:val="16"/>
                <w:szCs w:val="16"/>
                <w:lang w:eastAsia="en-US"/>
              </w:rPr>
              <w:t>281,37</w:t>
            </w:r>
          </w:p>
        </w:tc>
        <w:tc>
          <w:tcPr>
            <w:tcW w:w="960" w:type="dxa"/>
            <w:tcBorders>
              <w:top w:val="nil"/>
              <w:left w:val="nil"/>
              <w:bottom w:val="single" w:sz="4" w:space="0" w:color="auto"/>
              <w:right w:val="single" w:sz="4" w:space="0" w:color="auto"/>
            </w:tcBorders>
            <w:vAlign w:val="center"/>
            <w:hideMark/>
          </w:tcPr>
          <w:p w14:paraId="49AF1971" w14:textId="77777777" w:rsidR="008657FF" w:rsidRPr="008657FF" w:rsidRDefault="008657FF" w:rsidP="008657FF">
            <w:pPr>
              <w:suppressAutoHyphens w:val="0"/>
              <w:jc w:val="right"/>
              <w:rPr>
                <w:sz w:val="16"/>
                <w:szCs w:val="16"/>
                <w:lang w:eastAsia="en-US"/>
              </w:rPr>
            </w:pPr>
            <w:r w:rsidRPr="008657FF">
              <w:rPr>
                <w:sz w:val="16"/>
                <w:szCs w:val="16"/>
                <w:lang w:eastAsia="en-US"/>
              </w:rPr>
              <w:t>3.416,00</w:t>
            </w:r>
          </w:p>
        </w:tc>
        <w:tc>
          <w:tcPr>
            <w:tcW w:w="1240" w:type="dxa"/>
            <w:tcBorders>
              <w:top w:val="nil"/>
              <w:left w:val="nil"/>
              <w:bottom w:val="single" w:sz="4" w:space="0" w:color="auto"/>
              <w:right w:val="double" w:sz="6" w:space="0" w:color="auto"/>
            </w:tcBorders>
            <w:vAlign w:val="center"/>
            <w:hideMark/>
          </w:tcPr>
          <w:p w14:paraId="5D6FED8C" w14:textId="77777777" w:rsidR="008657FF" w:rsidRPr="008657FF" w:rsidRDefault="008657FF" w:rsidP="008657FF">
            <w:pPr>
              <w:suppressAutoHyphens w:val="0"/>
              <w:jc w:val="right"/>
              <w:rPr>
                <w:sz w:val="16"/>
                <w:szCs w:val="16"/>
                <w:lang w:eastAsia="en-US"/>
              </w:rPr>
            </w:pPr>
            <w:r w:rsidRPr="008657FF">
              <w:rPr>
                <w:sz w:val="16"/>
                <w:szCs w:val="16"/>
                <w:lang w:eastAsia="en-US"/>
              </w:rPr>
              <w:t>961.169,97</w:t>
            </w:r>
          </w:p>
        </w:tc>
      </w:tr>
      <w:tr w:rsidR="008657FF" w:rsidRPr="008657FF" w14:paraId="4762EA0A"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52138C0A"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52F02B6E" w14:textId="77777777" w:rsidR="008657FF" w:rsidRPr="008657FF" w:rsidRDefault="008657FF" w:rsidP="008657FF">
            <w:pPr>
              <w:suppressAutoHyphens w:val="0"/>
              <w:jc w:val="center"/>
              <w:rPr>
                <w:sz w:val="16"/>
                <w:szCs w:val="16"/>
                <w:lang w:eastAsia="en-US"/>
              </w:rPr>
            </w:pPr>
            <w:r w:rsidRPr="008657FF">
              <w:rPr>
                <w:sz w:val="16"/>
                <w:szCs w:val="16"/>
                <w:lang w:eastAsia="en-US"/>
              </w:rPr>
              <w:t>Остало техничко дрво</w:t>
            </w:r>
          </w:p>
        </w:tc>
        <w:tc>
          <w:tcPr>
            <w:tcW w:w="960" w:type="dxa"/>
            <w:tcBorders>
              <w:top w:val="nil"/>
              <w:left w:val="nil"/>
              <w:bottom w:val="single" w:sz="4" w:space="0" w:color="auto"/>
              <w:right w:val="single" w:sz="4" w:space="0" w:color="auto"/>
            </w:tcBorders>
            <w:vAlign w:val="center"/>
            <w:hideMark/>
          </w:tcPr>
          <w:p w14:paraId="62BF05F5" w14:textId="77777777" w:rsidR="008657FF" w:rsidRPr="008657FF" w:rsidRDefault="008657FF" w:rsidP="008657FF">
            <w:pPr>
              <w:suppressAutoHyphens w:val="0"/>
              <w:jc w:val="right"/>
              <w:rPr>
                <w:sz w:val="16"/>
                <w:szCs w:val="16"/>
                <w:lang w:eastAsia="en-US"/>
              </w:rPr>
            </w:pPr>
            <w:r w:rsidRPr="008657FF">
              <w:rPr>
                <w:sz w:val="16"/>
                <w:szCs w:val="16"/>
                <w:lang w:eastAsia="en-US"/>
              </w:rPr>
              <w:t>0,00</w:t>
            </w:r>
          </w:p>
        </w:tc>
        <w:tc>
          <w:tcPr>
            <w:tcW w:w="960" w:type="dxa"/>
            <w:tcBorders>
              <w:top w:val="nil"/>
              <w:left w:val="nil"/>
              <w:bottom w:val="single" w:sz="4" w:space="0" w:color="auto"/>
              <w:right w:val="single" w:sz="4" w:space="0" w:color="auto"/>
            </w:tcBorders>
            <w:vAlign w:val="center"/>
            <w:hideMark/>
          </w:tcPr>
          <w:p w14:paraId="55547087" w14:textId="77777777" w:rsidR="008657FF" w:rsidRPr="008657FF" w:rsidRDefault="008657FF" w:rsidP="008657FF">
            <w:pPr>
              <w:suppressAutoHyphens w:val="0"/>
              <w:jc w:val="right"/>
              <w:rPr>
                <w:sz w:val="16"/>
                <w:szCs w:val="16"/>
                <w:lang w:eastAsia="en-US"/>
              </w:rPr>
            </w:pPr>
            <w:r w:rsidRPr="008657FF">
              <w:rPr>
                <w:sz w:val="16"/>
                <w:szCs w:val="16"/>
                <w:lang w:eastAsia="en-US"/>
              </w:rPr>
              <w:t>3.119,00</w:t>
            </w:r>
          </w:p>
        </w:tc>
        <w:tc>
          <w:tcPr>
            <w:tcW w:w="1240" w:type="dxa"/>
            <w:tcBorders>
              <w:top w:val="nil"/>
              <w:left w:val="nil"/>
              <w:bottom w:val="single" w:sz="4" w:space="0" w:color="auto"/>
              <w:right w:val="double" w:sz="6" w:space="0" w:color="auto"/>
            </w:tcBorders>
            <w:vAlign w:val="center"/>
            <w:hideMark/>
          </w:tcPr>
          <w:p w14:paraId="236DD3CB" w14:textId="77777777" w:rsidR="008657FF" w:rsidRPr="008657FF" w:rsidRDefault="008657FF" w:rsidP="008657FF">
            <w:pPr>
              <w:suppressAutoHyphens w:val="0"/>
              <w:jc w:val="right"/>
              <w:rPr>
                <w:sz w:val="16"/>
                <w:szCs w:val="16"/>
                <w:lang w:eastAsia="en-US"/>
              </w:rPr>
            </w:pPr>
            <w:r w:rsidRPr="008657FF">
              <w:rPr>
                <w:sz w:val="16"/>
                <w:szCs w:val="16"/>
                <w:lang w:eastAsia="en-US"/>
              </w:rPr>
              <w:t>0,00</w:t>
            </w:r>
          </w:p>
        </w:tc>
      </w:tr>
      <w:tr w:rsidR="008657FF" w:rsidRPr="008657FF" w14:paraId="1DE27DA5" w14:textId="77777777" w:rsidTr="008657FF">
        <w:trPr>
          <w:trHeight w:val="225"/>
          <w:jc w:val="center"/>
        </w:trPr>
        <w:tc>
          <w:tcPr>
            <w:tcW w:w="880" w:type="dxa"/>
            <w:vMerge/>
            <w:tcBorders>
              <w:top w:val="nil"/>
              <w:left w:val="double" w:sz="6" w:space="0" w:color="auto"/>
              <w:bottom w:val="single" w:sz="4" w:space="0" w:color="auto"/>
              <w:right w:val="single" w:sz="4" w:space="0" w:color="auto"/>
            </w:tcBorders>
            <w:vAlign w:val="center"/>
            <w:hideMark/>
          </w:tcPr>
          <w:p w14:paraId="38B94C90"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37BAFC5E" w14:textId="77777777" w:rsidR="008657FF" w:rsidRPr="008657FF" w:rsidRDefault="008657FF" w:rsidP="008657FF">
            <w:pPr>
              <w:suppressAutoHyphens w:val="0"/>
              <w:jc w:val="center"/>
              <w:rPr>
                <w:sz w:val="16"/>
                <w:szCs w:val="16"/>
                <w:lang w:eastAsia="en-US"/>
              </w:rPr>
            </w:pPr>
            <w:r w:rsidRPr="008657FF">
              <w:rPr>
                <w:sz w:val="16"/>
                <w:szCs w:val="16"/>
                <w:lang w:eastAsia="en-US"/>
              </w:rPr>
              <w:t>Просторно дрво</w:t>
            </w:r>
          </w:p>
        </w:tc>
        <w:tc>
          <w:tcPr>
            <w:tcW w:w="960" w:type="dxa"/>
            <w:tcBorders>
              <w:top w:val="nil"/>
              <w:left w:val="nil"/>
              <w:bottom w:val="single" w:sz="4" w:space="0" w:color="auto"/>
              <w:right w:val="single" w:sz="4" w:space="0" w:color="auto"/>
            </w:tcBorders>
            <w:vAlign w:val="center"/>
            <w:hideMark/>
          </w:tcPr>
          <w:p w14:paraId="1B7063A3" w14:textId="77777777" w:rsidR="008657FF" w:rsidRPr="008657FF" w:rsidRDefault="008657FF" w:rsidP="008657FF">
            <w:pPr>
              <w:suppressAutoHyphens w:val="0"/>
              <w:jc w:val="right"/>
              <w:rPr>
                <w:sz w:val="16"/>
                <w:szCs w:val="16"/>
                <w:lang w:eastAsia="en-US"/>
              </w:rPr>
            </w:pPr>
            <w:r w:rsidRPr="008657FF">
              <w:rPr>
                <w:sz w:val="16"/>
                <w:szCs w:val="16"/>
                <w:lang w:eastAsia="en-US"/>
              </w:rPr>
              <w:t>1741,8</w:t>
            </w:r>
          </w:p>
        </w:tc>
        <w:tc>
          <w:tcPr>
            <w:tcW w:w="960" w:type="dxa"/>
            <w:tcBorders>
              <w:top w:val="nil"/>
              <w:left w:val="nil"/>
              <w:bottom w:val="single" w:sz="4" w:space="0" w:color="auto"/>
              <w:right w:val="single" w:sz="4" w:space="0" w:color="auto"/>
            </w:tcBorders>
            <w:vAlign w:val="center"/>
            <w:hideMark/>
          </w:tcPr>
          <w:p w14:paraId="41AB349D" w14:textId="77777777" w:rsidR="008657FF" w:rsidRPr="008657FF" w:rsidRDefault="008657FF" w:rsidP="008657FF">
            <w:pPr>
              <w:suppressAutoHyphens w:val="0"/>
              <w:jc w:val="right"/>
              <w:rPr>
                <w:sz w:val="16"/>
                <w:szCs w:val="16"/>
                <w:lang w:eastAsia="en-US"/>
              </w:rPr>
            </w:pPr>
            <w:r w:rsidRPr="008657FF">
              <w:rPr>
                <w:sz w:val="16"/>
                <w:szCs w:val="16"/>
                <w:lang w:eastAsia="en-US"/>
              </w:rPr>
              <w:t>3.598,00</w:t>
            </w:r>
          </w:p>
        </w:tc>
        <w:tc>
          <w:tcPr>
            <w:tcW w:w="1240" w:type="dxa"/>
            <w:tcBorders>
              <w:top w:val="nil"/>
              <w:left w:val="nil"/>
              <w:bottom w:val="single" w:sz="4" w:space="0" w:color="auto"/>
              <w:right w:val="double" w:sz="6" w:space="0" w:color="auto"/>
            </w:tcBorders>
            <w:vAlign w:val="center"/>
            <w:hideMark/>
          </w:tcPr>
          <w:p w14:paraId="600E410D" w14:textId="77777777" w:rsidR="008657FF" w:rsidRPr="008657FF" w:rsidRDefault="008657FF" w:rsidP="008657FF">
            <w:pPr>
              <w:suppressAutoHyphens w:val="0"/>
              <w:jc w:val="right"/>
              <w:rPr>
                <w:sz w:val="16"/>
                <w:szCs w:val="16"/>
                <w:lang w:eastAsia="en-US"/>
              </w:rPr>
            </w:pPr>
            <w:r w:rsidRPr="008657FF">
              <w:rPr>
                <w:sz w:val="16"/>
                <w:szCs w:val="16"/>
                <w:lang w:eastAsia="en-US"/>
              </w:rPr>
              <w:t>6.267.113,32</w:t>
            </w:r>
          </w:p>
        </w:tc>
      </w:tr>
      <w:tr w:rsidR="008657FF" w:rsidRPr="008657FF" w14:paraId="7E3D80B3" w14:textId="77777777" w:rsidTr="008657FF">
        <w:trPr>
          <w:trHeight w:val="225"/>
          <w:jc w:val="center"/>
        </w:trPr>
        <w:tc>
          <w:tcPr>
            <w:tcW w:w="880" w:type="dxa"/>
            <w:vMerge w:val="restart"/>
            <w:tcBorders>
              <w:top w:val="nil"/>
              <w:left w:val="double" w:sz="6" w:space="0" w:color="auto"/>
              <w:bottom w:val="single" w:sz="4" w:space="0" w:color="000000"/>
              <w:right w:val="single" w:sz="4" w:space="0" w:color="auto"/>
            </w:tcBorders>
            <w:vAlign w:val="center"/>
            <w:hideMark/>
          </w:tcPr>
          <w:p w14:paraId="14FAE854"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црни бор</w:t>
            </w:r>
          </w:p>
        </w:tc>
        <w:tc>
          <w:tcPr>
            <w:tcW w:w="1780" w:type="dxa"/>
            <w:tcBorders>
              <w:top w:val="nil"/>
              <w:left w:val="nil"/>
              <w:bottom w:val="single" w:sz="4" w:space="0" w:color="auto"/>
              <w:right w:val="single" w:sz="4" w:space="0" w:color="auto"/>
            </w:tcBorders>
            <w:vAlign w:val="center"/>
            <w:hideMark/>
          </w:tcPr>
          <w:p w14:paraId="78AF99A2" w14:textId="77777777" w:rsidR="008657FF" w:rsidRPr="008657FF" w:rsidRDefault="008657FF" w:rsidP="008657FF">
            <w:pPr>
              <w:suppressAutoHyphens w:val="0"/>
              <w:jc w:val="center"/>
              <w:rPr>
                <w:sz w:val="16"/>
                <w:szCs w:val="16"/>
                <w:lang w:eastAsia="en-US"/>
              </w:rPr>
            </w:pPr>
            <w:r w:rsidRPr="008657FF">
              <w:rPr>
                <w:sz w:val="16"/>
                <w:szCs w:val="16"/>
                <w:lang w:eastAsia="en-US"/>
              </w:rPr>
              <w:t>Остало техничко дрво</w:t>
            </w:r>
          </w:p>
        </w:tc>
        <w:tc>
          <w:tcPr>
            <w:tcW w:w="960" w:type="dxa"/>
            <w:tcBorders>
              <w:top w:val="nil"/>
              <w:left w:val="nil"/>
              <w:bottom w:val="single" w:sz="4" w:space="0" w:color="auto"/>
              <w:right w:val="single" w:sz="4" w:space="0" w:color="auto"/>
            </w:tcBorders>
            <w:vAlign w:val="center"/>
            <w:hideMark/>
          </w:tcPr>
          <w:p w14:paraId="03A5C1C2"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single" w:sz="4" w:space="0" w:color="auto"/>
            </w:tcBorders>
            <w:vAlign w:val="center"/>
            <w:hideMark/>
          </w:tcPr>
          <w:p w14:paraId="0906E428" w14:textId="77777777" w:rsidR="008657FF" w:rsidRPr="008657FF" w:rsidRDefault="008657FF" w:rsidP="008657FF">
            <w:pPr>
              <w:suppressAutoHyphens w:val="0"/>
              <w:jc w:val="right"/>
              <w:rPr>
                <w:sz w:val="16"/>
                <w:szCs w:val="16"/>
                <w:lang w:eastAsia="en-US"/>
              </w:rPr>
            </w:pPr>
            <w:r w:rsidRPr="008657FF">
              <w:rPr>
                <w:sz w:val="16"/>
                <w:szCs w:val="16"/>
                <w:lang w:eastAsia="en-US"/>
              </w:rPr>
              <w:t>3.119,00</w:t>
            </w:r>
          </w:p>
        </w:tc>
        <w:tc>
          <w:tcPr>
            <w:tcW w:w="1240" w:type="dxa"/>
            <w:tcBorders>
              <w:top w:val="nil"/>
              <w:left w:val="nil"/>
              <w:bottom w:val="single" w:sz="4" w:space="0" w:color="auto"/>
              <w:right w:val="double" w:sz="6" w:space="0" w:color="auto"/>
            </w:tcBorders>
            <w:vAlign w:val="center"/>
            <w:hideMark/>
          </w:tcPr>
          <w:p w14:paraId="686B7A3E" w14:textId="77777777" w:rsidR="008657FF" w:rsidRPr="008657FF" w:rsidRDefault="008657FF" w:rsidP="008657FF">
            <w:pPr>
              <w:suppressAutoHyphens w:val="0"/>
              <w:jc w:val="right"/>
              <w:rPr>
                <w:sz w:val="16"/>
                <w:szCs w:val="16"/>
                <w:lang w:eastAsia="en-US"/>
              </w:rPr>
            </w:pPr>
            <w:r w:rsidRPr="008657FF">
              <w:rPr>
                <w:sz w:val="16"/>
                <w:szCs w:val="16"/>
                <w:lang w:eastAsia="en-US"/>
              </w:rPr>
              <w:t>0,00</w:t>
            </w:r>
          </w:p>
        </w:tc>
      </w:tr>
      <w:tr w:rsidR="008657FF" w:rsidRPr="008657FF" w14:paraId="637FBCA4" w14:textId="77777777" w:rsidTr="008657FF">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187F4D9D"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66D139CE" w14:textId="77777777" w:rsidR="008657FF" w:rsidRPr="008657FF" w:rsidRDefault="008657FF" w:rsidP="008657FF">
            <w:pPr>
              <w:suppressAutoHyphens w:val="0"/>
              <w:jc w:val="center"/>
              <w:rPr>
                <w:sz w:val="16"/>
                <w:szCs w:val="16"/>
                <w:lang w:eastAsia="en-US"/>
              </w:rPr>
            </w:pPr>
            <w:r w:rsidRPr="008657FF">
              <w:rPr>
                <w:sz w:val="16"/>
                <w:szCs w:val="16"/>
                <w:lang w:eastAsia="en-US"/>
              </w:rPr>
              <w:t>Просторно дрво</w:t>
            </w:r>
          </w:p>
        </w:tc>
        <w:tc>
          <w:tcPr>
            <w:tcW w:w="960" w:type="dxa"/>
            <w:tcBorders>
              <w:top w:val="nil"/>
              <w:left w:val="nil"/>
              <w:bottom w:val="single" w:sz="4" w:space="0" w:color="auto"/>
              <w:right w:val="single" w:sz="4" w:space="0" w:color="auto"/>
            </w:tcBorders>
            <w:vAlign w:val="center"/>
            <w:hideMark/>
          </w:tcPr>
          <w:p w14:paraId="03A36F67"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single" w:sz="4" w:space="0" w:color="auto"/>
            </w:tcBorders>
            <w:vAlign w:val="center"/>
            <w:hideMark/>
          </w:tcPr>
          <w:p w14:paraId="2FF5748C" w14:textId="77777777" w:rsidR="008657FF" w:rsidRPr="008657FF" w:rsidRDefault="008657FF" w:rsidP="008657FF">
            <w:pPr>
              <w:suppressAutoHyphens w:val="0"/>
              <w:jc w:val="right"/>
              <w:rPr>
                <w:sz w:val="16"/>
                <w:szCs w:val="16"/>
                <w:lang w:eastAsia="en-US"/>
              </w:rPr>
            </w:pPr>
            <w:r w:rsidRPr="008657FF">
              <w:rPr>
                <w:sz w:val="16"/>
                <w:szCs w:val="16"/>
                <w:lang w:eastAsia="en-US"/>
              </w:rPr>
              <w:t>3.598,00</w:t>
            </w:r>
          </w:p>
        </w:tc>
        <w:tc>
          <w:tcPr>
            <w:tcW w:w="1240" w:type="dxa"/>
            <w:tcBorders>
              <w:top w:val="nil"/>
              <w:left w:val="nil"/>
              <w:bottom w:val="single" w:sz="4" w:space="0" w:color="auto"/>
              <w:right w:val="double" w:sz="6" w:space="0" w:color="auto"/>
            </w:tcBorders>
            <w:vAlign w:val="center"/>
            <w:hideMark/>
          </w:tcPr>
          <w:p w14:paraId="7684E630" w14:textId="77777777" w:rsidR="008657FF" w:rsidRPr="008657FF" w:rsidRDefault="008657FF" w:rsidP="008657FF">
            <w:pPr>
              <w:suppressAutoHyphens w:val="0"/>
              <w:jc w:val="right"/>
              <w:rPr>
                <w:sz w:val="16"/>
                <w:szCs w:val="16"/>
                <w:lang w:eastAsia="en-US"/>
              </w:rPr>
            </w:pPr>
            <w:r w:rsidRPr="008657FF">
              <w:rPr>
                <w:sz w:val="16"/>
                <w:szCs w:val="16"/>
                <w:lang w:eastAsia="en-US"/>
              </w:rPr>
              <w:t>0,00</w:t>
            </w:r>
          </w:p>
        </w:tc>
      </w:tr>
      <w:tr w:rsidR="008657FF" w:rsidRPr="008657FF" w14:paraId="7C5E3BFC" w14:textId="77777777" w:rsidTr="008657FF">
        <w:trPr>
          <w:trHeight w:val="225"/>
          <w:jc w:val="center"/>
        </w:trPr>
        <w:tc>
          <w:tcPr>
            <w:tcW w:w="880" w:type="dxa"/>
            <w:vMerge w:val="restart"/>
            <w:tcBorders>
              <w:top w:val="nil"/>
              <w:left w:val="double" w:sz="6" w:space="0" w:color="auto"/>
              <w:bottom w:val="single" w:sz="4" w:space="0" w:color="000000"/>
              <w:right w:val="single" w:sz="4" w:space="0" w:color="auto"/>
            </w:tcBorders>
            <w:vAlign w:val="center"/>
            <w:hideMark/>
          </w:tcPr>
          <w:p w14:paraId="3674CD80"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храстови и отл</w:t>
            </w:r>
          </w:p>
        </w:tc>
        <w:tc>
          <w:tcPr>
            <w:tcW w:w="1780" w:type="dxa"/>
            <w:tcBorders>
              <w:top w:val="nil"/>
              <w:left w:val="nil"/>
              <w:bottom w:val="single" w:sz="4" w:space="0" w:color="auto"/>
              <w:right w:val="single" w:sz="4" w:space="0" w:color="auto"/>
            </w:tcBorders>
            <w:vAlign w:val="center"/>
            <w:hideMark/>
          </w:tcPr>
          <w:p w14:paraId="39FC6CE2" w14:textId="77777777" w:rsidR="008657FF" w:rsidRPr="008657FF" w:rsidRDefault="008657FF" w:rsidP="008657FF">
            <w:pPr>
              <w:suppressAutoHyphens w:val="0"/>
              <w:jc w:val="center"/>
              <w:rPr>
                <w:sz w:val="16"/>
                <w:szCs w:val="16"/>
                <w:lang w:eastAsia="en-US"/>
              </w:rPr>
            </w:pPr>
            <w:r w:rsidRPr="008657FF">
              <w:rPr>
                <w:sz w:val="16"/>
                <w:szCs w:val="16"/>
                <w:lang w:eastAsia="en-US"/>
              </w:rPr>
              <w:t>Остало техничко дрво</w:t>
            </w:r>
          </w:p>
        </w:tc>
        <w:tc>
          <w:tcPr>
            <w:tcW w:w="960" w:type="dxa"/>
            <w:tcBorders>
              <w:top w:val="nil"/>
              <w:left w:val="nil"/>
              <w:bottom w:val="single" w:sz="4" w:space="0" w:color="auto"/>
              <w:right w:val="single" w:sz="4" w:space="0" w:color="auto"/>
            </w:tcBorders>
            <w:vAlign w:val="center"/>
            <w:hideMark/>
          </w:tcPr>
          <w:p w14:paraId="23E9FB96" w14:textId="77777777" w:rsidR="008657FF" w:rsidRPr="008657FF" w:rsidRDefault="008657FF" w:rsidP="008657FF">
            <w:pPr>
              <w:suppressAutoHyphens w:val="0"/>
              <w:jc w:val="right"/>
              <w:rPr>
                <w:sz w:val="16"/>
                <w:szCs w:val="16"/>
                <w:lang w:eastAsia="en-US"/>
              </w:rPr>
            </w:pPr>
            <w:r w:rsidRPr="008657FF">
              <w:rPr>
                <w:sz w:val="16"/>
                <w:szCs w:val="16"/>
                <w:lang w:eastAsia="en-US"/>
              </w:rPr>
              <w:t>2,8</w:t>
            </w:r>
          </w:p>
        </w:tc>
        <w:tc>
          <w:tcPr>
            <w:tcW w:w="960" w:type="dxa"/>
            <w:tcBorders>
              <w:top w:val="nil"/>
              <w:left w:val="nil"/>
              <w:bottom w:val="single" w:sz="4" w:space="0" w:color="auto"/>
              <w:right w:val="single" w:sz="4" w:space="0" w:color="auto"/>
            </w:tcBorders>
            <w:vAlign w:val="center"/>
            <w:hideMark/>
          </w:tcPr>
          <w:p w14:paraId="62656908" w14:textId="77777777" w:rsidR="008657FF" w:rsidRPr="008657FF" w:rsidRDefault="008657FF" w:rsidP="008657FF">
            <w:pPr>
              <w:suppressAutoHyphens w:val="0"/>
              <w:jc w:val="right"/>
              <w:rPr>
                <w:sz w:val="16"/>
                <w:szCs w:val="16"/>
                <w:lang w:eastAsia="en-US"/>
              </w:rPr>
            </w:pPr>
            <w:r w:rsidRPr="008657FF">
              <w:rPr>
                <w:sz w:val="16"/>
                <w:szCs w:val="16"/>
                <w:lang w:eastAsia="en-US"/>
              </w:rPr>
              <w:t>3.119,00</w:t>
            </w:r>
          </w:p>
        </w:tc>
        <w:tc>
          <w:tcPr>
            <w:tcW w:w="1240" w:type="dxa"/>
            <w:tcBorders>
              <w:top w:val="nil"/>
              <w:left w:val="nil"/>
              <w:bottom w:val="single" w:sz="4" w:space="0" w:color="auto"/>
              <w:right w:val="double" w:sz="6" w:space="0" w:color="auto"/>
            </w:tcBorders>
            <w:vAlign w:val="center"/>
            <w:hideMark/>
          </w:tcPr>
          <w:p w14:paraId="677B32F1" w14:textId="77777777" w:rsidR="008657FF" w:rsidRPr="008657FF" w:rsidRDefault="008657FF" w:rsidP="008657FF">
            <w:pPr>
              <w:suppressAutoHyphens w:val="0"/>
              <w:jc w:val="right"/>
              <w:rPr>
                <w:sz w:val="16"/>
                <w:szCs w:val="16"/>
                <w:lang w:eastAsia="en-US"/>
              </w:rPr>
            </w:pPr>
            <w:r w:rsidRPr="008657FF">
              <w:rPr>
                <w:sz w:val="16"/>
                <w:szCs w:val="16"/>
                <w:lang w:eastAsia="en-US"/>
              </w:rPr>
              <w:t>8.598,52</w:t>
            </w:r>
          </w:p>
        </w:tc>
      </w:tr>
      <w:tr w:rsidR="008657FF" w:rsidRPr="008657FF" w14:paraId="0980D937" w14:textId="77777777" w:rsidTr="008657FF">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46303D17"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43A46FA6" w14:textId="77777777" w:rsidR="008657FF" w:rsidRPr="008657FF" w:rsidRDefault="008657FF" w:rsidP="008657FF">
            <w:pPr>
              <w:suppressAutoHyphens w:val="0"/>
              <w:jc w:val="center"/>
              <w:rPr>
                <w:sz w:val="16"/>
                <w:szCs w:val="16"/>
                <w:lang w:eastAsia="en-US"/>
              </w:rPr>
            </w:pPr>
            <w:r w:rsidRPr="008657FF">
              <w:rPr>
                <w:sz w:val="16"/>
                <w:szCs w:val="16"/>
                <w:lang w:eastAsia="en-US"/>
              </w:rPr>
              <w:t>Просторно дрво</w:t>
            </w:r>
          </w:p>
        </w:tc>
        <w:tc>
          <w:tcPr>
            <w:tcW w:w="960" w:type="dxa"/>
            <w:tcBorders>
              <w:top w:val="nil"/>
              <w:left w:val="nil"/>
              <w:bottom w:val="single" w:sz="4" w:space="0" w:color="auto"/>
              <w:right w:val="single" w:sz="4" w:space="0" w:color="auto"/>
            </w:tcBorders>
            <w:vAlign w:val="center"/>
            <w:hideMark/>
          </w:tcPr>
          <w:p w14:paraId="165C1A69" w14:textId="77777777" w:rsidR="008657FF" w:rsidRPr="008657FF" w:rsidRDefault="008657FF" w:rsidP="008657FF">
            <w:pPr>
              <w:suppressAutoHyphens w:val="0"/>
              <w:jc w:val="right"/>
              <w:rPr>
                <w:sz w:val="16"/>
                <w:szCs w:val="16"/>
                <w:lang w:eastAsia="en-US"/>
              </w:rPr>
            </w:pPr>
            <w:r w:rsidRPr="008657FF">
              <w:rPr>
                <w:sz w:val="16"/>
                <w:szCs w:val="16"/>
                <w:lang w:eastAsia="en-US"/>
              </w:rPr>
              <w:t>8,3</w:t>
            </w:r>
          </w:p>
        </w:tc>
        <w:tc>
          <w:tcPr>
            <w:tcW w:w="960" w:type="dxa"/>
            <w:tcBorders>
              <w:top w:val="nil"/>
              <w:left w:val="nil"/>
              <w:bottom w:val="single" w:sz="4" w:space="0" w:color="auto"/>
              <w:right w:val="single" w:sz="4" w:space="0" w:color="auto"/>
            </w:tcBorders>
            <w:vAlign w:val="center"/>
            <w:hideMark/>
          </w:tcPr>
          <w:p w14:paraId="666DDF38" w14:textId="77777777" w:rsidR="008657FF" w:rsidRPr="008657FF" w:rsidRDefault="008657FF" w:rsidP="008657FF">
            <w:pPr>
              <w:suppressAutoHyphens w:val="0"/>
              <w:jc w:val="right"/>
              <w:rPr>
                <w:sz w:val="16"/>
                <w:szCs w:val="16"/>
                <w:lang w:eastAsia="en-US"/>
              </w:rPr>
            </w:pPr>
            <w:r w:rsidRPr="008657FF">
              <w:rPr>
                <w:sz w:val="16"/>
                <w:szCs w:val="16"/>
                <w:lang w:eastAsia="en-US"/>
              </w:rPr>
              <w:t>3.598,00</w:t>
            </w:r>
          </w:p>
        </w:tc>
        <w:tc>
          <w:tcPr>
            <w:tcW w:w="1240" w:type="dxa"/>
            <w:tcBorders>
              <w:top w:val="nil"/>
              <w:left w:val="nil"/>
              <w:bottom w:val="single" w:sz="4" w:space="0" w:color="auto"/>
              <w:right w:val="double" w:sz="6" w:space="0" w:color="auto"/>
            </w:tcBorders>
            <w:vAlign w:val="center"/>
            <w:hideMark/>
          </w:tcPr>
          <w:p w14:paraId="20196693" w14:textId="77777777" w:rsidR="008657FF" w:rsidRPr="008657FF" w:rsidRDefault="008657FF" w:rsidP="008657FF">
            <w:pPr>
              <w:suppressAutoHyphens w:val="0"/>
              <w:jc w:val="right"/>
              <w:rPr>
                <w:sz w:val="16"/>
                <w:szCs w:val="16"/>
                <w:lang w:eastAsia="en-US"/>
              </w:rPr>
            </w:pPr>
            <w:r w:rsidRPr="008657FF">
              <w:rPr>
                <w:sz w:val="16"/>
                <w:szCs w:val="16"/>
                <w:lang w:eastAsia="en-US"/>
              </w:rPr>
              <w:t>29.757,12</w:t>
            </w:r>
          </w:p>
        </w:tc>
      </w:tr>
      <w:tr w:rsidR="008657FF" w:rsidRPr="008657FF" w14:paraId="352E17E4" w14:textId="77777777" w:rsidTr="008657FF">
        <w:trPr>
          <w:trHeight w:val="225"/>
          <w:jc w:val="center"/>
        </w:trPr>
        <w:tc>
          <w:tcPr>
            <w:tcW w:w="880" w:type="dxa"/>
            <w:vMerge w:val="restart"/>
            <w:tcBorders>
              <w:top w:val="nil"/>
              <w:left w:val="double" w:sz="6" w:space="0" w:color="auto"/>
              <w:bottom w:val="single" w:sz="4" w:space="0" w:color="000000"/>
              <w:right w:val="single" w:sz="4" w:space="0" w:color="auto"/>
            </w:tcBorders>
            <w:vAlign w:val="center"/>
            <w:hideMark/>
          </w:tcPr>
          <w:p w14:paraId="2F19D538"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смрча</w:t>
            </w:r>
          </w:p>
        </w:tc>
        <w:tc>
          <w:tcPr>
            <w:tcW w:w="1780" w:type="dxa"/>
            <w:tcBorders>
              <w:top w:val="nil"/>
              <w:left w:val="nil"/>
              <w:bottom w:val="single" w:sz="4" w:space="0" w:color="auto"/>
              <w:right w:val="single" w:sz="4" w:space="0" w:color="auto"/>
            </w:tcBorders>
            <w:vAlign w:val="center"/>
            <w:hideMark/>
          </w:tcPr>
          <w:p w14:paraId="0D158EB4" w14:textId="77777777" w:rsidR="008657FF" w:rsidRPr="008657FF" w:rsidRDefault="008657FF" w:rsidP="008657FF">
            <w:pPr>
              <w:suppressAutoHyphens w:val="0"/>
              <w:jc w:val="center"/>
              <w:rPr>
                <w:sz w:val="16"/>
                <w:szCs w:val="16"/>
                <w:lang w:eastAsia="en-US"/>
              </w:rPr>
            </w:pPr>
            <w:r w:rsidRPr="008657FF">
              <w:rPr>
                <w:sz w:val="16"/>
                <w:szCs w:val="16"/>
                <w:lang w:eastAsia="en-US"/>
              </w:rPr>
              <w:t>Остало техничко дрво</w:t>
            </w:r>
          </w:p>
        </w:tc>
        <w:tc>
          <w:tcPr>
            <w:tcW w:w="960" w:type="dxa"/>
            <w:tcBorders>
              <w:top w:val="nil"/>
              <w:left w:val="nil"/>
              <w:bottom w:val="single" w:sz="4" w:space="0" w:color="auto"/>
              <w:right w:val="single" w:sz="4" w:space="0" w:color="auto"/>
            </w:tcBorders>
            <w:vAlign w:val="center"/>
            <w:hideMark/>
          </w:tcPr>
          <w:p w14:paraId="0F103C33" w14:textId="77777777" w:rsidR="008657FF" w:rsidRPr="008657FF" w:rsidRDefault="008657FF" w:rsidP="008657FF">
            <w:pPr>
              <w:suppressAutoHyphens w:val="0"/>
              <w:jc w:val="right"/>
              <w:rPr>
                <w:sz w:val="16"/>
                <w:szCs w:val="16"/>
                <w:lang w:eastAsia="en-US"/>
              </w:rPr>
            </w:pPr>
            <w:r w:rsidRPr="008657FF">
              <w:rPr>
                <w:sz w:val="16"/>
                <w:szCs w:val="16"/>
                <w:lang w:eastAsia="en-US"/>
              </w:rPr>
              <w:t>25,1</w:t>
            </w:r>
          </w:p>
        </w:tc>
        <w:tc>
          <w:tcPr>
            <w:tcW w:w="960" w:type="dxa"/>
            <w:tcBorders>
              <w:top w:val="nil"/>
              <w:left w:val="nil"/>
              <w:bottom w:val="single" w:sz="4" w:space="0" w:color="auto"/>
              <w:right w:val="single" w:sz="4" w:space="0" w:color="auto"/>
            </w:tcBorders>
            <w:vAlign w:val="center"/>
            <w:hideMark/>
          </w:tcPr>
          <w:p w14:paraId="7CE23BD4" w14:textId="77777777" w:rsidR="008657FF" w:rsidRPr="008657FF" w:rsidRDefault="008657FF" w:rsidP="008657FF">
            <w:pPr>
              <w:suppressAutoHyphens w:val="0"/>
              <w:jc w:val="right"/>
              <w:rPr>
                <w:sz w:val="16"/>
                <w:szCs w:val="16"/>
                <w:lang w:eastAsia="en-US"/>
              </w:rPr>
            </w:pPr>
            <w:r w:rsidRPr="008657FF">
              <w:rPr>
                <w:sz w:val="16"/>
                <w:szCs w:val="16"/>
                <w:lang w:eastAsia="en-US"/>
              </w:rPr>
              <w:t>3.119,00</w:t>
            </w:r>
          </w:p>
        </w:tc>
        <w:tc>
          <w:tcPr>
            <w:tcW w:w="1240" w:type="dxa"/>
            <w:tcBorders>
              <w:top w:val="nil"/>
              <w:left w:val="nil"/>
              <w:bottom w:val="single" w:sz="4" w:space="0" w:color="auto"/>
              <w:right w:val="double" w:sz="6" w:space="0" w:color="auto"/>
            </w:tcBorders>
            <w:vAlign w:val="center"/>
            <w:hideMark/>
          </w:tcPr>
          <w:p w14:paraId="0E1E22EA" w14:textId="77777777" w:rsidR="008657FF" w:rsidRPr="008657FF" w:rsidRDefault="008657FF" w:rsidP="008657FF">
            <w:pPr>
              <w:suppressAutoHyphens w:val="0"/>
              <w:jc w:val="right"/>
              <w:rPr>
                <w:sz w:val="16"/>
                <w:szCs w:val="16"/>
                <w:lang w:eastAsia="en-US"/>
              </w:rPr>
            </w:pPr>
            <w:r w:rsidRPr="008657FF">
              <w:rPr>
                <w:sz w:val="16"/>
                <w:szCs w:val="16"/>
                <w:lang w:eastAsia="en-US"/>
              </w:rPr>
              <w:t>78.200,92</w:t>
            </w:r>
          </w:p>
        </w:tc>
      </w:tr>
      <w:tr w:rsidR="008657FF" w:rsidRPr="008657FF" w14:paraId="2D62B4EA" w14:textId="77777777" w:rsidTr="008657FF">
        <w:trPr>
          <w:trHeight w:val="225"/>
          <w:jc w:val="center"/>
        </w:trPr>
        <w:tc>
          <w:tcPr>
            <w:tcW w:w="880" w:type="dxa"/>
            <w:vMerge/>
            <w:tcBorders>
              <w:top w:val="nil"/>
              <w:left w:val="double" w:sz="6" w:space="0" w:color="auto"/>
              <w:bottom w:val="single" w:sz="4" w:space="0" w:color="000000"/>
              <w:right w:val="single" w:sz="4" w:space="0" w:color="auto"/>
            </w:tcBorders>
            <w:vAlign w:val="center"/>
            <w:hideMark/>
          </w:tcPr>
          <w:p w14:paraId="44575819"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65DBA1DA" w14:textId="77777777" w:rsidR="008657FF" w:rsidRPr="008657FF" w:rsidRDefault="008657FF" w:rsidP="008657FF">
            <w:pPr>
              <w:suppressAutoHyphens w:val="0"/>
              <w:jc w:val="center"/>
              <w:rPr>
                <w:sz w:val="16"/>
                <w:szCs w:val="16"/>
                <w:lang w:eastAsia="en-US"/>
              </w:rPr>
            </w:pPr>
            <w:r w:rsidRPr="008657FF">
              <w:rPr>
                <w:sz w:val="16"/>
                <w:szCs w:val="16"/>
                <w:lang w:eastAsia="en-US"/>
              </w:rPr>
              <w:t>Просторно дрво</w:t>
            </w:r>
          </w:p>
        </w:tc>
        <w:tc>
          <w:tcPr>
            <w:tcW w:w="960" w:type="dxa"/>
            <w:tcBorders>
              <w:top w:val="nil"/>
              <w:left w:val="nil"/>
              <w:bottom w:val="single" w:sz="4" w:space="0" w:color="auto"/>
              <w:right w:val="single" w:sz="4" w:space="0" w:color="auto"/>
            </w:tcBorders>
            <w:vAlign w:val="center"/>
            <w:hideMark/>
          </w:tcPr>
          <w:p w14:paraId="35DD222E" w14:textId="77777777" w:rsidR="008657FF" w:rsidRPr="008657FF" w:rsidRDefault="008657FF" w:rsidP="008657FF">
            <w:pPr>
              <w:suppressAutoHyphens w:val="0"/>
              <w:jc w:val="right"/>
              <w:rPr>
                <w:sz w:val="16"/>
                <w:szCs w:val="16"/>
                <w:lang w:eastAsia="en-US"/>
              </w:rPr>
            </w:pPr>
            <w:r w:rsidRPr="008657FF">
              <w:rPr>
                <w:sz w:val="16"/>
                <w:szCs w:val="16"/>
                <w:lang w:eastAsia="en-US"/>
              </w:rPr>
              <w:t>46,6</w:t>
            </w:r>
          </w:p>
        </w:tc>
        <w:tc>
          <w:tcPr>
            <w:tcW w:w="960" w:type="dxa"/>
            <w:tcBorders>
              <w:top w:val="nil"/>
              <w:left w:val="nil"/>
              <w:bottom w:val="single" w:sz="4" w:space="0" w:color="auto"/>
              <w:right w:val="single" w:sz="4" w:space="0" w:color="auto"/>
            </w:tcBorders>
            <w:vAlign w:val="center"/>
            <w:hideMark/>
          </w:tcPr>
          <w:p w14:paraId="7F750D75" w14:textId="77777777" w:rsidR="008657FF" w:rsidRPr="008657FF" w:rsidRDefault="008657FF" w:rsidP="008657FF">
            <w:pPr>
              <w:suppressAutoHyphens w:val="0"/>
              <w:jc w:val="right"/>
              <w:rPr>
                <w:sz w:val="16"/>
                <w:szCs w:val="16"/>
                <w:lang w:eastAsia="en-US"/>
              </w:rPr>
            </w:pPr>
            <w:r w:rsidRPr="008657FF">
              <w:rPr>
                <w:sz w:val="16"/>
                <w:szCs w:val="16"/>
                <w:lang w:eastAsia="en-US"/>
              </w:rPr>
              <w:t>3.598,00</w:t>
            </w:r>
          </w:p>
        </w:tc>
        <w:tc>
          <w:tcPr>
            <w:tcW w:w="1240" w:type="dxa"/>
            <w:tcBorders>
              <w:top w:val="nil"/>
              <w:left w:val="nil"/>
              <w:bottom w:val="single" w:sz="4" w:space="0" w:color="auto"/>
              <w:right w:val="double" w:sz="6" w:space="0" w:color="auto"/>
            </w:tcBorders>
            <w:vAlign w:val="center"/>
            <w:hideMark/>
          </w:tcPr>
          <w:p w14:paraId="48923E09" w14:textId="77777777" w:rsidR="008657FF" w:rsidRPr="008657FF" w:rsidRDefault="008657FF" w:rsidP="008657FF">
            <w:pPr>
              <w:suppressAutoHyphens w:val="0"/>
              <w:jc w:val="right"/>
              <w:rPr>
                <w:sz w:val="16"/>
                <w:szCs w:val="16"/>
                <w:lang w:eastAsia="en-US"/>
              </w:rPr>
            </w:pPr>
            <w:r w:rsidRPr="008657FF">
              <w:rPr>
                <w:sz w:val="16"/>
                <w:szCs w:val="16"/>
                <w:lang w:eastAsia="en-US"/>
              </w:rPr>
              <w:t>167.533,99</w:t>
            </w:r>
          </w:p>
        </w:tc>
      </w:tr>
      <w:tr w:rsidR="008657FF" w:rsidRPr="008657FF" w14:paraId="5FDFEA55" w14:textId="77777777" w:rsidTr="008657FF">
        <w:trPr>
          <w:trHeight w:val="225"/>
          <w:jc w:val="center"/>
        </w:trPr>
        <w:tc>
          <w:tcPr>
            <w:tcW w:w="880" w:type="dxa"/>
            <w:vMerge w:val="restart"/>
            <w:tcBorders>
              <w:top w:val="nil"/>
              <w:left w:val="double" w:sz="6" w:space="0" w:color="auto"/>
              <w:bottom w:val="single" w:sz="4" w:space="0" w:color="000000"/>
              <w:right w:val="single" w:sz="4" w:space="0" w:color="auto"/>
            </w:tcBorders>
            <w:vAlign w:val="center"/>
            <w:hideMark/>
          </w:tcPr>
          <w:p w14:paraId="3EC34016" w14:textId="77777777" w:rsidR="008657FF" w:rsidRPr="008657FF" w:rsidRDefault="008657FF" w:rsidP="008657FF">
            <w:pPr>
              <w:suppressAutoHyphens w:val="0"/>
              <w:jc w:val="center"/>
              <w:rPr>
                <w:b/>
                <w:bCs/>
                <w:sz w:val="16"/>
                <w:szCs w:val="16"/>
                <w:lang w:eastAsia="en-US"/>
              </w:rPr>
            </w:pPr>
            <w:r w:rsidRPr="008657FF">
              <w:rPr>
                <w:b/>
                <w:bCs/>
                <w:sz w:val="16"/>
                <w:szCs w:val="16"/>
                <w:lang w:eastAsia="en-US"/>
              </w:rPr>
              <w:t>борови</w:t>
            </w:r>
          </w:p>
        </w:tc>
        <w:tc>
          <w:tcPr>
            <w:tcW w:w="1780" w:type="dxa"/>
            <w:tcBorders>
              <w:top w:val="nil"/>
              <w:left w:val="nil"/>
              <w:bottom w:val="single" w:sz="4" w:space="0" w:color="auto"/>
              <w:right w:val="single" w:sz="4" w:space="0" w:color="auto"/>
            </w:tcBorders>
            <w:vAlign w:val="center"/>
            <w:hideMark/>
          </w:tcPr>
          <w:p w14:paraId="637E65FB" w14:textId="77777777" w:rsidR="008657FF" w:rsidRPr="008657FF" w:rsidRDefault="008657FF" w:rsidP="008657FF">
            <w:pPr>
              <w:suppressAutoHyphens w:val="0"/>
              <w:jc w:val="center"/>
              <w:rPr>
                <w:sz w:val="16"/>
                <w:szCs w:val="16"/>
                <w:lang w:eastAsia="en-US"/>
              </w:rPr>
            </w:pPr>
            <w:r w:rsidRPr="008657FF">
              <w:rPr>
                <w:sz w:val="16"/>
                <w:szCs w:val="16"/>
                <w:lang w:eastAsia="en-US"/>
              </w:rPr>
              <w:t>Остало техничко дрво</w:t>
            </w:r>
          </w:p>
        </w:tc>
        <w:tc>
          <w:tcPr>
            <w:tcW w:w="960" w:type="dxa"/>
            <w:tcBorders>
              <w:top w:val="nil"/>
              <w:left w:val="nil"/>
              <w:bottom w:val="single" w:sz="4" w:space="0" w:color="auto"/>
              <w:right w:val="single" w:sz="4" w:space="0" w:color="auto"/>
            </w:tcBorders>
            <w:vAlign w:val="center"/>
            <w:hideMark/>
          </w:tcPr>
          <w:p w14:paraId="031B2DCC"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single" w:sz="4" w:space="0" w:color="auto"/>
            </w:tcBorders>
            <w:vAlign w:val="center"/>
            <w:hideMark/>
          </w:tcPr>
          <w:p w14:paraId="44B895E5" w14:textId="77777777" w:rsidR="008657FF" w:rsidRPr="008657FF" w:rsidRDefault="008657FF" w:rsidP="008657FF">
            <w:pPr>
              <w:suppressAutoHyphens w:val="0"/>
              <w:jc w:val="right"/>
              <w:rPr>
                <w:sz w:val="16"/>
                <w:szCs w:val="16"/>
                <w:lang w:eastAsia="en-US"/>
              </w:rPr>
            </w:pPr>
            <w:r w:rsidRPr="008657FF">
              <w:rPr>
                <w:sz w:val="16"/>
                <w:szCs w:val="16"/>
                <w:lang w:eastAsia="en-US"/>
              </w:rPr>
              <w:t>3.119,00</w:t>
            </w:r>
          </w:p>
        </w:tc>
        <w:tc>
          <w:tcPr>
            <w:tcW w:w="1240" w:type="dxa"/>
            <w:tcBorders>
              <w:top w:val="nil"/>
              <w:left w:val="nil"/>
              <w:bottom w:val="single" w:sz="4" w:space="0" w:color="auto"/>
              <w:right w:val="double" w:sz="6" w:space="0" w:color="auto"/>
            </w:tcBorders>
            <w:vAlign w:val="center"/>
            <w:hideMark/>
          </w:tcPr>
          <w:p w14:paraId="785B412A" w14:textId="77777777" w:rsidR="008657FF" w:rsidRPr="008657FF" w:rsidRDefault="008657FF" w:rsidP="008657FF">
            <w:pPr>
              <w:suppressAutoHyphens w:val="0"/>
              <w:jc w:val="right"/>
              <w:rPr>
                <w:sz w:val="16"/>
                <w:szCs w:val="16"/>
                <w:lang w:eastAsia="en-US"/>
              </w:rPr>
            </w:pPr>
            <w:r w:rsidRPr="008657FF">
              <w:rPr>
                <w:sz w:val="16"/>
                <w:szCs w:val="16"/>
                <w:lang w:eastAsia="en-US"/>
              </w:rPr>
              <w:t>0,00</w:t>
            </w:r>
          </w:p>
        </w:tc>
      </w:tr>
      <w:tr w:rsidR="008657FF" w:rsidRPr="008657FF" w14:paraId="362BC986" w14:textId="77777777" w:rsidTr="008657FF">
        <w:trPr>
          <w:trHeight w:val="240"/>
          <w:jc w:val="center"/>
        </w:trPr>
        <w:tc>
          <w:tcPr>
            <w:tcW w:w="880" w:type="dxa"/>
            <w:vMerge/>
            <w:tcBorders>
              <w:top w:val="nil"/>
              <w:left w:val="double" w:sz="6" w:space="0" w:color="auto"/>
              <w:bottom w:val="single" w:sz="4" w:space="0" w:color="000000"/>
              <w:right w:val="single" w:sz="4" w:space="0" w:color="auto"/>
            </w:tcBorders>
            <w:vAlign w:val="center"/>
            <w:hideMark/>
          </w:tcPr>
          <w:p w14:paraId="2C2DA54F" w14:textId="77777777" w:rsidR="008657FF" w:rsidRPr="008657FF" w:rsidRDefault="008657FF" w:rsidP="008657FF">
            <w:pPr>
              <w:suppressAutoHyphens w:val="0"/>
              <w:jc w:val="center"/>
              <w:rPr>
                <w:b/>
                <w:bCs/>
                <w:sz w:val="16"/>
                <w:szCs w:val="16"/>
                <w:lang w:eastAsia="en-US"/>
              </w:rPr>
            </w:pPr>
          </w:p>
        </w:tc>
        <w:tc>
          <w:tcPr>
            <w:tcW w:w="1780" w:type="dxa"/>
            <w:tcBorders>
              <w:top w:val="nil"/>
              <w:left w:val="nil"/>
              <w:bottom w:val="single" w:sz="4" w:space="0" w:color="auto"/>
              <w:right w:val="single" w:sz="4" w:space="0" w:color="auto"/>
            </w:tcBorders>
            <w:vAlign w:val="center"/>
            <w:hideMark/>
          </w:tcPr>
          <w:p w14:paraId="6E2B86C9" w14:textId="77777777" w:rsidR="008657FF" w:rsidRPr="008657FF" w:rsidRDefault="008657FF" w:rsidP="008657FF">
            <w:pPr>
              <w:suppressAutoHyphens w:val="0"/>
              <w:jc w:val="center"/>
              <w:rPr>
                <w:sz w:val="16"/>
                <w:szCs w:val="16"/>
                <w:lang w:eastAsia="en-US"/>
              </w:rPr>
            </w:pPr>
            <w:r w:rsidRPr="008657FF">
              <w:rPr>
                <w:sz w:val="16"/>
                <w:szCs w:val="16"/>
                <w:lang w:eastAsia="en-US"/>
              </w:rPr>
              <w:t>Просторно дрво</w:t>
            </w:r>
          </w:p>
        </w:tc>
        <w:tc>
          <w:tcPr>
            <w:tcW w:w="960" w:type="dxa"/>
            <w:tcBorders>
              <w:top w:val="nil"/>
              <w:left w:val="nil"/>
              <w:bottom w:val="single" w:sz="4" w:space="0" w:color="auto"/>
              <w:right w:val="single" w:sz="4" w:space="0" w:color="auto"/>
            </w:tcBorders>
            <w:vAlign w:val="center"/>
            <w:hideMark/>
          </w:tcPr>
          <w:p w14:paraId="16DECAFA" w14:textId="77777777" w:rsidR="008657FF" w:rsidRPr="008657FF" w:rsidRDefault="008657FF" w:rsidP="008657FF">
            <w:pPr>
              <w:suppressAutoHyphens w:val="0"/>
              <w:jc w:val="right"/>
              <w:rPr>
                <w:sz w:val="16"/>
                <w:szCs w:val="16"/>
                <w:lang w:eastAsia="en-US"/>
              </w:rPr>
            </w:pPr>
            <w:r w:rsidRPr="008657FF">
              <w:rPr>
                <w:sz w:val="16"/>
                <w:szCs w:val="16"/>
                <w:lang w:eastAsia="en-US"/>
              </w:rPr>
              <w:t>0,0</w:t>
            </w:r>
          </w:p>
        </w:tc>
        <w:tc>
          <w:tcPr>
            <w:tcW w:w="960" w:type="dxa"/>
            <w:tcBorders>
              <w:top w:val="nil"/>
              <w:left w:val="nil"/>
              <w:bottom w:val="single" w:sz="4" w:space="0" w:color="auto"/>
              <w:right w:val="single" w:sz="4" w:space="0" w:color="auto"/>
            </w:tcBorders>
            <w:vAlign w:val="center"/>
            <w:hideMark/>
          </w:tcPr>
          <w:p w14:paraId="7C1D9955" w14:textId="77777777" w:rsidR="008657FF" w:rsidRPr="008657FF" w:rsidRDefault="008657FF" w:rsidP="008657FF">
            <w:pPr>
              <w:suppressAutoHyphens w:val="0"/>
              <w:jc w:val="right"/>
              <w:rPr>
                <w:sz w:val="16"/>
                <w:szCs w:val="16"/>
                <w:lang w:eastAsia="en-US"/>
              </w:rPr>
            </w:pPr>
            <w:r w:rsidRPr="008657FF">
              <w:rPr>
                <w:sz w:val="16"/>
                <w:szCs w:val="16"/>
                <w:lang w:eastAsia="en-US"/>
              </w:rPr>
              <w:t>3.598,00</w:t>
            </w:r>
          </w:p>
        </w:tc>
        <w:tc>
          <w:tcPr>
            <w:tcW w:w="1240" w:type="dxa"/>
            <w:tcBorders>
              <w:top w:val="nil"/>
              <w:left w:val="nil"/>
              <w:bottom w:val="single" w:sz="4" w:space="0" w:color="auto"/>
              <w:right w:val="double" w:sz="6" w:space="0" w:color="auto"/>
            </w:tcBorders>
            <w:vAlign w:val="center"/>
            <w:hideMark/>
          </w:tcPr>
          <w:p w14:paraId="16903AC8" w14:textId="77777777" w:rsidR="008657FF" w:rsidRPr="008657FF" w:rsidRDefault="008657FF" w:rsidP="008657FF">
            <w:pPr>
              <w:suppressAutoHyphens w:val="0"/>
              <w:jc w:val="right"/>
              <w:rPr>
                <w:sz w:val="16"/>
                <w:szCs w:val="16"/>
                <w:lang w:eastAsia="en-US"/>
              </w:rPr>
            </w:pPr>
            <w:r w:rsidRPr="008657FF">
              <w:rPr>
                <w:sz w:val="16"/>
                <w:szCs w:val="16"/>
                <w:lang w:eastAsia="en-US"/>
              </w:rPr>
              <w:t>0,00</w:t>
            </w:r>
          </w:p>
        </w:tc>
      </w:tr>
      <w:tr w:rsidR="008657FF" w:rsidRPr="008657FF" w14:paraId="7D4FAC42" w14:textId="77777777" w:rsidTr="008657FF">
        <w:trPr>
          <w:trHeight w:val="255"/>
          <w:jc w:val="center"/>
        </w:trPr>
        <w:tc>
          <w:tcPr>
            <w:tcW w:w="2660" w:type="dxa"/>
            <w:gridSpan w:val="2"/>
            <w:tcBorders>
              <w:top w:val="double" w:sz="6" w:space="0" w:color="auto"/>
              <w:left w:val="double" w:sz="6" w:space="0" w:color="auto"/>
              <w:bottom w:val="double" w:sz="6" w:space="0" w:color="auto"/>
              <w:right w:val="single" w:sz="4" w:space="0" w:color="auto"/>
            </w:tcBorders>
            <w:vAlign w:val="center"/>
            <w:hideMark/>
          </w:tcPr>
          <w:p w14:paraId="48DEDC5E" w14:textId="31429DA6" w:rsidR="008657FF" w:rsidRPr="008657FF" w:rsidRDefault="008657FF" w:rsidP="008657FF">
            <w:pPr>
              <w:suppressAutoHyphens w:val="0"/>
              <w:jc w:val="center"/>
              <w:rPr>
                <w:b/>
                <w:bCs/>
                <w:sz w:val="16"/>
                <w:szCs w:val="16"/>
                <w:lang w:eastAsia="en-US"/>
              </w:rPr>
            </w:pPr>
            <w:r w:rsidRPr="008657FF">
              <w:rPr>
                <w:b/>
                <w:bCs/>
                <w:sz w:val="16"/>
                <w:szCs w:val="16"/>
                <w:lang w:eastAsia="en-US"/>
              </w:rPr>
              <w:t>Укупно</w:t>
            </w:r>
          </w:p>
        </w:tc>
        <w:tc>
          <w:tcPr>
            <w:tcW w:w="960" w:type="dxa"/>
            <w:tcBorders>
              <w:top w:val="double" w:sz="6" w:space="0" w:color="auto"/>
              <w:left w:val="nil"/>
              <w:bottom w:val="double" w:sz="6" w:space="0" w:color="auto"/>
              <w:right w:val="single" w:sz="4" w:space="0" w:color="auto"/>
            </w:tcBorders>
            <w:vAlign w:val="center"/>
            <w:hideMark/>
          </w:tcPr>
          <w:p w14:paraId="28B8CEF4"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2762,4</w:t>
            </w:r>
          </w:p>
        </w:tc>
        <w:tc>
          <w:tcPr>
            <w:tcW w:w="960" w:type="dxa"/>
            <w:tcBorders>
              <w:top w:val="double" w:sz="6" w:space="0" w:color="auto"/>
              <w:left w:val="nil"/>
              <w:bottom w:val="double" w:sz="6" w:space="0" w:color="auto"/>
              <w:right w:val="single" w:sz="4" w:space="0" w:color="auto"/>
            </w:tcBorders>
            <w:vAlign w:val="center"/>
            <w:hideMark/>
          </w:tcPr>
          <w:p w14:paraId="54E82115"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 </w:t>
            </w:r>
          </w:p>
        </w:tc>
        <w:tc>
          <w:tcPr>
            <w:tcW w:w="1240" w:type="dxa"/>
            <w:tcBorders>
              <w:top w:val="double" w:sz="6" w:space="0" w:color="auto"/>
              <w:left w:val="nil"/>
              <w:bottom w:val="double" w:sz="6" w:space="0" w:color="auto"/>
              <w:right w:val="double" w:sz="6" w:space="0" w:color="auto"/>
            </w:tcBorders>
            <w:vAlign w:val="center"/>
            <w:hideMark/>
          </w:tcPr>
          <w:p w14:paraId="684A168A" w14:textId="77777777" w:rsidR="008657FF" w:rsidRPr="008657FF" w:rsidRDefault="008657FF" w:rsidP="008657FF">
            <w:pPr>
              <w:suppressAutoHyphens w:val="0"/>
              <w:jc w:val="right"/>
              <w:rPr>
                <w:b/>
                <w:bCs/>
                <w:sz w:val="16"/>
                <w:szCs w:val="16"/>
                <w:lang w:eastAsia="en-US"/>
              </w:rPr>
            </w:pPr>
            <w:r w:rsidRPr="008657FF">
              <w:rPr>
                <w:b/>
                <w:bCs/>
                <w:sz w:val="16"/>
                <w:szCs w:val="16"/>
                <w:lang w:eastAsia="en-US"/>
              </w:rPr>
              <w:t>10.675.812,29</w:t>
            </w:r>
          </w:p>
        </w:tc>
      </w:tr>
    </w:tbl>
    <w:p w14:paraId="2CA7383C" w14:textId="77777777" w:rsidR="00E24E25" w:rsidRPr="003453D8" w:rsidRDefault="00E24E25" w:rsidP="009D0E94">
      <w:pPr>
        <w:spacing w:after="60"/>
        <w:ind w:firstLine="720"/>
        <w:jc w:val="center"/>
        <w:rPr>
          <w:sz w:val="22"/>
          <w:szCs w:val="22"/>
          <w:lang w:val="sr-Cyrl-RS"/>
        </w:rPr>
      </w:pPr>
    </w:p>
    <w:p w14:paraId="10D4EBB6" w14:textId="0D961745" w:rsidR="00441510" w:rsidRDefault="00E24E25" w:rsidP="00973EA1">
      <w:pPr>
        <w:spacing w:after="60"/>
        <w:ind w:firstLine="720"/>
        <w:jc w:val="both"/>
        <w:rPr>
          <w:sz w:val="22"/>
          <w:szCs w:val="22"/>
          <w:lang w:val="sr-Cyrl-RS"/>
        </w:rPr>
      </w:pPr>
      <w:r w:rsidRPr="003453D8">
        <w:rPr>
          <w:sz w:val="22"/>
          <w:szCs w:val="22"/>
          <w:lang w:val="sr-Cyrl-RS"/>
        </w:rPr>
        <w:t xml:space="preserve">Приход остварен реализацијом планираног годишњег етата износи </w:t>
      </w:r>
      <w:r w:rsidR="008657FF">
        <w:rPr>
          <w:sz w:val="22"/>
          <w:szCs w:val="22"/>
          <w:lang w:val="sr-Cyrl-RS"/>
        </w:rPr>
        <w:t>10</w:t>
      </w:r>
      <w:r w:rsidR="00CC317F">
        <w:rPr>
          <w:sz w:val="22"/>
          <w:szCs w:val="22"/>
          <w:lang w:val="sr-Cyrl-RS"/>
        </w:rPr>
        <w:t>.</w:t>
      </w:r>
      <w:r w:rsidR="008657FF">
        <w:rPr>
          <w:sz w:val="22"/>
          <w:szCs w:val="22"/>
          <w:lang w:val="sr-Cyrl-RS"/>
        </w:rPr>
        <w:t>675</w:t>
      </w:r>
      <w:r w:rsidR="00CC317F">
        <w:rPr>
          <w:sz w:val="22"/>
          <w:szCs w:val="22"/>
          <w:lang w:val="sr-Cyrl-RS"/>
        </w:rPr>
        <w:t>.</w:t>
      </w:r>
      <w:r w:rsidR="008657FF">
        <w:rPr>
          <w:sz w:val="22"/>
          <w:szCs w:val="22"/>
          <w:lang w:val="sr-Cyrl-RS"/>
        </w:rPr>
        <w:t>812</w:t>
      </w:r>
      <w:r w:rsidR="00CC317F">
        <w:rPr>
          <w:sz w:val="22"/>
          <w:szCs w:val="22"/>
          <w:lang w:val="sr-Cyrl-RS"/>
        </w:rPr>
        <w:t>,</w:t>
      </w:r>
      <w:r w:rsidR="008F3DBE">
        <w:rPr>
          <w:sz w:val="22"/>
          <w:szCs w:val="22"/>
          <w:lang w:val="sr-Cyrl-RS"/>
        </w:rPr>
        <w:t>2</w:t>
      </w:r>
      <w:r w:rsidR="008657FF">
        <w:rPr>
          <w:sz w:val="22"/>
          <w:szCs w:val="22"/>
          <w:lang w:val="sr-Cyrl-RS"/>
        </w:rPr>
        <w:t>9</w:t>
      </w:r>
      <w:r w:rsidRPr="003453D8">
        <w:rPr>
          <w:sz w:val="22"/>
          <w:szCs w:val="22"/>
          <w:lang w:val="sr-Cyrl-RS"/>
        </w:rPr>
        <w:t>динара.</w:t>
      </w:r>
    </w:p>
    <w:p w14:paraId="79B252E6" w14:textId="77777777" w:rsidR="00441510" w:rsidRPr="003453D8" w:rsidRDefault="00441510" w:rsidP="00B14B4D">
      <w:pPr>
        <w:pStyle w:val="Caption"/>
      </w:pPr>
    </w:p>
    <w:p w14:paraId="79E38B5B" w14:textId="2F0C70A2" w:rsidR="0089649C" w:rsidRPr="005F4686" w:rsidRDefault="005D7CE7" w:rsidP="00AA243F">
      <w:pPr>
        <w:pStyle w:val="Heading3"/>
        <w:rPr>
          <w:bCs/>
          <w:szCs w:val="24"/>
        </w:rPr>
      </w:pPr>
      <w:r>
        <w:rPr>
          <w:bCs/>
          <w:szCs w:val="24"/>
        </w:rPr>
        <w:t xml:space="preserve">     </w:t>
      </w:r>
      <w:bookmarkStart w:id="369" w:name="_Toc224812339"/>
      <w:r w:rsidR="0089649C">
        <w:rPr>
          <w:bCs/>
          <w:szCs w:val="24"/>
        </w:rPr>
        <w:t>4</w:t>
      </w:r>
      <w:r w:rsidR="0089649C" w:rsidRPr="005F4686">
        <w:rPr>
          <w:bCs/>
          <w:szCs w:val="24"/>
        </w:rPr>
        <w:t>.2.1.</w:t>
      </w:r>
      <w:r w:rsidR="0089649C">
        <w:rPr>
          <w:bCs/>
          <w:szCs w:val="24"/>
        </w:rPr>
        <w:t xml:space="preserve">2. </w:t>
      </w:r>
      <w:r w:rsidR="0089649C" w:rsidRPr="005F4686">
        <w:rPr>
          <w:bCs/>
          <w:szCs w:val="24"/>
        </w:rPr>
        <w:t xml:space="preserve"> </w:t>
      </w:r>
      <w:r w:rsidR="0089649C" w:rsidRPr="00AA0B0B">
        <w:rPr>
          <w:bCs/>
          <w:szCs w:val="24"/>
        </w:rPr>
        <w:t>Врста и обим планираних узгојних радова</w:t>
      </w:r>
      <w:bookmarkEnd w:id="369"/>
    </w:p>
    <w:p w14:paraId="2F1EB25E" w14:textId="77777777" w:rsidR="00582BA4" w:rsidRPr="009C2802" w:rsidRDefault="00582BA4" w:rsidP="00582BA4">
      <w:pPr>
        <w:pStyle w:val="Normal2"/>
        <w:spacing w:after="60"/>
        <w:rPr>
          <w:b/>
          <w:bCs/>
          <w:i/>
          <w:sz w:val="22"/>
          <w:szCs w:val="22"/>
          <w:lang w:val="sr-Cyrl-RS"/>
        </w:rPr>
      </w:pPr>
    </w:p>
    <w:p w14:paraId="47AD9411" w14:textId="12B8666D" w:rsidR="00582BA4" w:rsidRPr="009C2802" w:rsidRDefault="00582BA4" w:rsidP="00582BA4">
      <w:pPr>
        <w:pStyle w:val="Normal2"/>
        <w:spacing w:before="120" w:after="20"/>
        <w:ind w:firstLine="0"/>
        <w:rPr>
          <w:b/>
          <w:bCs/>
          <w:i/>
          <w:lang w:val="sr-Cyrl-RS"/>
        </w:rPr>
      </w:pPr>
      <w:r>
        <w:rPr>
          <w:b/>
          <w:i/>
          <w:sz w:val="20"/>
          <w:lang w:val="sr-Latn-RS"/>
        </w:rPr>
        <w:t xml:space="preserve">       </w:t>
      </w:r>
      <w:r w:rsidRPr="009C2802">
        <w:rPr>
          <w:b/>
          <w:i/>
          <w:sz w:val="20"/>
          <w:lang w:val="sr-Cyrl-RS"/>
        </w:rPr>
        <w:t xml:space="preserve">Табела </w:t>
      </w:r>
      <w:r w:rsidR="00876CFE">
        <w:rPr>
          <w:b/>
          <w:i/>
          <w:sz w:val="20"/>
          <w:lang w:val="sr-Cyrl-RS"/>
        </w:rPr>
        <w:t>3</w:t>
      </w:r>
      <w:r w:rsidR="00923DBC">
        <w:rPr>
          <w:b/>
          <w:i/>
          <w:sz w:val="20"/>
          <w:lang w:val="sr-Cyrl-RS"/>
        </w:rPr>
        <w:t>4</w:t>
      </w:r>
      <w:r w:rsidRPr="009C2802">
        <w:rPr>
          <w:b/>
          <w:i/>
          <w:sz w:val="20"/>
          <w:lang w:val="sr-Cyrl-RS"/>
        </w:rPr>
        <w:t>:</w:t>
      </w:r>
      <w:r w:rsidRPr="009C2802">
        <w:rPr>
          <w:bCs/>
          <w:i/>
          <w:sz w:val="20"/>
          <w:lang w:val="sr-Cyrl-RS"/>
        </w:rPr>
        <w:t xml:space="preserve"> Трошкови гајења</w:t>
      </w:r>
    </w:p>
    <w:tbl>
      <w:tblPr>
        <w:tblW w:w="8520" w:type="dxa"/>
        <w:jc w:val="center"/>
        <w:tblLook w:val="04A0" w:firstRow="1" w:lastRow="0" w:firstColumn="1" w:lastColumn="0" w:noHBand="0" w:noVBand="1"/>
      </w:tblPr>
      <w:tblGrid>
        <w:gridCol w:w="579"/>
        <w:gridCol w:w="4980"/>
        <w:gridCol w:w="1191"/>
        <w:gridCol w:w="960"/>
        <w:gridCol w:w="1180"/>
      </w:tblGrid>
      <w:tr w:rsidR="00AA0B0B" w:rsidRPr="00AA0B0B" w14:paraId="5FC3C106" w14:textId="77777777" w:rsidTr="00AA0B0B">
        <w:trPr>
          <w:trHeight w:val="278"/>
          <w:jc w:val="center"/>
        </w:trPr>
        <w:tc>
          <w:tcPr>
            <w:tcW w:w="415" w:type="dxa"/>
            <w:vMerge w:val="restart"/>
            <w:tcBorders>
              <w:top w:val="double" w:sz="6" w:space="0" w:color="auto"/>
              <w:left w:val="double" w:sz="6" w:space="0" w:color="auto"/>
              <w:bottom w:val="single" w:sz="4" w:space="0" w:color="auto"/>
              <w:right w:val="single" w:sz="4" w:space="0" w:color="auto"/>
            </w:tcBorders>
            <w:vAlign w:val="center"/>
            <w:hideMark/>
          </w:tcPr>
          <w:p w14:paraId="22088274" w14:textId="77777777" w:rsidR="00AA0B0B" w:rsidRPr="00AA0B0B" w:rsidRDefault="00AA0B0B" w:rsidP="00AA0B0B">
            <w:pPr>
              <w:suppressAutoHyphens w:val="0"/>
              <w:jc w:val="center"/>
              <w:rPr>
                <w:b/>
                <w:bCs/>
                <w:sz w:val="20"/>
                <w:lang w:eastAsia="en-US"/>
              </w:rPr>
            </w:pPr>
            <w:r w:rsidRPr="00AA0B0B">
              <w:rPr>
                <w:b/>
                <w:bCs/>
                <w:sz w:val="20"/>
                <w:lang w:eastAsia="en-US"/>
              </w:rPr>
              <w:t>Ред. бр.</w:t>
            </w:r>
          </w:p>
        </w:tc>
        <w:tc>
          <w:tcPr>
            <w:tcW w:w="4980" w:type="dxa"/>
            <w:vMerge w:val="restart"/>
            <w:tcBorders>
              <w:top w:val="double" w:sz="6" w:space="0" w:color="auto"/>
              <w:left w:val="nil"/>
              <w:bottom w:val="double" w:sz="6" w:space="0" w:color="000000"/>
              <w:right w:val="single" w:sz="4" w:space="0" w:color="auto"/>
            </w:tcBorders>
            <w:noWrap/>
            <w:vAlign w:val="center"/>
            <w:hideMark/>
          </w:tcPr>
          <w:p w14:paraId="3B815FBA" w14:textId="77777777" w:rsidR="00AA0B0B" w:rsidRPr="00AA0B0B" w:rsidRDefault="00AA0B0B" w:rsidP="00AA0B0B">
            <w:pPr>
              <w:suppressAutoHyphens w:val="0"/>
              <w:jc w:val="center"/>
              <w:rPr>
                <w:b/>
                <w:bCs/>
                <w:sz w:val="20"/>
                <w:lang w:eastAsia="en-US"/>
              </w:rPr>
            </w:pPr>
            <w:r w:rsidRPr="00AA0B0B">
              <w:rPr>
                <w:b/>
                <w:bCs/>
                <w:sz w:val="20"/>
                <w:lang w:eastAsia="en-US"/>
              </w:rPr>
              <w:t>Вид рада</w:t>
            </w:r>
          </w:p>
        </w:tc>
        <w:tc>
          <w:tcPr>
            <w:tcW w:w="985" w:type="dxa"/>
            <w:tcBorders>
              <w:top w:val="double" w:sz="6" w:space="0" w:color="auto"/>
              <w:left w:val="nil"/>
              <w:bottom w:val="single" w:sz="4" w:space="0" w:color="auto"/>
              <w:right w:val="nil"/>
            </w:tcBorders>
            <w:noWrap/>
            <w:vAlign w:val="center"/>
            <w:hideMark/>
          </w:tcPr>
          <w:p w14:paraId="6D423643" w14:textId="77777777" w:rsidR="00AA0B0B" w:rsidRPr="00AA0B0B" w:rsidRDefault="00AA0B0B" w:rsidP="00AA0B0B">
            <w:pPr>
              <w:suppressAutoHyphens w:val="0"/>
              <w:jc w:val="center"/>
              <w:rPr>
                <w:b/>
                <w:bCs/>
                <w:sz w:val="20"/>
                <w:lang w:eastAsia="en-US"/>
              </w:rPr>
            </w:pPr>
            <w:r w:rsidRPr="00AA0B0B">
              <w:rPr>
                <w:b/>
                <w:bCs/>
                <w:sz w:val="20"/>
                <w:lang w:eastAsia="en-US"/>
              </w:rPr>
              <w:t>Површина</w:t>
            </w:r>
          </w:p>
        </w:tc>
        <w:tc>
          <w:tcPr>
            <w:tcW w:w="960" w:type="dxa"/>
            <w:tcBorders>
              <w:top w:val="double" w:sz="6" w:space="0" w:color="auto"/>
              <w:left w:val="single" w:sz="4" w:space="0" w:color="auto"/>
              <w:bottom w:val="single" w:sz="4" w:space="0" w:color="auto"/>
              <w:right w:val="single" w:sz="4" w:space="0" w:color="auto"/>
            </w:tcBorders>
            <w:noWrap/>
            <w:vAlign w:val="center"/>
            <w:hideMark/>
          </w:tcPr>
          <w:p w14:paraId="2028A46C" w14:textId="77777777" w:rsidR="00AA0B0B" w:rsidRPr="00AA0B0B" w:rsidRDefault="00AA0B0B" w:rsidP="00AA0B0B">
            <w:pPr>
              <w:suppressAutoHyphens w:val="0"/>
              <w:jc w:val="center"/>
              <w:rPr>
                <w:b/>
                <w:bCs/>
                <w:sz w:val="20"/>
                <w:lang w:eastAsia="en-US"/>
              </w:rPr>
            </w:pPr>
            <w:r w:rsidRPr="00AA0B0B">
              <w:rPr>
                <w:b/>
                <w:bCs/>
                <w:sz w:val="20"/>
                <w:lang w:eastAsia="en-US"/>
              </w:rPr>
              <w:t>цена</w:t>
            </w:r>
          </w:p>
        </w:tc>
        <w:tc>
          <w:tcPr>
            <w:tcW w:w="1180" w:type="dxa"/>
            <w:tcBorders>
              <w:top w:val="double" w:sz="6" w:space="0" w:color="auto"/>
              <w:left w:val="nil"/>
              <w:bottom w:val="single" w:sz="4" w:space="0" w:color="auto"/>
              <w:right w:val="double" w:sz="6" w:space="0" w:color="auto"/>
            </w:tcBorders>
            <w:noWrap/>
            <w:vAlign w:val="center"/>
            <w:hideMark/>
          </w:tcPr>
          <w:p w14:paraId="52389548" w14:textId="77777777" w:rsidR="00AA0B0B" w:rsidRPr="00AA0B0B" w:rsidRDefault="00AA0B0B" w:rsidP="00AA0B0B">
            <w:pPr>
              <w:suppressAutoHyphens w:val="0"/>
              <w:jc w:val="center"/>
              <w:rPr>
                <w:b/>
                <w:bCs/>
                <w:sz w:val="20"/>
                <w:lang w:eastAsia="en-US"/>
              </w:rPr>
            </w:pPr>
            <w:r w:rsidRPr="00AA0B0B">
              <w:rPr>
                <w:b/>
                <w:bCs/>
                <w:sz w:val="20"/>
                <w:lang w:eastAsia="en-US"/>
              </w:rPr>
              <w:t>Укупно</w:t>
            </w:r>
          </w:p>
        </w:tc>
      </w:tr>
      <w:tr w:rsidR="00AA0B0B" w:rsidRPr="00AA0B0B" w14:paraId="272FACF7" w14:textId="77777777" w:rsidTr="00AA0B0B">
        <w:trPr>
          <w:trHeight w:val="270"/>
          <w:jc w:val="center"/>
        </w:trPr>
        <w:tc>
          <w:tcPr>
            <w:tcW w:w="415" w:type="dxa"/>
            <w:vMerge/>
            <w:tcBorders>
              <w:top w:val="double" w:sz="6" w:space="0" w:color="auto"/>
              <w:left w:val="double" w:sz="6" w:space="0" w:color="auto"/>
              <w:bottom w:val="single" w:sz="4" w:space="0" w:color="auto"/>
              <w:right w:val="single" w:sz="4" w:space="0" w:color="auto"/>
            </w:tcBorders>
            <w:vAlign w:val="center"/>
            <w:hideMark/>
          </w:tcPr>
          <w:p w14:paraId="73D0E329" w14:textId="77777777" w:rsidR="00AA0B0B" w:rsidRPr="00AA0B0B" w:rsidRDefault="00AA0B0B" w:rsidP="00AA0B0B">
            <w:pPr>
              <w:suppressAutoHyphens w:val="0"/>
              <w:rPr>
                <w:b/>
                <w:bCs/>
                <w:sz w:val="20"/>
                <w:lang w:eastAsia="en-US"/>
              </w:rPr>
            </w:pPr>
          </w:p>
        </w:tc>
        <w:tc>
          <w:tcPr>
            <w:tcW w:w="4980" w:type="dxa"/>
            <w:vMerge/>
            <w:tcBorders>
              <w:top w:val="double" w:sz="6" w:space="0" w:color="auto"/>
              <w:left w:val="nil"/>
              <w:bottom w:val="double" w:sz="6" w:space="0" w:color="000000"/>
              <w:right w:val="single" w:sz="4" w:space="0" w:color="auto"/>
            </w:tcBorders>
            <w:vAlign w:val="center"/>
            <w:hideMark/>
          </w:tcPr>
          <w:p w14:paraId="2FA78FE3" w14:textId="77777777" w:rsidR="00AA0B0B" w:rsidRPr="00AA0B0B" w:rsidRDefault="00AA0B0B" w:rsidP="00AA0B0B">
            <w:pPr>
              <w:suppressAutoHyphens w:val="0"/>
              <w:rPr>
                <w:b/>
                <w:bCs/>
                <w:sz w:val="20"/>
                <w:lang w:eastAsia="en-US"/>
              </w:rPr>
            </w:pPr>
          </w:p>
        </w:tc>
        <w:tc>
          <w:tcPr>
            <w:tcW w:w="985" w:type="dxa"/>
            <w:tcBorders>
              <w:top w:val="nil"/>
              <w:left w:val="nil"/>
              <w:bottom w:val="double" w:sz="6" w:space="0" w:color="auto"/>
              <w:right w:val="nil"/>
            </w:tcBorders>
            <w:noWrap/>
            <w:vAlign w:val="center"/>
            <w:hideMark/>
          </w:tcPr>
          <w:p w14:paraId="4A47B1D5" w14:textId="77777777" w:rsidR="00AA0B0B" w:rsidRPr="00AA0B0B" w:rsidRDefault="00AA0B0B" w:rsidP="00AA0B0B">
            <w:pPr>
              <w:suppressAutoHyphens w:val="0"/>
              <w:jc w:val="center"/>
              <w:rPr>
                <w:b/>
                <w:bCs/>
                <w:sz w:val="20"/>
                <w:lang w:eastAsia="en-US"/>
              </w:rPr>
            </w:pPr>
            <w:r w:rsidRPr="00AA0B0B">
              <w:rPr>
                <w:b/>
                <w:bCs/>
                <w:sz w:val="20"/>
                <w:lang w:eastAsia="en-US"/>
              </w:rPr>
              <w:t>ha</w:t>
            </w:r>
          </w:p>
        </w:tc>
        <w:tc>
          <w:tcPr>
            <w:tcW w:w="960" w:type="dxa"/>
            <w:tcBorders>
              <w:top w:val="nil"/>
              <w:left w:val="single" w:sz="4" w:space="0" w:color="auto"/>
              <w:bottom w:val="double" w:sz="6" w:space="0" w:color="auto"/>
              <w:right w:val="single" w:sz="4" w:space="0" w:color="auto"/>
            </w:tcBorders>
            <w:noWrap/>
            <w:vAlign w:val="center"/>
            <w:hideMark/>
          </w:tcPr>
          <w:p w14:paraId="3B7E2553" w14:textId="77777777" w:rsidR="00AA0B0B" w:rsidRPr="00AA0B0B" w:rsidRDefault="00AA0B0B" w:rsidP="00AA0B0B">
            <w:pPr>
              <w:suppressAutoHyphens w:val="0"/>
              <w:jc w:val="center"/>
              <w:rPr>
                <w:b/>
                <w:bCs/>
                <w:sz w:val="20"/>
                <w:lang w:eastAsia="en-US"/>
              </w:rPr>
            </w:pPr>
            <w:r w:rsidRPr="00AA0B0B">
              <w:rPr>
                <w:b/>
                <w:bCs/>
                <w:sz w:val="20"/>
                <w:lang w:eastAsia="en-US"/>
              </w:rPr>
              <w:t>din.</w:t>
            </w:r>
          </w:p>
        </w:tc>
        <w:tc>
          <w:tcPr>
            <w:tcW w:w="1180" w:type="dxa"/>
            <w:tcBorders>
              <w:top w:val="nil"/>
              <w:left w:val="nil"/>
              <w:bottom w:val="double" w:sz="6" w:space="0" w:color="auto"/>
              <w:right w:val="double" w:sz="6" w:space="0" w:color="auto"/>
            </w:tcBorders>
            <w:noWrap/>
            <w:vAlign w:val="center"/>
            <w:hideMark/>
          </w:tcPr>
          <w:p w14:paraId="716ABF09" w14:textId="77777777" w:rsidR="00AA0B0B" w:rsidRPr="00AA0B0B" w:rsidRDefault="00AA0B0B" w:rsidP="00AA0B0B">
            <w:pPr>
              <w:suppressAutoHyphens w:val="0"/>
              <w:jc w:val="center"/>
              <w:rPr>
                <w:b/>
                <w:bCs/>
                <w:sz w:val="20"/>
                <w:lang w:eastAsia="en-US"/>
              </w:rPr>
            </w:pPr>
            <w:r w:rsidRPr="00AA0B0B">
              <w:rPr>
                <w:b/>
                <w:bCs/>
                <w:sz w:val="20"/>
                <w:lang w:eastAsia="en-US"/>
              </w:rPr>
              <w:t>din.</w:t>
            </w:r>
          </w:p>
        </w:tc>
      </w:tr>
      <w:tr w:rsidR="00AA0B0B" w:rsidRPr="00AA0B0B" w14:paraId="204D007F" w14:textId="77777777" w:rsidTr="00AA0B0B">
        <w:trPr>
          <w:trHeight w:val="270"/>
          <w:jc w:val="center"/>
        </w:trPr>
        <w:tc>
          <w:tcPr>
            <w:tcW w:w="415" w:type="dxa"/>
            <w:tcBorders>
              <w:top w:val="single" w:sz="4" w:space="0" w:color="auto"/>
              <w:left w:val="double" w:sz="6" w:space="0" w:color="auto"/>
              <w:bottom w:val="single" w:sz="4" w:space="0" w:color="auto"/>
              <w:right w:val="single" w:sz="4" w:space="0" w:color="auto"/>
            </w:tcBorders>
            <w:noWrap/>
            <w:vAlign w:val="center"/>
            <w:hideMark/>
          </w:tcPr>
          <w:p w14:paraId="6B0B3A66" w14:textId="77777777" w:rsidR="00AA0B0B" w:rsidRPr="00AA0B0B" w:rsidRDefault="00AA0B0B" w:rsidP="00AA0B0B">
            <w:pPr>
              <w:suppressAutoHyphens w:val="0"/>
              <w:jc w:val="center"/>
              <w:rPr>
                <w:sz w:val="18"/>
                <w:szCs w:val="18"/>
                <w:lang w:eastAsia="en-US"/>
              </w:rPr>
            </w:pPr>
            <w:r w:rsidRPr="00AA0B0B">
              <w:rPr>
                <w:sz w:val="18"/>
                <w:szCs w:val="18"/>
                <w:lang w:eastAsia="en-US"/>
              </w:rPr>
              <w:t>1</w:t>
            </w:r>
          </w:p>
        </w:tc>
        <w:tc>
          <w:tcPr>
            <w:tcW w:w="4980" w:type="dxa"/>
            <w:tcBorders>
              <w:top w:val="single" w:sz="4" w:space="0" w:color="auto"/>
              <w:left w:val="nil"/>
              <w:bottom w:val="single" w:sz="4" w:space="0" w:color="auto"/>
              <w:right w:val="single" w:sz="4" w:space="0" w:color="auto"/>
            </w:tcBorders>
            <w:noWrap/>
            <w:vAlign w:val="center"/>
            <w:hideMark/>
          </w:tcPr>
          <w:p w14:paraId="28CC3D83" w14:textId="77777777" w:rsidR="00AA0B0B" w:rsidRPr="00AA0B0B" w:rsidRDefault="00AA0B0B" w:rsidP="00AA0B0B">
            <w:pPr>
              <w:suppressAutoHyphens w:val="0"/>
              <w:rPr>
                <w:sz w:val="18"/>
                <w:szCs w:val="18"/>
                <w:lang w:eastAsia="en-US"/>
              </w:rPr>
            </w:pPr>
            <w:r w:rsidRPr="00AA0B0B">
              <w:rPr>
                <w:sz w:val="18"/>
                <w:szCs w:val="18"/>
                <w:lang w:eastAsia="en-US"/>
              </w:rPr>
              <w:t>Попуњавање природно обновљених површина садњом</w:t>
            </w:r>
          </w:p>
        </w:tc>
        <w:tc>
          <w:tcPr>
            <w:tcW w:w="985" w:type="dxa"/>
            <w:tcBorders>
              <w:top w:val="single" w:sz="4" w:space="0" w:color="auto"/>
              <w:left w:val="nil"/>
              <w:bottom w:val="single" w:sz="4" w:space="0" w:color="auto"/>
              <w:right w:val="single" w:sz="4" w:space="0" w:color="auto"/>
            </w:tcBorders>
            <w:noWrap/>
            <w:vAlign w:val="center"/>
            <w:hideMark/>
          </w:tcPr>
          <w:p w14:paraId="3E609824" w14:textId="77777777" w:rsidR="00AA0B0B" w:rsidRPr="00AA0B0B" w:rsidRDefault="00AA0B0B" w:rsidP="00AA0B0B">
            <w:pPr>
              <w:suppressAutoHyphens w:val="0"/>
              <w:jc w:val="right"/>
              <w:rPr>
                <w:sz w:val="18"/>
                <w:szCs w:val="18"/>
                <w:lang w:eastAsia="en-US"/>
              </w:rPr>
            </w:pPr>
            <w:r w:rsidRPr="00AA0B0B">
              <w:rPr>
                <w:sz w:val="18"/>
                <w:szCs w:val="18"/>
                <w:lang w:eastAsia="en-US"/>
              </w:rPr>
              <w:t>14,34</w:t>
            </w:r>
          </w:p>
        </w:tc>
        <w:tc>
          <w:tcPr>
            <w:tcW w:w="960" w:type="dxa"/>
            <w:tcBorders>
              <w:top w:val="single" w:sz="4" w:space="0" w:color="auto"/>
              <w:left w:val="nil"/>
              <w:bottom w:val="single" w:sz="4" w:space="0" w:color="auto"/>
              <w:right w:val="single" w:sz="4" w:space="0" w:color="auto"/>
            </w:tcBorders>
            <w:noWrap/>
            <w:vAlign w:val="center"/>
            <w:hideMark/>
          </w:tcPr>
          <w:p w14:paraId="1AB976D8" w14:textId="77777777" w:rsidR="00AA0B0B" w:rsidRPr="00AA0B0B" w:rsidRDefault="00AA0B0B" w:rsidP="00AA0B0B">
            <w:pPr>
              <w:suppressAutoHyphens w:val="0"/>
              <w:jc w:val="right"/>
              <w:rPr>
                <w:sz w:val="18"/>
                <w:szCs w:val="18"/>
                <w:lang w:eastAsia="en-US"/>
              </w:rPr>
            </w:pPr>
            <w:r w:rsidRPr="00AA0B0B">
              <w:rPr>
                <w:sz w:val="18"/>
                <w:szCs w:val="18"/>
                <w:lang w:eastAsia="en-US"/>
              </w:rPr>
              <w:t>150.270</w:t>
            </w:r>
          </w:p>
        </w:tc>
        <w:tc>
          <w:tcPr>
            <w:tcW w:w="1180" w:type="dxa"/>
            <w:tcBorders>
              <w:top w:val="single" w:sz="4" w:space="0" w:color="auto"/>
              <w:left w:val="nil"/>
              <w:bottom w:val="single" w:sz="4" w:space="0" w:color="auto"/>
              <w:right w:val="double" w:sz="6" w:space="0" w:color="auto"/>
            </w:tcBorders>
            <w:noWrap/>
            <w:vAlign w:val="center"/>
            <w:hideMark/>
          </w:tcPr>
          <w:p w14:paraId="5811072C" w14:textId="77777777" w:rsidR="00AA0B0B" w:rsidRPr="00AA0B0B" w:rsidRDefault="00AA0B0B" w:rsidP="00AA0B0B">
            <w:pPr>
              <w:suppressAutoHyphens w:val="0"/>
              <w:jc w:val="right"/>
              <w:rPr>
                <w:sz w:val="18"/>
                <w:szCs w:val="18"/>
                <w:lang w:eastAsia="en-US"/>
              </w:rPr>
            </w:pPr>
            <w:r w:rsidRPr="00AA0B0B">
              <w:rPr>
                <w:sz w:val="18"/>
                <w:szCs w:val="18"/>
                <w:lang w:eastAsia="en-US"/>
              </w:rPr>
              <w:t>2.155.473</w:t>
            </w:r>
          </w:p>
        </w:tc>
      </w:tr>
      <w:tr w:rsidR="00AA0B0B" w:rsidRPr="00AA0B0B" w14:paraId="6D5AF06B" w14:textId="77777777" w:rsidTr="00AA0B0B">
        <w:trPr>
          <w:trHeight w:val="255"/>
          <w:jc w:val="center"/>
        </w:trPr>
        <w:tc>
          <w:tcPr>
            <w:tcW w:w="415" w:type="dxa"/>
            <w:tcBorders>
              <w:top w:val="nil"/>
              <w:left w:val="double" w:sz="6" w:space="0" w:color="auto"/>
              <w:bottom w:val="single" w:sz="4" w:space="0" w:color="auto"/>
              <w:right w:val="single" w:sz="4" w:space="0" w:color="auto"/>
            </w:tcBorders>
            <w:noWrap/>
            <w:vAlign w:val="center"/>
            <w:hideMark/>
          </w:tcPr>
          <w:p w14:paraId="4518D5FD" w14:textId="77777777" w:rsidR="00AA0B0B" w:rsidRPr="00AA0B0B" w:rsidRDefault="00AA0B0B" w:rsidP="00AA0B0B">
            <w:pPr>
              <w:suppressAutoHyphens w:val="0"/>
              <w:jc w:val="center"/>
              <w:rPr>
                <w:sz w:val="18"/>
                <w:szCs w:val="18"/>
                <w:lang w:eastAsia="en-US"/>
              </w:rPr>
            </w:pPr>
            <w:r w:rsidRPr="00AA0B0B">
              <w:rPr>
                <w:sz w:val="18"/>
                <w:szCs w:val="18"/>
                <w:lang w:eastAsia="en-US"/>
              </w:rPr>
              <w:t>2</w:t>
            </w:r>
          </w:p>
        </w:tc>
        <w:tc>
          <w:tcPr>
            <w:tcW w:w="4980" w:type="dxa"/>
            <w:tcBorders>
              <w:top w:val="nil"/>
              <w:left w:val="nil"/>
              <w:bottom w:val="single" w:sz="4" w:space="0" w:color="auto"/>
              <w:right w:val="single" w:sz="4" w:space="0" w:color="auto"/>
            </w:tcBorders>
            <w:noWrap/>
            <w:vAlign w:val="center"/>
            <w:hideMark/>
          </w:tcPr>
          <w:p w14:paraId="64D61A2F" w14:textId="77777777" w:rsidR="00AA0B0B" w:rsidRPr="00AA0B0B" w:rsidRDefault="00AA0B0B" w:rsidP="00AA0B0B">
            <w:pPr>
              <w:suppressAutoHyphens w:val="0"/>
              <w:rPr>
                <w:sz w:val="18"/>
                <w:szCs w:val="18"/>
                <w:lang w:eastAsia="en-US"/>
              </w:rPr>
            </w:pPr>
            <w:r w:rsidRPr="00AA0B0B">
              <w:rPr>
                <w:sz w:val="18"/>
                <w:szCs w:val="18"/>
                <w:lang w:eastAsia="en-US"/>
              </w:rPr>
              <w:t>Осветљавање подмладка ручно</w:t>
            </w:r>
          </w:p>
        </w:tc>
        <w:tc>
          <w:tcPr>
            <w:tcW w:w="985" w:type="dxa"/>
            <w:tcBorders>
              <w:top w:val="nil"/>
              <w:left w:val="nil"/>
              <w:bottom w:val="single" w:sz="4" w:space="0" w:color="auto"/>
              <w:right w:val="single" w:sz="4" w:space="0" w:color="auto"/>
            </w:tcBorders>
            <w:noWrap/>
            <w:vAlign w:val="center"/>
            <w:hideMark/>
          </w:tcPr>
          <w:p w14:paraId="04B75DA9" w14:textId="77777777" w:rsidR="00AA0B0B" w:rsidRPr="00AA0B0B" w:rsidRDefault="00AA0B0B" w:rsidP="00AA0B0B">
            <w:pPr>
              <w:suppressAutoHyphens w:val="0"/>
              <w:jc w:val="right"/>
              <w:rPr>
                <w:sz w:val="18"/>
                <w:szCs w:val="18"/>
                <w:lang w:eastAsia="en-US"/>
              </w:rPr>
            </w:pPr>
            <w:r w:rsidRPr="00AA0B0B">
              <w:rPr>
                <w:sz w:val="18"/>
                <w:szCs w:val="18"/>
                <w:lang w:eastAsia="en-US"/>
              </w:rPr>
              <w:t>64,75</w:t>
            </w:r>
          </w:p>
        </w:tc>
        <w:tc>
          <w:tcPr>
            <w:tcW w:w="960" w:type="dxa"/>
            <w:tcBorders>
              <w:top w:val="nil"/>
              <w:left w:val="nil"/>
              <w:bottom w:val="single" w:sz="4" w:space="0" w:color="auto"/>
              <w:right w:val="single" w:sz="4" w:space="0" w:color="auto"/>
            </w:tcBorders>
            <w:noWrap/>
            <w:vAlign w:val="center"/>
            <w:hideMark/>
          </w:tcPr>
          <w:p w14:paraId="0990D50B" w14:textId="77777777" w:rsidR="00AA0B0B" w:rsidRPr="00AA0B0B" w:rsidRDefault="00AA0B0B" w:rsidP="00AA0B0B">
            <w:pPr>
              <w:suppressAutoHyphens w:val="0"/>
              <w:jc w:val="right"/>
              <w:rPr>
                <w:sz w:val="18"/>
                <w:szCs w:val="18"/>
                <w:lang w:eastAsia="en-US"/>
              </w:rPr>
            </w:pPr>
            <w:r w:rsidRPr="00AA0B0B">
              <w:rPr>
                <w:sz w:val="18"/>
                <w:szCs w:val="18"/>
                <w:lang w:eastAsia="en-US"/>
              </w:rPr>
              <w:t>55.175</w:t>
            </w:r>
          </w:p>
        </w:tc>
        <w:tc>
          <w:tcPr>
            <w:tcW w:w="1180" w:type="dxa"/>
            <w:tcBorders>
              <w:top w:val="nil"/>
              <w:left w:val="nil"/>
              <w:bottom w:val="single" w:sz="4" w:space="0" w:color="auto"/>
              <w:right w:val="double" w:sz="6" w:space="0" w:color="auto"/>
            </w:tcBorders>
            <w:noWrap/>
            <w:vAlign w:val="center"/>
            <w:hideMark/>
          </w:tcPr>
          <w:p w14:paraId="1449C6C3" w14:textId="77777777" w:rsidR="00AA0B0B" w:rsidRPr="00AA0B0B" w:rsidRDefault="00AA0B0B" w:rsidP="00AA0B0B">
            <w:pPr>
              <w:suppressAutoHyphens w:val="0"/>
              <w:jc w:val="right"/>
              <w:rPr>
                <w:sz w:val="18"/>
                <w:szCs w:val="18"/>
                <w:lang w:eastAsia="en-US"/>
              </w:rPr>
            </w:pPr>
            <w:r w:rsidRPr="00AA0B0B">
              <w:rPr>
                <w:sz w:val="18"/>
                <w:szCs w:val="18"/>
                <w:lang w:eastAsia="en-US"/>
              </w:rPr>
              <w:t>3.572.581</w:t>
            </w:r>
          </w:p>
        </w:tc>
      </w:tr>
      <w:tr w:rsidR="00AA0B0B" w:rsidRPr="00AA0B0B" w14:paraId="7EB64EF5" w14:textId="77777777" w:rsidTr="00AA0B0B">
        <w:trPr>
          <w:trHeight w:val="270"/>
          <w:jc w:val="center"/>
        </w:trPr>
        <w:tc>
          <w:tcPr>
            <w:tcW w:w="415" w:type="dxa"/>
            <w:tcBorders>
              <w:top w:val="nil"/>
              <w:left w:val="double" w:sz="6" w:space="0" w:color="auto"/>
              <w:bottom w:val="single" w:sz="4" w:space="0" w:color="auto"/>
              <w:right w:val="single" w:sz="4" w:space="0" w:color="auto"/>
            </w:tcBorders>
            <w:noWrap/>
            <w:vAlign w:val="center"/>
            <w:hideMark/>
          </w:tcPr>
          <w:p w14:paraId="54C620F2" w14:textId="77777777" w:rsidR="00AA0B0B" w:rsidRPr="00AA0B0B" w:rsidRDefault="00AA0B0B" w:rsidP="00AA0B0B">
            <w:pPr>
              <w:suppressAutoHyphens w:val="0"/>
              <w:jc w:val="center"/>
              <w:rPr>
                <w:sz w:val="18"/>
                <w:szCs w:val="18"/>
                <w:lang w:eastAsia="en-US"/>
              </w:rPr>
            </w:pPr>
            <w:r w:rsidRPr="00AA0B0B">
              <w:rPr>
                <w:sz w:val="18"/>
                <w:szCs w:val="18"/>
                <w:lang w:eastAsia="en-US"/>
              </w:rPr>
              <w:t>3</w:t>
            </w:r>
          </w:p>
        </w:tc>
        <w:tc>
          <w:tcPr>
            <w:tcW w:w="4980" w:type="dxa"/>
            <w:tcBorders>
              <w:top w:val="nil"/>
              <w:left w:val="nil"/>
              <w:bottom w:val="single" w:sz="4" w:space="0" w:color="auto"/>
              <w:right w:val="single" w:sz="4" w:space="0" w:color="auto"/>
            </w:tcBorders>
            <w:noWrap/>
            <w:vAlign w:val="center"/>
            <w:hideMark/>
          </w:tcPr>
          <w:p w14:paraId="4FEAC94B" w14:textId="77777777" w:rsidR="00AA0B0B" w:rsidRPr="00AA0B0B" w:rsidRDefault="00AA0B0B" w:rsidP="00AA0B0B">
            <w:pPr>
              <w:suppressAutoHyphens w:val="0"/>
              <w:rPr>
                <w:sz w:val="18"/>
                <w:szCs w:val="18"/>
                <w:lang w:eastAsia="en-US"/>
              </w:rPr>
            </w:pPr>
            <w:r w:rsidRPr="00AA0B0B">
              <w:rPr>
                <w:sz w:val="18"/>
                <w:szCs w:val="18"/>
                <w:lang w:eastAsia="en-US"/>
              </w:rPr>
              <w:t>Сеча избојака и уклањање корова ручно</w:t>
            </w:r>
          </w:p>
        </w:tc>
        <w:tc>
          <w:tcPr>
            <w:tcW w:w="985" w:type="dxa"/>
            <w:tcBorders>
              <w:top w:val="nil"/>
              <w:left w:val="nil"/>
              <w:bottom w:val="single" w:sz="4" w:space="0" w:color="auto"/>
              <w:right w:val="single" w:sz="4" w:space="0" w:color="auto"/>
            </w:tcBorders>
            <w:noWrap/>
            <w:vAlign w:val="center"/>
            <w:hideMark/>
          </w:tcPr>
          <w:p w14:paraId="7D3912DE" w14:textId="77777777" w:rsidR="00AA0B0B" w:rsidRPr="00AA0B0B" w:rsidRDefault="00AA0B0B" w:rsidP="00AA0B0B">
            <w:pPr>
              <w:suppressAutoHyphens w:val="0"/>
              <w:jc w:val="right"/>
              <w:rPr>
                <w:sz w:val="18"/>
                <w:szCs w:val="18"/>
                <w:lang w:eastAsia="en-US"/>
              </w:rPr>
            </w:pPr>
            <w:r w:rsidRPr="00AA0B0B">
              <w:rPr>
                <w:sz w:val="18"/>
                <w:szCs w:val="18"/>
                <w:lang w:eastAsia="en-US"/>
              </w:rPr>
              <w:t>31,02</w:t>
            </w:r>
          </w:p>
        </w:tc>
        <w:tc>
          <w:tcPr>
            <w:tcW w:w="960" w:type="dxa"/>
            <w:tcBorders>
              <w:top w:val="nil"/>
              <w:left w:val="nil"/>
              <w:bottom w:val="single" w:sz="4" w:space="0" w:color="auto"/>
              <w:right w:val="single" w:sz="4" w:space="0" w:color="auto"/>
            </w:tcBorders>
            <w:noWrap/>
            <w:vAlign w:val="center"/>
            <w:hideMark/>
          </w:tcPr>
          <w:p w14:paraId="1195B993" w14:textId="77777777" w:rsidR="00AA0B0B" w:rsidRPr="00AA0B0B" w:rsidRDefault="00AA0B0B" w:rsidP="00AA0B0B">
            <w:pPr>
              <w:suppressAutoHyphens w:val="0"/>
              <w:jc w:val="right"/>
              <w:rPr>
                <w:sz w:val="18"/>
                <w:szCs w:val="18"/>
                <w:lang w:eastAsia="en-US"/>
              </w:rPr>
            </w:pPr>
            <w:r w:rsidRPr="00AA0B0B">
              <w:rPr>
                <w:sz w:val="18"/>
                <w:szCs w:val="18"/>
                <w:lang w:eastAsia="en-US"/>
              </w:rPr>
              <w:t>65.117</w:t>
            </w:r>
          </w:p>
        </w:tc>
        <w:tc>
          <w:tcPr>
            <w:tcW w:w="1180" w:type="dxa"/>
            <w:tcBorders>
              <w:top w:val="nil"/>
              <w:left w:val="nil"/>
              <w:bottom w:val="single" w:sz="4" w:space="0" w:color="auto"/>
              <w:right w:val="double" w:sz="6" w:space="0" w:color="auto"/>
            </w:tcBorders>
            <w:noWrap/>
            <w:vAlign w:val="center"/>
            <w:hideMark/>
          </w:tcPr>
          <w:p w14:paraId="37FCF7AC" w14:textId="77777777" w:rsidR="00AA0B0B" w:rsidRPr="00AA0B0B" w:rsidRDefault="00AA0B0B" w:rsidP="00AA0B0B">
            <w:pPr>
              <w:suppressAutoHyphens w:val="0"/>
              <w:jc w:val="right"/>
              <w:rPr>
                <w:sz w:val="18"/>
                <w:szCs w:val="18"/>
                <w:lang w:eastAsia="en-US"/>
              </w:rPr>
            </w:pPr>
            <w:r w:rsidRPr="00AA0B0B">
              <w:rPr>
                <w:sz w:val="18"/>
                <w:szCs w:val="18"/>
                <w:lang w:eastAsia="en-US"/>
              </w:rPr>
              <w:t>2.019.799</w:t>
            </w:r>
          </w:p>
        </w:tc>
      </w:tr>
      <w:tr w:rsidR="00AA0B0B" w:rsidRPr="00AA0B0B" w14:paraId="160CA57D" w14:textId="77777777" w:rsidTr="00AA0B0B">
        <w:trPr>
          <w:trHeight w:val="285"/>
          <w:jc w:val="center"/>
        </w:trPr>
        <w:tc>
          <w:tcPr>
            <w:tcW w:w="5395" w:type="dxa"/>
            <w:gridSpan w:val="2"/>
            <w:tcBorders>
              <w:top w:val="double" w:sz="6" w:space="0" w:color="auto"/>
              <w:left w:val="double" w:sz="6" w:space="0" w:color="auto"/>
              <w:bottom w:val="double" w:sz="6" w:space="0" w:color="auto"/>
              <w:right w:val="single" w:sz="4" w:space="0" w:color="000000"/>
            </w:tcBorders>
            <w:noWrap/>
            <w:vAlign w:val="center"/>
            <w:hideMark/>
          </w:tcPr>
          <w:p w14:paraId="3300062A" w14:textId="77777777" w:rsidR="00AA0B0B" w:rsidRPr="00AA0B0B" w:rsidRDefault="00AA0B0B" w:rsidP="00AA0B0B">
            <w:pPr>
              <w:suppressAutoHyphens w:val="0"/>
              <w:jc w:val="center"/>
              <w:rPr>
                <w:b/>
                <w:bCs/>
                <w:sz w:val="20"/>
                <w:lang w:eastAsia="en-US"/>
              </w:rPr>
            </w:pPr>
            <w:r w:rsidRPr="00AA0B0B">
              <w:rPr>
                <w:b/>
                <w:bCs/>
                <w:sz w:val="20"/>
                <w:lang w:eastAsia="en-US"/>
              </w:rPr>
              <w:t xml:space="preserve">      Укупно за ГЈ"Валкалуци-Некудово"</w:t>
            </w:r>
          </w:p>
        </w:tc>
        <w:tc>
          <w:tcPr>
            <w:tcW w:w="985" w:type="dxa"/>
            <w:tcBorders>
              <w:top w:val="double" w:sz="6" w:space="0" w:color="auto"/>
              <w:left w:val="nil"/>
              <w:bottom w:val="double" w:sz="6" w:space="0" w:color="auto"/>
              <w:right w:val="nil"/>
            </w:tcBorders>
            <w:noWrap/>
            <w:vAlign w:val="center"/>
            <w:hideMark/>
          </w:tcPr>
          <w:p w14:paraId="22F94829" w14:textId="77777777" w:rsidR="00AA0B0B" w:rsidRPr="00AA0B0B" w:rsidRDefault="00AA0B0B" w:rsidP="00AA0B0B">
            <w:pPr>
              <w:suppressAutoHyphens w:val="0"/>
              <w:jc w:val="right"/>
              <w:rPr>
                <w:b/>
                <w:bCs/>
                <w:sz w:val="20"/>
                <w:lang w:eastAsia="en-US"/>
              </w:rPr>
            </w:pPr>
            <w:r w:rsidRPr="00AA0B0B">
              <w:rPr>
                <w:b/>
                <w:bCs/>
                <w:sz w:val="20"/>
                <w:lang w:eastAsia="en-US"/>
              </w:rPr>
              <w:t>110,11</w:t>
            </w:r>
          </w:p>
        </w:tc>
        <w:tc>
          <w:tcPr>
            <w:tcW w:w="960" w:type="dxa"/>
            <w:tcBorders>
              <w:top w:val="double" w:sz="6" w:space="0" w:color="auto"/>
              <w:left w:val="single" w:sz="4" w:space="0" w:color="auto"/>
              <w:bottom w:val="double" w:sz="6" w:space="0" w:color="auto"/>
              <w:right w:val="single" w:sz="4" w:space="0" w:color="auto"/>
            </w:tcBorders>
            <w:noWrap/>
            <w:vAlign w:val="center"/>
            <w:hideMark/>
          </w:tcPr>
          <w:p w14:paraId="50520AA3" w14:textId="77777777" w:rsidR="00AA0B0B" w:rsidRPr="00AA0B0B" w:rsidRDefault="00AA0B0B" w:rsidP="00AA0B0B">
            <w:pPr>
              <w:suppressAutoHyphens w:val="0"/>
              <w:jc w:val="right"/>
              <w:rPr>
                <w:sz w:val="20"/>
                <w:lang w:eastAsia="en-US"/>
              </w:rPr>
            </w:pPr>
            <w:r w:rsidRPr="00AA0B0B">
              <w:rPr>
                <w:sz w:val="20"/>
                <w:lang w:eastAsia="en-US"/>
              </w:rPr>
              <w:t> </w:t>
            </w:r>
          </w:p>
        </w:tc>
        <w:tc>
          <w:tcPr>
            <w:tcW w:w="1180" w:type="dxa"/>
            <w:tcBorders>
              <w:top w:val="double" w:sz="6" w:space="0" w:color="auto"/>
              <w:left w:val="nil"/>
              <w:bottom w:val="double" w:sz="6" w:space="0" w:color="auto"/>
              <w:right w:val="double" w:sz="6" w:space="0" w:color="auto"/>
            </w:tcBorders>
            <w:noWrap/>
            <w:vAlign w:val="center"/>
            <w:hideMark/>
          </w:tcPr>
          <w:p w14:paraId="766EDC77" w14:textId="77777777" w:rsidR="00AA0B0B" w:rsidRPr="00AA0B0B" w:rsidRDefault="00AA0B0B" w:rsidP="00AA0B0B">
            <w:pPr>
              <w:suppressAutoHyphens w:val="0"/>
              <w:jc w:val="right"/>
              <w:rPr>
                <w:b/>
                <w:bCs/>
                <w:sz w:val="20"/>
                <w:lang w:eastAsia="en-US"/>
              </w:rPr>
            </w:pPr>
            <w:r w:rsidRPr="00AA0B0B">
              <w:rPr>
                <w:b/>
                <w:bCs/>
                <w:sz w:val="20"/>
                <w:lang w:eastAsia="en-US"/>
              </w:rPr>
              <w:t>7.747.853</w:t>
            </w:r>
          </w:p>
        </w:tc>
      </w:tr>
      <w:tr w:rsidR="00AA0B0B" w:rsidRPr="00AA0B0B" w14:paraId="3A799355" w14:textId="77777777" w:rsidTr="00AA0B0B">
        <w:trPr>
          <w:trHeight w:val="285"/>
          <w:jc w:val="center"/>
        </w:trPr>
        <w:tc>
          <w:tcPr>
            <w:tcW w:w="5395" w:type="dxa"/>
            <w:gridSpan w:val="2"/>
            <w:tcBorders>
              <w:top w:val="double" w:sz="6" w:space="0" w:color="auto"/>
              <w:left w:val="double" w:sz="6" w:space="0" w:color="auto"/>
              <w:bottom w:val="double" w:sz="6" w:space="0" w:color="auto"/>
              <w:right w:val="single" w:sz="4" w:space="0" w:color="000000"/>
            </w:tcBorders>
            <w:noWrap/>
            <w:vAlign w:val="center"/>
            <w:hideMark/>
          </w:tcPr>
          <w:p w14:paraId="7E356162" w14:textId="77777777" w:rsidR="00AA0B0B" w:rsidRPr="00AA0B0B" w:rsidRDefault="00AA0B0B" w:rsidP="00AA0B0B">
            <w:pPr>
              <w:suppressAutoHyphens w:val="0"/>
              <w:jc w:val="center"/>
              <w:rPr>
                <w:b/>
                <w:bCs/>
                <w:sz w:val="20"/>
                <w:lang w:eastAsia="en-US"/>
              </w:rPr>
            </w:pPr>
            <w:r w:rsidRPr="00AA0B0B">
              <w:rPr>
                <w:b/>
                <w:bCs/>
                <w:sz w:val="20"/>
                <w:lang w:eastAsia="en-US"/>
              </w:rPr>
              <w:t>Укупно за ГЈ"Валкалуци-Некудово" годишње</w:t>
            </w:r>
          </w:p>
        </w:tc>
        <w:tc>
          <w:tcPr>
            <w:tcW w:w="985" w:type="dxa"/>
            <w:tcBorders>
              <w:top w:val="nil"/>
              <w:left w:val="nil"/>
              <w:bottom w:val="double" w:sz="6" w:space="0" w:color="auto"/>
              <w:right w:val="nil"/>
            </w:tcBorders>
            <w:noWrap/>
            <w:vAlign w:val="center"/>
            <w:hideMark/>
          </w:tcPr>
          <w:p w14:paraId="60E5D68C" w14:textId="77777777" w:rsidR="00AA0B0B" w:rsidRPr="00AA0B0B" w:rsidRDefault="00AA0B0B" w:rsidP="00AA0B0B">
            <w:pPr>
              <w:suppressAutoHyphens w:val="0"/>
              <w:jc w:val="right"/>
              <w:rPr>
                <w:b/>
                <w:bCs/>
                <w:sz w:val="20"/>
                <w:lang w:eastAsia="en-US"/>
              </w:rPr>
            </w:pPr>
            <w:r w:rsidRPr="00AA0B0B">
              <w:rPr>
                <w:b/>
                <w:bCs/>
                <w:sz w:val="20"/>
                <w:lang w:eastAsia="en-US"/>
              </w:rPr>
              <w:t>11,01</w:t>
            </w:r>
          </w:p>
        </w:tc>
        <w:tc>
          <w:tcPr>
            <w:tcW w:w="960" w:type="dxa"/>
            <w:tcBorders>
              <w:top w:val="nil"/>
              <w:left w:val="single" w:sz="4" w:space="0" w:color="auto"/>
              <w:bottom w:val="double" w:sz="6" w:space="0" w:color="auto"/>
              <w:right w:val="single" w:sz="4" w:space="0" w:color="auto"/>
            </w:tcBorders>
            <w:noWrap/>
            <w:vAlign w:val="center"/>
            <w:hideMark/>
          </w:tcPr>
          <w:p w14:paraId="6C64B311" w14:textId="77777777" w:rsidR="00AA0B0B" w:rsidRPr="00AA0B0B" w:rsidRDefault="00AA0B0B" w:rsidP="00AA0B0B">
            <w:pPr>
              <w:suppressAutoHyphens w:val="0"/>
              <w:jc w:val="right"/>
              <w:rPr>
                <w:sz w:val="20"/>
                <w:lang w:eastAsia="en-US"/>
              </w:rPr>
            </w:pPr>
            <w:r w:rsidRPr="00AA0B0B">
              <w:rPr>
                <w:sz w:val="20"/>
                <w:lang w:eastAsia="en-US"/>
              </w:rPr>
              <w:t> </w:t>
            </w:r>
          </w:p>
        </w:tc>
        <w:tc>
          <w:tcPr>
            <w:tcW w:w="1180" w:type="dxa"/>
            <w:tcBorders>
              <w:top w:val="nil"/>
              <w:left w:val="nil"/>
              <w:bottom w:val="double" w:sz="6" w:space="0" w:color="auto"/>
              <w:right w:val="double" w:sz="6" w:space="0" w:color="auto"/>
            </w:tcBorders>
            <w:noWrap/>
            <w:vAlign w:val="center"/>
            <w:hideMark/>
          </w:tcPr>
          <w:p w14:paraId="6E3676D4" w14:textId="77777777" w:rsidR="00AA0B0B" w:rsidRPr="00AA0B0B" w:rsidRDefault="00AA0B0B" w:rsidP="00AA0B0B">
            <w:pPr>
              <w:suppressAutoHyphens w:val="0"/>
              <w:jc w:val="right"/>
              <w:rPr>
                <w:b/>
                <w:bCs/>
                <w:sz w:val="20"/>
                <w:lang w:eastAsia="en-US"/>
              </w:rPr>
            </w:pPr>
            <w:r w:rsidRPr="00AA0B0B">
              <w:rPr>
                <w:b/>
                <w:bCs/>
                <w:sz w:val="20"/>
                <w:lang w:eastAsia="en-US"/>
              </w:rPr>
              <w:t>774.785</w:t>
            </w:r>
          </w:p>
        </w:tc>
      </w:tr>
    </w:tbl>
    <w:p w14:paraId="227043DB" w14:textId="77777777" w:rsidR="0076318C" w:rsidRPr="003453D8" w:rsidRDefault="0076318C" w:rsidP="00955D18">
      <w:pPr>
        <w:spacing w:after="60"/>
        <w:ind w:firstLine="720"/>
        <w:jc w:val="both"/>
        <w:rPr>
          <w:sz w:val="22"/>
          <w:szCs w:val="22"/>
          <w:lang w:val="sr-Cyrl-RS"/>
        </w:rPr>
      </w:pPr>
    </w:p>
    <w:p w14:paraId="25669E5A" w14:textId="5BB4B862" w:rsidR="005D756F" w:rsidRPr="00C04A4B" w:rsidRDefault="005D756F" w:rsidP="00C04A4B">
      <w:pPr>
        <w:pStyle w:val="Heading3"/>
      </w:pPr>
      <w:r>
        <w:t xml:space="preserve">     </w:t>
      </w:r>
      <w:bookmarkStart w:id="370" w:name="_Toc224812340"/>
      <w:r w:rsidRPr="00C04A4B">
        <w:t>4.2.1.3.  План заштите шума</w:t>
      </w:r>
      <w:bookmarkEnd w:id="370"/>
    </w:p>
    <w:p w14:paraId="106D197B" w14:textId="77777777" w:rsidR="00C04A4B" w:rsidRPr="00C04A4B" w:rsidRDefault="00C04A4B" w:rsidP="00C04A4B">
      <w:pPr>
        <w:rPr>
          <w:lang w:val="sr-Cyrl-RS"/>
        </w:rPr>
      </w:pPr>
    </w:p>
    <w:p w14:paraId="428F56ED" w14:textId="125D3F10" w:rsidR="005D756F" w:rsidRDefault="005D756F" w:rsidP="004E2F9D">
      <w:pPr>
        <w:ind w:firstLine="709"/>
        <w:jc w:val="both"/>
        <w:rPr>
          <w:sz w:val="22"/>
          <w:szCs w:val="22"/>
          <w:lang w:val="sr-Cyrl-RS"/>
        </w:rPr>
      </w:pPr>
      <w:r w:rsidRPr="00C04A4B">
        <w:rPr>
          <w:sz w:val="22"/>
          <w:szCs w:val="22"/>
          <w:lang w:val="sr-Cyrl-RS"/>
        </w:rPr>
        <w:t xml:space="preserve">У план заштите шума спадају активна дежурства, феромонске клопке и </w:t>
      </w:r>
      <w:r w:rsidR="00C04A4B" w:rsidRPr="00C04A4B">
        <w:rPr>
          <w:sz w:val="22"/>
          <w:szCs w:val="22"/>
          <w:lang w:val="sr-Cyrl-RS"/>
        </w:rPr>
        <w:t xml:space="preserve">чување шума. Од тога је </w:t>
      </w:r>
      <w:r w:rsidR="00C04A4B" w:rsidRPr="00A1482E">
        <w:rPr>
          <w:sz w:val="22"/>
          <w:szCs w:val="22"/>
          <w:lang w:val="sr-Cyrl-RS"/>
        </w:rPr>
        <w:t>планирано 2 феромонске клопке тј 4 феромона,</w:t>
      </w:r>
      <w:r w:rsidR="00C04A4B" w:rsidRPr="00C04A4B">
        <w:rPr>
          <w:sz w:val="22"/>
          <w:szCs w:val="22"/>
          <w:lang w:val="sr-Cyrl-RS"/>
        </w:rPr>
        <w:t xml:space="preserve"> дневнице за активна дежурства и чување шума</w:t>
      </w:r>
      <w:r w:rsidR="004E2F9D">
        <w:rPr>
          <w:sz w:val="22"/>
          <w:szCs w:val="22"/>
          <w:lang w:val="sr-Cyrl-RS"/>
        </w:rPr>
        <w:t>, као</w:t>
      </w:r>
      <w:r w:rsidR="000F5DBC">
        <w:rPr>
          <w:sz w:val="22"/>
          <w:szCs w:val="22"/>
          <w:lang w:val="sr-Cyrl-RS"/>
        </w:rPr>
        <w:t xml:space="preserve"> и постављање ловних стабала</w:t>
      </w:r>
      <w:r w:rsidR="00C04A4B">
        <w:rPr>
          <w:sz w:val="22"/>
          <w:szCs w:val="22"/>
          <w:lang w:val="sr-Cyrl-RS"/>
        </w:rPr>
        <w:t>.</w:t>
      </w:r>
    </w:p>
    <w:p w14:paraId="0C208CBF" w14:textId="77777777" w:rsidR="00C04A4B" w:rsidRPr="00C04A4B" w:rsidRDefault="00C04A4B" w:rsidP="005D756F">
      <w:pPr>
        <w:rPr>
          <w:sz w:val="22"/>
          <w:szCs w:val="22"/>
          <w:lang w:val="sr-Cyrl-RS"/>
        </w:rPr>
      </w:pPr>
    </w:p>
    <w:p w14:paraId="331F44F2" w14:textId="38B9C6B7" w:rsidR="0089649C" w:rsidRPr="00C04A4B" w:rsidRDefault="00C04A4B" w:rsidP="00C04A4B">
      <w:pPr>
        <w:pStyle w:val="Heading3"/>
      </w:pPr>
      <w:bookmarkStart w:id="371" w:name="_Toc224812341"/>
      <w:r w:rsidRPr="00C04A4B">
        <w:t xml:space="preserve">4.2.1.4.  </w:t>
      </w:r>
      <w:r w:rsidRPr="00AA0B0B">
        <w:t>План одржавања шумских саобраћајница</w:t>
      </w:r>
      <w:bookmarkEnd w:id="371"/>
    </w:p>
    <w:p w14:paraId="5CAC7372" w14:textId="77777777" w:rsidR="00C04A4B" w:rsidRPr="00C04A4B" w:rsidRDefault="00C04A4B" w:rsidP="00C04A4B">
      <w:pPr>
        <w:rPr>
          <w:lang w:val="sr-Cyrl-RS"/>
        </w:rPr>
      </w:pPr>
    </w:p>
    <w:p w14:paraId="6DB11E28" w14:textId="594B9516" w:rsidR="00C04A4B" w:rsidRDefault="00C04A4B" w:rsidP="001B023D">
      <w:pPr>
        <w:ind w:firstLine="567"/>
        <w:jc w:val="both"/>
        <w:rPr>
          <w:sz w:val="22"/>
          <w:szCs w:val="22"/>
          <w:lang w:val="sr-Cyrl-RS"/>
        </w:rPr>
      </w:pPr>
      <w:r w:rsidRPr="0091087B">
        <w:rPr>
          <w:sz w:val="22"/>
          <w:szCs w:val="22"/>
          <w:lang w:val="sr-Cyrl-RS"/>
        </w:rPr>
        <w:t xml:space="preserve">За одржавање шумских саобраћајница планирано је </w:t>
      </w:r>
      <w:r w:rsidR="00C009D9">
        <w:rPr>
          <w:sz w:val="22"/>
          <w:szCs w:val="22"/>
          <w:lang w:val="sr-Cyrl-RS"/>
        </w:rPr>
        <w:t>5</w:t>
      </w:r>
      <w:r w:rsidR="00BB7DB3" w:rsidRPr="0091087B">
        <w:rPr>
          <w:sz w:val="22"/>
          <w:szCs w:val="22"/>
          <w:lang w:val="sr-Latn-RS"/>
        </w:rPr>
        <w:t>,</w:t>
      </w:r>
      <w:r w:rsidR="00C009D9">
        <w:rPr>
          <w:sz w:val="22"/>
          <w:szCs w:val="22"/>
          <w:lang w:val="sr-Cyrl-RS"/>
        </w:rPr>
        <w:t>3</w:t>
      </w:r>
      <w:r w:rsidR="00AA0B0B">
        <w:rPr>
          <w:sz w:val="22"/>
          <w:szCs w:val="22"/>
          <w:lang w:val="sr-Cyrl-RS"/>
        </w:rPr>
        <w:t>8</w:t>
      </w:r>
      <w:r w:rsidRPr="0091087B">
        <w:rPr>
          <w:sz w:val="22"/>
          <w:szCs w:val="22"/>
          <w:lang w:val="sr-Cyrl-RS"/>
        </w:rPr>
        <w:t xml:space="preserve">км а за реконструкцију </w:t>
      </w:r>
      <w:r w:rsidR="00AA0B0B">
        <w:rPr>
          <w:sz w:val="22"/>
          <w:szCs w:val="22"/>
          <w:lang w:val="sr-Cyrl-RS"/>
        </w:rPr>
        <w:t>8</w:t>
      </w:r>
      <w:r w:rsidRPr="0091087B">
        <w:rPr>
          <w:sz w:val="22"/>
          <w:szCs w:val="22"/>
          <w:lang w:val="sr-Cyrl-RS"/>
        </w:rPr>
        <w:t>,</w:t>
      </w:r>
      <w:r w:rsidR="00AA0B0B">
        <w:rPr>
          <w:sz w:val="22"/>
          <w:szCs w:val="22"/>
          <w:lang w:val="sr-Cyrl-RS"/>
        </w:rPr>
        <w:t>10</w:t>
      </w:r>
      <w:r w:rsidRPr="0091087B">
        <w:rPr>
          <w:sz w:val="22"/>
          <w:szCs w:val="22"/>
          <w:lang w:val="sr-Cyrl-RS"/>
        </w:rPr>
        <w:t>км</w:t>
      </w:r>
      <w:r w:rsidR="002938FF">
        <w:rPr>
          <w:sz w:val="22"/>
          <w:szCs w:val="22"/>
          <w:lang w:val="sr-Cyrl-RS"/>
        </w:rPr>
        <w:t xml:space="preserve">, и за изградњу </w:t>
      </w:r>
      <w:r w:rsidR="00AA0B0B">
        <w:rPr>
          <w:sz w:val="22"/>
          <w:szCs w:val="22"/>
          <w:lang w:val="sr-Cyrl-RS"/>
        </w:rPr>
        <w:t>3,30</w:t>
      </w:r>
      <w:r w:rsidR="0091087B">
        <w:rPr>
          <w:sz w:val="22"/>
          <w:szCs w:val="22"/>
          <w:lang w:val="sr-Cyrl-RS"/>
        </w:rPr>
        <w:t>км</w:t>
      </w:r>
      <w:r w:rsidR="002315F2">
        <w:rPr>
          <w:sz w:val="22"/>
          <w:szCs w:val="22"/>
          <w:lang w:val="sr-Cyrl-RS"/>
        </w:rPr>
        <w:t>.</w:t>
      </w:r>
    </w:p>
    <w:p w14:paraId="4A2A915A" w14:textId="77777777" w:rsidR="00C04A4B" w:rsidRPr="00C04A4B" w:rsidRDefault="00C04A4B" w:rsidP="00C04A4B">
      <w:pPr>
        <w:rPr>
          <w:sz w:val="22"/>
          <w:szCs w:val="22"/>
          <w:lang w:val="sr-Cyrl-RS"/>
        </w:rPr>
      </w:pPr>
    </w:p>
    <w:p w14:paraId="415DE9D0" w14:textId="77777777" w:rsidR="00DE7AEB" w:rsidRDefault="00C04A4B" w:rsidP="00C04A4B">
      <w:pPr>
        <w:pStyle w:val="Heading3"/>
        <w:rPr>
          <w:lang w:val="sr-Cyrl-RS"/>
        </w:rPr>
      </w:pPr>
      <w:bookmarkStart w:id="372" w:name="_Toc224812342"/>
      <w:r w:rsidRPr="00C04A4B">
        <w:t xml:space="preserve">4.2.1.5.  </w:t>
      </w:r>
      <w:r w:rsidRPr="001D4E59">
        <w:t>План уређивања шума</w:t>
      </w:r>
      <w:bookmarkEnd w:id="372"/>
    </w:p>
    <w:p w14:paraId="2177F878" w14:textId="1BC4E434" w:rsidR="00C04A4B" w:rsidRPr="008D6CED" w:rsidRDefault="00C04A4B" w:rsidP="001B023D">
      <w:pPr>
        <w:ind w:firstLine="709"/>
        <w:jc w:val="both"/>
        <w:rPr>
          <w:sz w:val="22"/>
          <w:szCs w:val="22"/>
          <w:lang w:val="sr-Cyrl-RS"/>
        </w:rPr>
      </w:pPr>
      <w:r>
        <w:rPr>
          <w:lang w:val="sr-Cyrl-RS"/>
        </w:rPr>
        <w:t xml:space="preserve"> </w:t>
      </w:r>
      <w:r w:rsidR="00DE7AEB" w:rsidRPr="009052F5">
        <w:rPr>
          <w:sz w:val="22"/>
          <w:szCs w:val="22"/>
          <w:lang w:val="sr-Cyrl-RS"/>
        </w:rPr>
        <w:t>П</w:t>
      </w:r>
      <w:r w:rsidRPr="009052F5">
        <w:rPr>
          <w:sz w:val="22"/>
          <w:szCs w:val="22"/>
          <w:lang w:val="sr-Cyrl-RS"/>
        </w:rPr>
        <w:t>ланирано уређивање</w:t>
      </w:r>
      <w:r w:rsidR="00DE7AEB" w:rsidRPr="009052F5">
        <w:rPr>
          <w:sz w:val="22"/>
          <w:szCs w:val="22"/>
          <w:lang w:val="sr-Cyrl-RS"/>
        </w:rPr>
        <w:t xml:space="preserve"> је на површини од</w:t>
      </w:r>
      <w:r w:rsidR="001D4E59">
        <w:rPr>
          <w:sz w:val="22"/>
          <w:szCs w:val="22"/>
          <w:lang w:val="sr-Cyrl-RS"/>
        </w:rPr>
        <w:t xml:space="preserve"> 1</w:t>
      </w:r>
      <w:r w:rsidRPr="009052F5">
        <w:rPr>
          <w:sz w:val="22"/>
          <w:szCs w:val="22"/>
          <w:lang w:val="sr-Cyrl-RS"/>
        </w:rPr>
        <w:t>.</w:t>
      </w:r>
      <w:r w:rsidR="009052F5" w:rsidRPr="009052F5">
        <w:rPr>
          <w:sz w:val="22"/>
          <w:szCs w:val="22"/>
          <w:lang w:val="sr-Cyrl-RS"/>
        </w:rPr>
        <w:t>7</w:t>
      </w:r>
      <w:r w:rsidR="001D4E59">
        <w:rPr>
          <w:sz w:val="22"/>
          <w:szCs w:val="22"/>
          <w:lang w:val="sr-Cyrl-RS"/>
        </w:rPr>
        <w:t>27</w:t>
      </w:r>
      <w:r w:rsidRPr="009052F5">
        <w:rPr>
          <w:sz w:val="22"/>
          <w:szCs w:val="22"/>
          <w:lang w:val="sr-Cyrl-RS"/>
        </w:rPr>
        <w:t>,</w:t>
      </w:r>
      <w:r w:rsidR="001D4E59">
        <w:rPr>
          <w:sz w:val="22"/>
          <w:szCs w:val="22"/>
          <w:lang w:val="sr-Cyrl-RS"/>
        </w:rPr>
        <w:t>58</w:t>
      </w:r>
      <w:r w:rsidRPr="009052F5">
        <w:rPr>
          <w:sz w:val="22"/>
          <w:szCs w:val="22"/>
          <w:lang w:val="sr-Cyrl-RS"/>
        </w:rPr>
        <w:t xml:space="preserve"> хектара шуме.</w:t>
      </w:r>
    </w:p>
    <w:p w14:paraId="51A4C564" w14:textId="77777777" w:rsidR="0089649C" w:rsidRPr="0089649C" w:rsidRDefault="0089649C" w:rsidP="0089649C">
      <w:pPr>
        <w:pStyle w:val="Normal2"/>
        <w:spacing w:after="60"/>
        <w:rPr>
          <w:b/>
          <w:bCs/>
          <w:i/>
          <w:sz w:val="22"/>
          <w:szCs w:val="22"/>
          <w:highlight w:val="yellow"/>
          <w:lang w:val="sr-Cyrl-RS"/>
        </w:rPr>
      </w:pPr>
    </w:p>
    <w:p w14:paraId="7B7A7532" w14:textId="77777777" w:rsidR="00BC41F0" w:rsidRPr="003453D8" w:rsidRDefault="00BC41F0" w:rsidP="00955D18">
      <w:pPr>
        <w:spacing w:after="60"/>
        <w:ind w:firstLine="720"/>
        <w:jc w:val="both"/>
        <w:rPr>
          <w:sz w:val="22"/>
          <w:szCs w:val="22"/>
          <w:lang w:val="sr-Cyrl-RS"/>
        </w:rPr>
      </w:pPr>
    </w:p>
    <w:p w14:paraId="33118138" w14:textId="1A7EF089" w:rsidR="004F2706" w:rsidRPr="00AA243F" w:rsidRDefault="00CB2EC9" w:rsidP="00AA243F">
      <w:pPr>
        <w:pStyle w:val="Heading2"/>
      </w:pPr>
      <w:bookmarkStart w:id="373" w:name="_Toc303339653"/>
      <w:bookmarkStart w:id="374" w:name="_Toc410726851"/>
      <w:bookmarkStart w:id="375" w:name="_Toc224812343"/>
      <w:r w:rsidRPr="00AA243F">
        <w:lastRenderedPageBreak/>
        <w:t>4</w:t>
      </w:r>
      <w:r w:rsidR="00E24E25" w:rsidRPr="00AA243F">
        <w:t>.2.2.</w:t>
      </w:r>
      <w:r w:rsidR="005F4686" w:rsidRPr="00AA243F">
        <w:tab/>
      </w:r>
      <w:bookmarkEnd w:id="373"/>
      <w:bookmarkEnd w:id="374"/>
      <w:r w:rsidR="005D7CE7" w:rsidRPr="00AA243F">
        <w:t xml:space="preserve">   </w:t>
      </w:r>
      <w:r w:rsidRPr="00AA243F">
        <w:t>Утврђивање трошкова произвидње</w:t>
      </w:r>
      <w:bookmarkEnd w:id="375"/>
    </w:p>
    <w:p w14:paraId="2040C812" w14:textId="77777777" w:rsidR="00FB728E" w:rsidRPr="009C2802" w:rsidRDefault="00FB728E" w:rsidP="00955D18">
      <w:pPr>
        <w:spacing w:after="60"/>
        <w:ind w:firstLine="720"/>
        <w:jc w:val="both"/>
        <w:rPr>
          <w:sz w:val="22"/>
          <w:szCs w:val="22"/>
          <w:lang w:val="sr-Cyrl-RS"/>
        </w:rPr>
      </w:pPr>
    </w:p>
    <w:p w14:paraId="70482205" w14:textId="038376F6" w:rsidR="00E24E25" w:rsidRPr="00AA243F" w:rsidRDefault="005D7CE7" w:rsidP="00AA243F">
      <w:pPr>
        <w:pStyle w:val="Heading3"/>
      </w:pPr>
      <w:r w:rsidRPr="00AA243F">
        <w:t xml:space="preserve">        </w:t>
      </w:r>
      <w:bookmarkStart w:id="376" w:name="_Toc224812344"/>
      <w:r w:rsidR="00CB2EC9" w:rsidRPr="00AA243F">
        <w:t>4.2.2.1</w:t>
      </w:r>
      <w:r w:rsidR="00CB2EC9" w:rsidRPr="00914F01">
        <w:t>.</w:t>
      </w:r>
      <w:r w:rsidR="004F2706" w:rsidRPr="00914F01">
        <w:t xml:space="preserve"> </w:t>
      </w:r>
      <w:r w:rsidRPr="00914F01">
        <w:t xml:space="preserve">    </w:t>
      </w:r>
      <w:r w:rsidR="00E24E25" w:rsidRPr="00914F01">
        <w:t>Трошкови производње дрвних сортимената</w:t>
      </w:r>
      <w:bookmarkEnd w:id="376"/>
    </w:p>
    <w:p w14:paraId="1A4DFE99" w14:textId="77777777" w:rsidR="00E24E25" w:rsidRDefault="00E24E25" w:rsidP="00955D18">
      <w:pPr>
        <w:pStyle w:val="Normal2"/>
        <w:spacing w:after="60"/>
        <w:rPr>
          <w:b/>
          <w:bCs/>
          <w:i/>
          <w:sz w:val="22"/>
          <w:szCs w:val="22"/>
          <w:lang w:val="sr-Cyrl-RS"/>
        </w:rPr>
      </w:pPr>
    </w:p>
    <w:p w14:paraId="2F58D1D1" w14:textId="77777777" w:rsidR="00117037" w:rsidRPr="009C2802" w:rsidRDefault="00117037" w:rsidP="00955D18">
      <w:pPr>
        <w:pStyle w:val="Normal2"/>
        <w:spacing w:after="60"/>
        <w:rPr>
          <w:b/>
          <w:bCs/>
          <w:i/>
          <w:sz w:val="22"/>
          <w:szCs w:val="22"/>
          <w:lang w:val="sr-Cyrl-RS"/>
        </w:rPr>
      </w:pPr>
    </w:p>
    <w:p w14:paraId="401A18C7" w14:textId="45013706" w:rsidR="00E24E25" w:rsidRPr="00E90306" w:rsidRDefault="00E24E25" w:rsidP="00E90306">
      <w:pPr>
        <w:pStyle w:val="Normal2"/>
        <w:spacing w:before="120" w:after="20"/>
        <w:ind w:firstLine="0"/>
        <w:rPr>
          <w:b/>
          <w:bCs/>
          <w:lang w:val="sr-Cyrl-RS"/>
        </w:rPr>
      </w:pPr>
      <w:r w:rsidRPr="009C2802">
        <w:rPr>
          <w:b/>
          <w:i/>
          <w:sz w:val="20"/>
          <w:lang w:val="sr-Cyrl-RS"/>
        </w:rPr>
        <w:t xml:space="preserve">Табела </w:t>
      </w:r>
      <w:r w:rsidR="00EB032B">
        <w:rPr>
          <w:b/>
          <w:i/>
          <w:sz w:val="20"/>
          <w:lang w:val="sr-Cyrl-RS"/>
        </w:rPr>
        <w:t>3</w:t>
      </w:r>
      <w:r w:rsidR="000928C5">
        <w:rPr>
          <w:b/>
          <w:i/>
          <w:sz w:val="20"/>
          <w:lang w:val="sr-Cyrl-RS"/>
        </w:rPr>
        <w:t>5</w:t>
      </w:r>
      <w:r w:rsidRPr="009C2802">
        <w:rPr>
          <w:b/>
          <w:i/>
          <w:sz w:val="20"/>
          <w:lang w:val="sr-Cyrl-RS"/>
        </w:rPr>
        <w:t>:</w:t>
      </w:r>
      <w:r w:rsidRPr="009C2802">
        <w:rPr>
          <w:bCs/>
          <w:i/>
          <w:sz w:val="20"/>
          <w:lang w:val="sr-Cyrl-RS"/>
        </w:rPr>
        <w:t xml:space="preserve"> Трошкови произвидње дрвних сортимената</w:t>
      </w:r>
    </w:p>
    <w:tbl>
      <w:tblPr>
        <w:tblW w:w="8900" w:type="dxa"/>
        <w:jc w:val="center"/>
        <w:tblLook w:val="04A0" w:firstRow="1" w:lastRow="0" w:firstColumn="1" w:lastColumn="0" w:noHBand="0" w:noVBand="1"/>
      </w:tblPr>
      <w:tblGrid>
        <w:gridCol w:w="1000"/>
        <w:gridCol w:w="1127"/>
        <w:gridCol w:w="1290"/>
        <w:gridCol w:w="1221"/>
        <w:gridCol w:w="1127"/>
        <w:gridCol w:w="1290"/>
        <w:gridCol w:w="1285"/>
        <w:gridCol w:w="1253"/>
      </w:tblGrid>
      <w:tr w:rsidR="00914F01" w:rsidRPr="00914F01" w14:paraId="53596951" w14:textId="77777777" w:rsidTr="00914F01">
        <w:trPr>
          <w:trHeight w:val="240"/>
          <w:jc w:val="center"/>
        </w:trPr>
        <w:tc>
          <w:tcPr>
            <w:tcW w:w="947" w:type="dxa"/>
            <w:vMerge w:val="restart"/>
            <w:tcBorders>
              <w:top w:val="double" w:sz="6" w:space="0" w:color="auto"/>
              <w:left w:val="double" w:sz="6" w:space="0" w:color="auto"/>
              <w:bottom w:val="double" w:sz="6" w:space="0" w:color="000000"/>
              <w:right w:val="single" w:sz="4" w:space="0" w:color="auto"/>
            </w:tcBorders>
            <w:vAlign w:val="center"/>
            <w:hideMark/>
          </w:tcPr>
          <w:p w14:paraId="16ADA01E" w14:textId="77777777" w:rsidR="00914F01" w:rsidRPr="00914F01" w:rsidRDefault="00914F01" w:rsidP="00914F01">
            <w:pPr>
              <w:suppressAutoHyphens w:val="0"/>
              <w:jc w:val="center"/>
              <w:rPr>
                <w:b/>
                <w:bCs/>
                <w:sz w:val="20"/>
                <w:lang w:eastAsia="en-US"/>
              </w:rPr>
            </w:pPr>
            <w:r w:rsidRPr="00914F01">
              <w:rPr>
                <w:b/>
                <w:bCs/>
                <w:sz w:val="20"/>
                <w:lang w:eastAsia="en-US"/>
              </w:rPr>
              <w:t>Врста дрвећа</w:t>
            </w:r>
          </w:p>
        </w:tc>
        <w:tc>
          <w:tcPr>
            <w:tcW w:w="3315" w:type="dxa"/>
            <w:gridSpan w:val="3"/>
            <w:tcBorders>
              <w:top w:val="double" w:sz="6" w:space="0" w:color="auto"/>
              <w:left w:val="nil"/>
              <w:bottom w:val="single" w:sz="4" w:space="0" w:color="auto"/>
              <w:right w:val="single" w:sz="4" w:space="0" w:color="auto"/>
            </w:tcBorders>
            <w:vAlign w:val="center"/>
            <w:hideMark/>
          </w:tcPr>
          <w:p w14:paraId="1DE458F8" w14:textId="77777777" w:rsidR="00914F01" w:rsidRPr="00914F01" w:rsidRDefault="00914F01" w:rsidP="00914F01">
            <w:pPr>
              <w:suppressAutoHyphens w:val="0"/>
              <w:jc w:val="center"/>
              <w:rPr>
                <w:b/>
                <w:bCs/>
                <w:sz w:val="20"/>
                <w:lang w:eastAsia="en-US"/>
              </w:rPr>
            </w:pPr>
            <w:r w:rsidRPr="00914F01">
              <w:rPr>
                <w:b/>
                <w:bCs/>
                <w:sz w:val="20"/>
                <w:lang w:eastAsia="en-US"/>
              </w:rPr>
              <w:t>Техничко дрво</w:t>
            </w:r>
          </w:p>
        </w:tc>
        <w:tc>
          <w:tcPr>
            <w:tcW w:w="3380" w:type="dxa"/>
            <w:gridSpan w:val="3"/>
            <w:tcBorders>
              <w:top w:val="double" w:sz="6" w:space="0" w:color="auto"/>
              <w:left w:val="nil"/>
              <w:bottom w:val="single" w:sz="4" w:space="0" w:color="auto"/>
              <w:right w:val="single" w:sz="4" w:space="0" w:color="auto"/>
            </w:tcBorders>
            <w:vAlign w:val="center"/>
            <w:hideMark/>
          </w:tcPr>
          <w:p w14:paraId="5C35F32A" w14:textId="77777777" w:rsidR="00914F01" w:rsidRPr="00914F01" w:rsidRDefault="00914F01" w:rsidP="00914F01">
            <w:pPr>
              <w:suppressAutoHyphens w:val="0"/>
              <w:jc w:val="center"/>
              <w:rPr>
                <w:b/>
                <w:bCs/>
                <w:sz w:val="20"/>
                <w:lang w:eastAsia="en-US"/>
              </w:rPr>
            </w:pPr>
            <w:r w:rsidRPr="00914F01">
              <w:rPr>
                <w:b/>
                <w:bCs/>
                <w:sz w:val="20"/>
                <w:lang w:eastAsia="en-US"/>
              </w:rPr>
              <w:t>Просторно дрво</w:t>
            </w:r>
          </w:p>
        </w:tc>
        <w:tc>
          <w:tcPr>
            <w:tcW w:w="1258" w:type="dxa"/>
            <w:tcBorders>
              <w:top w:val="double" w:sz="6" w:space="0" w:color="auto"/>
              <w:left w:val="nil"/>
              <w:bottom w:val="single" w:sz="4" w:space="0" w:color="auto"/>
              <w:right w:val="double" w:sz="6" w:space="0" w:color="auto"/>
            </w:tcBorders>
            <w:vAlign w:val="center"/>
            <w:hideMark/>
          </w:tcPr>
          <w:p w14:paraId="1CBE80A1" w14:textId="77777777" w:rsidR="00914F01" w:rsidRPr="00914F01" w:rsidRDefault="00914F01" w:rsidP="00914F01">
            <w:pPr>
              <w:suppressAutoHyphens w:val="0"/>
              <w:jc w:val="center"/>
              <w:rPr>
                <w:b/>
                <w:bCs/>
                <w:sz w:val="20"/>
                <w:lang w:eastAsia="en-US"/>
              </w:rPr>
            </w:pPr>
            <w:r w:rsidRPr="00914F01">
              <w:rPr>
                <w:b/>
                <w:bCs/>
                <w:sz w:val="20"/>
                <w:lang w:eastAsia="en-US"/>
              </w:rPr>
              <w:t> </w:t>
            </w:r>
          </w:p>
        </w:tc>
      </w:tr>
      <w:tr w:rsidR="00914F01" w:rsidRPr="00914F01" w14:paraId="328CE2AE" w14:textId="77777777" w:rsidTr="00914F01">
        <w:trPr>
          <w:trHeight w:val="510"/>
          <w:jc w:val="center"/>
        </w:trPr>
        <w:tc>
          <w:tcPr>
            <w:tcW w:w="947" w:type="dxa"/>
            <w:vMerge/>
            <w:tcBorders>
              <w:top w:val="double" w:sz="6" w:space="0" w:color="auto"/>
              <w:left w:val="double" w:sz="6" w:space="0" w:color="auto"/>
              <w:bottom w:val="double" w:sz="6" w:space="0" w:color="000000"/>
              <w:right w:val="single" w:sz="4" w:space="0" w:color="auto"/>
            </w:tcBorders>
            <w:vAlign w:val="center"/>
            <w:hideMark/>
          </w:tcPr>
          <w:p w14:paraId="282A378C" w14:textId="77777777" w:rsidR="00914F01" w:rsidRPr="00914F01" w:rsidRDefault="00914F01" w:rsidP="00914F01">
            <w:pPr>
              <w:suppressAutoHyphens w:val="0"/>
              <w:rPr>
                <w:b/>
                <w:bCs/>
                <w:sz w:val="20"/>
                <w:lang w:eastAsia="en-US"/>
              </w:rPr>
            </w:pPr>
          </w:p>
        </w:tc>
        <w:tc>
          <w:tcPr>
            <w:tcW w:w="926" w:type="dxa"/>
            <w:tcBorders>
              <w:top w:val="nil"/>
              <w:left w:val="nil"/>
              <w:bottom w:val="single" w:sz="4" w:space="0" w:color="auto"/>
              <w:right w:val="single" w:sz="4" w:space="0" w:color="auto"/>
            </w:tcBorders>
            <w:vAlign w:val="center"/>
            <w:hideMark/>
          </w:tcPr>
          <w:p w14:paraId="76A1B7A5" w14:textId="77777777" w:rsidR="00914F01" w:rsidRPr="00914F01" w:rsidRDefault="00914F01" w:rsidP="00914F01">
            <w:pPr>
              <w:suppressAutoHyphens w:val="0"/>
              <w:jc w:val="center"/>
              <w:rPr>
                <w:b/>
                <w:bCs/>
                <w:sz w:val="20"/>
                <w:lang w:eastAsia="en-US"/>
              </w:rPr>
            </w:pPr>
            <w:r w:rsidRPr="00914F01">
              <w:rPr>
                <w:b/>
                <w:bCs/>
                <w:sz w:val="20"/>
                <w:lang w:eastAsia="en-US"/>
              </w:rPr>
              <w:t>Количина</w:t>
            </w:r>
          </w:p>
        </w:tc>
        <w:tc>
          <w:tcPr>
            <w:tcW w:w="1163" w:type="dxa"/>
            <w:tcBorders>
              <w:top w:val="nil"/>
              <w:left w:val="nil"/>
              <w:bottom w:val="single" w:sz="4" w:space="0" w:color="auto"/>
              <w:right w:val="single" w:sz="4" w:space="0" w:color="auto"/>
            </w:tcBorders>
            <w:vAlign w:val="center"/>
            <w:hideMark/>
          </w:tcPr>
          <w:p w14:paraId="350F2137" w14:textId="77777777" w:rsidR="00914F01" w:rsidRPr="00914F01" w:rsidRDefault="00914F01" w:rsidP="00914F01">
            <w:pPr>
              <w:suppressAutoHyphens w:val="0"/>
              <w:jc w:val="center"/>
              <w:rPr>
                <w:b/>
                <w:bCs/>
                <w:sz w:val="20"/>
                <w:lang w:eastAsia="en-US"/>
              </w:rPr>
            </w:pPr>
            <w:r w:rsidRPr="00914F01">
              <w:rPr>
                <w:b/>
                <w:bCs/>
                <w:sz w:val="20"/>
                <w:lang w:eastAsia="en-US"/>
              </w:rPr>
              <w:t>Трошкови производње</w:t>
            </w:r>
          </w:p>
        </w:tc>
        <w:tc>
          <w:tcPr>
            <w:tcW w:w="1226" w:type="dxa"/>
            <w:tcBorders>
              <w:top w:val="nil"/>
              <w:left w:val="nil"/>
              <w:bottom w:val="single" w:sz="4" w:space="0" w:color="auto"/>
              <w:right w:val="single" w:sz="4" w:space="0" w:color="auto"/>
            </w:tcBorders>
            <w:vAlign w:val="center"/>
            <w:hideMark/>
          </w:tcPr>
          <w:p w14:paraId="207A0097" w14:textId="77777777" w:rsidR="00914F01" w:rsidRPr="00914F01" w:rsidRDefault="00914F01" w:rsidP="00914F01">
            <w:pPr>
              <w:suppressAutoHyphens w:val="0"/>
              <w:jc w:val="center"/>
              <w:rPr>
                <w:b/>
                <w:bCs/>
                <w:sz w:val="20"/>
                <w:lang w:eastAsia="en-US"/>
              </w:rPr>
            </w:pPr>
            <w:r w:rsidRPr="00914F01">
              <w:rPr>
                <w:b/>
                <w:bCs/>
                <w:sz w:val="20"/>
                <w:lang w:eastAsia="en-US"/>
              </w:rPr>
              <w:t>УКУПНО</w:t>
            </w:r>
          </w:p>
        </w:tc>
        <w:tc>
          <w:tcPr>
            <w:tcW w:w="926" w:type="dxa"/>
            <w:tcBorders>
              <w:top w:val="nil"/>
              <w:left w:val="nil"/>
              <w:bottom w:val="single" w:sz="4" w:space="0" w:color="auto"/>
              <w:right w:val="single" w:sz="4" w:space="0" w:color="auto"/>
            </w:tcBorders>
            <w:vAlign w:val="center"/>
            <w:hideMark/>
          </w:tcPr>
          <w:p w14:paraId="037570E2" w14:textId="77777777" w:rsidR="00914F01" w:rsidRPr="00914F01" w:rsidRDefault="00914F01" w:rsidP="00914F01">
            <w:pPr>
              <w:suppressAutoHyphens w:val="0"/>
              <w:jc w:val="center"/>
              <w:rPr>
                <w:b/>
                <w:bCs/>
                <w:sz w:val="20"/>
                <w:lang w:eastAsia="en-US"/>
              </w:rPr>
            </w:pPr>
            <w:r w:rsidRPr="00914F01">
              <w:rPr>
                <w:b/>
                <w:bCs/>
                <w:sz w:val="20"/>
                <w:lang w:eastAsia="en-US"/>
              </w:rPr>
              <w:t>Количина</w:t>
            </w:r>
          </w:p>
        </w:tc>
        <w:tc>
          <w:tcPr>
            <w:tcW w:w="1163" w:type="dxa"/>
            <w:tcBorders>
              <w:top w:val="nil"/>
              <w:left w:val="nil"/>
              <w:bottom w:val="single" w:sz="4" w:space="0" w:color="auto"/>
              <w:right w:val="single" w:sz="4" w:space="0" w:color="auto"/>
            </w:tcBorders>
            <w:vAlign w:val="center"/>
            <w:hideMark/>
          </w:tcPr>
          <w:p w14:paraId="4B784147" w14:textId="77777777" w:rsidR="00914F01" w:rsidRPr="00914F01" w:rsidRDefault="00914F01" w:rsidP="00914F01">
            <w:pPr>
              <w:suppressAutoHyphens w:val="0"/>
              <w:jc w:val="center"/>
              <w:rPr>
                <w:b/>
                <w:bCs/>
                <w:sz w:val="20"/>
                <w:lang w:eastAsia="en-US"/>
              </w:rPr>
            </w:pPr>
            <w:r w:rsidRPr="00914F01">
              <w:rPr>
                <w:b/>
                <w:bCs/>
                <w:sz w:val="20"/>
                <w:lang w:eastAsia="en-US"/>
              </w:rPr>
              <w:t>Трошкови производње</w:t>
            </w:r>
          </w:p>
        </w:tc>
        <w:tc>
          <w:tcPr>
            <w:tcW w:w="1291" w:type="dxa"/>
            <w:tcBorders>
              <w:top w:val="nil"/>
              <w:left w:val="nil"/>
              <w:bottom w:val="single" w:sz="4" w:space="0" w:color="auto"/>
              <w:right w:val="single" w:sz="4" w:space="0" w:color="auto"/>
            </w:tcBorders>
            <w:vAlign w:val="center"/>
            <w:hideMark/>
          </w:tcPr>
          <w:p w14:paraId="5F6D1CF4" w14:textId="77777777" w:rsidR="00914F01" w:rsidRPr="00914F01" w:rsidRDefault="00914F01" w:rsidP="00914F01">
            <w:pPr>
              <w:suppressAutoHyphens w:val="0"/>
              <w:jc w:val="center"/>
              <w:rPr>
                <w:b/>
                <w:bCs/>
                <w:sz w:val="20"/>
                <w:lang w:eastAsia="en-US"/>
              </w:rPr>
            </w:pPr>
            <w:r w:rsidRPr="00914F01">
              <w:rPr>
                <w:b/>
                <w:bCs/>
                <w:sz w:val="20"/>
                <w:lang w:eastAsia="en-US"/>
              </w:rPr>
              <w:t>УКУПНО</w:t>
            </w:r>
          </w:p>
        </w:tc>
        <w:tc>
          <w:tcPr>
            <w:tcW w:w="1258" w:type="dxa"/>
            <w:vMerge w:val="restart"/>
            <w:tcBorders>
              <w:top w:val="nil"/>
              <w:left w:val="single" w:sz="4" w:space="0" w:color="auto"/>
              <w:bottom w:val="double" w:sz="6" w:space="0" w:color="000000"/>
              <w:right w:val="double" w:sz="6" w:space="0" w:color="auto"/>
            </w:tcBorders>
            <w:vAlign w:val="center"/>
            <w:hideMark/>
          </w:tcPr>
          <w:p w14:paraId="77FCA683" w14:textId="77777777" w:rsidR="00914F01" w:rsidRPr="00914F01" w:rsidRDefault="00914F01" w:rsidP="00914F01">
            <w:pPr>
              <w:suppressAutoHyphens w:val="0"/>
              <w:jc w:val="center"/>
              <w:rPr>
                <w:b/>
                <w:bCs/>
                <w:sz w:val="20"/>
                <w:lang w:eastAsia="en-US"/>
              </w:rPr>
            </w:pPr>
            <w:r w:rsidRPr="00914F01">
              <w:rPr>
                <w:b/>
                <w:bCs/>
                <w:sz w:val="20"/>
                <w:lang w:eastAsia="en-US"/>
              </w:rPr>
              <w:t>Укупно динара</w:t>
            </w:r>
          </w:p>
        </w:tc>
      </w:tr>
      <w:tr w:rsidR="00914F01" w:rsidRPr="00914F01" w14:paraId="64547BCD" w14:textId="77777777" w:rsidTr="00914F01">
        <w:trPr>
          <w:trHeight w:val="270"/>
          <w:jc w:val="center"/>
        </w:trPr>
        <w:tc>
          <w:tcPr>
            <w:tcW w:w="947" w:type="dxa"/>
            <w:vMerge/>
            <w:tcBorders>
              <w:top w:val="double" w:sz="6" w:space="0" w:color="auto"/>
              <w:left w:val="double" w:sz="6" w:space="0" w:color="auto"/>
              <w:bottom w:val="double" w:sz="6" w:space="0" w:color="000000"/>
              <w:right w:val="single" w:sz="4" w:space="0" w:color="auto"/>
            </w:tcBorders>
            <w:vAlign w:val="center"/>
            <w:hideMark/>
          </w:tcPr>
          <w:p w14:paraId="61E1070C" w14:textId="77777777" w:rsidR="00914F01" w:rsidRPr="00914F01" w:rsidRDefault="00914F01" w:rsidP="00914F01">
            <w:pPr>
              <w:suppressAutoHyphens w:val="0"/>
              <w:rPr>
                <w:b/>
                <w:bCs/>
                <w:sz w:val="20"/>
                <w:lang w:eastAsia="en-US"/>
              </w:rPr>
            </w:pPr>
          </w:p>
        </w:tc>
        <w:tc>
          <w:tcPr>
            <w:tcW w:w="926" w:type="dxa"/>
            <w:tcBorders>
              <w:top w:val="nil"/>
              <w:left w:val="nil"/>
              <w:bottom w:val="double" w:sz="6" w:space="0" w:color="auto"/>
              <w:right w:val="single" w:sz="4" w:space="0" w:color="auto"/>
            </w:tcBorders>
            <w:vAlign w:val="center"/>
            <w:hideMark/>
          </w:tcPr>
          <w:p w14:paraId="10D84F66" w14:textId="77777777" w:rsidR="00914F01" w:rsidRPr="00914F01" w:rsidRDefault="00914F01" w:rsidP="00914F01">
            <w:pPr>
              <w:suppressAutoHyphens w:val="0"/>
              <w:jc w:val="center"/>
              <w:rPr>
                <w:b/>
                <w:bCs/>
                <w:sz w:val="20"/>
                <w:lang w:eastAsia="en-US"/>
              </w:rPr>
            </w:pPr>
            <w:r w:rsidRPr="00914F01">
              <w:rPr>
                <w:b/>
                <w:bCs/>
                <w:sz w:val="20"/>
                <w:lang w:eastAsia="en-US"/>
              </w:rPr>
              <w:t>m</w:t>
            </w:r>
            <w:r w:rsidRPr="00914F01">
              <w:rPr>
                <w:b/>
                <w:bCs/>
                <w:sz w:val="20"/>
                <w:vertAlign w:val="superscript"/>
                <w:lang w:eastAsia="en-US"/>
              </w:rPr>
              <w:t>3</w:t>
            </w:r>
          </w:p>
        </w:tc>
        <w:tc>
          <w:tcPr>
            <w:tcW w:w="1163" w:type="dxa"/>
            <w:tcBorders>
              <w:top w:val="nil"/>
              <w:left w:val="nil"/>
              <w:bottom w:val="double" w:sz="6" w:space="0" w:color="auto"/>
              <w:right w:val="single" w:sz="4" w:space="0" w:color="auto"/>
            </w:tcBorders>
            <w:vAlign w:val="center"/>
            <w:hideMark/>
          </w:tcPr>
          <w:p w14:paraId="556AAF14" w14:textId="77777777" w:rsidR="00914F01" w:rsidRPr="00914F01" w:rsidRDefault="00914F01" w:rsidP="00914F01">
            <w:pPr>
              <w:suppressAutoHyphens w:val="0"/>
              <w:jc w:val="center"/>
              <w:rPr>
                <w:b/>
                <w:bCs/>
                <w:sz w:val="20"/>
                <w:lang w:eastAsia="en-US"/>
              </w:rPr>
            </w:pPr>
            <w:r w:rsidRPr="00914F01">
              <w:rPr>
                <w:b/>
                <w:bCs/>
                <w:sz w:val="20"/>
                <w:lang w:eastAsia="en-US"/>
              </w:rPr>
              <w:t>din/m³</w:t>
            </w:r>
          </w:p>
        </w:tc>
        <w:tc>
          <w:tcPr>
            <w:tcW w:w="1226" w:type="dxa"/>
            <w:tcBorders>
              <w:top w:val="nil"/>
              <w:left w:val="nil"/>
              <w:bottom w:val="double" w:sz="6" w:space="0" w:color="auto"/>
              <w:right w:val="single" w:sz="4" w:space="0" w:color="auto"/>
            </w:tcBorders>
            <w:vAlign w:val="center"/>
            <w:hideMark/>
          </w:tcPr>
          <w:p w14:paraId="78CB86DA" w14:textId="77777777" w:rsidR="00914F01" w:rsidRPr="00914F01" w:rsidRDefault="00914F01" w:rsidP="00914F01">
            <w:pPr>
              <w:suppressAutoHyphens w:val="0"/>
              <w:jc w:val="center"/>
              <w:rPr>
                <w:b/>
                <w:bCs/>
                <w:sz w:val="20"/>
                <w:lang w:eastAsia="en-US"/>
              </w:rPr>
            </w:pPr>
            <w:r w:rsidRPr="00914F01">
              <w:rPr>
                <w:b/>
                <w:bCs/>
                <w:sz w:val="20"/>
                <w:lang w:eastAsia="en-US"/>
              </w:rPr>
              <w:t>din</w:t>
            </w:r>
          </w:p>
        </w:tc>
        <w:tc>
          <w:tcPr>
            <w:tcW w:w="926" w:type="dxa"/>
            <w:tcBorders>
              <w:top w:val="nil"/>
              <w:left w:val="nil"/>
              <w:bottom w:val="double" w:sz="6" w:space="0" w:color="auto"/>
              <w:right w:val="single" w:sz="4" w:space="0" w:color="auto"/>
            </w:tcBorders>
            <w:vAlign w:val="center"/>
            <w:hideMark/>
          </w:tcPr>
          <w:p w14:paraId="33014B50" w14:textId="77777777" w:rsidR="00914F01" w:rsidRPr="00914F01" w:rsidRDefault="00914F01" w:rsidP="00914F01">
            <w:pPr>
              <w:suppressAutoHyphens w:val="0"/>
              <w:jc w:val="center"/>
              <w:rPr>
                <w:b/>
                <w:bCs/>
                <w:sz w:val="20"/>
                <w:lang w:eastAsia="en-US"/>
              </w:rPr>
            </w:pPr>
            <w:r w:rsidRPr="00914F01">
              <w:rPr>
                <w:b/>
                <w:bCs/>
                <w:sz w:val="20"/>
                <w:lang w:eastAsia="en-US"/>
              </w:rPr>
              <w:t>m</w:t>
            </w:r>
            <w:r w:rsidRPr="00914F01">
              <w:rPr>
                <w:b/>
                <w:bCs/>
                <w:sz w:val="20"/>
                <w:vertAlign w:val="superscript"/>
                <w:lang w:eastAsia="en-US"/>
              </w:rPr>
              <w:t>3</w:t>
            </w:r>
          </w:p>
        </w:tc>
        <w:tc>
          <w:tcPr>
            <w:tcW w:w="1163" w:type="dxa"/>
            <w:tcBorders>
              <w:top w:val="nil"/>
              <w:left w:val="nil"/>
              <w:bottom w:val="double" w:sz="6" w:space="0" w:color="auto"/>
              <w:right w:val="single" w:sz="4" w:space="0" w:color="auto"/>
            </w:tcBorders>
            <w:vAlign w:val="center"/>
            <w:hideMark/>
          </w:tcPr>
          <w:p w14:paraId="53B3081D" w14:textId="77777777" w:rsidR="00914F01" w:rsidRPr="00914F01" w:rsidRDefault="00914F01" w:rsidP="00914F01">
            <w:pPr>
              <w:suppressAutoHyphens w:val="0"/>
              <w:jc w:val="center"/>
              <w:rPr>
                <w:b/>
                <w:bCs/>
                <w:sz w:val="20"/>
                <w:lang w:eastAsia="en-US"/>
              </w:rPr>
            </w:pPr>
            <w:r w:rsidRPr="00914F01">
              <w:rPr>
                <w:b/>
                <w:bCs/>
                <w:sz w:val="20"/>
                <w:lang w:eastAsia="en-US"/>
              </w:rPr>
              <w:t>din/m³</w:t>
            </w:r>
          </w:p>
        </w:tc>
        <w:tc>
          <w:tcPr>
            <w:tcW w:w="1291" w:type="dxa"/>
            <w:tcBorders>
              <w:top w:val="nil"/>
              <w:left w:val="nil"/>
              <w:bottom w:val="double" w:sz="6" w:space="0" w:color="auto"/>
              <w:right w:val="single" w:sz="4" w:space="0" w:color="auto"/>
            </w:tcBorders>
            <w:vAlign w:val="center"/>
            <w:hideMark/>
          </w:tcPr>
          <w:p w14:paraId="164B2863" w14:textId="77777777" w:rsidR="00914F01" w:rsidRPr="00914F01" w:rsidRDefault="00914F01" w:rsidP="00914F01">
            <w:pPr>
              <w:suppressAutoHyphens w:val="0"/>
              <w:jc w:val="center"/>
              <w:rPr>
                <w:b/>
                <w:bCs/>
                <w:sz w:val="20"/>
                <w:lang w:eastAsia="en-US"/>
              </w:rPr>
            </w:pPr>
            <w:r w:rsidRPr="00914F01">
              <w:rPr>
                <w:b/>
                <w:bCs/>
                <w:sz w:val="20"/>
                <w:lang w:eastAsia="en-US"/>
              </w:rPr>
              <w:t xml:space="preserve"> din</w:t>
            </w:r>
          </w:p>
        </w:tc>
        <w:tc>
          <w:tcPr>
            <w:tcW w:w="1258" w:type="dxa"/>
            <w:vMerge/>
            <w:tcBorders>
              <w:top w:val="nil"/>
              <w:left w:val="single" w:sz="4" w:space="0" w:color="auto"/>
              <w:bottom w:val="double" w:sz="6" w:space="0" w:color="000000"/>
              <w:right w:val="double" w:sz="6" w:space="0" w:color="auto"/>
            </w:tcBorders>
            <w:vAlign w:val="center"/>
            <w:hideMark/>
          </w:tcPr>
          <w:p w14:paraId="5C592E5D" w14:textId="77777777" w:rsidR="00914F01" w:rsidRPr="00914F01" w:rsidRDefault="00914F01" w:rsidP="00914F01">
            <w:pPr>
              <w:suppressAutoHyphens w:val="0"/>
              <w:rPr>
                <w:b/>
                <w:bCs/>
                <w:sz w:val="20"/>
                <w:lang w:eastAsia="en-US"/>
              </w:rPr>
            </w:pPr>
          </w:p>
        </w:tc>
      </w:tr>
      <w:tr w:rsidR="00914F01" w:rsidRPr="00914F01" w14:paraId="098A39C3" w14:textId="77777777" w:rsidTr="00914F01">
        <w:trPr>
          <w:trHeight w:val="270"/>
          <w:jc w:val="center"/>
        </w:trPr>
        <w:tc>
          <w:tcPr>
            <w:tcW w:w="947" w:type="dxa"/>
            <w:tcBorders>
              <w:top w:val="single" w:sz="4" w:space="0" w:color="auto"/>
              <w:left w:val="double" w:sz="6" w:space="0" w:color="auto"/>
              <w:bottom w:val="single" w:sz="4" w:space="0" w:color="auto"/>
              <w:right w:val="single" w:sz="4" w:space="0" w:color="auto"/>
            </w:tcBorders>
            <w:vAlign w:val="center"/>
            <w:hideMark/>
          </w:tcPr>
          <w:p w14:paraId="181E5565" w14:textId="77777777" w:rsidR="00914F01" w:rsidRPr="00914F01" w:rsidRDefault="00914F01" w:rsidP="00914F01">
            <w:pPr>
              <w:suppressAutoHyphens w:val="0"/>
              <w:rPr>
                <w:sz w:val="20"/>
                <w:lang w:eastAsia="en-US"/>
              </w:rPr>
            </w:pPr>
            <w:r w:rsidRPr="00914F01">
              <w:rPr>
                <w:sz w:val="20"/>
                <w:lang w:eastAsia="en-US"/>
              </w:rPr>
              <w:t>лишћари</w:t>
            </w:r>
          </w:p>
        </w:tc>
        <w:tc>
          <w:tcPr>
            <w:tcW w:w="926" w:type="dxa"/>
            <w:tcBorders>
              <w:top w:val="single" w:sz="4" w:space="0" w:color="auto"/>
              <w:left w:val="nil"/>
              <w:bottom w:val="single" w:sz="4" w:space="0" w:color="auto"/>
              <w:right w:val="single" w:sz="4" w:space="0" w:color="auto"/>
            </w:tcBorders>
            <w:vAlign w:val="center"/>
            <w:hideMark/>
          </w:tcPr>
          <w:p w14:paraId="5EBEC913" w14:textId="77777777" w:rsidR="00914F01" w:rsidRPr="00914F01" w:rsidRDefault="00914F01" w:rsidP="00914F01">
            <w:pPr>
              <w:suppressAutoHyphens w:val="0"/>
              <w:jc w:val="right"/>
              <w:rPr>
                <w:sz w:val="20"/>
                <w:lang w:eastAsia="en-US"/>
              </w:rPr>
            </w:pPr>
            <w:r w:rsidRPr="00914F01">
              <w:rPr>
                <w:sz w:val="20"/>
                <w:lang w:eastAsia="en-US"/>
              </w:rPr>
              <w:t>937,9</w:t>
            </w:r>
          </w:p>
        </w:tc>
        <w:tc>
          <w:tcPr>
            <w:tcW w:w="1163" w:type="dxa"/>
            <w:tcBorders>
              <w:top w:val="single" w:sz="4" w:space="0" w:color="auto"/>
              <w:left w:val="nil"/>
              <w:bottom w:val="single" w:sz="4" w:space="0" w:color="auto"/>
              <w:right w:val="single" w:sz="4" w:space="0" w:color="auto"/>
            </w:tcBorders>
            <w:noWrap/>
            <w:vAlign w:val="center"/>
            <w:hideMark/>
          </w:tcPr>
          <w:p w14:paraId="5834BF62" w14:textId="77777777" w:rsidR="00914F01" w:rsidRPr="00914F01" w:rsidRDefault="00914F01" w:rsidP="00914F01">
            <w:pPr>
              <w:suppressAutoHyphens w:val="0"/>
              <w:jc w:val="right"/>
              <w:rPr>
                <w:sz w:val="20"/>
                <w:lang w:eastAsia="en-US"/>
              </w:rPr>
            </w:pPr>
            <w:r w:rsidRPr="00914F01">
              <w:rPr>
                <w:sz w:val="20"/>
                <w:lang w:eastAsia="en-US"/>
              </w:rPr>
              <w:t>1.192</w:t>
            </w:r>
          </w:p>
        </w:tc>
        <w:tc>
          <w:tcPr>
            <w:tcW w:w="1226" w:type="dxa"/>
            <w:tcBorders>
              <w:top w:val="single" w:sz="4" w:space="0" w:color="auto"/>
              <w:left w:val="nil"/>
              <w:bottom w:val="single" w:sz="4" w:space="0" w:color="auto"/>
              <w:right w:val="single" w:sz="4" w:space="0" w:color="auto"/>
            </w:tcBorders>
            <w:noWrap/>
            <w:vAlign w:val="center"/>
            <w:hideMark/>
          </w:tcPr>
          <w:p w14:paraId="7A9EF880" w14:textId="77777777" w:rsidR="00914F01" w:rsidRPr="00914F01" w:rsidRDefault="00914F01" w:rsidP="00914F01">
            <w:pPr>
              <w:suppressAutoHyphens w:val="0"/>
              <w:jc w:val="right"/>
              <w:rPr>
                <w:sz w:val="20"/>
                <w:lang w:eastAsia="en-US"/>
              </w:rPr>
            </w:pPr>
            <w:r w:rsidRPr="00914F01">
              <w:rPr>
                <w:sz w:val="20"/>
                <w:lang w:eastAsia="en-US"/>
              </w:rPr>
              <w:t>1.117.988</w:t>
            </w:r>
          </w:p>
        </w:tc>
        <w:tc>
          <w:tcPr>
            <w:tcW w:w="926" w:type="dxa"/>
            <w:tcBorders>
              <w:top w:val="single" w:sz="4" w:space="0" w:color="auto"/>
              <w:left w:val="nil"/>
              <w:bottom w:val="single" w:sz="4" w:space="0" w:color="auto"/>
              <w:right w:val="single" w:sz="4" w:space="0" w:color="auto"/>
            </w:tcBorders>
            <w:noWrap/>
            <w:vAlign w:val="center"/>
            <w:hideMark/>
          </w:tcPr>
          <w:p w14:paraId="3FB047E7" w14:textId="77777777" w:rsidR="00914F01" w:rsidRPr="00914F01" w:rsidRDefault="00914F01" w:rsidP="00914F01">
            <w:pPr>
              <w:suppressAutoHyphens w:val="0"/>
              <w:jc w:val="right"/>
              <w:rPr>
                <w:sz w:val="20"/>
                <w:lang w:eastAsia="en-US"/>
              </w:rPr>
            </w:pPr>
            <w:r w:rsidRPr="00914F01">
              <w:rPr>
                <w:sz w:val="20"/>
                <w:lang w:eastAsia="en-US"/>
              </w:rPr>
              <w:t>1741,8</w:t>
            </w:r>
          </w:p>
        </w:tc>
        <w:tc>
          <w:tcPr>
            <w:tcW w:w="1163" w:type="dxa"/>
            <w:tcBorders>
              <w:top w:val="single" w:sz="4" w:space="0" w:color="auto"/>
              <w:left w:val="nil"/>
              <w:bottom w:val="single" w:sz="4" w:space="0" w:color="auto"/>
              <w:right w:val="single" w:sz="4" w:space="0" w:color="auto"/>
            </w:tcBorders>
            <w:noWrap/>
            <w:vAlign w:val="center"/>
            <w:hideMark/>
          </w:tcPr>
          <w:p w14:paraId="68C33711" w14:textId="77777777" w:rsidR="00914F01" w:rsidRPr="00914F01" w:rsidRDefault="00914F01" w:rsidP="00914F01">
            <w:pPr>
              <w:suppressAutoHyphens w:val="0"/>
              <w:jc w:val="right"/>
              <w:rPr>
                <w:sz w:val="20"/>
                <w:lang w:eastAsia="en-US"/>
              </w:rPr>
            </w:pPr>
            <w:r w:rsidRPr="00914F01">
              <w:rPr>
                <w:sz w:val="20"/>
                <w:lang w:eastAsia="en-US"/>
              </w:rPr>
              <w:t>1.652</w:t>
            </w:r>
          </w:p>
        </w:tc>
        <w:tc>
          <w:tcPr>
            <w:tcW w:w="1291" w:type="dxa"/>
            <w:tcBorders>
              <w:top w:val="single" w:sz="4" w:space="0" w:color="auto"/>
              <w:left w:val="nil"/>
              <w:bottom w:val="single" w:sz="4" w:space="0" w:color="auto"/>
              <w:right w:val="single" w:sz="4" w:space="0" w:color="auto"/>
            </w:tcBorders>
            <w:noWrap/>
            <w:vAlign w:val="center"/>
            <w:hideMark/>
          </w:tcPr>
          <w:p w14:paraId="24247253" w14:textId="77777777" w:rsidR="00914F01" w:rsidRPr="00914F01" w:rsidRDefault="00914F01" w:rsidP="00914F01">
            <w:pPr>
              <w:suppressAutoHyphens w:val="0"/>
              <w:jc w:val="right"/>
              <w:rPr>
                <w:sz w:val="20"/>
                <w:lang w:eastAsia="en-US"/>
              </w:rPr>
            </w:pPr>
            <w:r w:rsidRPr="00914F01">
              <w:rPr>
                <w:sz w:val="20"/>
                <w:lang w:eastAsia="en-US"/>
              </w:rPr>
              <w:t>2.877.507</w:t>
            </w:r>
          </w:p>
        </w:tc>
        <w:tc>
          <w:tcPr>
            <w:tcW w:w="1258" w:type="dxa"/>
            <w:tcBorders>
              <w:top w:val="single" w:sz="4" w:space="0" w:color="auto"/>
              <w:left w:val="nil"/>
              <w:bottom w:val="single" w:sz="4" w:space="0" w:color="auto"/>
              <w:right w:val="double" w:sz="6" w:space="0" w:color="auto"/>
            </w:tcBorders>
            <w:noWrap/>
            <w:vAlign w:val="center"/>
            <w:hideMark/>
          </w:tcPr>
          <w:p w14:paraId="2542AA41" w14:textId="77777777" w:rsidR="00914F01" w:rsidRPr="00914F01" w:rsidRDefault="00914F01" w:rsidP="00914F01">
            <w:pPr>
              <w:suppressAutoHyphens w:val="0"/>
              <w:jc w:val="right"/>
              <w:rPr>
                <w:sz w:val="20"/>
                <w:lang w:eastAsia="en-US"/>
              </w:rPr>
            </w:pPr>
            <w:r w:rsidRPr="00914F01">
              <w:rPr>
                <w:sz w:val="20"/>
                <w:lang w:eastAsia="en-US"/>
              </w:rPr>
              <w:t>3.995.496</w:t>
            </w:r>
          </w:p>
        </w:tc>
      </w:tr>
      <w:tr w:rsidR="00914F01" w:rsidRPr="00914F01" w14:paraId="5B22D8FF" w14:textId="77777777" w:rsidTr="00914F01">
        <w:trPr>
          <w:trHeight w:val="270"/>
          <w:jc w:val="center"/>
        </w:trPr>
        <w:tc>
          <w:tcPr>
            <w:tcW w:w="947" w:type="dxa"/>
            <w:tcBorders>
              <w:top w:val="nil"/>
              <w:left w:val="double" w:sz="6" w:space="0" w:color="auto"/>
              <w:bottom w:val="single" w:sz="4" w:space="0" w:color="auto"/>
              <w:right w:val="single" w:sz="4" w:space="0" w:color="auto"/>
            </w:tcBorders>
            <w:vAlign w:val="center"/>
            <w:hideMark/>
          </w:tcPr>
          <w:p w14:paraId="16D69F85" w14:textId="77777777" w:rsidR="00914F01" w:rsidRPr="00914F01" w:rsidRDefault="00914F01" w:rsidP="00914F01">
            <w:pPr>
              <w:suppressAutoHyphens w:val="0"/>
              <w:rPr>
                <w:sz w:val="20"/>
                <w:lang w:eastAsia="en-US"/>
              </w:rPr>
            </w:pPr>
            <w:r w:rsidRPr="00914F01">
              <w:rPr>
                <w:sz w:val="20"/>
                <w:lang w:eastAsia="en-US"/>
              </w:rPr>
              <w:t>четинари</w:t>
            </w:r>
          </w:p>
        </w:tc>
        <w:tc>
          <w:tcPr>
            <w:tcW w:w="926" w:type="dxa"/>
            <w:tcBorders>
              <w:top w:val="nil"/>
              <w:left w:val="nil"/>
              <w:bottom w:val="single" w:sz="4" w:space="0" w:color="auto"/>
              <w:right w:val="single" w:sz="4" w:space="0" w:color="auto"/>
            </w:tcBorders>
            <w:vAlign w:val="center"/>
            <w:hideMark/>
          </w:tcPr>
          <w:p w14:paraId="42B27534" w14:textId="77777777" w:rsidR="00914F01" w:rsidRPr="00914F01" w:rsidRDefault="00914F01" w:rsidP="00914F01">
            <w:pPr>
              <w:suppressAutoHyphens w:val="0"/>
              <w:jc w:val="right"/>
              <w:rPr>
                <w:sz w:val="20"/>
                <w:lang w:eastAsia="en-US"/>
              </w:rPr>
            </w:pPr>
            <w:r w:rsidRPr="00914F01">
              <w:rPr>
                <w:sz w:val="20"/>
                <w:lang w:eastAsia="en-US"/>
              </w:rPr>
              <w:t>25,1</w:t>
            </w:r>
          </w:p>
        </w:tc>
        <w:tc>
          <w:tcPr>
            <w:tcW w:w="1163" w:type="dxa"/>
            <w:tcBorders>
              <w:top w:val="nil"/>
              <w:left w:val="nil"/>
              <w:bottom w:val="single" w:sz="4" w:space="0" w:color="auto"/>
              <w:right w:val="single" w:sz="4" w:space="0" w:color="auto"/>
            </w:tcBorders>
            <w:noWrap/>
            <w:vAlign w:val="center"/>
            <w:hideMark/>
          </w:tcPr>
          <w:p w14:paraId="53471518" w14:textId="77777777" w:rsidR="00914F01" w:rsidRPr="00914F01" w:rsidRDefault="00914F01" w:rsidP="00914F01">
            <w:pPr>
              <w:suppressAutoHyphens w:val="0"/>
              <w:jc w:val="right"/>
              <w:rPr>
                <w:sz w:val="20"/>
                <w:lang w:eastAsia="en-US"/>
              </w:rPr>
            </w:pPr>
            <w:r w:rsidRPr="00914F01">
              <w:rPr>
                <w:sz w:val="20"/>
                <w:lang w:eastAsia="en-US"/>
              </w:rPr>
              <w:t>1.416</w:t>
            </w:r>
          </w:p>
        </w:tc>
        <w:tc>
          <w:tcPr>
            <w:tcW w:w="1226" w:type="dxa"/>
            <w:tcBorders>
              <w:top w:val="nil"/>
              <w:left w:val="nil"/>
              <w:bottom w:val="single" w:sz="4" w:space="0" w:color="auto"/>
              <w:right w:val="single" w:sz="4" w:space="0" w:color="auto"/>
            </w:tcBorders>
            <w:noWrap/>
            <w:vAlign w:val="center"/>
            <w:hideMark/>
          </w:tcPr>
          <w:p w14:paraId="69012550" w14:textId="77777777" w:rsidR="00914F01" w:rsidRPr="00914F01" w:rsidRDefault="00914F01" w:rsidP="00914F01">
            <w:pPr>
              <w:suppressAutoHyphens w:val="0"/>
              <w:jc w:val="right"/>
              <w:rPr>
                <w:sz w:val="20"/>
                <w:lang w:eastAsia="en-US"/>
              </w:rPr>
            </w:pPr>
            <w:r w:rsidRPr="00914F01">
              <w:rPr>
                <w:sz w:val="20"/>
                <w:lang w:eastAsia="en-US"/>
              </w:rPr>
              <w:t>35.503</w:t>
            </w:r>
          </w:p>
        </w:tc>
        <w:tc>
          <w:tcPr>
            <w:tcW w:w="926" w:type="dxa"/>
            <w:tcBorders>
              <w:top w:val="nil"/>
              <w:left w:val="nil"/>
              <w:bottom w:val="single" w:sz="4" w:space="0" w:color="auto"/>
              <w:right w:val="single" w:sz="4" w:space="0" w:color="auto"/>
            </w:tcBorders>
            <w:noWrap/>
            <w:vAlign w:val="center"/>
            <w:hideMark/>
          </w:tcPr>
          <w:p w14:paraId="6C0167F8" w14:textId="77777777" w:rsidR="00914F01" w:rsidRPr="00914F01" w:rsidRDefault="00914F01" w:rsidP="00914F01">
            <w:pPr>
              <w:suppressAutoHyphens w:val="0"/>
              <w:jc w:val="right"/>
              <w:rPr>
                <w:sz w:val="20"/>
                <w:lang w:eastAsia="en-US"/>
              </w:rPr>
            </w:pPr>
            <w:r w:rsidRPr="00914F01">
              <w:rPr>
                <w:sz w:val="20"/>
                <w:lang w:eastAsia="en-US"/>
              </w:rPr>
              <w:t>46,6</w:t>
            </w:r>
          </w:p>
        </w:tc>
        <w:tc>
          <w:tcPr>
            <w:tcW w:w="1163" w:type="dxa"/>
            <w:tcBorders>
              <w:top w:val="nil"/>
              <w:left w:val="nil"/>
              <w:bottom w:val="single" w:sz="4" w:space="0" w:color="auto"/>
              <w:right w:val="single" w:sz="4" w:space="0" w:color="auto"/>
            </w:tcBorders>
            <w:noWrap/>
            <w:vAlign w:val="center"/>
            <w:hideMark/>
          </w:tcPr>
          <w:p w14:paraId="0CFE833E" w14:textId="77777777" w:rsidR="00914F01" w:rsidRPr="00914F01" w:rsidRDefault="00914F01" w:rsidP="00914F01">
            <w:pPr>
              <w:suppressAutoHyphens w:val="0"/>
              <w:jc w:val="right"/>
              <w:rPr>
                <w:sz w:val="20"/>
                <w:lang w:eastAsia="en-US"/>
              </w:rPr>
            </w:pPr>
            <w:r w:rsidRPr="00914F01">
              <w:rPr>
                <w:sz w:val="20"/>
                <w:lang w:eastAsia="en-US"/>
              </w:rPr>
              <w:t>1.534</w:t>
            </w:r>
          </w:p>
        </w:tc>
        <w:tc>
          <w:tcPr>
            <w:tcW w:w="1291" w:type="dxa"/>
            <w:tcBorders>
              <w:top w:val="nil"/>
              <w:left w:val="nil"/>
              <w:bottom w:val="single" w:sz="4" w:space="0" w:color="auto"/>
              <w:right w:val="single" w:sz="4" w:space="0" w:color="auto"/>
            </w:tcBorders>
            <w:noWrap/>
            <w:vAlign w:val="center"/>
            <w:hideMark/>
          </w:tcPr>
          <w:p w14:paraId="1AFD959A" w14:textId="77777777" w:rsidR="00914F01" w:rsidRPr="00914F01" w:rsidRDefault="00914F01" w:rsidP="00914F01">
            <w:pPr>
              <w:suppressAutoHyphens w:val="0"/>
              <w:jc w:val="right"/>
              <w:rPr>
                <w:sz w:val="20"/>
                <w:lang w:eastAsia="en-US"/>
              </w:rPr>
            </w:pPr>
            <w:r w:rsidRPr="00914F01">
              <w:rPr>
                <w:sz w:val="20"/>
                <w:lang w:eastAsia="en-US"/>
              </w:rPr>
              <w:t>71.428</w:t>
            </w:r>
          </w:p>
        </w:tc>
        <w:tc>
          <w:tcPr>
            <w:tcW w:w="1258" w:type="dxa"/>
            <w:tcBorders>
              <w:top w:val="nil"/>
              <w:left w:val="nil"/>
              <w:bottom w:val="single" w:sz="4" w:space="0" w:color="auto"/>
              <w:right w:val="double" w:sz="6" w:space="0" w:color="auto"/>
            </w:tcBorders>
            <w:noWrap/>
            <w:vAlign w:val="center"/>
            <w:hideMark/>
          </w:tcPr>
          <w:p w14:paraId="0D60F1A4" w14:textId="77777777" w:rsidR="00914F01" w:rsidRPr="00914F01" w:rsidRDefault="00914F01" w:rsidP="00914F01">
            <w:pPr>
              <w:suppressAutoHyphens w:val="0"/>
              <w:jc w:val="right"/>
              <w:rPr>
                <w:sz w:val="20"/>
                <w:lang w:eastAsia="en-US"/>
              </w:rPr>
            </w:pPr>
            <w:r w:rsidRPr="00914F01">
              <w:rPr>
                <w:sz w:val="20"/>
                <w:lang w:eastAsia="en-US"/>
              </w:rPr>
              <w:t>106.930</w:t>
            </w:r>
          </w:p>
        </w:tc>
      </w:tr>
      <w:tr w:rsidR="00914F01" w:rsidRPr="00914F01" w14:paraId="5FD2A6A1" w14:textId="77777777" w:rsidTr="00914F01">
        <w:trPr>
          <w:trHeight w:val="285"/>
          <w:jc w:val="center"/>
        </w:trPr>
        <w:tc>
          <w:tcPr>
            <w:tcW w:w="947" w:type="dxa"/>
            <w:tcBorders>
              <w:top w:val="double" w:sz="6" w:space="0" w:color="auto"/>
              <w:left w:val="double" w:sz="6" w:space="0" w:color="auto"/>
              <w:bottom w:val="double" w:sz="6" w:space="0" w:color="auto"/>
              <w:right w:val="single" w:sz="4" w:space="0" w:color="auto"/>
            </w:tcBorders>
            <w:vAlign w:val="center"/>
            <w:hideMark/>
          </w:tcPr>
          <w:p w14:paraId="62EBA638" w14:textId="77777777" w:rsidR="00914F01" w:rsidRPr="00914F01" w:rsidRDefault="00914F01" w:rsidP="00914F01">
            <w:pPr>
              <w:suppressAutoHyphens w:val="0"/>
              <w:jc w:val="center"/>
              <w:rPr>
                <w:b/>
                <w:bCs/>
                <w:sz w:val="20"/>
                <w:lang w:eastAsia="en-US"/>
              </w:rPr>
            </w:pPr>
            <w:r w:rsidRPr="00914F01">
              <w:rPr>
                <w:b/>
                <w:bCs/>
                <w:sz w:val="20"/>
                <w:lang w:eastAsia="en-US"/>
              </w:rPr>
              <w:t>Укупно</w:t>
            </w:r>
          </w:p>
        </w:tc>
        <w:tc>
          <w:tcPr>
            <w:tcW w:w="926" w:type="dxa"/>
            <w:tcBorders>
              <w:top w:val="double" w:sz="6" w:space="0" w:color="auto"/>
              <w:left w:val="nil"/>
              <w:bottom w:val="double" w:sz="6" w:space="0" w:color="auto"/>
              <w:right w:val="single" w:sz="4" w:space="0" w:color="auto"/>
            </w:tcBorders>
            <w:vAlign w:val="center"/>
            <w:hideMark/>
          </w:tcPr>
          <w:p w14:paraId="0554AEA7" w14:textId="77777777" w:rsidR="00914F01" w:rsidRPr="00914F01" w:rsidRDefault="00914F01" w:rsidP="00914F01">
            <w:pPr>
              <w:suppressAutoHyphens w:val="0"/>
              <w:jc w:val="right"/>
              <w:rPr>
                <w:b/>
                <w:bCs/>
                <w:sz w:val="20"/>
                <w:lang w:eastAsia="en-US"/>
              </w:rPr>
            </w:pPr>
            <w:r w:rsidRPr="00914F01">
              <w:rPr>
                <w:b/>
                <w:bCs/>
                <w:sz w:val="20"/>
                <w:lang w:eastAsia="en-US"/>
              </w:rPr>
              <w:t>963,0</w:t>
            </w:r>
          </w:p>
        </w:tc>
        <w:tc>
          <w:tcPr>
            <w:tcW w:w="1163" w:type="dxa"/>
            <w:tcBorders>
              <w:top w:val="double" w:sz="6" w:space="0" w:color="auto"/>
              <w:left w:val="nil"/>
              <w:bottom w:val="double" w:sz="6" w:space="0" w:color="auto"/>
              <w:right w:val="single" w:sz="4" w:space="0" w:color="auto"/>
            </w:tcBorders>
            <w:noWrap/>
            <w:vAlign w:val="center"/>
            <w:hideMark/>
          </w:tcPr>
          <w:p w14:paraId="1CBCFD42" w14:textId="77777777" w:rsidR="00914F01" w:rsidRPr="00914F01" w:rsidRDefault="00914F01" w:rsidP="00914F01">
            <w:pPr>
              <w:suppressAutoHyphens w:val="0"/>
              <w:jc w:val="right"/>
              <w:rPr>
                <w:b/>
                <w:bCs/>
                <w:sz w:val="20"/>
                <w:lang w:eastAsia="en-US"/>
              </w:rPr>
            </w:pPr>
            <w:r w:rsidRPr="00914F01">
              <w:rPr>
                <w:b/>
                <w:bCs/>
                <w:sz w:val="20"/>
                <w:lang w:eastAsia="en-US"/>
              </w:rPr>
              <w:t> </w:t>
            </w:r>
          </w:p>
        </w:tc>
        <w:tc>
          <w:tcPr>
            <w:tcW w:w="1226" w:type="dxa"/>
            <w:tcBorders>
              <w:top w:val="double" w:sz="6" w:space="0" w:color="auto"/>
              <w:left w:val="nil"/>
              <w:bottom w:val="double" w:sz="6" w:space="0" w:color="auto"/>
              <w:right w:val="single" w:sz="4" w:space="0" w:color="auto"/>
            </w:tcBorders>
            <w:noWrap/>
            <w:vAlign w:val="center"/>
            <w:hideMark/>
          </w:tcPr>
          <w:p w14:paraId="194C967C" w14:textId="77777777" w:rsidR="00914F01" w:rsidRPr="00914F01" w:rsidRDefault="00914F01" w:rsidP="00914F01">
            <w:pPr>
              <w:suppressAutoHyphens w:val="0"/>
              <w:jc w:val="right"/>
              <w:rPr>
                <w:b/>
                <w:bCs/>
                <w:sz w:val="20"/>
                <w:lang w:eastAsia="en-US"/>
              </w:rPr>
            </w:pPr>
            <w:r w:rsidRPr="00914F01">
              <w:rPr>
                <w:b/>
                <w:bCs/>
                <w:sz w:val="20"/>
                <w:lang w:eastAsia="en-US"/>
              </w:rPr>
              <w:t>1.153.491</w:t>
            </w:r>
          </w:p>
        </w:tc>
        <w:tc>
          <w:tcPr>
            <w:tcW w:w="926" w:type="dxa"/>
            <w:tcBorders>
              <w:top w:val="double" w:sz="6" w:space="0" w:color="auto"/>
              <w:left w:val="nil"/>
              <w:bottom w:val="double" w:sz="6" w:space="0" w:color="auto"/>
              <w:right w:val="single" w:sz="4" w:space="0" w:color="auto"/>
            </w:tcBorders>
            <w:vAlign w:val="center"/>
            <w:hideMark/>
          </w:tcPr>
          <w:p w14:paraId="2A35CDCB" w14:textId="77777777" w:rsidR="00914F01" w:rsidRPr="00914F01" w:rsidRDefault="00914F01" w:rsidP="00914F01">
            <w:pPr>
              <w:suppressAutoHyphens w:val="0"/>
              <w:jc w:val="right"/>
              <w:rPr>
                <w:b/>
                <w:bCs/>
                <w:sz w:val="20"/>
                <w:lang w:eastAsia="en-US"/>
              </w:rPr>
            </w:pPr>
            <w:r w:rsidRPr="00914F01">
              <w:rPr>
                <w:b/>
                <w:bCs/>
                <w:sz w:val="20"/>
                <w:lang w:eastAsia="en-US"/>
              </w:rPr>
              <w:t>1788,4</w:t>
            </w:r>
          </w:p>
        </w:tc>
        <w:tc>
          <w:tcPr>
            <w:tcW w:w="1163" w:type="dxa"/>
            <w:tcBorders>
              <w:top w:val="double" w:sz="6" w:space="0" w:color="auto"/>
              <w:left w:val="nil"/>
              <w:bottom w:val="double" w:sz="6" w:space="0" w:color="auto"/>
              <w:right w:val="single" w:sz="4" w:space="0" w:color="auto"/>
            </w:tcBorders>
            <w:noWrap/>
            <w:vAlign w:val="center"/>
            <w:hideMark/>
          </w:tcPr>
          <w:p w14:paraId="6D24A7CE" w14:textId="77777777" w:rsidR="00914F01" w:rsidRPr="00914F01" w:rsidRDefault="00914F01" w:rsidP="00914F01">
            <w:pPr>
              <w:suppressAutoHyphens w:val="0"/>
              <w:jc w:val="right"/>
              <w:rPr>
                <w:b/>
                <w:bCs/>
                <w:sz w:val="20"/>
                <w:lang w:eastAsia="en-US"/>
              </w:rPr>
            </w:pPr>
            <w:r w:rsidRPr="00914F01">
              <w:rPr>
                <w:b/>
                <w:bCs/>
                <w:sz w:val="20"/>
                <w:lang w:eastAsia="en-US"/>
              </w:rPr>
              <w:t> </w:t>
            </w:r>
          </w:p>
        </w:tc>
        <w:tc>
          <w:tcPr>
            <w:tcW w:w="1291" w:type="dxa"/>
            <w:tcBorders>
              <w:top w:val="double" w:sz="6" w:space="0" w:color="auto"/>
              <w:left w:val="nil"/>
              <w:bottom w:val="double" w:sz="6" w:space="0" w:color="auto"/>
              <w:right w:val="single" w:sz="4" w:space="0" w:color="auto"/>
            </w:tcBorders>
            <w:noWrap/>
            <w:vAlign w:val="center"/>
            <w:hideMark/>
          </w:tcPr>
          <w:p w14:paraId="3246797B" w14:textId="77777777" w:rsidR="00914F01" w:rsidRPr="00914F01" w:rsidRDefault="00914F01" w:rsidP="00914F01">
            <w:pPr>
              <w:suppressAutoHyphens w:val="0"/>
              <w:jc w:val="right"/>
              <w:rPr>
                <w:b/>
                <w:bCs/>
                <w:sz w:val="20"/>
                <w:lang w:eastAsia="en-US"/>
              </w:rPr>
            </w:pPr>
            <w:r w:rsidRPr="00914F01">
              <w:rPr>
                <w:b/>
                <w:bCs/>
                <w:sz w:val="20"/>
                <w:lang w:eastAsia="en-US"/>
              </w:rPr>
              <w:t>2.948.935</w:t>
            </w:r>
          </w:p>
        </w:tc>
        <w:tc>
          <w:tcPr>
            <w:tcW w:w="1258" w:type="dxa"/>
            <w:tcBorders>
              <w:top w:val="double" w:sz="6" w:space="0" w:color="auto"/>
              <w:left w:val="nil"/>
              <w:bottom w:val="double" w:sz="6" w:space="0" w:color="auto"/>
              <w:right w:val="double" w:sz="6" w:space="0" w:color="auto"/>
            </w:tcBorders>
            <w:noWrap/>
            <w:vAlign w:val="center"/>
            <w:hideMark/>
          </w:tcPr>
          <w:p w14:paraId="54AF3009" w14:textId="77777777" w:rsidR="00914F01" w:rsidRPr="00914F01" w:rsidRDefault="00914F01" w:rsidP="00914F01">
            <w:pPr>
              <w:suppressAutoHyphens w:val="0"/>
              <w:jc w:val="right"/>
              <w:rPr>
                <w:b/>
                <w:bCs/>
                <w:sz w:val="20"/>
                <w:lang w:eastAsia="en-US"/>
              </w:rPr>
            </w:pPr>
            <w:r w:rsidRPr="00914F01">
              <w:rPr>
                <w:b/>
                <w:bCs/>
                <w:sz w:val="20"/>
                <w:lang w:eastAsia="en-US"/>
              </w:rPr>
              <w:t>4.102.426</w:t>
            </w:r>
          </w:p>
        </w:tc>
      </w:tr>
    </w:tbl>
    <w:p w14:paraId="67221180" w14:textId="77777777" w:rsidR="00CB2EC9" w:rsidRPr="009C2802" w:rsidRDefault="00CB2EC9" w:rsidP="00E61E2E">
      <w:pPr>
        <w:spacing w:after="60"/>
        <w:jc w:val="both"/>
        <w:rPr>
          <w:sz w:val="22"/>
          <w:szCs w:val="22"/>
          <w:lang w:val="sr-Cyrl-RS"/>
        </w:rPr>
      </w:pPr>
    </w:p>
    <w:p w14:paraId="63770C59" w14:textId="33F997F4" w:rsidR="00FB728E" w:rsidRPr="00CB2EC9" w:rsidRDefault="00FB728E" w:rsidP="00955D18">
      <w:pPr>
        <w:pStyle w:val="Normal2"/>
        <w:spacing w:after="60"/>
        <w:rPr>
          <w:b/>
          <w:bCs/>
          <w:i/>
          <w:sz w:val="22"/>
          <w:szCs w:val="22"/>
          <w:highlight w:val="yellow"/>
          <w:lang w:val="sr-Cyrl-RS"/>
        </w:rPr>
      </w:pPr>
    </w:p>
    <w:p w14:paraId="6921A977" w14:textId="7E0E55D0" w:rsidR="00E24E25" w:rsidRPr="00145EB7" w:rsidRDefault="00467215" w:rsidP="00AA243F">
      <w:pPr>
        <w:pStyle w:val="Heading3"/>
      </w:pPr>
      <w:bookmarkStart w:id="377" w:name="_Toc224812345"/>
      <w:bookmarkStart w:id="378" w:name="_Hlk167712077"/>
      <w:r w:rsidRPr="00145EB7">
        <w:t>4.2.2.</w:t>
      </w:r>
      <w:r w:rsidR="00A440DD">
        <w:rPr>
          <w:lang w:val="sr-Cyrl-RS"/>
        </w:rPr>
        <w:t>2</w:t>
      </w:r>
      <w:r w:rsidRPr="00145EB7">
        <w:t xml:space="preserve">.  </w:t>
      </w:r>
      <w:r w:rsidR="00E24E25" w:rsidRPr="00AF28A1">
        <w:t>Трошкови заштите шума</w:t>
      </w:r>
      <w:bookmarkEnd w:id="377"/>
    </w:p>
    <w:p w14:paraId="4B6F3317" w14:textId="77777777" w:rsidR="00E24E25" w:rsidRPr="009C2802" w:rsidRDefault="00E24E25" w:rsidP="00955D18">
      <w:pPr>
        <w:pStyle w:val="Normal2"/>
        <w:spacing w:after="60"/>
        <w:rPr>
          <w:b/>
          <w:bCs/>
          <w:i/>
          <w:sz w:val="22"/>
          <w:szCs w:val="22"/>
          <w:lang w:val="sr-Cyrl-RS"/>
        </w:rPr>
      </w:pPr>
    </w:p>
    <w:p w14:paraId="0407D2AD" w14:textId="2081CDC0" w:rsidR="00E24E25" w:rsidRPr="009C2802" w:rsidRDefault="0051006A" w:rsidP="0051006A">
      <w:pPr>
        <w:pStyle w:val="Normal2"/>
        <w:spacing w:before="120" w:after="20"/>
        <w:ind w:firstLine="0"/>
        <w:rPr>
          <w:b/>
          <w:bCs/>
          <w:i/>
          <w:lang w:val="sr-Cyrl-RS"/>
        </w:rPr>
      </w:pPr>
      <w:r>
        <w:rPr>
          <w:b/>
          <w:i/>
          <w:sz w:val="20"/>
          <w:lang w:val="sr-Latn-RS"/>
        </w:rPr>
        <w:t xml:space="preserve">                                                       </w:t>
      </w:r>
      <w:r w:rsidR="00E24E25" w:rsidRPr="004B30A0">
        <w:rPr>
          <w:b/>
          <w:i/>
          <w:sz w:val="20"/>
          <w:lang w:val="sr-Cyrl-RS"/>
        </w:rPr>
        <w:t xml:space="preserve">Табела </w:t>
      </w:r>
      <w:r w:rsidR="00EB032B">
        <w:rPr>
          <w:b/>
          <w:i/>
          <w:sz w:val="20"/>
          <w:lang w:val="sr-Cyrl-RS"/>
        </w:rPr>
        <w:t>3</w:t>
      </w:r>
      <w:r w:rsidR="00473538">
        <w:rPr>
          <w:b/>
          <w:i/>
          <w:sz w:val="20"/>
          <w:lang w:val="sr-Cyrl-RS"/>
        </w:rPr>
        <w:t>6</w:t>
      </w:r>
      <w:r w:rsidR="00E24E25" w:rsidRPr="004B30A0">
        <w:rPr>
          <w:b/>
          <w:i/>
          <w:sz w:val="20"/>
          <w:lang w:val="sr-Cyrl-RS"/>
        </w:rPr>
        <w:t>:</w:t>
      </w:r>
      <w:r w:rsidR="00E24E25" w:rsidRPr="004B30A0">
        <w:rPr>
          <w:bCs/>
          <w:i/>
          <w:sz w:val="20"/>
          <w:lang w:val="sr-Cyrl-RS"/>
        </w:rPr>
        <w:t xml:space="preserve"> Трошкови заштите</w:t>
      </w:r>
    </w:p>
    <w:tbl>
      <w:tblPr>
        <w:tblW w:w="4080" w:type="dxa"/>
        <w:jc w:val="center"/>
        <w:tblLook w:val="04A0" w:firstRow="1" w:lastRow="0" w:firstColumn="1" w:lastColumn="0" w:noHBand="0" w:noVBand="1"/>
      </w:tblPr>
      <w:tblGrid>
        <w:gridCol w:w="2780"/>
        <w:gridCol w:w="1300"/>
      </w:tblGrid>
      <w:tr w:rsidR="00914F01" w:rsidRPr="00914F01" w14:paraId="06A93081" w14:textId="77777777" w:rsidTr="00914F01">
        <w:trPr>
          <w:trHeight w:val="255"/>
          <w:jc w:val="center"/>
        </w:trPr>
        <w:tc>
          <w:tcPr>
            <w:tcW w:w="4080" w:type="dxa"/>
            <w:gridSpan w:val="2"/>
            <w:tcBorders>
              <w:top w:val="single" w:sz="4" w:space="0" w:color="auto"/>
              <w:left w:val="double" w:sz="6" w:space="0" w:color="auto"/>
              <w:bottom w:val="single" w:sz="4" w:space="0" w:color="auto"/>
              <w:right w:val="double" w:sz="6" w:space="0" w:color="000000"/>
            </w:tcBorders>
            <w:vAlign w:val="center"/>
            <w:hideMark/>
          </w:tcPr>
          <w:bookmarkEnd w:id="378"/>
          <w:p w14:paraId="12E8C3B8" w14:textId="77777777" w:rsidR="00914F01" w:rsidRPr="00914F01" w:rsidRDefault="00914F01" w:rsidP="00914F01">
            <w:pPr>
              <w:suppressAutoHyphens w:val="0"/>
              <w:jc w:val="center"/>
              <w:rPr>
                <w:sz w:val="20"/>
                <w:lang w:eastAsia="en-US"/>
              </w:rPr>
            </w:pPr>
            <w:r w:rsidRPr="00914F01">
              <w:rPr>
                <w:sz w:val="20"/>
                <w:lang w:eastAsia="en-US"/>
              </w:rPr>
              <w:t>Трошкови заштите</w:t>
            </w:r>
          </w:p>
        </w:tc>
      </w:tr>
      <w:tr w:rsidR="00914F01" w:rsidRPr="00914F01" w14:paraId="6549121C" w14:textId="77777777" w:rsidTr="00914F01">
        <w:trPr>
          <w:trHeight w:val="255"/>
          <w:jc w:val="center"/>
        </w:trPr>
        <w:tc>
          <w:tcPr>
            <w:tcW w:w="2780" w:type="dxa"/>
            <w:tcBorders>
              <w:top w:val="nil"/>
              <w:left w:val="double" w:sz="6" w:space="0" w:color="auto"/>
              <w:bottom w:val="single" w:sz="4" w:space="0" w:color="auto"/>
              <w:right w:val="single" w:sz="4" w:space="0" w:color="auto"/>
            </w:tcBorders>
            <w:vAlign w:val="center"/>
            <w:hideMark/>
          </w:tcPr>
          <w:p w14:paraId="23B6835B" w14:textId="77777777" w:rsidR="00914F01" w:rsidRPr="00914F01" w:rsidRDefault="00914F01" w:rsidP="00914F01">
            <w:pPr>
              <w:suppressAutoHyphens w:val="0"/>
              <w:rPr>
                <w:sz w:val="20"/>
                <w:lang w:eastAsia="en-US"/>
              </w:rPr>
            </w:pPr>
            <w:r w:rsidRPr="00914F01">
              <w:rPr>
                <w:sz w:val="20"/>
                <w:lang w:eastAsia="en-US"/>
              </w:rPr>
              <w:t>Активна дежурства</w:t>
            </w:r>
          </w:p>
        </w:tc>
        <w:tc>
          <w:tcPr>
            <w:tcW w:w="1300" w:type="dxa"/>
            <w:tcBorders>
              <w:top w:val="nil"/>
              <w:left w:val="nil"/>
              <w:bottom w:val="single" w:sz="4" w:space="0" w:color="auto"/>
              <w:right w:val="double" w:sz="6" w:space="0" w:color="auto"/>
            </w:tcBorders>
            <w:vAlign w:val="center"/>
            <w:hideMark/>
          </w:tcPr>
          <w:p w14:paraId="2BDA0045" w14:textId="77777777" w:rsidR="00914F01" w:rsidRPr="00914F01" w:rsidRDefault="00914F01" w:rsidP="00914F01">
            <w:pPr>
              <w:suppressAutoHyphens w:val="0"/>
              <w:jc w:val="right"/>
              <w:rPr>
                <w:sz w:val="20"/>
                <w:lang w:eastAsia="en-US"/>
              </w:rPr>
            </w:pPr>
            <w:r w:rsidRPr="00914F01">
              <w:rPr>
                <w:sz w:val="20"/>
                <w:lang w:eastAsia="en-US"/>
              </w:rPr>
              <w:t>250.000</w:t>
            </w:r>
          </w:p>
        </w:tc>
      </w:tr>
      <w:tr w:rsidR="00914F01" w:rsidRPr="00914F01" w14:paraId="6283ACCB" w14:textId="77777777" w:rsidTr="00914F01">
        <w:trPr>
          <w:trHeight w:val="255"/>
          <w:jc w:val="center"/>
        </w:trPr>
        <w:tc>
          <w:tcPr>
            <w:tcW w:w="2780" w:type="dxa"/>
            <w:tcBorders>
              <w:top w:val="nil"/>
              <w:left w:val="double" w:sz="6" w:space="0" w:color="auto"/>
              <w:bottom w:val="single" w:sz="4" w:space="0" w:color="auto"/>
              <w:right w:val="single" w:sz="4" w:space="0" w:color="auto"/>
            </w:tcBorders>
            <w:vAlign w:val="center"/>
            <w:hideMark/>
          </w:tcPr>
          <w:p w14:paraId="3F489B1B" w14:textId="77777777" w:rsidR="00914F01" w:rsidRPr="00914F01" w:rsidRDefault="00914F01" w:rsidP="00914F01">
            <w:pPr>
              <w:suppressAutoHyphens w:val="0"/>
              <w:rPr>
                <w:sz w:val="20"/>
                <w:lang w:eastAsia="en-US"/>
              </w:rPr>
            </w:pPr>
            <w:r w:rsidRPr="00914F01">
              <w:rPr>
                <w:sz w:val="20"/>
                <w:lang w:eastAsia="en-US"/>
              </w:rPr>
              <w:t>Феромонске клопке</w:t>
            </w:r>
          </w:p>
        </w:tc>
        <w:tc>
          <w:tcPr>
            <w:tcW w:w="1300" w:type="dxa"/>
            <w:tcBorders>
              <w:top w:val="nil"/>
              <w:left w:val="nil"/>
              <w:bottom w:val="single" w:sz="4" w:space="0" w:color="auto"/>
              <w:right w:val="double" w:sz="6" w:space="0" w:color="auto"/>
            </w:tcBorders>
            <w:vAlign w:val="center"/>
            <w:hideMark/>
          </w:tcPr>
          <w:p w14:paraId="5F7339F7" w14:textId="77777777" w:rsidR="00914F01" w:rsidRPr="00914F01" w:rsidRDefault="00914F01" w:rsidP="00914F01">
            <w:pPr>
              <w:suppressAutoHyphens w:val="0"/>
              <w:jc w:val="right"/>
              <w:rPr>
                <w:sz w:val="20"/>
                <w:lang w:eastAsia="en-US"/>
              </w:rPr>
            </w:pPr>
            <w:r w:rsidRPr="00914F01">
              <w:rPr>
                <w:sz w:val="20"/>
                <w:lang w:eastAsia="en-US"/>
              </w:rPr>
              <w:t>14.000</w:t>
            </w:r>
          </w:p>
        </w:tc>
      </w:tr>
      <w:tr w:rsidR="00914F01" w:rsidRPr="00914F01" w14:paraId="35ECCF7F" w14:textId="77777777" w:rsidTr="00914F01">
        <w:trPr>
          <w:trHeight w:val="270"/>
          <w:jc w:val="center"/>
        </w:trPr>
        <w:tc>
          <w:tcPr>
            <w:tcW w:w="2780" w:type="dxa"/>
            <w:tcBorders>
              <w:top w:val="nil"/>
              <w:left w:val="double" w:sz="6" w:space="0" w:color="auto"/>
              <w:bottom w:val="single" w:sz="4" w:space="0" w:color="auto"/>
              <w:right w:val="single" w:sz="4" w:space="0" w:color="auto"/>
            </w:tcBorders>
            <w:vAlign w:val="center"/>
            <w:hideMark/>
          </w:tcPr>
          <w:p w14:paraId="7088CF72" w14:textId="77777777" w:rsidR="00914F01" w:rsidRPr="00914F01" w:rsidRDefault="00914F01" w:rsidP="00914F01">
            <w:pPr>
              <w:suppressAutoHyphens w:val="0"/>
              <w:rPr>
                <w:sz w:val="20"/>
                <w:lang w:eastAsia="en-US"/>
              </w:rPr>
            </w:pPr>
            <w:r w:rsidRPr="00914F01">
              <w:rPr>
                <w:sz w:val="20"/>
                <w:lang w:eastAsia="en-US"/>
              </w:rPr>
              <w:t>Чување шума</w:t>
            </w:r>
          </w:p>
        </w:tc>
        <w:tc>
          <w:tcPr>
            <w:tcW w:w="1300" w:type="dxa"/>
            <w:tcBorders>
              <w:top w:val="nil"/>
              <w:left w:val="nil"/>
              <w:bottom w:val="single" w:sz="4" w:space="0" w:color="auto"/>
              <w:right w:val="double" w:sz="6" w:space="0" w:color="auto"/>
            </w:tcBorders>
            <w:vAlign w:val="center"/>
            <w:hideMark/>
          </w:tcPr>
          <w:p w14:paraId="4B8B313D" w14:textId="77777777" w:rsidR="00914F01" w:rsidRPr="00914F01" w:rsidRDefault="00914F01" w:rsidP="00914F01">
            <w:pPr>
              <w:suppressAutoHyphens w:val="0"/>
              <w:jc w:val="right"/>
              <w:rPr>
                <w:sz w:val="20"/>
                <w:lang w:eastAsia="en-US"/>
              </w:rPr>
            </w:pPr>
            <w:r w:rsidRPr="00914F01">
              <w:rPr>
                <w:sz w:val="20"/>
                <w:lang w:eastAsia="en-US"/>
              </w:rPr>
              <w:t>625.000</w:t>
            </w:r>
          </w:p>
        </w:tc>
      </w:tr>
      <w:tr w:rsidR="00914F01" w:rsidRPr="00914F01" w14:paraId="7947FEC3" w14:textId="77777777" w:rsidTr="00914F01">
        <w:trPr>
          <w:trHeight w:val="285"/>
          <w:jc w:val="center"/>
        </w:trPr>
        <w:tc>
          <w:tcPr>
            <w:tcW w:w="2780" w:type="dxa"/>
            <w:tcBorders>
              <w:top w:val="double" w:sz="6" w:space="0" w:color="auto"/>
              <w:left w:val="double" w:sz="6" w:space="0" w:color="auto"/>
              <w:bottom w:val="double" w:sz="6" w:space="0" w:color="auto"/>
              <w:right w:val="single" w:sz="4" w:space="0" w:color="auto"/>
            </w:tcBorders>
            <w:vAlign w:val="center"/>
            <w:hideMark/>
          </w:tcPr>
          <w:p w14:paraId="58E108E9" w14:textId="77777777" w:rsidR="00914F01" w:rsidRPr="00914F01" w:rsidRDefault="00914F01" w:rsidP="00914F01">
            <w:pPr>
              <w:suppressAutoHyphens w:val="0"/>
              <w:jc w:val="center"/>
              <w:rPr>
                <w:b/>
                <w:bCs/>
                <w:sz w:val="20"/>
                <w:lang w:eastAsia="en-US"/>
              </w:rPr>
            </w:pPr>
            <w:r w:rsidRPr="00914F01">
              <w:rPr>
                <w:b/>
                <w:bCs/>
                <w:sz w:val="20"/>
                <w:lang w:eastAsia="en-US"/>
              </w:rPr>
              <w:t>Укупно</w:t>
            </w:r>
          </w:p>
        </w:tc>
        <w:tc>
          <w:tcPr>
            <w:tcW w:w="1300" w:type="dxa"/>
            <w:tcBorders>
              <w:top w:val="double" w:sz="6" w:space="0" w:color="auto"/>
              <w:left w:val="nil"/>
              <w:bottom w:val="double" w:sz="6" w:space="0" w:color="auto"/>
              <w:right w:val="double" w:sz="6" w:space="0" w:color="auto"/>
            </w:tcBorders>
            <w:vAlign w:val="center"/>
            <w:hideMark/>
          </w:tcPr>
          <w:p w14:paraId="4C1FC150" w14:textId="77777777" w:rsidR="00914F01" w:rsidRPr="00914F01" w:rsidRDefault="00914F01" w:rsidP="00914F01">
            <w:pPr>
              <w:suppressAutoHyphens w:val="0"/>
              <w:jc w:val="right"/>
              <w:rPr>
                <w:b/>
                <w:bCs/>
                <w:sz w:val="20"/>
                <w:lang w:eastAsia="en-US"/>
              </w:rPr>
            </w:pPr>
            <w:r w:rsidRPr="00914F01">
              <w:rPr>
                <w:b/>
                <w:bCs/>
                <w:sz w:val="20"/>
                <w:lang w:eastAsia="en-US"/>
              </w:rPr>
              <w:t>889.000</w:t>
            </w:r>
          </w:p>
        </w:tc>
      </w:tr>
    </w:tbl>
    <w:p w14:paraId="6B1784FC" w14:textId="77777777" w:rsidR="00E24E25" w:rsidRPr="009C2802" w:rsidRDefault="00E24E25" w:rsidP="00955D18">
      <w:pPr>
        <w:spacing w:after="60"/>
        <w:ind w:firstLine="720"/>
        <w:jc w:val="both"/>
        <w:rPr>
          <w:sz w:val="22"/>
          <w:szCs w:val="22"/>
          <w:highlight w:val="yellow"/>
          <w:lang w:val="sr-Cyrl-RS"/>
        </w:rPr>
      </w:pPr>
    </w:p>
    <w:p w14:paraId="7268DEA7" w14:textId="15C62675" w:rsidR="003F6716" w:rsidRDefault="00E24E25" w:rsidP="000C108A">
      <w:pPr>
        <w:spacing w:after="60"/>
        <w:ind w:firstLine="720"/>
        <w:jc w:val="both"/>
        <w:rPr>
          <w:sz w:val="22"/>
          <w:szCs w:val="22"/>
          <w:lang w:val="sr-Cyrl-RS"/>
        </w:rPr>
      </w:pPr>
      <w:r w:rsidRPr="009C2802">
        <w:rPr>
          <w:sz w:val="22"/>
          <w:szCs w:val="22"/>
          <w:lang w:val="sr-Cyrl-RS"/>
        </w:rPr>
        <w:t xml:space="preserve">-Трошкови заштите на годишњем нивоу износе . . . . . </w:t>
      </w:r>
      <w:r w:rsidR="004E3E0A" w:rsidRPr="009C2802">
        <w:rPr>
          <w:sz w:val="22"/>
          <w:szCs w:val="22"/>
          <w:lang w:val="sr-Latn-RS"/>
        </w:rPr>
        <w:t>. . . . .</w:t>
      </w:r>
      <w:r w:rsidRPr="009C2802">
        <w:rPr>
          <w:sz w:val="22"/>
          <w:szCs w:val="22"/>
          <w:lang w:val="sr-Cyrl-RS"/>
        </w:rPr>
        <w:t xml:space="preserve"> </w:t>
      </w:r>
      <w:r w:rsidR="00D44A4D">
        <w:rPr>
          <w:sz w:val="22"/>
          <w:szCs w:val="22"/>
          <w:lang w:val="sr-Latn-RS"/>
        </w:rPr>
        <w:t>8</w:t>
      </w:r>
      <w:r w:rsidR="00914F01">
        <w:rPr>
          <w:sz w:val="22"/>
          <w:szCs w:val="22"/>
          <w:lang w:val="sr-Cyrl-RS"/>
        </w:rPr>
        <w:t>89</w:t>
      </w:r>
      <w:r w:rsidR="009C2802" w:rsidRPr="009C2802">
        <w:rPr>
          <w:sz w:val="22"/>
          <w:szCs w:val="22"/>
          <w:lang w:val="sr-Cyrl-RS"/>
        </w:rPr>
        <w:t>.000</w:t>
      </w:r>
      <w:r w:rsidRPr="009C2802">
        <w:rPr>
          <w:sz w:val="22"/>
          <w:szCs w:val="22"/>
          <w:lang w:val="sr-Cyrl-RS"/>
        </w:rPr>
        <w:t>дин.</w:t>
      </w:r>
    </w:p>
    <w:p w14:paraId="6D6C3FFE" w14:textId="77777777" w:rsidR="00145EB7" w:rsidRDefault="00145EB7" w:rsidP="000C108A">
      <w:pPr>
        <w:spacing w:after="60"/>
        <w:ind w:firstLine="720"/>
        <w:jc w:val="both"/>
        <w:rPr>
          <w:sz w:val="22"/>
          <w:szCs w:val="22"/>
          <w:lang w:val="sr-Cyrl-RS"/>
        </w:rPr>
      </w:pPr>
    </w:p>
    <w:p w14:paraId="2F9BFAE7" w14:textId="02DE5E44" w:rsidR="00467215" w:rsidRDefault="00467215" w:rsidP="00AA243F">
      <w:pPr>
        <w:pStyle w:val="Heading3"/>
        <w:rPr>
          <w:sz w:val="22"/>
          <w:szCs w:val="22"/>
        </w:rPr>
      </w:pPr>
      <w:bookmarkStart w:id="379" w:name="_Toc224812346"/>
      <w:r w:rsidRPr="00145EB7">
        <w:t>4.2.2.</w:t>
      </w:r>
      <w:r w:rsidR="00A440DD">
        <w:rPr>
          <w:lang w:val="sr-Cyrl-RS"/>
        </w:rPr>
        <w:t>3</w:t>
      </w:r>
      <w:r w:rsidRPr="00145EB7">
        <w:t>.  Трошкови изградње и одржавања шумских саобраћајница</w:t>
      </w:r>
      <w:r>
        <w:rPr>
          <w:sz w:val="22"/>
          <w:szCs w:val="22"/>
        </w:rPr>
        <w:t>:</w:t>
      </w:r>
      <w:bookmarkEnd w:id="379"/>
    </w:p>
    <w:p w14:paraId="42AD416F" w14:textId="77777777" w:rsidR="00467215" w:rsidRPr="00EC19C0" w:rsidRDefault="00467215" w:rsidP="00467215">
      <w:pPr>
        <w:pStyle w:val="Normal2"/>
        <w:spacing w:after="60"/>
        <w:rPr>
          <w:b/>
          <w:sz w:val="22"/>
          <w:szCs w:val="22"/>
          <w:u w:val="single"/>
          <w:lang w:val="sr-Cyrl-RS"/>
        </w:rPr>
      </w:pPr>
      <w:r w:rsidRPr="000352D3">
        <w:rPr>
          <w:b/>
          <w:sz w:val="22"/>
          <w:szCs w:val="22"/>
          <w:u w:val="single"/>
          <w:lang w:val="sr-Cyrl-RS"/>
        </w:rPr>
        <w:t>Трошкови реконструкције путева</w:t>
      </w:r>
    </w:p>
    <w:p w14:paraId="0BB40F63" w14:textId="6720FACC" w:rsidR="00467215" w:rsidRPr="00EC19C0" w:rsidRDefault="00467215" w:rsidP="00467215">
      <w:pPr>
        <w:suppressAutoHyphens w:val="0"/>
        <w:ind w:firstLine="720"/>
        <w:jc w:val="both"/>
        <w:rPr>
          <w:sz w:val="22"/>
          <w:szCs w:val="22"/>
          <w:lang w:val="sr-Cyrl-RS" w:eastAsia="en-US"/>
        </w:rPr>
      </w:pPr>
      <w:r w:rsidRPr="00EC19C0">
        <w:rPr>
          <w:sz w:val="22"/>
          <w:szCs w:val="22"/>
          <w:lang w:eastAsia="en-US"/>
        </w:rPr>
        <w:t>2</w:t>
      </w:r>
      <w:r w:rsidRPr="00EC19C0">
        <w:rPr>
          <w:sz w:val="22"/>
          <w:szCs w:val="22"/>
          <w:lang w:val="sr-Cyrl-RS" w:eastAsia="en-US"/>
        </w:rPr>
        <w:t>.</w:t>
      </w:r>
      <w:r w:rsidRPr="00EC19C0">
        <w:rPr>
          <w:sz w:val="22"/>
          <w:szCs w:val="22"/>
          <w:lang w:eastAsia="en-US"/>
        </w:rPr>
        <w:t>600</w:t>
      </w:r>
      <w:r w:rsidRPr="00EC19C0">
        <w:rPr>
          <w:sz w:val="22"/>
          <w:szCs w:val="22"/>
          <w:lang w:val="sr-Cyrl-RS" w:eastAsia="en-US"/>
        </w:rPr>
        <w:t>.</w:t>
      </w:r>
      <w:r w:rsidRPr="00EC19C0">
        <w:rPr>
          <w:sz w:val="22"/>
          <w:szCs w:val="22"/>
          <w:lang w:eastAsia="en-US"/>
        </w:rPr>
        <w:t>000</w:t>
      </w:r>
      <w:r w:rsidRPr="00EC19C0">
        <w:rPr>
          <w:sz w:val="22"/>
          <w:szCs w:val="22"/>
          <w:lang w:val="sr-Cyrl-RS" w:eastAsia="en-US"/>
        </w:rPr>
        <w:t xml:space="preserve">,00дин. </w:t>
      </w:r>
      <w:r w:rsidRPr="00EC19C0">
        <w:rPr>
          <w:bCs/>
          <w:sz w:val="22"/>
          <w:szCs w:val="22"/>
          <w:lang w:val="sr-Cyrl-RS"/>
        </w:rPr>
        <w:t>X</w:t>
      </w:r>
      <w:r>
        <w:rPr>
          <w:bCs/>
          <w:sz w:val="22"/>
          <w:szCs w:val="22"/>
          <w:lang w:val="sr-Cyrl-RS"/>
        </w:rPr>
        <w:t xml:space="preserve"> </w:t>
      </w:r>
      <w:r w:rsidR="000352D3">
        <w:rPr>
          <w:bCs/>
          <w:sz w:val="22"/>
          <w:szCs w:val="22"/>
          <w:lang w:val="sr-Cyrl-RS"/>
        </w:rPr>
        <w:t>8</w:t>
      </w:r>
      <w:r w:rsidRPr="00EC19C0">
        <w:rPr>
          <w:bCs/>
          <w:sz w:val="22"/>
          <w:szCs w:val="22"/>
          <w:lang w:val="sr-Cyrl-RS"/>
        </w:rPr>
        <w:t>,</w:t>
      </w:r>
      <w:r w:rsidR="000352D3">
        <w:rPr>
          <w:bCs/>
          <w:sz w:val="22"/>
          <w:szCs w:val="22"/>
          <w:lang w:val="sr-Cyrl-RS"/>
        </w:rPr>
        <w:t>1</w:t>
      </w:r>
      <w:r w:rsidRPr="00EC19C0">
        <w:rPr>
          <w:bCs/>
          <w:sz w:val="22"/>
          <w:szCs w:val="22"/>
          <w:lang w:val="sr-Latn-RS"/>
        </w:rPr>
        <w:t>km</w:t>
      </w:r>
      <w:r w:rsidRPr="00EC19C0">
        <w:rPr>
          <w:bCs/>
          <w:sz w:val="22"/>
          <w:szCs w:val="22"/>
          <w:lang w:val="sr-Cyrl-RS"/>
        </w:rPr>
        <w:t xml:space="preserve">           =               </w:t>
      </w:r>
      <w:r w:rsidR="000352D3">
        <w:rPr>
          <w:bCs/>
          <w:sz w:val="22"/>
          <w:szCs w:val="22"/>
          <w:lang w:val="sr-Cyrl-RS"/>
        </w:rPr>
        <w:t>21</w:t>
      </w:r>
      <w:r>
        <w:rPr>
          <w:sz w:val="22"/>
          <w:szCs w:val="22"/>
          <w:lang w:val="sr-Latn-RS" w:eastAsia="en-US"/>
        </w:rPr>
        <w:t>.</w:t>
      </w:r>
      <w:r w:rsidR="000352D3">
        <w:rPr>
          <w:sz w:val="22"/>
          <w:szCs w:val="22"/>
          <w:lang w:val="sr-Cyrl-RS" w:eastAsia="en-US"/>
        </w:rPr>
        <w:t>06</w:t>
      </w:r>
      <w:r w:rsidR="00C009D9">
        <w:rPr>
          <w:sz w:val="22"/>
          <w:szCs w:val="22"/>
          <w:lang w:val="sr-Cyrl-RS" w:eastAsia="en-US"/>
        </w:rPr>
        <w:t>0</w:t>
      </w:r>
      <w:r>
        <w:rPr>
          <w:sz w:val="22"/>
          <w:szCs w:val="22"/>
          <w:lang w:val="sr-Latn-RS" w:eastAsia="en-US"/>
        </w:rPr>
        <w:t>.</w:t>
      </w:r>
      <w:r w:rsidRPr="00EC19C0">
        <w:rPr>
          <w:sz w:val="22"/>
          <w:szCs w:val="22"/>
          <w:lang w:eastAsia="en-US"/>
        </w:rPr>
        <w:t>00</w:t>
      </w:r>
      <w:r w:rsidRPr="00EC19C0">
        <w:rPr>
          <w:sz w:val="22"/>
          <w:szCs w:val="22"/>
          <w:lang w:val="sr-Cyrl-RS" w:eastAsia="en-US"/>
        </w:rPr>
        <w:t>0дин.</w:t>
      </w:r>
    </w:p>
    <w:p w14:paraId="15BF12D9" w14:textId="537801A1" w:rsidR="00467215" w:rsidRPr="00EC19C0" w:rsidRDefault="00467215" w:rsidP="00467215">
      <w:pPr>
        <w:suppressAutoHyphens w:val="0"/>
        <w:ind w:firstLine="720"/>
        <w:jc w:val="both"/>
        <w:rPr>
          <w:sz w:val="22"/>
          <w:szCs w:val="22"/>
          <w:lang w:val="sr-Cyrl-RS" w:eastAsia="en-US"/>
        </w:rPr>
      </w:pPr>
      <w:r w:rsidRPr="00EC19C0">
        <w:rPr>
          <w:sz w:val="22"/>
          <w:szCs w:val="22"/>
          <w:lang w:val="sr-Cyrl-RS" w:eastAsia="en-US"/>
        </w:rPr>
        <w:t xml:space="preserve">На годишњем нивоу . . . . . . . . . . . . . . . . . . . . </w:t>
      </w:r>
      <w:r w:rsidR="00C009D9">
        <w:rPr>
          <w:sz w:val="22"/>
          <w:szCs w:val="22"/>
          <w:lang w:val="sr-Cyrl-RS" w:eastAsia="en-US"/>
        </w:rPr>
        <w:t>2</w:t>
      </w:r>
      <w:r>
        <w:rPr>
          <w:sz w:val="22"/>
          <w:szCs w:val="22"/>
          <w:lang w:val="sr-Latn-RS" w:eastAsia="en-US"/>
        </w:rPr>
        <w:t>.</w:t>
      </w:r>
      <w:r w:rsidR="000352D3">
        <w:rPr>
          <w:sz w:val="22"/>
          <w:szCs w:val="22"/>
          <w:lang w:val="sr-Cyrl-RS" w:eastAsia="en-US"/>
        </w:rPr>
        <w:t>106</w:t>
      </w:r>
      <w:r>
        <w:rPr>
          <w:sz w:val="22"/>
          <w:szCs w:val="22"/>
          <w:lang w:val="sr-Latn-RS" w:eastAsia="en-US"/>
        </w:rPr>
        <w:t>.</w:t>
      </w:r>
      <w:r w:rsidR="00C009D9">
        <w:rPr>
          <w:sz w:val="22"/>
          <w:szCs w:val="22"/>
          <w:lang w:val="sr-Cyrl-RS" w:eastAsia="en-US"/>
        </w:rPr>
        <w:t>0</w:t>
      </w:r>
      <w:r>
        <w:rPr>
          <w:sz w:val="22"/>
          <w:szCs w:val="22"/>
          <w:lang w:val="sr-Latn-RS" w:eastAsia="en-US"/>
        </w:rPr>
        <w:t>00</w:t>
      </w:r>
      <w:r w:rsidRPr="00EC19C0">
        <w:rPr>
          <w:sz w:val="22"/>
          <w:szCs w:val="22"/>
          <w:lang w:val="sr-Cyrl-RS" w:eastAsia="en-US"/>
        </w:rPr>
        <w:t>дин.</w:t>
      </w:r>
    </w:p>
    <w:p w14:paraId="5E42C60D" w14:textId="77777777" w:rsidR="00467215" w:rsidRPr="00EC19C0" w:rsidRDefault="00467215" w:rsidP="00467215">
      <w:pPr>
        <w:suppressAutoHyphens w:val="0"/>
        <w:jc w:val="both"/>
        <w:rPr>
          <w:sz w:val="22"/>
          <w:szCs w:val="22"/>
          <w:lang w:val="sr-Cyrl-RS" w:eastAsia="en-US"/>
        </w:rPr>
      </w:pPr>
    </w:p>
    <w:p w14:paraId="24C5718E" w14:textId="486EC065" w:rsidR="000352D3" w:rsidRPr="00EC19C0" w:rsidRDefault="000352D3" w:rsidP="000352D3">
      <w:pPr>
        <w:pStyle w:val="Normal2"/>
        <w:spacing w:after="60"/>
        <w:rPr>
          <w:b/>
          <w:sz w:val="22"/>
          <w:szCs w:val="22"/>
          <w:u w:val="single"/>
          <w:lang w:val="sr-Cyrl-RS"/>
        </w:rPr>
      </w:pPr>
      <w:r w:rsidRPr="000352D3">
        <w:rPr>
          <w:b/>
          <w:sz w:val="22"/>
          <w:szCs w:val="22"/>
          <w:u w:val="single"/>
          <w:lang w:val="sr-Cyrl-RS"/>
        </w:rPr>
        <w:t>Трошкови изградње путева</w:t>
      </w:r>
    </w:p>
    <w:p w14:paraId="255A404D" w14:textId="77777777" w:rsidR="000352D3" w:rsidRPr="00EC19C0" w:rsidRDefault="000352D3" w:rsidP="000352D3">
      <w:pPr>
        <w:suppressAutoHyphens w:val="0"/>
        <w:ind w:firstLine="720"/>
        <w:jc w:val="both"/>
        <w:rPr>
          <w:sz w:val="22"/>
          <w:szCs w:val="22"/>
          <w:lang w:val="sr-Cyrl-RS" w:eastAsia="en-US"/>
        </w:rPr>
      </w:pPr>
      <w:r w:rsidRPr="00EC19C0">
        <w:rPr>
          <w:sz w:val="22"/>
          <w:szCs w:val="22"/>
          <w:lang w:eastAsia="en-US"/>
        </w:rPr>
        <w:t>2</w:t>
      </w:r>
      <w:r w:rsidRPr="00EC19C0">
        <w:rPr>
          <w:sz w:val="22"/>
          <w:szCs w:val="22"/>
          <w:lang w:val="sr-Cyrl-RS" w:eastAsia="en-US"/>
        </w:rPr>
        <w:t>.</w:t>
      </w:r>
      <w:r w:rsidRPr="00EC19C0">
        <w:rPr>
          <w:sz w:val="22"/>
          <w:szCs w:val="22"/>
          <w:lang w:eastAsia="en-US"/>
        </w:rPr>
        <w:t>600</w:t>
      </w:r>
      <w:r w:rsidRPr="00EC19C0">
        <w:rPr>
          <w:sz w:val="22"/>
          <w:szCs w:val="22"/>
          <w:lang w:val="sr-Cyrl-RS" w:eastAsia="en-US"/>
        </w:rPr>
        <w:t>.</w:t>
      </w:r>
      <w:r w:rsidRPr="00EC19C0">
        <w:rPr>
          <w:sz w:val="22"/>
          <w:szCs w:val="22"/>
          <w:lang w:eastAsia="en-US"/>
        </w:rPr>
        <w:t>000</w:t>
      </w:r>
      <w:r w:rsidRPr="00EC19C0">
        <w:rPr>
          <w:sz w:val="22"/>
          <w:szCs w:val="22"/>
          <w:lang w:val="sr-Cyrl-RS" w:eastAsia="en-US"/>
        </w:rPr>
        <w:t xml:space="preserve">,00дин. </w:t>
      </w:r>
      <w:r w:rsidRPr="00EC19C0">
        <w:rPr>
          <w:bCs/>
          <w:sz w:val="22"/>
          <w:szCs w:val="22"/>
          <w:lang w:val="sr-Cyrl-RS"/>
        </w:rPr>
        <w:t>X</w:t>
      </w:r>
      <w:r>
        <w:rPr>
          <w:bCs/>
          <w:sz w:val="22"/>
          <w:szCs w:val="22"/>
          <w:lang w:val="sr-Cyrl-RS"/>
        </w:rPr>
        <w:t xml:space="preserve"> 8</w:t>
      </w:r>
      <w:r w:rsidRPr="00EC19C0">
        <w:rPr>
          <w:bCs/>
          <w:sz w:val="22"/>
          <w:szCs w:val="22"/>
          <w:lang w:val="sr-Cyrl-RS"/>
        </w:rPr>
        <w:t>,</w:t>
      </w:r>
      <w:r>
        <w:rPr>
          <w:bCs/>
          <w:sz w:val="22"/>
          <w:szCs w:val="22"/>
          <w:lang w:val="sr-Cyrl-RS"/>
        </w:rPr>
        <w:t>1</w:t>
      </w:r>
      <w:r w:rsidRPr="00EC19C0">
        <w:rPr>
          <w:bCs/>
          <w:sz w:val="22"/>
          <w:szCs w:val="22"/>
          <w:lang w:val="sr-Latn-RS"/>
        </w:rPr>
        <w:t>km</w:t>
      </w:r>
      <w:r w:rsidRPr="00EC19C0">
        <w:rPr>
          <w:bCs/>
          <w:sz w:val="22"/>
          <w:szCs w:val="22"/>
          <w:lang w:val="sr-Cyrl-RS"/>
        </w:rPr>
        <w:t xml:space="preserve">           =               </w:t>
      </w:r>
      <w:r>
        <w:rPr>
          <w:bCs/>
          <w:sz w:val="22"/>
          <w:szCs w:val="22"/>
          <w:lang w:val="sr-Cyrl-RS"/>
        </w:rPr>
        <w:t>29</w:t>
      </w:r>
      <w:r>
        <w:rPr>
          <w:sz w:val="22"/>
          <w:szCs w:val="22"/>
          <w:lang w:val="sr-Latn-RS" w:eastAsia="en-US"/>
        </w:rPr>
        <w:t>.</w:t>
      </w:r>
      <w:r>
        <w:rPr>
          <w:sz w:val="22"/>
          <w:szCs w:val="22"/>
          <w:lang w:val="sr-Cyrl-RS" w:eastAsia="en-US"/>
        </w:rPr>
        <w:t>640</w:t>
      </w:r>
      <w:r>
        <w:rPr>
          <w:sz w:val="22"/>
          <w:szCs w:val="22"/>
          <w:lang w:val="sr-Latn-RS" w:eastAsia="en-US"/>
        </w:rPr>
        <w:t>.</w:t>
      </w:r>
      <w:r w:rsidRPr="00EC19C0">
        <w:rPr>
          <w:sz w:val="22"/>
          <w:szCs w:val="22"/>
          <w:lang w:eastAsia="en-US"/>
        </w:rPr>
        <w:t>00</w:t>
      </w:r>
      <w:r w:rsidRPr="00EC19C0">
        <w:rPr>
          <w:sz w:val="22"/>
          <w:szCs w:val="22"/>
          <w:lang w:val="sr-Cyrl-RS" w:eastAsia="en-US"/>
        </w:rPr>
        <w:t>0дин.</w:t>
      </w:r>
    </w:p>
    <w:p w14:paraId="12618458" w14:textId="77777777" w:rsidR="000352D3" w:rsidRPr="00EC19C0" w:rsidRDefault="000352D3" w:rsidP="000352D3">
      <w:pPr>
        <w:suppressAutoHyphens w:val="0"/>
        <w:ind w:firstLine="720"/>
        <w:jc w:val="both"/>
        <w:rPr>
          <w:sz w:val="22"/>
          <w:szCs w:val="22"/>
          <w:lang w:val="sr-Cyrl-RS" w:eastAsia="en-US"/>
        </w:rPr>
      </w:pPr>
      <w:r w:rsidRPr="00EC19C0">
        <w:rPr>
          <w:sz w:val="22"/>
          <w:szCs w:val="22"/>
          <w:lang w:val="sr-Cyrl-RS" w:eastAsia="en-US"/>
        </w:rPr>
        <w:t xml:space="preserve">На годишњем нивоу . . . . . . . . . . . . . . . . . . . . </w:t>
      </w:r>
      <w:r>
        <w:rPr>
          <w:sz w:val="22"/>
          <w:szCs w:val="22"/>
          <w:lang w:val="sr-Cyrl-RS" w:eastAsia="en-US"/>
        </w:rPr>
        <w:t>2</w:t>
      </w:r>
      <w:r>
        <w:rPr>
          <w:sz w:val="22"/>
          <w:szCs w:val="22"/>
          <w:lang w:val="sr-Latn-RS" w:eastAsia="en-US"/>
        </w:rPr>
        <w:t>.</w:t>
      </w:r>
      <w:r>
        <w:rPr>
          <w:sz w:val="22"/>
          <w:szCs w:val="22"/>
          <w:lang w:val="sr-Cyrl-RS" w:eastAsia="en-US"/>
        </w:rPr>
        <w:t>964</w:t>
      </w:r>
      <w:r>
        <w:rPr>
          <w:sz w:val="22"/>
          <w:szCs w:val="22"/>
          <w:lang w:val="sr-Latn-RS" w:eastAsia="en-US"/>
        </w:rPr>
        <w:t>.</w:t>
      </w:r>
      <w:r>
        <w:rPr>
          <w:sz w:val="22"/>
          <w:szCs w:val="22"/>
          <w:lang w:val="sr-Cyrl-RS" w:eastAsia="en-US"/>
        </w:rPr>
        <w:t>0</w:t>
      </w:r>
      <w:r>
        <w:rPr>
          <w:sz w:val="22"/>
          <w:szCs w:val="22"/>
          <w:lang w:val="sr-Latn-RS" w:eastAsia="en-US"/>
        </w:rPr>
        <w:t>00</w:t>
      </w:r>
      <w:r w:rsidRPr="00EC19C0">
        <w:rPr>
          <w:sz w:val="22"/>
          <w:szCs w:val="22"/>
          <w:lang w:val="sr-Cyrl-RS" w:eastAsia="en-US"/>
        </w:rPr>
        <w:t>дин.</w:t>
      </w:r>
    </w:p>
    <w:p w14:paraId="42B4DBE8" w14:textId="77777777" w:rsidR="00467215" w:rsidRPr="00EC19C0" w:rsidRDefault="00467215" w:rsidP="00467215">
      <w:pPr>
        <w:pStyle w:val="Normal2"/>
        <w:spacing w:after="60"/>
        <w:rPr>
          <w:bCs/>
          <w:sz w:val="22"/>
          <w:szCs w:val="22"/>
          <w:lang w:val="sr-Cyrl-RS"/>
        </w:rPr>
      </w:pPr>
    </w:p>
    <w:p w14:paraId="2F651E70" w14:textId="77777777" w:rsidR="00467215" w:rsidRPr="00EC19C0" w:rsidRDefault="00467215" w:rsidP="00467215">
      <w:pPr>
        <w:pStyle w:val="Normal2"/>
        <w:spacing w:after="60"/>
        <w:rPr>
          <w:b/>
          <w:bCs/>
          <w:iCs/>
          <w:sz w:val="22"/>
          <w:szCs w:val="22"/>
          <w:u w:val="single"/>
          <w:lang w:val="sr-Cyrl-RS"/>
        </w:rPr>
      </w:pPr>
      <w:bookmarkStart w:id="380" w:name="_Toc157395429"/>
      <w:r w:rsidRPr="000352D3">
        <w:rPr>
          <w:b/>
          <w:bCs/>
          <w:iCs/>
          <w:sz w:val="22"/>
          <w:szCs w:val="22"/>
          <w:u w:val="single"/>
          <w:lang w:val="sr-Cyrl-RS"/>
        </w:rPr>
        <w:t>Трошкови одржавања путева</w:t>
      </w:r>
      <w:r w:rsidRPr="00EC19C0">
        <w:rPr>
          <w:b/>
          <w:bCs/>
          <w:iCs/>
          <w:sz w:val="22"/>
          <w:szCs w:val="22"/>
          <w:u w:val="single"/>
          <w:lang w:val="sr-Cyrl-RS"/>
        </w:rPr>
        <w:t xml:space="preserve"> </w:t>
      </w:r>
    </w:p>
    <w:p w14:paraId="554D6948" w14:textId="22157F77" w:rsidR="00467215" w:rsidRPr="00EC19C0" w:rsidRDefault="000352D3" w:rsidP="00467215">
      <w:pPr>
        <w:suppressAutoHyphens w:val="0"/>
        <w:ind w:firstLine="720"/>
        <w:jc w:val="both"/>
        <w:rPr>
          <w:sz w:val="18"/>
          <w:szCs w:val="18"/>
          <w:lang w:eastAsia="en-US"/>
        </w:rPr>
      </w:pPr>
      <w:r>
        <w:rPr>
          <w:bCs/>
          <w:sz w:val="22"/>
          <w:szCs w:val="22"/>
          <w:lang w:val="sr-Cyrl-RS"/>
        </w:rPr>
        <w:t>33</w:t>
      </w:r>
      <w:r w:rsidR="00467215" w:rsidRPr="00EC19C0">
        <w:rPr>
          <w:bCs/>
          <w:sz w:val="22"/>
          <w:szCs w:val="22"/>
          <w:lang w:val="sr-Cyrl-RS"/>
        </w:rPr>
        <w:t>0.000,00 дин x</w:t>
      </w:r>
      <w:r w:rsidR="00467215" w:rsidRPr="00EC19C0">
        <w:rPr>
          <w:bCs/>
          <w:sz w:val="22"/>
          <w:szCs w:val="22"/>
          <w:lang w:val="sr-Latn-RS"/>
        </w:rPr>
        <w:t xml:space="preserve"> </w:t>
      </w:r>
      <w:r>
        <w:rPr>
          <w:bCs/>
          <w:sz w:val="22"/>
          <w:szCs w:val="22"/>
          <w:lang w:val="sr-Cyrl-RS"/>
        </w:rPr>
        <w:t>3</w:t>
      </w:r>
      <w:r w:rsidR="00467215" w:rsidRPr="00EC19C0">
        <w:rPr>
          <w:bCs/>
          <w:sz w:val="22"/>
          <w:szCs w:val="22"/>
          <w:lang w:val="sr-Cyrl-RS"/>
        </w:rPr>
        <w:t>,</w:t>
      </w:r>
      <w:r>
        <w:rPr>
          <w:bCs/>
          <w:sz w:val="22"/>
          <w:szCs w:val="22"/>
          <w:lang w:val="sr-Cyrl-RS"/>
        </w:rPr>
        <w:t>3</w:t>
      </w:r>
      <w:r w:rsidR="00467215" w:rsidRPr="00EC19C0">
        <w:rPr>
          <w:bCs/>
          <w:sz w:val="22"/>
          <w:szCs w:val="22"/>
          <w:lang w:val="sr-Latn-RS"/>
        </w:rPr>
        <w:t>km</w:t>
      </w:r>
      <w:r w:rsidR="00467215" w:rsidRPr="00EC19C0">
        <w:rPr>
          <w:bCs/>
          <w:sz w:val="22"/>
          <w:szCs w:val="22"/>
          <w:lang w:val="sr-Cyrl-RS"/>
        </w:rPr>
        <w:t xml:space="preserve">              =                 </w:t>
      </w:r>
      <w:r w:rsidR="00467215" w:rsidRPr="00EC19C0">
        <w:rPr>
          <w:sz w:val="22"/>
          <w:szCs w:val="22"/>
          <w:lang w:val="sr-Cyrl-RS" w:eastAsia="en-US"/>
        </w:rPr>
        <w:t xml:space="preserve">   </w:t>
      </w:r>
      <w:r w:rsidR="00BB7DB3">
        <w:rPr>
          <w:sz w:val="22"/>
          <w:szCs w:val="22"/>
          <w:lang w:val="sr-Latn-RS" w:eastAsia="en-US"/>
        </w:rPr>
        <w:t xml:space="preserve">  </w:t>
      </w:r>
      <w:r w:rsidR="00467215" w:rsidRPr="00EC19C0">
        <w:rPr>
          <w:sz w:val="22"/>
          <w:szCs w:val="22"/>
          <w:lang w:val="sr-Cyrl-RS" w:eastAsia="en-US"/>
        </w:rPr>
        <w:t xml:space="preserve"> </w:t>
      </w:r>
      <w:r>
        <w:rPr>
          <w:sz w:val="22"/>
          <w:szCs w:val="22"/>
          <w:lang w:val="sr-Cyrl-RS" w:eastAsia="en-US"/>
        </w:rPr>
        <w:t>10</w:t>
      </w:r>
      <w:r w:rsidR="00C71B00">
        <w:rPr>
          <w:sz w:val="22"/>
          <w:szCs w:val="22"/>
          <w:lang w:val="sr-Cyrl-RS" w:eastAsia="en-US"/>
        </w:rPr>
        <w:t>.</w:t>
      </w:r>
      <w:r>
        <w:rPr>
          <w:sz w:val="22"/>
          <w:szCs w:val="22"/>
          <w:lang w:val="sr-Cyrl-RS" w:eastAsia="en-US"/>
        </w:rPr>
        <w:t>890</w:t>
      </w:r>
      <w:r w:rsidR="00C71B00">
        <w:rPr>
          <w:sz w:val="22"/>
          <w:szCs w:val="22"/>
          <w:lang w:val="sr-Cyrl-RS" w:eastAsia="en-US"/>
        </w:rPr>
        <w:t>.</w:t>
      </w:r>
      <w:r>
        <w:rPr>
          <w:sz w:val="22"/>
          <w:szCs w:val="22"/>
          <w:lang w:val="sr-Cyrl-RS" w:eastAsia="en-US"/>
        </w:rPr>
        <w:t>0</w:t>
      </w:r>
      <w:r w:rsidR="00C71B00">
        <w:rPr>
          <w:sz w:val="22"/>
          <w:szCs w:val="22"/>
          <w:lang w:val="sr-Cyrl-RS" w:eastAsia="en-US"/>
        </w:rPr>
        <w:t>00</w:t>
      </w:r>
      <w:r w:rsidR="00467215" w:rsidRPr="00EC19C0">
        <w:rPr>
          <w:sz w:val="22"/>
          <w:szCs w:val="22"/>
          <w:lang w:val="sr-Cyrl-RS" w:eastAsia="en-US"/>
        </w:rPr>
        <w:t>.</w:t>
      </w:r>
      <w:r w:rsidR="00467215" w:rsidRPr="00EC19C0">
        <w:rPr>
          <w:bCs/>
          <w:sz w:val="22"/>
          <w:szCs w:val="22"/>
          <w:lang w:val="sr-Cyrl-RS"/>
        </w:rPr>
        <w:t>дин</w:t>
      </w:r>
      <w:bookmarkEnd w:id="380"/>
      <w:r w:rsidR="00467215" w:rsidRPr="00EC19C0">
        <w:rPr>
          <w:bCs/>
          <w:sz w:val="22"/>
          <w:szCs w:val="22"/>
          <w:lang w:val="sr-Cyrl-RS"/>
        </w:rPr>
        <w:t>.</w:t>
      </w:r>
    </w:p>
    <w:p w14:paraId="15CCCAA6" w14:textId="66A925C1" w:rsidR="00467215" w:rsidRDefault="00467215" w:rsidP="00467215">
      <w:pPr>
        <w:pStyle w:val="Normal2"/>
        <w:spacing w:after="60"/>
        <w:rPr>
          <w:bCs/>
          <w:sz w:val="22"/>
          <w:szCs w:val="22"/>
          <w:lang w:val="sr-Cyrl-RS"/>
        </w:rPr>
      </w:pPr>
      <w:r w:rsidRPr="00EC19C0">
        <w:rPr>
          <w:bCs/>
          <w:sz w:val="22"/>
          <w:szCs w:val="22"/>
          <w:lang w:val="sr-Cyrl-RS"/>
        </w:rPr>
        <w:t xml:space="preserve">На годишњем нивоу . . . . . . . . . . . . . . . . . . . . . </w:t>
      </w:r>
      <w:r w:rsidRPr="00EC19C0">
        <w:rPr>
          <w:bCs/>
          <w:sz w:val="22"/>
          <w:szCs w:val="22"/>
          <w:lang w:val="sr-Latn-RS"/>
        </w:rPr>
        <w:t xml:space="preserve">   </w:t>
      </w:r>
      <w:r w:rsidR="000352D3">
        <w:rPr>
          <w:bCs/>
          <w:sz w:val="22"/>
          <w:szCs w:val="22"/>
          <w:lang w:val="sr-Cyrl-RS"/>
        </w:rPr>
        <w:t>1.089.0</w:t>
      </w:r>
      <w:r w:rsidR="00C71B00">
        <w:rPr>
          <w:bCs/>
          <w:sz w:val="22"/>
          <w:szCs w:val="22"/>
          <w:lang w:val="sr-Cyrl-RS"/>
        </w:rPr>
        <w:t>00</w:t>
      </w:r>
      <w:r w:rsidRPr="00EC19C0">
        <w:rPr>
          <w:bCs/>
          <w:sz w:val="22"/>
          <w:szCs w:val="22"/>
          <w:lang w:val="sr-Cyrl-RS"/>
        </w:rPr>
        <w:t>дин.</w:t>
      </w:r>
    </w:p>
    <w:p w14:paraId="23C82CED" w14:textId="77777777" w:rsidR="00467215" w:rsidRPr="003453D8" w:rsidRDefault="00467215" w:rsidP="00467215">
      <w:pPr>
        <w:pStyle w:val="Normal2"/>
        <w:spacing w:after="60"/>
        <w:rPr>
          <w:bCs/>
          <w:sz w:val="22"/>
          <w:szCs w:val="22"/>
          <w:lang w:val="sr-Cyrl-RS"/>
        </w:rPr>
      </w:pPr>
    </w:p>
    <w:p w14:paraId="720D2FFC" w14:textId="655D0257" w:rsidR="00467215" w:rsidRPr="00145EB7" w:rsidRDefault="00467215" w:rsidP="00AA243F">
      <w:pPr>
        <w:pStyle w:val="Heading3"/>
        <w:rPr>
          <w:u w:val="single"/>
        </w:rPr>
      </w:pPr>
      <w:bookmarkStart w:id="381" w:name="_Toc224812347"/>
      <w:r w:rsidRPr="00145EB7">
        <w:t>4.2.2.</w:t>
      </w:r>
      <w:r w:rsidR="00A440DD">
        <w:rPr>
          <w:lang w:val="sr-Cyrl-RS"/>
        </w:rPr>
        <w:t>4</w:t>
      </w:r>
      <w:r w:rsidRPr="00145EB7">
        <w:t xml:space="preserve">.  </w:t>
      </w:r>
      <w:r w:rsidRPr="00AF708B">
        <w:t>Средства за репродукцију шума</w:t>
      </w:r>
      <w:bookmarkEnd w:id="381"/>
    </w:p>
    <w:p w14:paraId="05F06731" w14:textId="77777777" w:rsidR="00B14B4D" w:rsidRDefault="00B14B4D" w:rsidP="00467215">
      <w:pPr>
        <w:suppressAutoHyphens w:val="0"/>
        <w:ind w:firstLine="720"/>
        <w:jc w:val="both"/>
        <w:rPr>
          <w:bCs/>
          <w:sz w:val="22"/>
          <w:szCs w:val="22"/>
          <w:lang w:val="sr-Latn-RS"/>
        </w:rPr>
      </w:pPr>
    </w:p>
    <w:p w14:paraId="7EF6D878" w14:textId="74E13674" w:rsidR="00467215" w:rsidRPr="00932836" w:rsidRDefault="00AF708B" w:rsidP="00467215">
      <w:pPr>
        <w:suppressAutoHyphens w:val="0"/>
        <w:ind w:firstLine="720"/>
        <w:jc w:val="both"/>
        <w:rPr>
          <w:sz w:val="22"/>
          <w:szCs w:val="22"/>
          <w:lang w:val="sr-Latn-RS" w:eastAsia="en-US"/>
        </w:rPr>
      </w:pPr>
      <w:r>
        <w:rPr>
          <w:bCs/>
          <w:sz w:val="22"/>
          <w:szCs w:val="22"/>
          <w:lang w:val="sr-Cyrl-RS"/>
        </w:rPr>
        <w:t>6</w:t>
      </w:r>
      <w:r w:rsidR="00B82EBC">
        <w:rPr>
          <w:bCs/>
          <w:sz w:val="22"/>
          <w:szCs w:val="22"/>
          <w:lang w:val="sr-Cyrl-RS"/>
        </w:rPr>
        <w:t>.</w:t>
      </w:r>
      <w:r>
        <w:rPr>
          <w:bCs/>
          <w:sz w:val="22"/>
          <w:szCs w:val="22"/>
          <w:lang w:val="sr-Cyrl-RS"/>
        </w:rPr>
        <w:t>573</w:t>
      </w:r>
      <w:r w:rsidR="00B82EBC">
        <w:rPr>
          <w:bCs/>
          <w:sz w:val="22"/>
          <w:szCs w:val="22"/>
          <w:lang w:val="sr-Cyrl-RS"/>
        </w:rPr>
        <w:t>.</w:t>
      </w:r>
      <w:r>
        <w:rPr>
          <w:bCs/>
          <w:sz w:val="22"/>
          <w:szCs w:val="22"/>
          <w:lang w:val="sr-Cyrl-RS"/>
        </w:rPr>
        <w:t>386</w:t>
      </w:r>
      <w:r w:rsidR="00467215" w:rsidRPr="00932836">
        <w:rPr>
          <w:bCs/>
          <w:sz w:val="22"/>
          <w:szCs w:val="22"/>
          <w:lang w:val="sr-Cyrl-RS"/>
        </w:rPr>
        <w:t xml:space="preserve">дин x 15%   </w:t>
      </w:r>
      <w:r w:rsidR="00467215" w:rsidRPr="00932836">
        <w:rPr>
          <w:bCs/>
          <w:sz w:val="22"/>
          <w:szCs w:val="22"/>
          <w:lang w:val="sr-Latn-RS"/>
        </w:rPr>
        <w:t xml:space="preserve">    </w:t>
      </w:r>
      <w:r w:rsidR="00467215" w:rsidRPr="00932836">
        <w:rPr>
          <w:bCs/>
          <w:sz w:val="22"/>
          <w:szCs w:val="22"/>
          <w:lang w:val="sr-Cyrl-RS"/>
        </w:rPr>
        <w:t xml:space="preserve">             =            </w:t>
      </w:r>
      <w:r w:rsidR="00467215" w:rsidRPr="00932836">
        <w:rPr>
          <w:bCs/>
          <w:sz w:val="22"/>
          <w:szCs w:val="22"/>
          <w:lang w:val="sr-Latn-RS"/>
        </w:rPr>
        <w:t xml:space="preserve"> </w:t>
      </w:r>
      <w:r w:rsidR="00467215" w:rsidRPr="00932836">
        <w:rPr>
          <w:bCs/>
          <w:sz w:val="22"/>
          <w:szCs w:val="22"/>
          <w:lang w:val="sr-Cyrl-RS"/>
        </w:rPr>
        <w:t xml:space="preserve"> </w:t>
      </w:r>
      <w:r w:rsidR="00467215" w:rsidRPr="00932836">
        <w:rPr>
          <w:bCs/>
          <w:sz w:val="22"/>
          <w:szCs w:val="22"/>
          <w:lang w:val="sr-Latn-RS"/>
        </w:rPr>
        <w:t xml:space="preserve"> </w:t>
      </w:r>
      <w:r>
        <w:rPr>
          <w:bCs/>
          <w:sz w:val="22"/>
          <w:szCs w:val="22"/>
          <w:lang w:val="sr-Cyrl-RS"/>
        </w:rPr>
        <w:t xml:space="preserve">    </w:t>
      </w:r>
      <w:r w:rsidR="00467215" w:rsidRPr="00932836">
        <w:rPr>
          <w:bCs/>
          <w:sz w:val="22"/>
          <w:szCs w:val="22"/>
          <w:lang w:val="sr-Cyrl-RS"/>
        </w:rPr>
        <w:t xml:space="preserve">      </w:t>
      </w:r>
      <w:r>
        <w:rPr>
          <w:bCs/>
          <w:sz w:val="22"/>
          <w:szCs w:val="22"/>
          <w:lang w:val="sr-Cyrl-RS"/>
        </w:rPr>
        <w:t>986</w:t>
      </w:r>
      <w:r w:rsidR="00754B35" w:rsidRPr="00932836">
        <w:rPr>
          <w:bCs/>
          <w:sz w:val="22"/>
          <w:szCs w:val="22"/>
          <w:lang w:val="sr-Cyrl-RS"/>
        </w:rPr>
        <w:t>.</w:t>
      </w:r>
      <w:r>
        <w:rPr>
          <w:bCs/>
          <w:sz w:val="22"/>
          <w:szCs w:val="22"/>
          <w:lang w:val="sr-Cyrl-RS"/>
        </w:rPr>
        <w:t>008</w:t>
      </w:r>
      <w:r w:rsidR="00790A8F" w:rsidRPr="00932836">
        <w:rPr>
          <w:bCs/>
          <w:sz w:val="22"/>
          <w:szCs w:val="22"/>
          <w:lang w:val="sr-Cyrl-RS"/>
        </w:rPr>
        <w:t>дин</w:t>
      </w:r>
    </w:p>
    <w:p w14:paraId="6C86ED76" w14:textId="1AEBBE6D" w:rsidR="00467215" w:rsidRPr="00AF708B" w:rsidRDefault="00AF708B" w:rsidP="00B14B4D">
      <w:pPr>
        <w:pStyle w:val="Caption"/>
        <w:rPr>
          <w:lang w:val="sr-Cyrl-RS"/>
        </w:rPr>
      </w:pPr>
      <w:r>
        <w:rPr>
          <w:lang w:val="sr-Cyrl-RS"/>
        </w:rPr>
        <w:t xml:space="preserve">  </w:t>
      </w:r>
    </w:p>
    <w:p w14:paraId="6A9861DE" w14:textId="0EA8B730" w:rsidR="00467215" w:rsidRPr="00145EB7" w:rsidRDefault="00467215" w:rsidP="00AA243F">
      <w:pPr>
        <w:pStyle w:val="Heading3"/>
        <w:rPr>
          <w:szCs w:val="24"/>
        </w:rPr>
      </w:pPr>
      <w:bookmarkStart w:id="382" w:name="_Toc224812348"/>
      <w:r w:rsidRPr="00932836">
        <w:rPr>
          <w:iCs/>
          <w:szCs w:val="24"/>
        </w:rPr>
        <w:t>4.2.2.</w:t>
      </w:r>
      <w:r w:rsidR="00A440DD">
        <w:rPr>
          <w:iCs/>
          <w:szCs w:val="24"/>
          <w:lang w:val="sr-Cyrl-RS"/>
        </w:rPr>
        <w:t>5</w:t>
      </w:r>
      <w:r w:rsidRPr="00932836">
        <w:rPr>
          <w:iCs/>
          <w:szCs w:val="24"/>
        </w:rPr>
        <w:t xml:space="preserve">.  </w:t>
      </w:r>
      <w:r w:rsidRPr="00AF708B">
        <w:rPr>
          <w:iCs/>
          <w:szCs w:val="24"/>
        </w:rPr>
        <w:t xml:space="preserve">Накнада </w:t>
      </w:r>
      <w:r w:rsidR="00FE0412" w:rsidRPr="00AF708B">
        <w:rPr>
          <w:iCs/>
          <w:szCs w:val="24"/>
          <w:lang w:val="sr-Cyrl-RS"/>
        </w:rPr>
        <w:t xml:space="preserve">за </w:t>
      </w:r>
      <w:r w:rsidRPr="00AF708B">
        <w:rPr>
          <w:iCs/>
          <w:szCs w:val="24"/>
        </w:rPr>
        <w:t>коришћење шума и шумског земљишта</w:t>
      </w:r>
      <w:bookmarkEnd w:id="382"/>
    </w:p>
    <w:p w14:paraId="3D7280B7" w14:textId="77777777" w:rsidR="00B14B4D" w:rsidRDefault="00B14B4D" w:rsidP="00467215">
      <w:pPr>
        <w:suppressAutoHyphens w:val="0"/>
        <w:ind w:firstLine="720"/>
        <w:jc w:val="both"/>
        <w:rPr>
          <w:sz w:val="22"/>
          <w:szCs w:val="22"/>
          <w:lang w:val="sr-Latn-RS" w:eastAsia="en-US"/>
        </w:rPr>
      </w:pPr>
    </w:p>
    <w:p w14:paraId="72EF76E9" w14:textId="1D39937B" w:rsidR="00467215" w:rsidRPr="009C2802" w:rsidRDefault="00AF708B" w:rsidP="00467215">
      <w:pPr>
        <w:suppressAutoHyphens w:val="0"/>
        <w:ind w:firstLine="720"/>
        <w:jc w:val="both"/>
        <w:rPr>
          <w:sz w:val="22"/>
          <w:szCs w:val="22"/>
          <w:lang w:val="sr-Cyrl-RS" w:eastAsia="en-US"/>
        </w:rPr>
      </w:pPr>
      <w:r>
        <w:rPr>
          <w:sz w:val="22"/>
          <w:szCs w:val="22"/>
          <w:lang w:val="sr-Cyrl-RS" w:eastAsia="en-US"/>
        </w:rPr>
        <w:lastRenderedPageBreak/>
        <w:t>10</w:t>
      </w:r>
      <w:r w:rsidR="00A9019B">
        <w:rPr>
          <w:sz w:val="22"/>
          <w:szCs w:val="22"/>
          <w:lang w:val="sr-Cyrl-RS" w:eastAsia="en-US"/>
        </w:rPr>
        <w:t>.</w:t>
      </w:r>
      <w:r>
        <w:rPr>
          <w:sz w:val="22"/>
          <w:szCs w:val="22"/>
          <w:lang w:val="sr-Cyrl-RS" w:eastAsia="en-US"/>
        </w:rPr>
        <w:t>675</w:t>
      </w:r>
      <w:r w:rsidR="00A9019B">
        <w:rPr>
          <w:sz w:val="22"/>
          <w:szCs w:val="22"/>
          <w:lang w:val="sr-Cyrl-RS" w:eastAsia="en-US"/>
        </w:rPr>
        <w:t>.</w:t>
      </w:r>
      <w:r>
        <w:rPr>
          <w:sz w:val="22"/>
          <w:szCs w:val="22"/>
          <w:lang w:val="sr-Cyrl-RS" w:eastAsia="en-US"/>
        </w:rPr>
        <w:t>812</w:t>
      </w:r>
      <w:r w:rsidR="00467215" w:rsidRPr="00716607">
        <w:rPr>
          <w:color w:val="000000"/>
          <w:sz w:val="22"/>
          <w:szCs w:val="22"/>
          <w:lang w:val="sr-Cyrl-RS"/>
        </w:rPr>
        <w:t>дин</w:t>
      </w:r>
      <w:r w:rsidR="00467215" w:rsidRPr="00514E01">
        <w:rPr>
          <w:bCs/>
          <w:color w:val="000000"/>
          <w:sz w:val="22"/>
          <w:szCs w:val="22"/>
          <w:lang w:val="sr-Cyrl-RS"/>
        </w:rPr>
        <w:t xml:space="preserve"> x 3%</w:t>
      </w:r>
      <w:r w:rsidR="00467215" w:rsidRPr="00514E01">
        <w:rPr>
          <w:bCs/>
          <w:sz w:val="22"/>
          <w:szCs w:val="22"/>
          <w:lang w:val="sr-Cyrl-RS"/>
        </w:rPr>
        <w:t xml:space="preserve">       </w:t>
      </w:r>
      <w:r w:rsidR="00467215" w:rsidRPr="00514E01">
        <w:rPr>
          <w:bCs/>
          <w:sz w:val="22"/>
          <w:szCs w:val="22"/>
          <w:lang w:val="sr-Latn-RS"/>
        </w:rPr>
        <w:t xml:space="preserve">   </w:t>
      </w:r>
      <w:r w:rsidR="00467215" w:rsidRPr="00514E01">
        <w:rPr>
          <w:bCs/>
          <w:sz w:val="22"/>
          <w:szCs w:val="22"/>
          <w:lang w:val="sr-Cyrl-RS"/>
        </w:rPr>
        <w:t xml:space="preserve"> </w:t>
      </w:r>
      <w:r w:rsidR="00467215" w:rsidRPr="00514E01">
        <w:rPr>
          <w:bCs/>
          <w:sz w:val="22"/>
          <w:szCs w:val="22"/>
          <w:lang w:val="sr-Latn-RS"/>
        </w:rPr>
        <w:t xml:space="preserve"> </w:t>
      </w:r>
      <w:r w:rsidR="00467215" w:rsidRPr="00514E01">
        <w:rPr>
          <w:bCs/>
          <w:sz w:val="22"/>
          <w:szCs w:val="22"/>
          <w:lang w:val="sr-Cyrl-RS"/>
        </w:rPr>
        <w:t xml:space="preserve">     =</w:t>
      </w:r>
      <w:r w:rsidR="00467215" w:rsidRPr="00514E01">
        <w:rPr>
          <w:bCs/>
          <w:sz w:val="22"/>
          <w:szCs w:val="22"/>
          <w:lang w:val="sr-Latn-RS"/>
        </w:rPr>
        <w:t xml:space="preserve">       </w:t>
      </w:r>
      <w:r w:rsidR="00467215" w:rsidRPr="00514E01">
        <w:rPr>
          <w:bCs/>
          <w:sz w:val="22"/>
          <w:szCs w:val="22"/>
          <w:lang w:val="sr-Cyrl-RS"/>
        </w:rPr>
        <w:t xml:space="preserve"> </w:t>
      </w:r>
      <w:r w:rsidR="00467215" w:rsidRPr="00514E01">
        <w:rPr>
          <w:bCs/>
          <w:sz w:val="22"/>
          <w:szCs w:val="22"/>
          <w:lang w:val="sr-Latn-RS"/>
        </w:rPr>
        <w:t xml:space="preserve">  </w:t>
      </w:r>
      <w:r w:rsidR="00467215" w:rsidRPr="00514E01">
        <w:rPr>
          <w:bCs/>
          <w:sz w:val="22"/>
          <w:szCs w:val="22"/>
          <w:lang w:val="sr-Cyrl-RS"/>
        </w:rPr>
        <w:t xml:space="preserve">      </w:t>
      </w:r>
      <w:r w:rsidR="00467215" w:rsidRPr="00514E01">
        <w:rPr>
          <w:bCs/>
          <w:sz w:val="22"/>
          <w:szCs w:val="22"/>
          <w:lang w:val="sr-Latn-RS"/>
        </w:rPr>
        <w:t xml:space="preserve">  </w:t>
      </w:r>
      <w:r w:rsidR="00467215">
        <w:rPr>
          <w:bCs/>
          <w:sz w:val="22"/>
          <w:szCs w:val="22"/>
          <w:lang w:val="sr-Cyrl-RS"/>
        </w:rPr>
        <w:t xml:space="preserve">  </w:t>
      </w:r>
      <w:r w:rsidR="00467215" w:rsidRPr="00514E01">
        <w:rPr>
          <w:bCs/>
          <w:sz w:val="22"/>
          <w:szCs w:val="22"/>
          <w:lang w:val="sr-Latn-RS"/>
        </w:rPr>
        <w:t xml:space="preserve"> </w:t>
      </w:r>
      <w:r>
        <w:rPr>
          <w:sz w:val="22"/>
          <w:szCs w:val="22"/>
          <w:lang w:val="sr-Cyrl-RS" w:eastAsia="en-US"/>
        </w:rPr>
        <w:t>320</w:t>
      </w:r>
      <w:r w:rsidR="00467215">
        <w:rPr>
          <w:sz w:val="22"/>
          <w:szCs w:val="22"/>
          <w:lang w:val="sr-Latn-RS" w:eastAsia="en-US"/>
        </w:rPr>
        <w:t>.</w:t>
      </w:r>
      <w:r>
        <w:rPr>
          <w:sz w:val="22"/>
          <w:szCs w:val="22"/>
          <w:lang w:val="sr-Cyrl-RS" w:eastAsia="en-US"/>
        </w:rPr>
        <w:t>274</w:t>
      </w:r>
      <w:r w:rsidR="00467215" w:rsidRPr="00716607">
        <w:rPr>
          <w:sz w:val="22"/>
          <w:szCs w:val="22"/>
          <w:lang w:val="sr-Cyrl-RS" w:eastAsia="en-US"/>
        </w:rPr>
        <w:t>дин.</w:t>
      </w:r>
    </w:p>
    <w:p w14:paraId="15496677" w14:textId="2B7E8408" w:rsidR="00467215" w:rsidRPr="000C108A" w:rsidRDefault="00467215" w:rsidP="00B14B4D">
      <w:pPr>
        <w:spacing w:after="60"/>
        <w:jc w:val="both"/>
        <w:rPr>
          <w:sz w:val="22"/>
          <w:szCs w:val="22"/>
          <w:lang w:val="sr-Latn-RS"/>
        </w:rPr>
      </w:pPr>
    </w:p>
    <w:p w14:paraId="3C3290C6" w14:textId="7E3C380A" w:rsidR="0076318C" w:rsidRPr="00145EB7" w:rsidRDefault="00467215" w:rsidP="00AA243F">
      <w:pPr>
        <w:pStyle w:val="Heading3"/>
        <w:rPr>
          <w:u w:val="single"/>
        </w:rPr>
      </w:pPr>
      <w:bookmarkStart w:id="383" w:name="_Toc224812349"/>
      <w:r w:rsidRPr="00145EB7">
        <w:t>4.2.2.</w:t>
      </w:r>
      <w:r w:rsidR="00A440DD">
        <w:rPr>
          <w:lang w:val="sr-Cyrl-RS"/>
        </w:rPr>
        <w:t>6</w:t>
      </w:r>
      <w:r w:rsidRPr="00145EB7">
        <w:t xml:space="preserve">.  </w:t>
      </w:r>
      <w:r w:rsidR="004F2706" w:rsidRPr="00145EB7">
        <w:t xml:space="preserve"> </w:t>
      </w:r>
      <w:r w:rsidR="004F2706" w:rsidRPr="00E93A1D">
        <w:t>Трошкови у</w:t>
      </w:r>
      <w:r w:rsidR="0076318C" w:rsidRPr="00E93A1D">
        <w:t>ређивање шума</w:t>
      </w:r>
      <w:bookmarkEnd w:id="383"/>
    </w:p>
    <w:p w14:paraId="2C00FDFE" w14:textId="77777777" w:rsidR="00B14B4D" w:rsidRDefault="00B14B4D" w:rsidP="00955D18">
      <w:pPr>
        <w:suppressAutoHyphens w:val="0"/>
        <w:ind w:firstLine="720"/>
        <w:jc w:val="both"/>
        <w:rPr>
          <w:bCs/>
          <w:sz w:val="22"/>
          <w:szCs w:val="22"/>
          <w:lang w:val="sr-Latn-RS"/>
        </w:rPr>
      </w:pPr>
    </w:p>
    <w:p w14:paraId="352E1C2B" w14:textId="40D4AC5B" w:rsidR="003F6716" w:rsidRPr="00B14B4D" w:rsidRDefault="0076318C" w:rsidP="00B14B4D">
      <w:pPr>
        <w:suppressAutoHyphens w:val="0"/>
        <w:ind w:firstLine="720"/>
        <w:jc w:val="both"/>
        <w:rPr>
          <w:sz w:val="20"/>
          <w:lang w:val="sr-Latn-RS" w:eastAsia="en-US"/>
        </w:rPr>
      </w:pPr>
      <w:r w:rsidRPr="00A72D71">
        <w:rPr>
          <w:bCs/>
          <w:sz w:val="22"/>
          <w:szCs w:val="22"/>
          <w:lang w:val="sr-Cyrl-RS"/>
        </w:rPr>
        <w:t xml:space="preserve">Трошкови уређивања шума износе  </w:t>
      </w:r>
      <w:r w:rsidR="004E3E0A" w:rsidRPr="00A72D71">
        <w:rPr>
          <w:bCs/>
          <w:sz w:val="22"/>
          <w:szCs w:val="22"/>
          <w:lang w:val="sr-Latn-RS"/>
        </w:rPr>
        <w:t xml:space="preserve">   </w:t>
      </w:r>
      <w:r w:rsidR="003453D8" w:rsidRPr="00A72D71">
        <w:rPr>
          <w:bCs/>
          <w:sz w:val="22"/>
          <w:szCs w:val="22"/>
          <w:lang w:val="sr-Cyrl-RS"/>
        </w:rPr>
        <w:t xml:space="preserve">       </w:t>
      </w:r>
      <w:r w:rsidRPr="00A72D71">
        <w:rPr>
          <w:bCs/>
          <w:sz w:val="22"/>
          <w:szCs w:val="22"/>
          <w:lang w:val="sr-Cyrl-RS"/>
        </w:rPr>
        <w:t xml:space="preserve"> </w:t>
      </w:r>
      <w:r w:rsidR="002B6BF0" w:rsidRPr="00A72D71">
        <w:rPr>
          <w:bCs/>
          <w:sz w:val="22"/>
          <w:szCs w:val="22"/>
          <w:lang w:val="sr-Cyrl-RS"/>
        </w:rPr>
        <w:t xml:space="preserve">   </w:t>
      </w:r>
      <w:r w:rsidRPr="00A72D71">
        <w:rPr>
          <w:bCs/>
          <w:sz w:val="22"/>
          <w:szCs w:val="22"/>
          <w:lang w:val="sr-Cyrl-RS"/>
        </w:rPr>
        <w:t xml:space="preserve">   </w:t>
      </w:r>
      <w:r w:rsidR="00E93A1D">
        <w:rPr>
          <w:sz w:val="22"/>
          <w:szCs w:val="22"/>
          <w:lang w:val="sr-Cyrl-RS" w:eastAsia="en-US"/>
        </w:rPr>
        <w:t>269</w:t>
      </w:r>
      <w:r w:rsidR="00A72D71" w:rsidRPr="004B30A0">
        <w:rPr>
          <w:sz w:val="22"/>
          <w:szCs w:val="22"/>
          <w:lang w:eastAsia="en-US"/>
        </w:rPr>
        <w:t>.</w:t>
      </w:r>
      <w:r w:rsidR="00E93A1D">
        <w:rPr>
          <w:sz w:val="22"/>
          <w:szCs w:val="22"/>
          <w:lang w:val="sr-Cyrl-RS" w:eastAsia="en-US"/>
        </w:rPr>
        <w:t>502</w:t>
      </w:r>
      <w:r w:rsidR="009C2802" w:rsidRPr="00A72D71">
        <w:rPr>
          <w:sz w:val="22"/>
          <w:szCs w:val="22"/>
          <w:lang w:val="sr-Cyrl-RS" w:eastAsia="en-US"/>
        </w:rPr>
        <w:t>дин</w:t>
      </w:r>
      <w:r w:rsidR="009C2802">
        <w:rPr>
          <w:sz w:val="22"/>
          <w:szCs w:val="22"/>
          <w:lang w:val="sr-Cyrl-RS" w:eastAsia="en-US"/>
        </w:rPr>
        <w:t>.</w:t>
      </w:r>
    </w:p>
    <w:p w14:paraId="0FE98E1A" w14:textId="0DFD3644" w:rsidR="00C015E9" w:rsidRDefault="00C015E9" w:rsidP="00A72D71">
      <w:pPr>
        <w:pStyle w:val="Normal2"/>
        <w:spacing w:after="60"/>
        <w:ind w:firstLine="0"/>
        <w:rPr>
          <w:bCs/>
          <w:sz w:val="22"/>
          <w:szCs w:val="22"/>
          <w:lang w:val="sr-Cyrl-RS"/>
        </w:rPr>
      </w:pPr>
    </w:p>
    <w:p w14:paraId="25A27E8D" w14:textId="724F6E73" w:rsidR="00FB728E" w:rsidRPr="00145EB7" w:rsidRDefault="00467215" w:rsidP="00AA243F">
      <w:pPr>
        <w:pStyle w:val="Heading3"/>
        <w:rPr>
          <w:u w:val="single"/>
          <w:lang w:val="sr-Latn-RS"/>
        </w:rPr>
      </w:pPr>
      <w:bookmarkStart w:id="384" w:name="_Toc224812350"/>
      <w:bookmarkStart w:id="385" w:name="_Toc186198612"/>
      <w:bookmarkStart w:id="386" w:name="_Toc230479922"/>
      <w:bookmarkStart w:id="387" w:name="_Toc241997919"/>
      <w:bookmarkStart w:id="388" w:name="_Toc289938951"/>
      <w:bookmarkStart w:id="389" w:name="_Toc289939214"/>
      <w:bookmarkStart w:id="390" w:name="_Toc303339655"/>
      <w:r w:rsidRPr="00145EB7">
        <w:t>4.2.2.</w:t>
      </w:r>
      <w:r w:rsidR="00A440DD">
        <w:rPr>
          <w:lang w:val="sr-Cyrl-RS"/>
        </w:rPr>
        <w:t>7</w:t>
      </w:r>
      <w:r w:rsidRPr="00145EB7">
        <w:t xml:space="preserve">.   </w:t>
      </w:r>
      <w:r w:rsidR="00E24E25" w:rsidRPr="00C45BFB">
        <w:t>Укупни трошкови</w:t>
      </w:r>
      <w:r w:rsidR="004F2706" w:rsidRPr="00C45BFB">
        <w:t xml:space="preserve"> производње</w:t>
      </w:r>
      <w:bookmarkEnd w:id="384"/>
    </w:p>
    <w:p w14:paraId="1EF3734D" w14:textId="06846626" w:rsidR="0098641A" w:rsidRPr="0098641A" w:rsidRDefault="0051006A" w:rsidP="0051006A">
      <w:pPr>
        <w:pStyle w:val="Normal2"/>
        <w:spacing w:before="120" w:after="20"/>
        <w:rPr>
          <w:bCs/>
          <w:i/>
          <w:sz w:val="20"/>
          <w:lang w:val="sr-Cyrl-RS"/>
        </w:rPr>
      </w:pPr>
      <w:r>
        <w:rPr>
          <w:b/>
          <w:i/>
          <w:sz w:val="20"/>
          <w:lang w:val="sr-Latn-RS"/>
        </w:rPr>
        <w:t xml:space="preserve">                                         </w:t>
      </w:r>
      <w:r w:rsidR="00E24E25" w:rsidRPr="00F11BC3">
        <w:rPr>
          <w:b/>
          <w:i/>
          <w:sz w:val="20"/>
          <w:lang w:val="sr-Cyrl-RS"/>
        </w:rPr>
        <w:t xml:space="preserve">Табела </w:t>
      </w:r>
      <w:r w:rsidR="00A25715">
        <w:rPr>
          <w:b/>
          <w:i/>
          <w:sz w:val="20"/>
          <w:lang w:val="sr-Cyrl-RS"/>
        </w:rPr>
        <w:t>3</w:t>
      </w:r>
      <w:r w:rsidR="00672FBF">
        <w:rPr>
          <w:b/>
          <w:i/>
          <w:sz w:val="20"/>
          <w:lang w:val="sr-Cyrl-RS"/>
        </w:rPr>
        <w:t>7</w:t>
      </w:r>
      <w:r w:rsidR="00E24E25" w:rsidRPr="00F11BC3">
        <w:rPr>
          <w:b/>
          <w:i/>
          <w:sz w:val="20"/>
          <w:lang w:val="sr-Cyrl-RS"/>
        </w:rPr>
        <w:t>:</w:t>
      </w:r>
      <w:r w:rsidR="00E24E25" w:rsidRPr="00E24E25">
        <w:rPr>
          <w:bCs/>
          <w:i/>
          <w:sz w:val="20"/>
          <w:lang w:val="sr-Cyrl-RS"/>
        </w:rPr>
        <w:t xml:space="preserve"> Укупни трошкови</w:t>
      </w:r>
    </w:p>
    <w:tbl>
      <w:tblPr>
        <w:tblW w:w="4080" w:type="dxa"/>
        <w:jc w:val="center"/>
        <w:tblLook w:val="04A0" w:firstRow="1" w:lastRow="0" w:firstColumn="1" w:lastColumn="0" w:noHBand="0" w:noVBand="1"/>
      </w:tblPr>
      <w:tblGrid>
        <w:gridCol w:w="2780"/>
        <w:gridCol w:w="1300"/>
      </w:tblGrid>
      <w:tr w:rsidR="00C0186B" w:rsidRPr="00C0186B" w14:paraId="6FB22AA8" w14:textId="77777777" w:rsidTr="00C0186B">
        <w:trPr>
          <w:trHeight w:val="270"/>
          <w:jc w:val="center"/>
        </w:trPr>
        <w:tc>
          <w:tcPr>
            <w:tcW w:w="2780" w:type="dxa"/>
            <w:vMerge w:val="restart"/>
            <w:tcBorders>
              <w:top w:val="double" w:sz="6" w:space="0" w:color="auto"/>
              <w:left w:val="double" w:sz="6" w:space="0" w:color="auto"/>
              <w:bottom w:val="double" w:sz="6" w:space="0" w:color="000000"/>
              <w:right w:val="single" w:sz="4" w:space="0" w:color="auto"/>
            </w:tcBorders>
            <w:vAlign w:val="center"/>
            <w:hideMark/>
          </w:tcPr>
          <w:p w14:paraId="19ADE9FE" w14:textId="77777777" w:rsidR="00C0186B" w:rsidRPr="00C0186B" w:rsidRDefault="00C0186B" w:rsidP="00C0186B">
            <w:pPr>
              <w:suppressAutoHyphens w:val="0"/>
              <w:jc w:val="center"/>
              <w:rPr>
                <w:b/>
                <w:bCs/>
                <w:sz w:val="20"/>
                <w:lang w:eastAsia="en-US"/>
              </w:rPr>
            </w:pPr>
            <w:r w:rsidRPr="00C0186B">
              <w:rPr>
                <w:b/>
                <w:bCs/>
                <w:sz w:val="20"/>
                <w:lang w:eastAsia="en-US"/>
              </w:rPr>
              <w:t>Трошкови</w:t>
            </w:r>
          </w:p>
        </w:tc>
        <w:tc>
          <w:tcPr>
            <w:tcW w:w="1300" w:type="dxa"/>
            <w:tcBorders>
              <w:top w:val="double" w:sz="6" w:space="0" w:color="auto"/>
              <w:left w:val="nil"/>
              <w:bottom w:val="single" w:sz="4" w:space="0" w:color="auto"/>
              <w:right w:val="double" w:sz="6" w:space="0" w:color="auto"/>
            </w:tcBorders>
            <w:vAlign w:val="center"/>
            <w:hideMark/>
          </w:tcPr>
          <w:p w14:paraId="3FF68752" w14:textId="77777777" w:rsidR="00C0186B" w:rsidRPr="00C0186B" w:rsidRDefault="00C0186B" w:rsidP="00C0186B">
            <w:pPr>
              <w:suppressAutoHyphens w:val="0"/>
              <w:jc w:val="center"/>
              <w:rPr>
                <w:b/>
                <w:bCs/>
                <w:sz w:val="20"/>
                <w:lang w:eastAsia="en-US"/>
              </w:rPr>
            </w:pPr>
            <w:r w:rsidRPr="00C0186B">
              <w:rPr>
                <w:b/>
                <w:bCs/>
                <w:sz w:val="20"/>
                <w:lang w:eastAsia="en-US"/>
              </w:rPr>
              <w:t>Укупно</w:t>
            </w:r>
          </w:p>
        </w:tc>
      </w:tr>
      <w:tr w:rsidR="00C0186B" w:rsidRPr="00C0186B" w14:paraId="04FF31DF" w14:textId="77777777" w:rsidTr="00C0186B">
        <w:trPr>
          <w:trHeight w:val="270"/>
          <w:jc w:val="center"/>
        </w:trPr>
        <w:tc>
          <w:tcPr>
            <w:tcW w:w="2780" w:type="dxa"/>
            <w:vMerge/>
            <w:tcBorders>
              <w:top w:val="double" w:sz="6" w:space="0" w:color="auto"/>
              <w:left w:val="double" w:sz="6" w:space="0" w:color="auto"/>
              <w:bottom w:val="double" w:sz="6" w:space="0" w:color="000000"/>
              <w:right w:val="single" w:sz="4" w:space="0" w:color="auto"/>
            </w:tcBorders>
            <w:vAlign w:val="center"/>
            <w:hideMark/>
          </w:tcPr>
          <w:p w14:paraId="211B4F04" w14:textId="77777777" w:rsidR="00C0186B" w:rsidRPr="00C0186B" w:rsidRDefault="00C0186B" w:rsidP="00C0186B">
            <w:pPr>
              <w:suppressAutoHyphens w:val="0"/>
              <w:rPr>
                <w:b/>
                <w:bCs/>
                <w:sz w:val="20"/>
                <w:lang w:eastAsia="en-US"/>
              </w:rPr>
            </w:pPr>
          </w:p>
        </w:tc>
        <w:tc>
          <w:tcPr>
            <w:tcW w:w="1300" w:type="dxa"/>
            <w:tcBorders>
              <w:top w:val="nil"/>
              <w:left w:val="nil"/>
              <w:bottom w:val="double" w:sz="6" w:space="0" w:color="auto"/>
              <w:right w:val="double" w:sz="6" w:space="0" w:color="auto"/>
            </w:tcBorders>
            <w:vAlign w:val="center"/>
            <w:hideMark/>
          </w:tcPr>
          <w:p w14:paraId="2FB31A28" w14:textId="77777777" w:rsidR="00C0186B" w:rsidRPr="00C0186B" w:rsidRDefault="00C0186B" w:rsidP="00C0186B">
            <w:pPr>
              <w:suppressAutoHyphens w:val="0"/>
              <w:jc w:val="center"/>
              <w:rPr>
                <w:b/>
                <w:bCs/>
                <w:sz w:val="20"/>
                <w:lang w:eastAsia="en-US"/>
              </w:rPr>
            </w:pPr>
            <w:r w:rsidRPr="00C0186B">
              <w:rPr>
                <w:b/>
                <w:bCs/>
                <w:sz w:val="20"/>
                <w:lang w:eastAsia="en-US"/>
              </w:rPr>
              <w:t>дин.</w:t>
            </w:r>
          </w:p>
        </w:tc>
      </w:tr>
      <w:tr w:rsidR="00C0186B" w:rsidRPr="00C0186B" w14:paraId="6B167526" w14:textId="77777777" w:rsidTr="00C0186B">
        <w:trPr>
          <w:trHeight w:val="270"/>
          <w:jc w:val="center"/>
        </w:trPr>
        <w:tc>
          <w:tcPr>
            <w:tcW w:w="2780" w:type="dxa"/>
            <w:tcBorders>
              <w:top w:val="nil"/>
              <w:left w:val="double" w:sz="6" w:space="0" w:color="auto"/>
              <w:bottom w:val="single" w:sz="4" w:space="0" w:color="auto"/>
              <w:right w:val="single" w:sz="4" w:space="0" w:color="auto"/>
            </w:tcBorders>
            <w:vAlign w:val="center"/>
            <w:hideMark/>
          </w:tcPr>
          <w:p w14:paraId="4D28FA79" w14:textId="77777777" w:rsidR="00C0186B" w:rsidRPr="00C0186B" w:rsidRDefault="00C0186B" w:rsidP="00C0186B">
            <w:pPr>
              <w:suppressAutoHyphens w:val="0"/>
              <w:rPr>
                <w:sz w:val="20"/>
                <w:lang w:eastAsia="en-US"/>
              </w:rPr>
            </w:pPr>
            <w:r w:rsidRPr="00C0186B">
              <w:rPr>
                <w:sz w:val="20"/>
                <w:lang w:eastAsia="en-US"/>
              </w:rPr>
              <w:t>Производња дрвета</w:t>
            </w:r>
          </w:p>
        </w:tc>
        <w:tc>
          <w:tcPr>
            <w:tcW w:w="1300" w:type="dxa"/>
            <w:tcBorders>
              <w:top w:val="nil"/>
              <w:left w:val="nil"/>
              <w:bottom w:val="single" w:sz="4" w:space="0" w:color="auto"/>
              <w:right w:val="double" w:sz="6" w:space="0" w:color="auto"/>
            </w:tcBorders>
            <w:vAlign w:val="center"/>
            <w:hideMark/>
          </w:tcPr>
          <w:p w14:paraId="381DD238" w14:textId="77777777" w:rsidR="00C0186B" w:rsidRPr="00C0186B" w:rsidRDefault="00C0186B" w:rsidP="00C0186B">
            <w:pPr>
              <w:suppressAutoHyphens w:val="0"/>
              <w:jc w:val="right"/>
              <w:rPr>
                <w:sz w:val="20"/>
                <w:lang w:eastAsia="en-US"/>
              </w:rPr>
            </w:pPr>
            <w:r w:rsidRPr="00C0186B">
              <w:rPr>
                <w:sz w:val="20"/>
                <w:lang w:eastAsia="en-US"/>
              </w:rPr>
              <w:t>4.102.426</w:t>
            </w:r>
          </w:p>
        </w:tc>
      </w:tr>
      <w:tr w:rsidR="00C0186B" w:rsidRPr="00C0186B" w14:paraId="35080904" w14:textId="77777777" w:rsidTr="00C0186B">
        <w:trPr>
          <w:trHeight w:val="255"/>
          <w:jc w:val="center"/>
        </w:trPr>
        <w:tc>
          <w:tcPr>
            <w:tcW w:w="2780" w:type="dxa"/>
            <w:tcBorders>
              <w:top w:val="nil"/>
              <w:left w:val="double" w:sz="6" w:space="0" w:color="auto"/>
              <w:bottom w:val="single" w:sz="4" w:space="0" w:color="auto"/>
              <w:right w:val="single" w:sz="4" w:space="0" w:color="auto"/>
            </w:tcBorders>
            <w:vAlign w:val="center"/>
            <w:hideMark/>
          </w:tcPr>
          <w:p w14:paraId="57992598" w14:textId="77777777" w:rsidR="00C0186B" w:rsidRPr="00C0186B" w:rsidRDefault="00C0186B" w:rsidP="00C0186B">
            <w:pPr>
              <w:suppressAutoHyphens w:val="0"/>
              <w:rPr>
                <w:sz w:val="20"/>
                <w:lang w:eastAsia="en-US"/>
              </w:rPr>
            </w:pPr>
            <w:r w:rsidRPr="00C0186B">
              <w:rPr>
                <w:sz w:val="20"/>
                <w:lang w:eastAsia="en-US"/>
              </w:rPr>
              <w:t>Гајење шума</w:t>
            </w:r>
          </w:p>
        </w:tc>
        <w:tc>
          <w:tcPr>
            <w:tcW w:w="1300" w:type="dxa"/>
            <w:tcBorders>
              <w:top w:val="nil"/>
              <w:left w:val="nil"/>
              <w:bottom w:val="single" w:sz="4" w:space="0" w:color="auto"/>
              <w:right w:val="double" w:sz="6" w:space="0" w:color="auto"/>
            </w:tcBorders>
            <w:shd w:val="clear" w:color="000000" w:fill="FFFFFF"/>
            <w:noWrap/>
            <w:vAlign w:val="center"/>
            <w:hideMark/>
          </w:tcPr>
          <w:p w14:paraId="29441C8D" w14:textId="77777777" w:rsidR="00C0186B" w:rsidRPr="00C0186B" w:rsidRDefault="00C0186B" w:rsidP="00C0186B">
            <w:pPr>
              <w:suppressAutoHyphens w:val="0"/>
              <w:jc w:val="right"/>
              <w:rPr>
                <w:sz w:val="20"/>
                <w:lang w:eastAsia="en-US"/>
              </w:rPr>
            </w:pPr>
            <w:r w:rsidRPr="00C0186B">
              <w:rPr>
                <w:sz w:val="20"/>
                <w:lang w:eastAsia="en-US"/>
              </w:rPr>
              <w:t>774.785</w:t>
            </w:r>
          </w:p>
        </w:tc>
      </w:tr>
      <w:tr w:rsidR="00C0186B" w:rsidRPr="00C0186B" w14:paraId="0580DD9B" w14:textId="77777777" w:rsidTr="00C0186B">
        <w:trPr>
          <w:trHeight w:val="255"/>
          <w:jc w:val="center"/>
        </w:trPr>
        <w:tc>
          <w:tcPr>
            <w:tcW w:w="2780" w:type="dxa"/>
            <w:tcBorders>
              <w:top w:val="nil"/>
              <w:left w:val="double" w:sz="6" w:space="0" w:color="auto"/>
              <w:bottom w:val="single" w:sz="4" w:space="0" w:color="auto"/>
              <w:right w:val="single" w:sz="4" w:space="0" w:color="auto"/>
            </w:tcBorders>
            <w:vAlign w:val="center"/>
            <w:hideMark/>
          </w:tcPr>
          <w:p w14:paraId="104EB659" w14:textId="77777777" w:rsidR="00C0186B" w:rsidRPr="00C0186B" w:rsidRDefault="00C0186B" w:rsidP="00C0186B">
            <w:pPr>
              <w:suppressAutoHyphens w:val="0"/>
              <w:rPr>
                <w:sz w:val="20"/>
                <w:lang w:eastAsia="en-US"/>
              </w:rPr>
            </w:pPr>
            <w:r w:rsidRPr="00C0186B">
              <w:rPr>
                <w:sz w:val="20"/>
                <w:lang w:eastAsia="en-US"/>
              </w:rPr>
              <w:t>Заштита шума</w:t>
            </w:r>
          </w:p>
        </w:tc>
        <w:tc>
          <w:tcPr>
            <w:tcW w:w="1300" w:type="dxa"/>
            <w:tcBorders>
              <w:top w:val="nil"/>
              <w:left w:val="nil"/>
              <w:bottom w:val="single" w:sz="4" w:space="0" w:color="auto"/>
              <w:right w:val="double" w:sz="6" w:space="0" w:color="auto"/>
            </w:tcBorders>
            <w:vAlign w:val="center"/>
            <w:hideMark/>
          </w:tcPr>
          <w:p w14:paraId="36B62A48" w14:textId="77777777" w:rsidR="00C0186B" w:rsidRPr="00C0186B" w:rsidRDefault="00C0186B" w:rsidP="00C0186B">
            <w:pPr>
              <w:suppressAutoHyphens w:val="0"/>
              <w:jc w:val="right"/>
              <w:rPr>
                <w:sz w:val="20"/>
                <w:lang w:eastAsia="en-US"/>
              </w:rPr>
            </w:pPr>
            <w:r w:rsidRPr="00C0186B">
              <w:rPr>
                <w:sz w:val="20"/>
                <w:lang w:eastAsia="en-US"/>
              </w:rPr>
              <w:t>889.000</w:t>
            </w:r>
          </w:p>
        </w:tc>
      </w:tr>
      <w:tr w:rsidR="00C0186B" w:rsidRPr="00C0186B" w14:paraId="392ADADF" w14:textId="77777777" w:rsidTr="00C0186B">
        <w:trPr>
          <w:trHeight w:val="285"/>
          <w:jc w:val="center"/>
        </w:trPr>
        <w:tc>
          <w:tcPr>
            <w:tcW w:w="2780" w:type="dxa"/>
            <w:tcBorders>
              <w:top w:val="nil"/>
              <w:left w:val="double" w:sz="6" w:space="0" w:color="auto"/>
              <w:bottom w:val="single" w:sz="4" w:space="0" w:color="auto"/>
              <w:right w:val="single" w:sz="4" w:space="0" w:color="auto"/>
            </w:tcBorders>
            <w:vAlign w:val="center"/>
            <w:hideMark/>
          </w:tcPr>
          <w:p w14:paraId="3BC247CB" w14:textId="77777777" w:rsidR="00C0186B" w:rsidRPr="00C0186B" w:rsidRDefault="00C0186B" w:rsidP="00C0186B">
            <w:pPr>
              <w:suppressAutoHyphens w:val="0"/>
              <w:rPr>
                <w:sz w:val="20"/>
                <w:lang w:eastAsia="en-US"/>
              </w:rPr>
            </w:pPr>
            <w:r w:rsidRPr="00C0186B">
              <w:rPr>
                <w:sz w:val="20"/>
                <w:lang w:eastAsia="en-US"/>
              </w:rPr>
              <w:t>Уређивање шума</w:t>
            </w:r>
          </w:p>
        </w:tc>
        <w:tc>
          <w:tcPr>
            <w:tcW w:w="1300" w:type="dxa"/>
            <w:tcBorders>
              <w:top w:val="nil"/>
              <w:left w:val="nil"/>
              <w:bottom w:val="single" w:sz="4" w:space="0" w:color="auto"/>
              <w:right w:val="double" w:sz="6" w:space="0" w:color="auto"/>
            </w:tcBorders>
            <w:vAlign w:val="center"/>
            <w:hideMark/>
          </w:tcPr>
          <w:p w14:paraId="27491156" w14:textId="77777777" w:rsidR="00C0186B" w:rsidRPr="00C0186B" w:rsidRDefault="00C0186B" w:rsidP="00C0186B">
            <w:pPr>
              <w:suppressAutoHyphens w:val="0"/>
              <w:jc w:val="right"/>
              <w:rPr>
                <w:sz w:val="20"/>
                <w:lang w:eastAsia="en-US"/>
              </w:rPr>
            </w:pPr>
            <w:r w:rsidRPr="00C0186B">
              <w:rPr>
                <w:sz w:val="20"/>
                <w:lang w:eastAsia="en-US"/>
              </w:rPr>
              <w:t>269.502</w:t>
            </w:r>
          </w:p>
        </w:tc>
      </w:tr>
      <w:tr w:rsidR="00C0186B" w:rsidRPr="00C0186B" w14:paraId="48AF9CD9" w14:textId="77777777" w:rsidTr="00C0186B">
        <w:trPr>
          <w:trHeight w:val="345"/>
          <w:jc w:val="center"/>
        </w:trPr>
        <w:tc>
          <w:tcPr>
            <w:tcW w:w="2780" w:type="dxa"/>
            <w:tcBorders>
              <w:top w:val="nil"/>
              <w:left w:val="double" w:sz="6" w:space="0" w:color="auto"/>
              <w:bottom w:val="single" w:sz="4" w:space="0" w:color="auto"/>
              <w:right w:val="single" w:sz="4" w:space="0" w:color="auto"/>
            </w:tcBorders>
            <w:vAlign w:val="center"/>
            <w:hideMark/>
          </w:tcPr>
          <w:p w14:paraId="3C1B738E" w14:textId="77777777" w:rsidR="00C0186B" w:rsidRPr="00C0186B" w:rsidRDefault="00C0186B" w:rsidP="00C0186B">
            <w:pPr>
              <w:suppressAutoHyphens w:val="0"/>
              <w:rPr>
                <w:sz w:val="20"/>
                <w:lang w:eastAsia="en-US"/>
              </w:rPr>
            </w:pPr>
            <w:r w:rsidRPr="00C0186B">
              <w:rPr>
                <w:sz w:val="20"/>
                <w:lang w:eastAsia="en-US"/>
              </w:rPr>
              <w:t>Реконструкција и изградња путева</w:t>
            </w:r>
          </w:p>
        </w:tc>
        <w:tc>
          <w:tcPr>
            <w:tcW w:w="1300" w:type="dxa"/>
            <w:tcBorders>
              <w:top w:val="nil"/>
              <w:left w:val="nil"/>
              <w:bottom w:val="single" w:sz="4" w:space="0" w:color="auto"/>
              <w:right w:val="double" w:sz="6" w:space="0" w:color="auto"/>
            </w:tcBorders>
            <w:vAlign w:val="center"/>
            <w:hideMark/>
          </w:tcPr>
          <w:p w14:paraId="042CE090" w14:textId="77777777" w:rsidR="00C0186B" w:rsidRPr="00C0186B" w:rsidRDefault="00C0186B" w:rsidP="00C0186B">
            <w:pPr>
              <w:suppressAutoHyphens w:val="0"/>
              <w:jc w:val="right"/>
              <w:rPr>
                <w:sz w:val="20"/>
                <w:lang w:eastAsia="en-US"/>
              </w:rPr>
            </w:pPr>
            <w:r w:rsidRPr="00C0186B">
              <w:rPr>
                <w:sz w:val="20"/>
                <w:lang w:eastAsia="en-US"/>
              </w:rPr>
              <w:t>3.195.000</w:t>
            </w:r>
          </w:p>
        </w:tc>
      </w:tr>
      <w:tr w:rsidR="00C0186B" w:rsidRPr="00C0186B" w14:paraId="5EA994F1" w14:textId="77777777" w:rsidTr="00C0186B">
        <w:trPr>
          <w:trHeight w:val="345"/>
          <w:jc w:val="center"/>
        </w:trPr>
        <w:tc>
          <w:tcPr>
            <w:tcW w:w="2780" w:type="dxa"/>
            <w:tcBorders>
              <w:top w:val="nil"/>
              <w:left w:val="double" w:sz="6" w:space="0" w:color="auto"/>
              <w:bottom w:val="single" w:sz="4" w:space="0" w:color="auto"/>
              <w:right w:val="single" w:sz="4" w:space="0" w:color="auto"/>
            </w:tcBorders>
            <w:vAlign w:val="center"/>
            <w:hideMark/>
          </w:tcPr>
          <w:p w14:paraId="142114F0" w14:textId="77777777" w:rsidR="00C0186B" w:rsidRPr="00C0186B" w:rsidRDefault="00C0186B" w:rsidP="00C0186B">
            <w:pPr>
              <w:suppressAutoHyphens w:val="0"/>
              <w:rPr>
                <w:sz w:val="20"/>
                <w:lang w:eastAsia="en-US"/>
              </w:rPr>
            </w:pPr>
            <w:r w:rsidRPr="00C0186B">
              <w:rPr>
                <w:sz w:val="20"/>
                <w:lang w:eastAsia="en-US"/>
              </w:rPr>
              <w:t>Одржавање путева</w:t>
            </w:r>
          </w:p>
        </w:tc>
        <w:tc>
          <w:tcPr>
            <w:tcW w:w="1300" w:type="dxa"/>
            <w:tcBorders>
              <w:top w:val="nil"/>
              <w:left w:val="nil"/>
              <w:bottom w:val="single" w:sz="4" w:space="0" w:color="auto"/>
              <w:right w:val="double" w:sz="6" w:space="0" w:color="auto"/>
            </w:tcBorders>
            <w:vAlign w:val="center"/>
            <w:hideMark/>
          </w:tcPr>
          <w:p w14:paraId="542D0870" w14:textId="77777777" w:rsidR="00C0186B" w:rsidRPr="00C0186B" w:rsidRDefault="00C0186B" w:rsidP="00C0186B">
            <w:pPr>
              <w:suppressAutoHyphens w:val="0"/>
              <w:jc w:val="right"/>
              <w:rPr>
                <w:sz w:val="20"/>
                <w:lang w:eastAsia="en-US"/>
              </w:rPr>
            </w:pPr>
            <w:r w:rsidRPr="00C0186B">
              <w:rPr>
                <w:sz w:val="20"/>
                <w:lang w:eastAsia="en-US"/>
              </w:rPr>
              <w:t>112.980</w:t>
            </w:r>
          </w:p>
        </w:tc>
      </w:tr>
      <w:tr w:rsidR="00C0186B" w:rsidRPr="00C0186B" w14:paraId="6F6AF46B" w14:textId="77777777" w:rsidTr="00C0186B">
        <w:trPr>
          <w:trHeight w:val="255"/>
          <w:jc w:val="center"/>
        </w:trPr>
        <w:tc>
          <w:tcPr>
            <w:tcW w:w="2780" w:type="dxa"/>
            <w:tcBorders>
              <w:top w:val="nil"/>
              <w:left w:val="double" w:sz="6" w:space="0" w:color="auto"/>
              <w:bottom w:val="single" w:sz="4" w:space="0" w:color="auto"/>
              <w:right w:val="single" w:sz="4" w:space="0" w:color="auto"/>
            </w:tcBorders>
            <w:vAlign w:val="center"/>
            <w:hideMark/>
          </w:tcPr>
          <w:p w14:paraId="2AC3BCBD" w14:textId="77777777" w:rsidR="00C0186B" w:rsidRPr="00C0186B" w:rsidRDefault="00C0186B" w:rsidP="00C0186B">
            <w:pPr>
              <w:suppressAutoHyphens w:val="0"/>
              <w:rPr>
                <w:sz w:val="20"/>
                <w:lang w:eastAsia="en-US"/>
              </w:rPr>
            </w:pPr>
            <w:r w:rsidRPr="00C0186B">
              <w:rPr>
                <w:sz w:val="20"/>
                <w:lang w:eastAsia="en-US"/>
              </w:rPr>
              <w:t>Накнада за коришћење шума</w:t>
            </w:r>
          </w:p>
        </w:tc>
        <w:tc>
          <w:tcPr>
            <w:tcW w:w="1300" w:type="dxa"/>
            <w:tcBorders>
              <w:top w:val="nil"/>
              <w:left w:val="nil"/>
              <w:bottom w:val="single" w:sz="4" w:space="0" w:color="auto"/>
              <w:right w:val="double" w:sz="6" w:space="0" w:color="auto"/>
            </w:tcBorders>
            <w:vAlign w:val="center"/>
            <w:hideMark/>
          </w:tcPr>
          <w:p w14:paraId="322C7AAC" w14:textId="77777777" w:rsidR="00C0186B" w:rsidRPr="00C0186B" w:rsidRDefault="00C0186B" w:rsidP="00C0186B">
            <w:pPr>
              <w:suppressAutoHyphens w:val="0"/>
              <w:jc w:val="right"/>
              <w:rPr>
                <w:sz w:val="20"/>
                <w:lang w:eastAsia="en-US"/>
              </w:rPr>
            </w:pPr>
            <w:r w:rsidRPr="00C0186B">
              <w:rPr>
                <w:sz w:val="20"/>
                <w:lang w:eastAsia="en-US"/>
              </w:rPr>
              <w:t>320.274</w:t>
            </w:r>
          </w:p>
        </w:tc>
      </w:tr>
      <w:tr w:rsidR="00C0186B" w:rsidRPr="00C0186B" w14:paraId="0B5C54B8" w14:textId="77777777" w:rsidTr="00C0186B">
        <w:trPr>
          <w:trHeight w:val="525"/>
          <w:jc w:val="center"/>
        </w:trPr>
        <w:tc>
          <w:tcPr>
            <w:tcW w:w="2780" w:type="dxa"/>
            <w:tcBorders>
              <w:top w:val="nil"/>
              <w:left w:val="double" w:sz="6" w:space="0" w:color="auto"/>
              <w:bottom w:val="double" w:sz="6" w:space="0" w:color="auto"/>
              <w:right w:val="single" w:sz="4" w:space="0" w:color="auto"/>
            </w:tcBorders>
            <w:vAlign w:val="center"/>
            <w:hideMark/>
          </w:tcPr>
          <w:p w14:paraId="752FA833" w14:textId="77777777" w:rsidR="00C0186B" w:rsidRPr="00C0186B" w:rsidRDefault="00C0186B" w:rsidP="00C0186B">
            <w:pPr>
              <w:suppressAutoHyphens w:val="0"/>
              <w:rPr>
                <w:sz w:val="20"/>
                <w:lang w:eastAsia="en-US"/>
              </w:rPr>
            </w:pPr>
            <w:r w:rsidRPr="00C0186B">
              <w:rPr>
                <w:sz w:val="20"/>
                <w:lang w:eastAsia="en-US"/>
              </w:rPr>
              <w:t>Средства за репродукцију шума</w:t>
            </w:r>
          </w:p>
        </w:tc>
        <w:tc>
          <w:tcPr>
            <w:tcW w:w="1300" w:type="dxa"/>
            <w:tcBorders>
              <w:top w:val="nil"/>
              <w:left w:val="nil"/>
              <w:bottom w:val="double" w:sz="6" w:space="0" w:color="auto"/>
              <w:right w:val="double" w:sz="6" w:space="0" w:color="auto"/>
            </w:tcBorders>
            <w:vAlign w:val="center"/>
            <w:hideMark/>
          </w:tcPr>
          <w:p w14:paraId="4054AC21" w14:textId="77777777" w:rsidR="00C0186B" w:rsidRPr="00C0186B" w:rsidRDefault="00C0186B" w:rsidP="00C0186B">
            <w:pPr>
              <w:suppressAutoHyphens w:val="0"/>
              <w:jc w:val="right"/>
              <w:rPr>
                <w:sz w:val="20"/>
                <w:lang w:eastAsia="en-US"/>
              </w:rPr>
            </w:pPr>
            <w:r w:rsidRPr="00C0186B">
              <w:rPr>
                <w:sz w:val="20"/>
                <w:lang w:eastAsia="en-US"/>
              </w:rPr>
              <w:t>986.008</w:t>
            </w:r>
          </w:p>
        </w:tc>
      </w:tr>
      <w:tr w:rsidR="00C0186B" w:rsidRPr="00C0186B" w14:paraId="021A25B2" w14:textId="77777777" w:rsidTr="00C0186B">
        <w:trPr>
          <w:trHeight w:val="285"/>
          <w:jc w:val="center"/>
        </w:trPr>
        <w:tc>
          <w:tcPr>
            <w:tcW w:w="2780" w:type="dxa"/>
            <w:tcBorders>
              <w:top w:val="nil"/>
              <w:left w:val="double" w:sz="6" w:space="0" w:color="auto"/>
              <w:bottom w:val="double" w:sz="6" w:space="0" w:color="auto"/>
              <w:right w:val="single" w:sz="4" w:space="0" w:color="auto"/>
            </w:tcBorders>
            <w:vAlign w:val="center"/>
            <w:hideMark/>
          </w:tcPr>
          <w:p w14:paraId="702ACB71" w14:textId="77777777" w:rsidR="00C0186B" w:rsidRPr="00C0186B" w:rsidRDefault="00C0186B" w:rsidP="00C0186B">
            <w:pPr>
              <w:suppressAutoHyphens w:val="0"/>
              <w:jc w:val="center"/>
              <w:rPr>
                <w:b/>
                <w:bCs/>
                <w:sz w:val="20"/>
                <w:lang w:eastAsia="en-US"/>
              </w:rPr>
            </w:pPr>
            <w:r w:rsidRPr="00C0186B">
              <w:rPr>
                <w:b/>
                <w:bCs/>
                <w:sz w:val="20"/>
                <w:lang w:eastAsia="en-US"/>
              </w:rPr>
              <w:t>Укупно</w:t>
            </w:r>
          </w:p>
        </w:tc>
        <w:tc>
          <w:tcPr>
            <w:tcW w:w="1300" w:type="dxa"/>
            <w:tcBorders>
              <w:top w:val="nil"/>
              <w:left w:val="nil"/>
              <w:bottom w:val="double" w:sz="6" w:space="0" w:color="auto"/>
              <w:right w:val="double" w:sz="6" w:space="0" w:color="auto"/>
            </w:tcBorders>
            <w:vAlign w:val="center"/>
            <w:hideMark/>
          </w:tcPr>
          <w:p w14:paraId="34CB9B86" w14:textId="77777777" w:rsidR="00C0186B" w:rsidRPr="00C0186B" w:rsidRDefault="00C0186B" w:rsidP="00C0186B">
            <w:pPr>
              <w:suppressAutoHyphens w:val="0"/>
              <w:jc w:val="right"/>
              <w:rPr>
                <w:b/>
                <w:bCs/>
                <w:sz w:val="20"/>
                <w:lang w:eastAsia="en-US"/>
              </w:rPr>
            </w:pPr>
            <w:r w:rsidRPr="00C0186B">
              <w:rPr>
                <w:b/>
                <w:bCs/>
                <w:sz w:val="20"/>
                <w:lang w:eastAsia="en-US"/>
              </w:rPr>
              <w:t>10.649.976</w:t>
            </w:r>
          </w:p>
        </w:tc>
      </w:tr>
    </w:tbl>
    <w:p w14:paraId="51DE6B15" w14:textId="77777777" w:rsidR="00E24E25" w:rsidRPr="003453D8" w:rsidRDefault="00E24E25" w:rsidP="00955D18">
      <w:pPr>
        <w:pStyle w:val="Normal2"/>
        <w:spacing w:after="60"/>
        <w:rPr>
          <w:b/>
          <w:bCs/>
          <w:sz w:val="22"/>
          <w:szCs w:val="22"/>
          <w:highlight w:val="red"/>
          <w:lang w:val="sr-Latn-RS"/>
        </w:rPr>
      </w:pPr>
    </w:p>
    <w:p w14:paraId="5CBEF6F8" w14:textId="1E831A14" w:rsidR="00E24E25" w:rsidRPr="003453D8" w:rsidRDefault="00E24E25" w:rsidP="00955D18">
      <w:pPr>
        <w:spacing w:after="60"/>
        <w:ind w:firstLine="720"/>
        <w:jc w:val="both"/>
        <w:rPr>
          <w:bCs/>
          <w:sz w:val="22"/>
          <w:szCs w:val="22"/>
          <w:lang w:val="sr-Cyrl-RS"/>
        </w:rPr>
      </w:pPr>
      <w:r w:rsidRPr="003453D8">
        <w:rPr>
          <w:bCs/>
          <w:sz w:val="22"/>
          <w:szCs w:val="22"/>
          <w:lang w:val="sr-Cyrl-RS"/>
        </w:rPr>
        <w:t xml:space="preserve">Укупни расходи на годишњем нивоу износе </w:t>
      </w:r>
      <w:r w:rsidR="00964720">
        <w:rPr>
          <w:sz w:val="22"/>
          <w:szCs w:val="22"/>
          <w:lang w:val="sr-Cyrl-RS"/>
        </w:rPr>
        <w:t>1</w:t>
      </w:r>
      <w:r w:rsidR="00C0186B">
        <w:rPr>
          <w:sz w:val="22"/>
          <w:szCs w:val="22"/>
          <w:lang w:val="sr-Cyrl-RS"/>
        </w:rPr>
        <w:t>0</w:t>
      </w:r>
      <w:r w:rsidR="0098641A">
        <w:rPr>
          <w:sz w:val="22"/>
          <w:szCs w:val="22"/>
          <w:lang w:val="sr-Cyrl-RS"/>
        </w:rPr>
        <w:t>.</w:t>
      </w:r>
      <w:r w:rsidR="00C0186B">
        <w:rPr>
          <w:sz w:val="22"/>
          <w:szCs w:val="22"/>
          <w:lang w:val="sr-Cyrl-RS"/>
        </w:rPr>
        <w:t>649</w:t>
      </w:r>
      <w:r w:rsidR="0098641A">
        <w:rPr>
          <w:sz w:val="22"/>
          <w:szCs w:val="22"/>
          <w:lang w:val="sr-Cyrl-RS"/>
        </w:rPr>
        <w:t>.</w:t>
      </w:r>
      <w:r w:rsidR="00C0186B">
        <w:rPr>
          <w:sz w:val="22"/>
          <w:szCs w:val="22"/>
          <w:lang w:val="sr-Cyrl-RS"/>
        </w:rPr>
        <w:t>976</w:t>
      </w:r>
      <w:r w:rsidR="003A2D73">
        <w:rPr>
          <w:sz w:val="22"/>
          <w:szCs w:val="22"/>
          <w:lang w:val="sr-Latn-RS"/>
        </w:rPr>
        <w:t xml:space="preserve"> </w:t>
      </w:r>
      <w:r w:rsidRPr="003453D8">
        <w:rPr>
          <w:bCs/>
          <w:sz w:val="22"/>
          <w:szCs w:val="22"/>
          <w:lang w:val="sr-Cyrl-RS"/>
        </w:rPr>
        <w:t>динара.</w:t>
      </w:r>
    </w:p>
    <w:p w14:paraId="251568FA" w14:textId="77777777" w:rsidR="004E3E0A" w:rsidRPr="003453D8" w:rsidRDefault="004E3E0A" w:rsidP="00955D18">
      <w:pPr>
        <w:spacing w:after="60"/>
        <w:jc w:val="both"/>
        <w:rPr>
          <w:sz w:val="22"/>
          <w:szCs w:val="22"/>
          <w:lang w:val="sr-Cyrl-RS"/>
        </w:rPr>
      </w:pPr>
    </w:p>
    <w:p w14:paraId="41691357" w14:textId="2B85D2EE" w:rsidR="00D14907" w:rsidRPr="00D5073C" w:rsidRDefault="0067636C" w:rsidP="00D5073C">
      <w:pPr>
        <w:pStyle w:val="Heading2"/>
      </w:pPr>
      <w:bookmarkStart w:id="391" w:name="_Toc303339654"/>
      <w:bookmarkStart w:id="392" w:name="_Toc410726852"/>
      <w:bookmarkStart w:id="393" w:name="_Toc224812351"/>
      <w:r w:rsidRPr="00D5073C">
        <w:t>4</w:t>
      </w:r>
      <w:r w:rsidR="00D14907" w:rsidRPr="00D5073C">
        <w:t>.</w:t>
      </w:r>
      <w:r w:rsidRPr="00D5073C">
        <w:t>2.</w:t>
      </w:r>
      <w:r w:rsidR="00D14907" w:rsidRPr="00D5073C">
        <w:t>3.</w:t>
      </w:r>
      <w:r w:rsidR="005F4686" w:rsidRPr="00D5073C">
        <w:tab/>
      </w:r>
      <w:bookmarkEnd w:id="391"/>
      <w:bookmarkEnd w:id="392"/>
      <w:r w:rsidRPr="00D5073C">
        <w:t>Формирање укупног прихода</w:t>
      </w:r>
      <w:bookmarkEnd w:id="393"/>
    </w:p>
    <w:p w14:paraId="6AC6B216" w14:textId="77777777" w:rsidR="00923745" w:rsidRPr="003453D8" w:rsidRDefault="00923745" w:rsidP="00923745">
      <w:pPr>
        <w:spacing w:after="60"/>
        <w:ind w:firstLine="720"/>
        <w:jc w:val="both"/>
        <w:rPr>
          <w:sz w:val="22"/>
          <w:szCs w:val="22"/>
          <w:lang w:val="sr-Cyrl-RS"/>
        </w:rPr>
      </w:pPr>
    </w:p>
    <w:p w14:paraId="302F73DC" w14:textId="770A2AEB" w:rsidR="00923745" w:rsidRPr="00D5073C" w:rsidRDefault="00145EB7" w:rsidP="00D5073C">
      <w:pPr>
        <w:pStyle w:val="Heading3"/>
      </w:pPr>
      <w:r>
        <w:t xml:space="preserve">           </w:t>
      </w:r>
      <w:bookmarkStart w:id="394" w:name="_Toc224812352"/>
      <w:r w:rsidR="0067636C" w:rsidRPr="00D5073C">
        <w:t>4.2.3</w:t>
      </w:r>
      <w:r w:rsidR="0067636C" w:rsidRPr="006823A5">
        <w:t>.1. Приходи од продаје дрвета</w:t>
      </w:r>
      <w:bookmarkEnd w:id="394"/>
    </w:p>
    <w:p w14:paraId="277C9D09" w14:textId="56F8DC52" w:rsidR="00923745" w:rsidRPr="00E24E25" w:rsidRDefault="0051006A" w:rsidP="0051006A">
      <w:pPr>
        <w:spacing w:before="120" w:after="20"/>
        <w:rPr>
          <w:bCs/>
          <w:i/>
          <w:sz w:val="20"/>
          <w:lang w:val="sr-Cyrl-RS"/>
        </w:rPr>
      </w:pPr>
      <w:r>
        <w:rPr>
          <w:b/>
          <w:i/>
          <w:sz w:val="20"/>
          <w:lang w:val="sr-Latn-RS"/>
        </w:rPr>
        <w:t xml:space="preserve">                                                      </w:t>
      </w:r>
      <w:r w:rsidR="00923745" w:rsidRPr="00F11BC3">
        <w:rPr>
          <w:b/>
          <w:i/>
          <w:sz w:val="20"/>
          <w:lang w:val="sr-Cyrl-RS"/>
        </w:rPr>
        <w:t xml:space="preserve">Табела </w:t>
      </w:r>
      <w:r w:rsidR="000C516D">
        <w:rPr>
          <w:b/>
          <w:i/>
          <w:sz w:val="20"/>
          <w:lang w:val="sr-Cyrl-RS"/>
        </w:rPr>
        <w:t>3</w:t>
      </w:r>
      <w:r w:rsidR="00DC4D5C">
        <w:rPr>
          <w:b/>
          <w:i/>
          <w:sz w:val="20"/>
          <w:lang w:val="sr-Cyrl-RS"/>
        </w:rPr>
        <w:t>8</w:t>
      </w:r>
      <w:r w:rsidR="00923745" w:rsidRPr="00F11BC3">
        <w:rPr>
          <w:b/>
          <w:i/>
          <w:sz w:val="20"/>
          <w:lang w:val="sr-Cyrl-RS"/>
        </w:rPr>
        <w:t>:</w:t>
      </w:r>
      <w:r w:rsidR="00923745">
        <w:rPr>
          <w:bCs/>
          <w:i/>
          <w:sz w:val="20"/>
          <w:lang w:val="sr-Latn-RS"/>
        </w:rPr>
        <w:t xml:space="preserve"> </w:t>
      </w:r>
      <w:r w:rsidR="00923745" w:rsidRPr="00E24E25">
        <w:rPr>
          <w:bCs/>
          <w:i/>
          <w:sz w:val="20"/>
          <w:lang w:val="sr-Cyrl-RS"/>
        </w:rPr>
        <w:t>Рекапитулација прихода</w:t>
      </w:r>
    </w:p>
    <w:tbl>
      <w:tblPr>
        <w:tblW w:w="4240" w:type="dxa"/>
        <w:jc w:val="center"/>
        <w:tblLook w:val="04A0" w:firstRow="1" w:lastRow="0" w:firstColumn="1" w:lastColumn="0" w:noHBand="0" w:noVBand="1"/>
      </w:tblPr>
      <w:tblGrid>
        <w:gridCol w:w="3020"/>
        <w:gridCol w:w="1220"/>
      </w:tblGrid>
      <w:tr w:rsidR="006823A5" w:rsidRPr="006823A5" w14:paraId="3401CBB7" w14:textId="77777777" w:rsidTr="006823A5">
        <w:trPr>
          <w:trHeight w:val="255"/>
          <w:jc w:val="center"/>
        </w:trPr>
        <w:tc>
          <w:tcPr>
            <w:tcW w:w="3020" w:type="dxa"/>
            <w:vMerge w:val="restart"/>
            <w:tcBorders>
              <w:top w:val="double" w:sz="6" w:space="0" w:color="auto"/>
              <w:left w:val="double" w:sz="6" w:space="0" w:color="auto"/>
              <w:bottom w:val="double" w:sz="6" w:space="0" w:color="000000"/>
              <w:right w:val="single" w:sz="4" w:space="0" w:color="auto"/>
            </w:tcBorders>
            <w:vAlign w:val="center"/>
            <w:hideMark/>
          </w:tcPr>
          <w:p w14:paraId="126DA996" w14:textId="77777777" w:rsidR="006823A5" w:rsidRPr="006823A5" w:rsidRDefault="006823A5" w:rsidP="006823A5">
            <w:pPr>
              <w:suppressAutoHyphens w:val="0"/>
              <w:jc w:val="center"/>
              <w:rPr>
                <w:sz w:val="18"/>
                <w:szCs w:val="18"/>
                <w:lang w:eastAsia="en-US"/>
              </w:rPr>
            </w:pPr>
            <w:r w:rsidRPr="006823A5">
              <w:rPr>
                <w:sz w:val="18"/>
                <w:szCs w:val="18"/>
                <w:lang w:eastAsia="en-US"/>
              </w:rPr>
              <w:t>Врста прихода</w:t>
            </w:r>
          </w:p>
        </w:tc>
        <w:tc>
          <w:tcPr>
            <w:tcW w:w="1220" w:type="dxa"/>
            <w:tcBorders>
              <w:top w:val="double" w:sz="6" w:space="0" w:color="auto"/>
              <w:left w:val="nil"/>
              <w:bottom w:val="single" w:sz="4" w:space="0" w:color="auto"/>
              <w:right w:val="double" w:sz="6" w:space="0" w:color="auto"/>
            </w:tcBorders>
            <w:vAlign w:val="center"/>
            <w:hideMark/>
          </w:tcPr>
          <w:p w14:paraId="140F8F86" w14:textId="77777777" w:rsidR="006823A5" w:rsidRPr="006823A5" w:rsidRDefault="006823A5" w:rsidP="006823A5">
            <w:pPr>
              <w:suppressAutoHyphens w:val="0"/>
              <w:jc w:val="center"/>
              <w:rPr>
                <w:sz w:val="18"/>
                <w:szCs w:val="18"/>
                <w:lang w:eastAsia="en-US"/>
              </w:rPr>
            </w:pPr>
            <w:r w:rsidRPr="006823A5">
              <w:rPr>
                <w:sz w:val="18"/>
                <w:szCs w:val="18"/>
                <w:lang w:eastAsia="en-US"/>
              </w:rPr>
              <w:t>Укупно</w:t>
            </w:r>
          </w:p>
        </w:tc>
      </w:tr>
      <w:tr w:rsidR="006823A5" w:rsidRPr="006823A5" w14:paraId="2F466032" w14:textId="77777777" w:rsidTr="006823A5">
        <w:trPr>
          <w:trHeight w:val="255"/>
          <w:jc w:val="center"/>
        </w:trPr>
        <w:tc>
          <w:tcPr>
            <w:tcW w:w="3020" w:type="dxa"/>
            <w:vMerge/>
            <w:tcBorders>
              <w:top w:val="double" w:sz="6" w:space="0" w:color="auto"/>
              <w:left w:val="double" w:sz="6" w:space="0" w:color="auto"/>
              <w:bottom w:val="double" w:sz="6" w:space="0" w:color="000000"/>
              <w:right w:val="single" w:sz="4" w:space="0" w:color="auto"/>
            </w:tcBorders>
            <w:vAlign w:val="center"/>
            <w:hideMark/>
          </w:tcPr>
          <w:p w14:paraId="43F1029F" w14:textId="77777777" w:rsidR="006823A5" w:rsidRPr="006823A5" w:rsidRDefault="006823A5" w:rsidP="006823A5">
            <w:pPr>
              <w:suppressAutoHyphens w:val="0"/>
              <w:rPr>
                <w:sz w:val="18"/>
                <w:szCs w:val="18"/>
                <w:lang w:eastAsia="en-US"/>
              </w:rPr>
            </w:pPr>
          </w:p>
        </w:tc>
        <w:tc>
          <w:tcPr>
            <w:tcW w:w="1220" w:type="dxa"/>
            <w:tcBorders>
              <w:top w:val="nil"/>
              <w:left w:val="nil"/>
              <w:bottom w:val="double" w:sz="6" w:space="0" w:color="auto"/>
              <w:right w:val="double" w:sz="6" w:space="0" w:color="auto"/>
            </w:tcBorders>
            <w:vAlign w:val="center"/>
            <w:hideMark/>
          </w:tcPr>
          <w:p w14:paraId="0FFE711F" w14:textId="77777777" w:rsidR="006823A5" w:rsidRPr="006823A5" w:rsidRDefault="006823A5" w:rsidP="006823A5">
            <w:pPr>
              <w:suppressAutoHyphens w:val="0"/>
              <w:jc w:val="center"/>
              <w:rPr>
                <w:sz w:val="18"/>
                <w:szCs w:val="18"/>
                <w:lang w:eastAsia="en-US"/>
              </w:rPr>
            </w:pPr>
            <w:r w:rsidRPr="006823A5">
              <w:rPr>
                <w:sz w:val="18"/>
                <w:szCs w:val="18"/>
                <w:lang w:eastAsia="en-US"/>
              </w:rPr>
              <w:t>динара</w:t>
            </w:r>
          </w:p>
        </w:tc>
      </w:tr>
      <w:tr w:rsidR="006823A5" w:rsidRPr="006823A5" w14:paraId="04C0B14A" w14:textId="77777777" w:rsidTr="006823A5">
        <w:trPr>
          <w:trHeight w:val="255"/>
          <w:jc w:val="center"/>
        </w:trPr>
        <w:tc>
          <w:tcPr>
            <w:tcW w:w="3020" w:type="dxa"/>
            <w:tcBorders>
              <w:top w:val="nil"/>
              <w:left w:val="double" w:sz="6" w:space="0" w:color="auto"/>
              <w:bottom w:val="single" w:sz="4" w:space="0" w:color="auto"/>
              <w:right w:val="single" w:sz="4" w:space="0" w:color="auto"/>
            </w:tcBorders>
            <w:vAlign w:val="center"/>
            <w:hideMark/>
          </w:tcPr>
          <w:p w14:paraId="39E51EE7" w14:textId="77777777" w:rsidR="006823A5" w:rsidRPr="006823A5" w:rsidRDefault="006823A5" w:rsidP="006823A5">
            <w:pPr>
              <w:suppressAutoHyphens w:val="0"/>
              <w:ind w:firstLineChars="100" w:firstLine="180"/>
              <w:rPr>
                <w:sz w:val="18"/>
                <w:szCs w:val="18"/>
                <w:lang w:eastAsia="en-US"/>
              </w:rPr>
            </w:pPr>
            <w:r w:rsidRPr="006823A5">
              <w:rPr>
                <w:sz w:val="18"/>
                <w:szCs w:val="18"/>
                <w:lang w:eastAsia="en-US"/>
              </w:rPr>
              <w:t>Приход од продаје дрвета</w:t>
            </w:r>
          </w:p>
        </w:tc>
        <w:tc>
          <w:tcPr>
            <w:tcW w:w="1220" w:type="dxa"/>
            <w:tcBorders>
              <w:top w:val="nil"/>
              <w:left w:val="nil"/>
              <w:bottom w:val="single" w:sz="4" w:space="0" w:color="auto"/>
              <w:right w:val="double" w:sz="6" w:space="0" w:color="auto"/>
            </w:tcBorders>
            <w:vAlign w:val="center"/>
            <w:hideMark/>
          </w:tcPr>
          <w:p w14:paraId="25DF5B5C" w14:textId="77777777" w:rsidR="006823A5" w:rsidRPr="006823A5" w:rsidRDefault="006823A5" w:rsidP="006823A5">
            <w:pPr>
              <w:suppressAutoHyphens w:val="0"/>
              <w:jc w:val="right"/>
              <w:rPr>
                <w:sz w:val="18"/>
                <w:szCs w:val="18"/>
                <w:lang w:eastAsia="en-US"/>
              </w:rPr>
            </w:pPr>
            <w:r w:rsidRPr="006823A5">
              <w:rPr>
                <w:sz w:val="18"/>
                <w:szCs w:val="18"/>
                <w:lang w:eastAsia="en-US"/>
              </w:rPr>
              <w:t>10.675.812</w:t>
            </w:r>
          </w:p>
        </w:tc>
      </w:tr>
      <w:tr w:rsidR="006823A5" w:rsidRPr="006823A5" w14:paraId="5F8DFC45" w14:textId="77777777" w:rsidTr="006823A5">
        <w:trPr>
          <w:trHeight w:val="480"/>
          <w:jc w:val="center"/>
        </w:trPr>
        <w:tc>
          <w:tcPr>
            <w:tcW w:w="3020" w:type="dxa"/>
            <w:tcBorders>
              <w:top w:val="nil"/>
              <w:left w:val="double" w:sz="6" w:space="0" w:color="auto"/>
              <w:bottom w:val="single" w:sz="4" w:space="0" w:color="auto"/>
              <w:right w:val="single" w:sz="4" w:space="0" w:color="auto"/>
            </w:tcBorders>
            <w:vAlign w:val="center"/>
            <w:hideMark/>
          </w:tcPr>
          <w:p w14:paraId="6F5E27B1" w14:textId="77777777" w:rsidR="006823A5" w:rsidRPr="006823A5" w:rsidRDefault="006823A5" w:rsidP="006823A5">
            <w:pPr>
              <w:suppressAutoHyphens w:val="0"/>
              <w:ind w:firstLineChars="100" w:firstLine="180"/>
              <w:rPr>
                <w:sz w:val="18"/>
                <w:szCs w:val="18"/>
                <w:lang w:eastAsia="en-US"/>
              </w:rPr>
            </w:pPr>
            <w:r w:rsidRPr="006823A5">
              <w:rPr>
                <w:sz w:val="18"/>
                <w:szCs w:val="18"/>
                <w:lang w:eastAsia="en-US"/>
              </w:rPr>
              <w:t>Приход из фонда за изградњу путева</w:t>
            </w:r>
          </w:p>
        </w:tc>
        <w:tc>
          <w:tcPr>
            <w:tcW w:w="1220" w:type="dxa"/>
            <w:tcBorders>
              <w:top w:val="nil"/>
              <w:left w:val="nil"/>
              <w:bottom w:val="single" w:sz="4" w:space="0" w:color="auto"/>
              <w:right w:val="double" w:sz="6" w:space="0" w:color="auto"/>
            </w:tcBorders>
            <w:vAlign w:val="center"/>
            <w:hideMark/>
          </w:tcPr>
          <w:p w14:paraId="0A2599E7" w14:textId="77777777" w:rsidR="006823A5" w:rsidRPr="006823A5" w:rsidRDefault="006823A5" w:rsidP="006823A5">
            <w:pPr>
              <w:suppressAutoHyphens w:val="0"/>
              <w:jc w:val="right"/>
              <w:rPr>
                <w:sz w:val="18"/>
                <w:szCs w:val="18"/>
                <w:lang w:eastAsia="en-US"/>
              </w:rPr>
            </w:pPr>
            <w:r w:rsidRPr="006823A5">
              <w:rPr>
                <w:sz w:val="18"/>
                <w:szCs w:val="18"/>
                <w:lang w:eastAsia="en-US"/>
              </w:rPr>
              <w:t>0</w:t>
            </w:r>
          </w:p>
        </w:tc>
      </w:tr>
      <w:tr w:rsidR="006823A5" w:rsidRPr="006823A5" w14:paraId="743C1EC7" w14:textId="77777777" w:rsidTr="006823A5">
        <w:trPr>
          <w:trHeight w:val="255"/>
          <w:jc w:val="center"/>
        </w:trPr>
        <w:tc>
          <w:tcPr>
            <w:tcW w:w="3020" w:type="dxa"/>
            <w:tcBorders>
              <w:top w:val="nil"/>
              <w:left w:val="double" w:sz="6" w:space="0" w:color="auto"/>
              <w:bottom w:val="single" w:sz="4" w:space="0" w:color="auto"/>
              <w:right w:val="single" w:sz="4" w:space="0" w:color="auto"/>
            </w:tcBorders>
            <w:vAlign w:val="center"/>
            <w:hideMark/>
          </w:tcPr>
          <w:p w14:paraId="6513DC99" w14:textId="77777777" w:rsidR="006823A5" w:rsidRPr="006823A5" w:rsidRDefault="006823A5" w:rsidP="006823A5">
            <w:pPr>
              <w:suppressAutoHyphens w:val="0"/>
              <w:ind w:firstLineChars="100" w:firstLine="180"/>
              <w:rPr>
                <w:sz w:val="18"/>
                <w:szCs w:val="18"/>
                <w:lang w:eastAsia="en-US"/>
              </w:rPr>
            </w:pPr>
            <w:r w:rsidRPr="006823A5">
              <w:rPr>
                <w:sz w:val="18"/>
                <w:szCs w:val="18"/>
                <w:lang w:eastAsia="en-US"/>
              </w:rPr>
              <w:t>Биолошке инвестиције</w:t>
            </w:r>
          </w:p>
        </w:tc>
        <w:tc>
          <w:tcPr>
            <w:tcW w:w="1220" w:type="dxa"/>
            <w:tcBorders>
              <w:top w:val="nil"/>
              <w:left w:val="nil"/>
              <w:bottom w:val="nil"/>
              <w:right w:val="double" w:sz="6" w:space="0" w:color="auto"/>
            </w:tcBorders>
            <w:noWrap/>
            <w:vAlign w:val="center"/>
            <w:hideMark/>
          </w:tcPr>
          <w:p w14:paraId="4602CB40" w14:textId="77777777" w:rsidR="006823A5" w:rsidRPr="006823A5" w:rsidRDefault="006823A5" w:rsidP="006823A5">
            <w:pPr>
              <w:suppressAutoHyphens w:val="0"/>
              <w:jc w:val="right"/>
              <w:rPr>
                <w:sz w:val="18"/>
                <w:szCs w:val="18"/>
                <w:lang w:eastAsia="en-US"/>
              </w:rPr>
            </w:pPr>
            <w:r w:rsidRPr="006823A5">
              <w:rPr>
                <w:sz w:val="18"/>
                <w:szCs w:val="18"/>
                <w:lang w:eastAsia="en-US"/>
              </w:rPr>
              <w:t>1.601.372</w:t>
            </w:r>
          </w:p>
        </w:tc>
      </w:tr>
      <w:tr w:rsidR="006823A5" w:rsidRPr="006823A5" w14:paraId="5E07A514" w14:textId="77777777" w:rsidTr="006823A5">
        <w:trPr>
          <w:trHeight w:val="270"/>
          <w:jc w:val="center"/>
        </w:trPr>
        <w:tc>
          <w:tcPr>
            <w:tcW w:w="3020" w:type="dxa"/>
            <w:tcBorders>
              <w:top w:val="double" w:sz="6" w:space="0" w:color="auto"/>
              <w:left w:val="double" w:sz="6" w:space="0" w:color="auto"/>
              <w:bottom w:val="double" w:sz="6" w:space="0" w:color="auto"/>
              <w:right w:val="single" w:sz="4" w:space="0" w:color="auto"/>
            </w:tcBorders>
            <w:vAlign w:val="center"/>
            <w:hideMark/>
          </w:tcPr>
          <w:p w14:paraId="4175B1E7" w14:textId="77777777" w:rsidR="006823A5" w:rsidRPr="006823A5" w:rsidRDefault="006823A5" w:rsidP="006823A5">
            <w:pPr>
              <w:suppressAutoHyphens w:val="0"/>
              <w:ind w:firstLineChars="100" w:firstLine="181"/>
              <w:rPr>
                <w:b/>
                <w:bCs/>
                <w:sz w:val="18"/>
                <w:szCs w:val="18"/>
                <w:lang w:eastAsia="en-US"/>
              </w:rPr>
            </w:pPr>
            <w:r w:rsidRPr="006823A5">
              <w:rPr>
                <w:b/>
                <w:bCs/>
                <w:sz w:val="18"/>
                <w:szCs w:val="18"/>
                <w:lang w:eastAsia="en-US"/>
              </w:rPr>
              <w:t>Укупно</w:t>
            </w:r>
          </w:p>
        </w:tc>
        <w:tc>
          <w:tcPr>
            <w:tcW w:w="1220" w:type="dxa"/>
            <w:tcBorders>
              <w:top w:val="double" w:sz="6" w:space="0" w:color="auto"/>
              <w:left w:val="nil"/>
              <w:bottom w:val="double" w:sz="6" w:space="0" w:color="auto"/>
              <w:right w:val="double" w:sz="6" w:space="0" w:color="auto"/>
            </w:tcBorders>
            <w:vAlign w:val="center"/>
            <w:hideMark/>
          </w:tcPr>
          <w:p w14:paraId="5B36BD43" w14:textId="77777777" w:rsidR="006823A5" w:rsidRPr="006823A5" w:rsidRDefault="006823A5" w:rsidP="006823A5">
            <w:pPr>
              <w:suppressAutoHyphens w:val="0"/>
              <w:jc w:val="right"/>
              <w:rPr>
                <w:b/>
                <w:bCs/>
                <w:sz w:val="18"/>
                <w:szCs w:val="18"/>
                <w:lang w:eastAsia="en-US"/>
              </w:rPr>
            </w:pPr>
            <w:r w:rsidRPr="006823A5">
              <w:rPr>
                <w:b/>
                <w:bCs/>
                <w:sz w:val="18"/>
                <w:szCs w:val="18"/>
                <w:lang w:eastAsia="en-US"/>
              </w:rPr>
              <w:t>12.277.184</w:t>
            </w:r>
          </w:p>
        </w:tc>
      </w:tr>
    </w:tbl>
    <w:p w14:paraId="235466FB" w14:textId="77777777" w:rsidR="00923745" w:rsidRPr="003453D8" w:rsidRDefault="00923745" w:rsidP="00923745">
      <w:pPr>
        <w:spacing w:after="60"/>
        <w:ind w:firstLine="720"/>
        <w:jc w:val="both"/>
        <w:rPr>
          <w:b/>
          <w:i/>
          <w:sz w:val="22"/>
          <w:szCs w:val="22"/>
          <w:lang w:val="sr-Cyrl-RS"/>
        </w:rPr>
      </w:pPr>
    </w:p>
    <w:p w14:paraId="77FF65D9" w14:textId="5AEDFC82" w:rsidR="00923745" w:rsidRPr="003453D8" w:rsidRDefault="00923745" w:rsidP="001B023D">
      <w:pPr>
        <w:spacing w:after="60"/>
        <w:ind w:firstLine="720"/>
        <w:jc w:val="both"/>
        <w:rPr>
          <w:sz w:val="22"/>
          <w:szCs w:val="22"/>
          <w:lang w:val="sr-Cyrl-RS"/>
        </w:rPr>
      </w:pPr>
      <w:r w:rsidRPr="003453D8">
        <w:rPr>
          <w:sz w:val="22"/>
          <w:szCs w:val="22"/>
          <w:lang w:val="sr-Cyrl-RS"/>
        </w:rPr>
        <w:tab/>
        <w:t xml:space="preserve">Укупан приход на годишњем нивоу износи </w:t>
      </w:r>
      <w:r w:rsidR="006823A5">
        <w:rPr>
          <w:sz w:val="22"/>
          <w:szCs w:val="22"/>
          <w:lang w:val="sr-Cyrl-RS"/>
        </w:rPr>
        <w:t>12</w:t>
      </w:r>
      <w:r>
        <w:rPr>
          <w:sz w:val="22"/>
          <w:szCs w:val="22"/>
          <w:lang w:val="sr-Latn-RS"/>
        </w:rPr>
        <w:t>.</w:t>
      </w:r>
      <w:r w:rsidR="007B102F">
        <w:rPr>
          <w:sz w:val="22"/>
          <w:szCs w:val="22"/>
          <w:lang w:val="sr-Cyrl-RS"/>
        </w:rPr>
        <w:t>27</w:t>
      </w:r>
      <w:r w:rsidR="006823A5">
        <w:rPr>
          <w:sz w:val="22"/>
          <w:szCs w:val="22"/>
          <w:lang w:val="sr-Cyrl-RS"/>
        </w:rPr>
        <w:t>7</w:t>
      </w:r>
      <w:r w:rsidR="00C67DEC">
        <w:rPr>
          <w:sz w:val="22"/>
          <w:szCs w:val="22"/>
          <w:lang w:val="sr-Cyrl-RS"/>
        </w:rPr>
        <w:t>.</w:t>
      </w:r>
      <w:r w:rsidR="006823A5">
        <w:rPr>
          <w:sz w:val="22"/>
          <w:szCs w:val="22"/>
          <w:lang w:val="sr-Cyrl-RS"/>
        </w:rPr>
        <w:t>184</w:t>
      </w:r>
      <w:r w:rsidRPr="003453D8">
        <w:rPr>
          <w:sz w:val="22"/>
          <w:szCs w:val="22"/>
          <w:lang w:val="sr-Cyrl-RS"/>
        </w:rPr>
        <w:t xml:space="preserve"> динара.</w:t>
      </w:r>
    </w:p>
    <w:p w14:paraId="7717C63F" w14:textId="77777777" w:rsidR="00CB7889" w:rsidRPr="003453D8" w:rsidRDefault="00CB7889" w:rsidP="001B023D">
      <w:pPr>
        <w:jc w:val="both"/>
        <w:rPr>
          <w:sz w:val="22"/>
          <w:szCs w:val="22"/>
          <w:lang w:val="sr-Cyrl-RS"/>
        </w:rPr>
      </w:pPr>
    </w:p>
    <w:p w14:paraId="661D5053" w14:textId="5763187C" w:rsidR="00D14907" w:rsidRPr="00D14907" w:rsidRDefault="0051006A" w:rsidP="0051006A">
      <w:pPr>
        <w:spacing w:before="120" w:after="20"/>
        <w:rPr>
          <w:lang w:val="sr-Cyrl-RS"/>
        </w:rPr>
      </w:pPr>
      <w:r>
        <w:rPr>
          <w:b/>
          <w:i/>
          <w:sz w:val="20"/>
          <w:lang w:val="sr-Latn-RS"/>
        </w:rPr>
        <w:t xml:space="preserve">                                                        </w:t>
      </w:r>
      <w:r w:rsidR="00D14907" w:rsidRPr="00F11BC3">
        <w:rPr>
          <w:b/>
          <w:i/>
          <w:sz w:val="20"/>
          <w:lang w:val="sr-Cyrl-RS"/>
        </w:rPr>
        <w:t xml:space="preserve">Табела </w:t>
      </w:r>
      <w:r w:rsidR="000C516D">
        <w:rPr>
          <w:b/>
          <w:i/>
          <w:sz w:val="20"/>
          <w:lang w:val="sr-Cyrl-RS"/>
        </w:rPr>
        <w:t>3</w:t>
      </w:r>
      <w:r w:rsidR="00DC4D5C">
        <w:rPr>
          <w:b/>
          <w:i/>
          <w:sz w:val="20"/>
          <w:lang w:val="sr-Cyrl-RS"/>
        </w:rPr>
        <w:t>9</w:t>
      </w:r>
      <w:r w:rsidR="00D14907" w:rsidRPr="00F11BC3">
        <w:rPr>
          <w:b/>
          <w:i/>
          <w:sz w:val="20"/>
          <w:lang w:val="sr-Cyrl-RS"/>
        </w:rPr>
        <w:t>:</w:t>
      </w:r>
      <w:r w:rsidR="00D14907" w:rsidRPr="00D14907">
        <w:rPr>
          <w:bCs/>
          <w:i/>
          <w:sz w:val="20"/>
          <w:lang w:val="sr-Cyrl-RS"/>
        </w:rPr>
        <w:t xml:space="preserve"> Биланс стања</w:t>
      </w:r>
    </w:p>
    <w:tbl>
      <w:tblPr>
        <w:tblW w:w="4040" w:type="dxa"/>
        <w:jc w:val="center"/>
        <w:tblLook w:val="04A0" w:firstRow="1" w:lastRow="0" w:firstColumn="1" w:lastColumn="0" w:noHBand="0" w:noVBand="1"/>
      </w:tblPr>
      <w:tblGrid>
        <w:gridCol w:w="2740"/>
        <w:gridCol w:w="1300"/>
      </w:tblGrid>
      <w:tr w:rsidR="003F2BBD" w:rsidRPr="003F2BBD" w14:paraId="593493E3" w14:textId="77777777" w:rsidTr="003F2BBD">
        <w:trPr>
          <w:trHeight w:val="255"/>
          <w:jc w:val="center"/>
        </w:trPr>
        <w:tc>
          <w:tcPr>
            <w:tcW w:w="2740" w:type="dxa"/>
            <w:vMerge w:val="restart"/>
            <w:tcBorders>
              <w:top w:val="double" w:sz="6" w:space="0" w:color="auto"/>
              <w:left w:val="double" w:sz="6" w:space="0" w:color="auto"/>
              <w:bottom w:val="double" w:sz="6" w:space="0" w:color="000000"/>
              <w:right w:val="single" w:sz="4" w:space="0" w:color="auto"/>
            </w:tcBorders>
            <w:vAlign w:val="center"/>
            <w:hideMark/>
          </w:tcPr>
          <w:p w14:paraId="70EDCB7D" w14:textId="77777777" w:rsidR="003F2BBD" w:rsidRPr="003F2BBD" w:rsidRDefault="003F2BBD" w:rsidP="003F2BBD">
            <w:pPr>
              <w:suppressAutoHyphens w:val="0"/>
              <w:jc w:val="center"/>
              <w:rPr>
                <w:b/>
                <w:bCs/>
                <w:sz w:val="18"/>
                <w:szCs w:val="18"/>
                <w:lang w:eastAsia="en-US"/>
              </w:rPr>
            </w:pPr>
            <w:r w:rsidRPr="003F2BBD">
              <w:rPr>
                <w:b/>
                <w:bCs/>
                <w:sz w:val="18"/>
                <w:szCs w:val="18"/>
                <w:lang w:eastAsia="en-US"/>
              </w:rPr>
              <w:t>Средства</w:t>
            </w:r>
          </w:p>
        </w:tc>
        <w:tc>
          <w:tcPr>
            <w:tcW w:w="1300" w:type="dxa"/>
            <w:tcBorders>
              <w:top w:val="double" w:sz="6" w:space="0" w:color="auto"/>
              <w:left w:val="nil"/>
              <w:bottom w:val="single" w:sz="4" w:space="0" w:color="auto"/>
              <w:right w:val="double" w:sz="6" w:space="0" w:color="auto"/>
            </w:tcBorders>
            <w:vAlign w:val="center"/>
            <w:hideMark/>
          </w:tcPr>
          <w:p w14:paraId="6DA4754A" w14:textId="77777777" w:rsidR="003F2BBD" w:rsidRPr="003F2BBD" w:rsidRDefault="003F2BBD" w:rsidP="003F2BBD">
            <w:pPr>
              <w:suppressAutoHyphens w:val="0"/>
              <w:jc w:val="center"/>
              <w:rPr>
                <w:b/>
                <w:bCs/>
                <w:sz w:val="18"/>
                <w:szCs w:val="18"/>
                <w:lang w:eastAsia="en-US"/>
              </w:rPr>
            </w:pPr>
            <w:r w:rsidRPr="003F2BBD">
              <w:rPr>
                <w:b/>
                <w:bCs/>
                <w:sz w:val="18"/>
                <w:szCs w:val="18"/>
                <w:lang w:eastAsia="en-US"/>
              </w:rPr>
              <w:t>Вредност</w:t>
            </w:r>
          </w:p>
        </w:tc>
      </w:tr>
      <w:tr w:rsidR="003F2BBD" w:rsidRPr="003F2BBD" w14:paraId="42BC4291" w14:textId="77777777" w:rsidTr="003F2BBD">
        <w:trPr>
          <w:trHeight w:val="255"/>
          <w:jc w:val="center"/>
        </w:trPr>
        <w:tc>
          <w:tcPr>
            <w:tcW w:w="2740" w:type="dxa"/>
            <w:vMerge/>
            <w:tcBorders>
              <w:top w:val="double" w:sz="6" w:space="0" w:color="auto"/>
              <w:left w:val="double" w:sz="6" w:space="0" w:color="auto"/>
              <w:bottom w:val="double" w:sz="6" w:space="0" w:color="000000"/>
              <w:right w:val="single" w:sz="4" w:space="0" w:color="auto"/>
            </w:tcBorders>
            <w:vAlign w:val="center"/>
            <w:hideMark/>
          </w:tcPr>
          <w:p w14:paraId="511A5CFB" w14:textId="77777777" w:rsidR="003F2BBD" w:rsidRPr="003F2BBD" w:rsidRDefault="003F2BBD" w:rsidP="003F2BBD">
            <w:pPr>
              <w:suppressAutoHyphens w:val="0"/>
              <w:rPr>
                <w:b/>
                <w:bCs/>
                <w:sz w:val="18"/>
                <w:szCs w:val="18"/>
                <w:lang w:eastAsia="en-US"/>
              </w:rPr>
            </w:pPr>
          </w:p>
        </w:tc>
        <w:tc>
          <w:tcPr>
            <w:tcW w:w="1300" w:type="dxa"/>
            <w:tcBorders>
              <w:top w:val="nil"/>
              <w:left w:val="nil"/>
              <w:bottom w:val="double" w:sz="6" w:space="0" w:color="auto"/>
              <w:right w:val="double" w:sz="6" w:space="0" w:color="auto"/>
            </w:tcBorders>
            <w:vAlign w:val="center"/>
            <w:hideMark/>
          </w:tcPr>
          <w:p w14:paraId="7B6DEA23" w14:textId="77777777" w:rsidR="003F2BBD" w:rsidRPr="003F2BBD" w:rsidRDefault="003F2BBD" w:rsidP="003F2BBD">
            <w:pPr>
              <w:suppressAutoHyphens w:val="0"/>
              <w:jc w:val="center"/>
              <w:rPr>
                <w:b/>
                <w:bCs/>
                <w:sz w:val="18"/>
                <w:szCs w:val="18"/>
                <w:lang w:eastAsia="en-US"/>
              </w:rPr>
            </w:pPr>
            <w:r w:rsidRPr="003F2BBD">
              <w:rPr>
                <w:b/>
                <w:bCs/>
                <w:sz w:val="18"/>
                <w:szCs w:val="18"/>
                <w:lang w:eastAsia="en-US"/>
              </w:rPr>
              <w:t>динара</w:t>
            </w:r>
          </w:p>
        </w:tc>
      </w:tr>
      <w:tr w:rsidR="003F2BBD" w:rsidRPr="003F2BBD" w14:paraId="7318668A" w14:textId="77777777" w:rsidTr="003F2BBD">
        <w:trPr>
          <w:trHeight w:val="255"/>
          <w:jc w:val="center"/>
        </w:trPr>
        <w:tc>
          <w:tcPr>
            <w:tcW w:w="2740" w:type="dxa"/>
            <w:tcBorders>
              <w:top w:val="nil"/>
              <w:left w:val="double" w:sz="6" w:space="0" w:color="auto"/>
              <w:bottom w:val="single" w:sz="4" w:space="0" w:color="auto"/>
              <w:right w:val="single" w:sz="4" w:space="0" w:color="auto"/>
            </w:tcBorders>
            <w:vAlign w:val="center"/>
            <w:hideMark/>
          </w:tcPr>
          <w:p w14:paraId="4B528646" w14:textId="77777777" w:rsidR="003F2BBD" w:rsidRPr="003F2BBD" w:rsidRDefault="003F2BBD" w:rsidP="003F2BBD">
            <w:pPr>
              <w:suppressAutoHyphens w:val="0"/>
              <w:ind w:firstLineChars="100" w:firstLine="180"/>
              <w:rPr>
                <w:sz w:val="18"/>
                <w:szCs w:val="18"/>
                <w:lang w:eastAsia="en-US"/>
              </w:rPr>
            </w:pPr>
            <w:r w:rsidRPr="003F2BBD">
              <w:rPr>
                <w:sz w:val="18"/>
                <w:szCs w:val="18"/>
                <w:lang w:eastAsia="en-US"/>
              </w:rPr>
              <w:t>Приходи</w:t>
            </w:r>
          </w:p>
        </w:tc>
        <w:tc>
          <w:tcPr>
            <w:tcW w:w="1300" w:type="dxa"/>
            <w:tcBorders>
              <w:top w:val="nil"/>
              <w:left w:val="nil"/>
              <w:bottom w:val="single" w:sz="4" w:space="0" w:color="auto"/>
              <w:right w:val="double" w:sz="6" w:space="0" w:color="auto"/>
            </w:tcBorders>
            <w:shd w:val="clear" w:color="000000" w:fill="FFFFFF"/>
            <w:vAlign w:val="center"/>
            <w:hideMark/>
          </w:tcPr>
          <w:p w14:paraId="37F5FDDA" w14:textId="77777777" w:rsidR="003F2BBD" w:rsidRPr="003F2BBD" w:rsidRDefault="003F2BBD" w:rsidP="003F2BBD">
            <w:pPr>
              <w:suppressAutoHyphens w:val="0"/>
              <w:jc w:val="right"/>
              <w:rPr>
                <w:sz w:val="18"/>
                <w:szCs w:val="18"/>
                <w:lang w:eastAsia="en-US"/>
              </w:rPr>
            </w:pPr>
            <w:r w:rsidRPr="003F2BBD">
              <w:rPr>
                <w:sz w:val="18"/>
                <w:szCs w:val="18"/>
                <w:lang w:eastAsia="en-US"/>
              </w:rPr>
              <w:t>12.277.184</w:t>
            </w:r>
          </w:p>
        </w:tc>
      </w:tr>
      <w:tr w:rsidR="003F2BBD" w:rsidRPr="003F2BBD" w14:paraId="7F3FD53D" w14:textId="77777777" w:rsidTr="003F2BBD">
        <w:trPr>
          <w:trHeight w:val="255"/>
          <w:jc w:val="center"/>
        </w:trPr>
        <w:tc>
          <w:tcPr>
            <w:tcW w:w="2740" w:type="dxa"/>
            <w:tcBorders>
              <w:top w:val="nil"/>
              <w:left w:val="double" w:sz="6" w:space="0" w:color="auto"/>
              <w:bottom w:val="nil"/>
              <w:right w:val="single" w:sz="4" w:space="0" w:color="auto"/>
            </w:tcBorders>
            <w:vAlign w:val="center"/>
            <w:hideMark/>
          </w:tcPr>
          <w:p w14:paraId="0A22ADE1" w14:textId="77777777" w:rsidR="003F2BBD" w:rsidRPr="003F2BBD" w:rsidRDefault="003F2BBD" w:rsidP="003F2BBD">
            <w:pPr>
              <w:suppressAutoHyphens w:val="0"/>
              <w:ind w:firstLineChars="100" w:firstLine="180"/>
              <w:rPr>
                <w:sz w:val="18"/>
                <w:szCs w:val="18"/>
                <w:lang w:eastAsia="en-US"/>
              </w:rPr>
            </w:pPr>
            <w:r w:rsidRPr="003F2BBD">
              <w:rPr>
                <w:sz w:val="18"/>
                <w:szCs w:val="18"/>
                <w:lang w:eastAsia="en-US"/>
              </w:rPr>
              <w:t>Расходи</w:t>
            </w:r>
          </w:p>
        </w:tc>
        <w:tc>
          <w:tcPr>
            <w:tcW w:w="1300" w:type="dxa"/>
            <w:tcBorders>
              <w:top w:val="nil"/>
              <w:left w:val="nil"/>
              <w:bottom w:val="nil"/>
              <w:right w:val="double" w:sz="6" w:space="0" w:color="auto"/>
            </w:tcBorders>
            <w:vAlign w:val="center"/>
            <w:hideMark/>
          </w:tcPr>
          <w:p w14:paraId="6F753A05" w14:textId="77777777" w:rsidR="003F2BBD" w:rsidRPr="003F2BBD" w:rsidRDefault="003F2BBD" w:rsidP="003F2BBD">
            <w:pPr>
              <w:suppressAutoHyphens w:val="0"/>
              <w:jc w:val="right"/>
              <w:rPr>
                <w:sz w:val="18"/>
                <w:szCs w:val="18"/>
                <w:lang w:eastAsia="en-US"/>
              </w:rPr>
            </w:pPr>
            <w:r w:rsidRPr="003F2BBD">
              <w:rPr>
                <w:sz w:val="18"/>
                <w:szCs w:val="18"/>
                <w:lang w:eastAsia="en-US"/>
              </w:rPr>
              <w:t>10.649.976</w:t>
            </w:r>
          </w:p>
        </w:tc>
      </w:tr>
      <w:tr w:rsidR="003F2BBD" w:rsidRPr="003F2BBD" w14:paraId="6F006A11" w14:textId="77777777" w:rsidTr="003F2BBD">
        <w:trPr>
          <w:trHeight w:val="270"/>
          <w:jc w:val="center"/>
        </w:trPr>
        <w:tc>
          <w:tcPr>
            <w:tcW w:w="2740" w:type="dxa"/>
            <w:tcBorders>
              <w:top w:val="double" w:sz="6" w:space="0" w:color="auto"/>
              <w:left w:val="double" w:sz="6" w:space="0" w:color="auto"/>
              <w:bottom w:val="double" w:sz="6" w:space="0" w:color="auto"/>
              <w:right w:val="single" w:sz="4" w:space="0" w:color="auto"/>
            </w:tcBorders>
            <w:vAlign w:val="center"/>
            <w:hideMark/>
          </w:tcPr>
          <w:p w14:paraId="4EE47614" w14:textId="77777777" w:rsidR="003F2BBD" w:rsidRPr="003F2BBD" w:rsidRDefault="003F2BBD" w:rsidP="003F2BBD">
            <w:pPr>
              <w:suppressAutoHyphens w:val="0"/>
              <w:ind w:firstLineChars="100" w:firstLine="181"/>
              <w:rPr>
                <w:b/>
                <w:bCs/>
                <w:sz w:val="18"/>
                <w:szCs w:val="18"/>
                <w:lang w:eastAsia="en-US"/>
              </w:rPr>
            </w:pPr>
            <w:r w:rsidRPr="003F2BBD">
              <w:rPr>
                <w:b/>
                <w:bCs/>
                <w:sz w:val="18"/>
                <w:szCs w:val="18"/>
                <w:lang w:eastAsia="en-US"/>
              </w:rPr>
              <w:t>Биланс</w:t>
            </w:r>
          </w:p>
        </w:tc>
        <w:tc>
          <w:tcPr>
            <w:tcW w:w="1300" w:type="dxa"/>
            <w:tcBorders>
              <w:top w:val="double" w:sz="6" w:space="0" w:color="auto"/>
              <w:left w:val="nil"/>
              <w:bottom w:val="double" w:sz="6" w:space="0" w:color="auto"/>
              <w:right w:val="double" w:sz="6" w:space="0" w:color="auto"/>
            </w:tcBorders>
            <w:vAlign w:val="center"/>
            <w:hideMark/>
          </w:tcPr>
          <w:p w14:paraId="2D92ACEA" w14:textId="77777777" w:rsidR="003F2BBD" w:rsidRPr="003F2BBD" w:rsidRDefault="003F2BBD" w:rsidP="003F2BBD">
            <w:pPr>
              <w:suppressAutoHyphens w:val="0"/>
              <w:jc w:val="right"/>
              <w:rPr>
                <w:b/>
                <w:bCs/>
                <w:sz w:val="18"/>
                <w:szCs w:val="18"/>
                <w:lang w:eastAsia="en-US"/>
              </w:rPr>
            </w:pPr>
            <w:r w:rsidRPr="003F2BBD">
              <w:rPr>
                <w:b/>
                <w:bCs/>
                <w:sz w:val="18"/>
                <w:szCs w:val="18"/>
                <w:lang w:eastAsia="en-US"/>
              </w:rPr>
              <w:t>1.627.208</w:t>
            </w:r>
          </w:p>
        </w:tc>
      </w:tr>
    </w:tbl>
    <w:p w14:paraId="270F32C3" w14:textId="77777777" w:rsidR="00D14907" w:rsidRPr="003453D8" w:rsidRDefault="00D14907" w:rsidP="00754B35">
      <w:pPr>
        <w:pStyle w:val="Normal2"/>
        <w:spacing w:after="60"/>
        <w:jc w:val="center"/>
        <w:rPr>
          <w:sz w:val="22"/>
          <w:szCs w:val="22"/>
          <w:highlight w:val="red"/>
          <w:lang w:val="sr-Cyrl-RS"/>
        </w:rPr>
      </w:pPr>
    </w:p>
    <w:p w14:paraId="0B23243A" w14:textId="15470929" w:rsidR="003D0EF8" w:rsidRPr="00FE5B33" w:rsidRDefault="00D14907" w:rsidP="00FE5B33">
      <w:pPr>
        <w:spacing w:after="60"/>
        <w:ind w:firstLine="720"/>
        <w:jc w:val="both"/>
        <w:rPr>
          <w:sz w:val="22"/>
          <w:szCs w:val="22"/>
          <w:lang w:val="sr-Latn-RS"/>
        </w:rPr>
      </w:pPr>
      <w:r w:rsidRPr="003453D8">
        <w:rPr>
          <w:sz w:val="22"/>
          <w:szCs w:val="22"/>
          <w:lang w:val="sr-Cyrl-RS"/>
        </w:rPr>
        <w:lastRenderedPageBreak/>
        <w:t xml:space="preserve">Из односа прихода и расхода може се видети да ће се у овој газдинској јединици у наредном периоду остваривати  биланс пословања са </w:t>
      </w:r>
      <w:r w:rsidR="003F2BBD">
        <w:rPr>
          <w:b/>
          <w:bCs/>
          <w:sz w:val="22"/>
          <w:szCs w:val="22"/>
          <w:lang w:val="sr-Cyrl-RS"/>
        </w:rPr>
        <w:t>1</w:t>
      </w:r>
      <w:r w:rsidR="001F5B02">
        <w:rPr>
          <w:b/>
          <w:bCs/>
          <w:sz w:val="22"/>
          <w:szCs w:val="22"/>
          <w:lang w:val="sr-Cyrl-RS"/>
        </w:rPr>
        <w:t>.</w:t>
      </w:r>
      <w:r w:rsidR="003F2BBD">
        <w:rPr>
          <w:b/>
          <w:bCs/>
          <w:sz w:val="22"/>
          <w:szCs w:val="22"/>
          <w:lang w:val="sr-Cyrl-RS"/>
        </w:rPr>
        <w:t>627</w:t>
      </w:r>
      <w:r w:rsidR="00956F8A">
        <w:rPr>
          <w:b/>
          <w:bCs/>
          <w:sz w:val="22"/>
          <w:szCs w:val="22"/>
          <w:lang w:val="sr-Latn-RS"/>
        </w:rPr>
        <w:t>.</w:t>
      </w:r>
      <w:r w:rsidR="003F2BBD">
        <w:rPr>
          <w:b/>
          <w:bCs/>
          <w:sz w:val="22"/>
          <w:szCs w:val="22"/>
          <w:lang w:val="sr-Cyrl-RS"/>
        </w:rPr>
        <w:t>208</w:t>
      </w:r>
      <w:r w:rsidR="00F20C4E">
        <w:rPr>
          <w:b/>
          <w:bCs/>
          <w:sz w:val="22"/>
          <w:szCs w:val="22"/>
          <w:lang w:val="sr-Cyrl-RS"/>
        </w:rPr>
        <w:t xml:space="preserve"> </w:t>
      </w:r>
      <w:r w:rsidRPr="003453D8">
        <w:rPr>
          <w:sz w:val="22"/>
          <w:szCs w:val="22"/>
          <w:lang w:val="sr-Cyrl-RS"/>
        </w:rPr>
        <w:t xml:space="preserve">динара. </w:t>
      </w:r>
      <w:bookmarkEnd w:id="385"/>
      <w:bookmarkEnd w:id="386"/>
      <w:bookmarkEnd w:id="387"/>
      <w:bookmarkEnd w:id="388"/>
      <w:bookmarkEnd w:id="389"/>
      <w:bookmarkEnd w:id="390"/>
    </w:p>
    <w:p w14:paraId="7BB2024A" w14:textId="0BEDE9AB" w:rsidR="0076318C" w:rsidRPr="005F4686" w:rsidRDefault="0067636C" w:rsidP="00175F02">
      <w:pPr>
        <w:pStyle w:val="Heading1"/>
      </w:pPr>
      <w:bookmarkStart w:id="395" w:name="_Toc186198614"/>
      <w:bookmarkStart w:id="396" w:name="_Toc230479924"/>
      <w:bookmarkStart w:id="397" w:name="_Toc241997921"/>
      <w:bookmarkStart w:id="398" w:name="_Toc289938952"/>
      <w:bookmarkStart w:id="399" w:name="_Toc289939215"/>
      <w:bookmarkStart w:id="400" w:name="_Toc303339656"/>
      <w:bookmarkStart w:id="401" w:name="_Toc224812353"/>
      <w:r>
        <w:t>5</w:t>
      </w:r>
      <w:r w:rsidR="0076318C" w:rsidRPr="005F4686">
        <w:t>.0.</w:t>
      </w:r>
      <w:r w:rsidR="005F4686">
        <w:tab/>
      </w:r>
      <w:r w:rsidR="0076318C" w:rsidRPr="005F4686">
        <w:t>НАЧИН ИЗРАДЕ ОСНОВЕ</w:t>
      </w:r>
      <w:bookmarkEnd w:id="395"/>
      <w:bookmarkEnd w:id="396"/>
      <w:bookmarkEnd w:id="397"/>
      <w:bookmarkEnd w:id="398"/>
      <w:bookmarkEnd w:id="399"/>
      <w:bookmarkEnd w:id="400"/>
      <w:bookmarkEnd w:id="401"/>
    </w:p>
    <w:p w14:paraId="770ECB8A" w14:textId="77777777" w:rsidR="009709EB" w:rsidRPr="003453D8" w:rsidRDefault="009709EB" w:rsidP="00955D18">
      <w:pPr>
        <w:spacing w:after="60"/>
        <w:ind w:firstLine="720"/>
        <w:jc w:val="both"/>
        <w:rPr>
          <w:bCs/>
          <w:sz w:val="22"/>
          <w:szCs w:val="22"/>
          <w:lang w:val="sr-Cyrl-RS"/>
        </w:rPr>
      </w:pPr>
    </w:p>
    <w:p w14:paraId="0DA35450" w14:textId="3F482713" w:rsidR="0076318C" w:rsidRPr="003453D8" w:rsidRDefault="0076318C" w:rsidP="00955D18">
      <w:pPr>
        <w:spacing w:after="60"/>
        <w:ind w:firstLine="720"/>
        <w:jc w:val="both"/>
        <w:rPr>
          <w:bCs/>
          <w:sz w:val="22"/>
          <w:szCs w:val="22"/>
          <w:lang w:val="sr-Cyrl-RS"/>
        </w:rPr>
      </w:pPr>
      <w:r w:rsidRPr="003453D8">
        <w:rPr>
          <w:bCs/>
          <w:sz w:val="22"/>
          <w:szCs w:val="22"/>
          <w:lang w:val="sr-Cyrl-RS"/>
        </w:rPr>
        <w:t>Прикупљање података на терену ове газдинске јединице извршено је током 20</w:t>
      </w:r>
      <w:r w:rsidR="00B3406E" w:rsidRPr="003453D8">
        <w:rPr>
          <w:bCs/>
          <w:sz w:val="22"/>
          <w:szCs w:val="22"/>
          <w:lang w:val="sr-Latn-RS"/>
        </w:rPr>
        <w:t>2</w:t>
      </w:r>
      <w:r w:rsidR="001740BC">
        <w:rPr>
          <w:bCs/>
          <w:sz w:val="22"/>
          <w:szCs w:val="22"/>
          <w:lang w:val="sr-Latn-RS"/>
        </w:rPr>
        <w:t>5</w:t>
      </w:r>
      <w:r w:rsidR="00C4357D">
        <w:rPr>
          <w:bCs/>
          <w:sz w:val="22"/>
          <w:szCs w:val="22"/>
          <w:lang w:val="sr-Cyrl-RS"/>
        </w:rPr>
        <w:t>.</w:t>
      </w:r>
      <w:r w:rsidRPr="003453D8">
        <w:rPr>
          <w:bCs/>
          <w:sz w:val="22"/>
          <w:szCs w:val="22"/>
          <w:lang w:val="sr-Cyrl-RS"/>
        </w:rPr>
        <w:t>године, а основа је израђена током 20</w:t>
      </w:r>
      <w:r w:rsidR="00302DFF" w:rsidRPr="003453D8">
        <w:rPr>
          <w:bCs/>
          <w:sz w:val="22"/>
          <w:szCs w:val="22"/>
          <w:lang w:val="sr-Latn-RS"/>
        </w:rPr>
        <w:t>2</w:t>
      </w:r>
      <w:r w:rsidR="001740BC">
        <w:rPr>
          <w:bCs/>
          <w:sz w:val="22"/>
          <w:szCs w:val="22"/>
          <w:lang w:val="sr-Latn-RS"/>
        </w:rPr>
        <w:t>6</w:t>
      </w:r>
      <w:r w:rsidR="00467C65">
        <w:rPr>
          <w:bCs/>
          <w:sz w:val="22"/>
          <w:szCs w:val="22"/>
          <w:lang w:val="sr-Cyrl-RS"/>
        </w:rPr>
        <w:t>.</w:t>
      </w:r>
      <w:r w:rsidRPr="003453D8">
        <w:rPr>
          <w:bCs/>
          <w:sz w:val="22"/>
          <w:szCs w:val="22"/>
          <w:lang w:val="sr-Cyrl-RS"/>
        </w:rPr>
        <w:t>године, од стране Одсека за израду основа и планова газдовања Ш</w:t>
      </w:r>
      <w:r w:rsidR="00395E4B" w:rsidRPr="003453D8">
        <w:rPr>
          <w:bCs/>
          <w:sz w:val="22"/>
          <w:szCs w:val="22"/>
          <w:lang w:val="sr-Cyrl-RS"/>
        </w:rPr>
        <w:t>.</w:t>
      </w:r>
      <w:r w:rsidRPr="003453D8">
        <w:rPr>
          <w:bCs/>
          <w:sz w:val="22"/>
          <w:szCs w:val="22"/>
          <w:lang w:val="sr-Cyrl-RS"/>
        </w:rPr>
        <w:t>Г</w:t>
      </w:r>
      <w:r w:rsidR="00395E4B" w:rsidRPr="003453D8">
        <w:rPr>
          <w:bCs/>
          <w:sz w:val="22"/>
          <w:szCs w:val="22"/>
          <w:lang w:val="sr-Cyrl-RS"/>
        </w:rPr>
        <w:t>.</w:t>
      </w:r>
      <w:r w:rsidRPr="003453D8">
        <w:rPr>
          <w:bCs/>
          <w:sz w:val="22"/>
          <w:szCs w:val="22"/>
          <w:lang w:val="sr-Cyrl-RS"/>
        </w:rPr>
        <w:t>”Јужни Кучај”</w:t>
      </w:r>
      <w:r w:rsidR="00395E4B" w:rsidRPr="003453D8">
        <w:rPr>
          <w:bCs/>
          <w:sz w:val="22"/>
          <w:szCs w:val="22"/>
          <w:lang w:val="sr-Cyrl-RS"/>
        </w:rPr>
        <w:t>-</w:t>
      </w:r>
      <w:r w:rsidRPr="003453D8">
        <w:rPr>
          <w:bCs/>
          <w:sz w:val="22"/>
          <w:szCs w:val="22"/>
          <w:lang w:val="sr-Cyrl-RS"/>
        </w:rPr>
        <w:t xml:space="preserve">Деспотовац, уз стручну помоћ и упутства </w:t>
      </w:r>
      <w:r w:rsidR="0099066B">
        <w:rPr>
          <w:bCs/>
          <w:sz w:val="22"/>
          <w:szCs w:val="22"/>
          <w:lang w:val="sr-Cyrl-RS"/>
        </w:rPr>
        <w:t>Службе</w:t>
      </w:r>
      <w:r w:rsidRPr="003453D8">
        <w:rPr>
          <w:bCs/>
          <w:sz w:val="22"/>
          <w:szCs w:val="22"/>
          <w:lang w:val="sr-Cyrl-RS"/>
        </w:rPr>
        <w:t xml:space="preserve"> за планирање газдовања шумама </w:t>
      </w:r>
      <w:r w:rsidR="0099066B">
        <w:rPr>
          <w:bCs/>
          <w:sz w:val="22"/>
          <w:szCs w:val="22"/>
          <w:lang w:val="sr-Cyrl-RS"/>
        </w:rPr>
        <w:t>ПД</w:t>
      </w:r>
      <w:r w:rsidRPr="003453D8">
        <w:rPr>
          <w:bCs/>
          <w:sz w:val="22"/>
          <w:szCs w:val="22"/>
          <w:lang w:val="sr-Cyrl-RS"/>
        </w:rPr>
        <w:t xml:space="preserve"> ”Србијашуме“</w:t>
      </w:r>
      <w:r w:rsidR="0099066B">
        <w:rPr>
          <w:bCs/>
          <w:sz w:val="22"/>
          <w:szCs w:val="22"/>
          <w:lang w:val="sr-Cyrl-RS"/>
        </w:rPr>
        <w:t xml:space="preserve"> д.о.о.</w:t>
      </w:r>
      <w:r w:rsidR="00395E4B" w:rsidRPr="003453D8">
        <w:rPr>
          <w:bCs/>
          <w:sz w:val="22"/>
          <w:szCs w:val="22"/>
          <w:lang w:val="sr-Cyrl-RS"/>
        </w:rPr>
        <w:t>-</w:t>
      </w:r>
      <w:r w:rsidRPr="003453D8">
        <w:rPr>
          <w:bCs/>
          <w:sz w:val="22"/>
          <w:szCs w:val="22"/>
          <w:lang w:val="sr-Cyrl-RS"/>
        </w:rPr>
        <w:t>Београд.</w:t>
      </w:r>
    </w:p>
    <w:p w14:paraId="4DE6392F" w14:textId="77777777" w:rsidR="0076318C" w:rsidRPr="003453D8" w:rsidRDefault="0076318C" w:rsidP="00955D18">
      <w:pPr>
        <w:pStyle w:val="BodyText"/>
        <w:spacing w:after="60"/>
        <w:ind w:firstLine="720"/>
        <w:rPr>
          <w:szCs w:val="22"/>
          <w:lang w:val="sr-Cyrl-RS"/>
        </w:rPr>
      </w:pPr>
      <w:r w:rsidRPr="003453D8">
        <w:rPr>
          <w:szCs w:val="22"/>
          <w:lang w:val="sr-Cyrl-RS"/>
        </w:rPr>
        <w:t>Радови су извршени у четири фазе и то: канцеларијска припрема, издвајање састојина и прикупљање теренских података, обрада података, израда карата и израда текстуалног дела основе.</w:t>
      </w:r>
    </w:p>
    <w:p w14:paraId="142C9BCA" w14:textId="77777777" w:rsidR="0076318C" w:rsidRPr="003453D8" w:rsidRDefault="0076318C" w:rsidP="00955D18">
      <w:pPr>
        <w:spacing w:after="60"/>
        <w:ind w:firstLine="720"/>
        <w:jc w:val="both"/>
        <w:rPr>
          <w:bCs/>
          <w:sz w:val="22"/>
          <w:szCs w:val="22"/>
          <w:lang w:val="sr-Cyrl-RS"/>
        </w:rPr>
      </w:pPr>
    </w:p>
    <w:p w14:paraId="0E615473" w14:textId="3DA5F146" w:rsidR="0076318C" w:rsidRDefault="00B008E7" w:rsidP="00D5073C">
      <w:pPr>
        <w:pStyle w:val="Heading1"/>
        <w:rPr>
          <w:lang w:val="sr-Cyrl-RS"/>
        </w:rPr>
      </w:pPr>
      <w:bookmarkStart w:id="402" w:name="_Toc186198615"/>
      <w:bookmarkStart w:id="403" w:name="_Toc230479925"/>
      <w:bookmarkStart w:id="404" w:name="_Toc241997922"/>
      <w:bookmarkStart w:id="405" w:name="_Toc289938953"/>
      <w:bookmarkStart w:id="406" w:name="_Toc289939216"/>
      <w:bookmarkStart w:id="407" w:name="_Toc303339657"/>
      <w:bookmarkStart w:id="408" w:name="_Toc224812354"/>
      <w:r>
        <w:t>5</w:t>
      </w:r>
      <w:r w:rsidR="0076318C" w:rsidRPr="005F4686">
        <w:t>.1.</w:t>
      </w:r>
      <w:r w:rsidR="005F4686">
        <w:tab/>
      </w:r>
      <w:r w:rsidR="0076318C" w:rsidRPr="005F4686">
        <w:t>Прикупљање теренских података</w:t>
      </w:r>
      <w:bookmarkEnd w:id="402"/>
      <w:bookmarkEnd w:id="403"/>
      <w:bookmarkEnd w:id="404"/>
      <w:bookmarkEnd w:id="405"/>
      <w:bookmarkEnd w:id="406"/>
      <w:bookmarkEnd w:id="407"/>
      <w:bookmarkEnd w:id="408"/>
    </w:p>
    <w:p w14:paraId="4F8F1FA1" w14:textId="77777777" w:rsidR="00290BAE" w:rsidRPr="00290BAE" w:rsidRDefault="00290BAE" w:rsidP="00290BAE">
      <w:pPr>
        <w:rPr>
          <w:lang w:val="sr-Cyrl-RS"/>
        </w:rPr>
      </w:pPr>
    </w:p>
    <w:p w14:paraId="1A901DC2" w14:textId="77777777" w:rsidR="00290BAE" w:rsidRPr="002C21CC" w:rsidRDefault="00290BAE" w:rsidP="00290BAE">
      <w:pPr>
        <w:spacing w:after="60"/>
        <w:ind w:right="131" w:firstLine="567"/>
        <w:jc w:val="both"/>
        <w:rPr>
          <w:bCs/>
          <w:sz w:val="22"/>
          <w:szCs w:val="22"/>
          <w:lang w:val="sr-Cyrl-RS"/>
        </w:rPr>
      </w:pPr>
      <w:r>
        <w:rPr>
          <w:bCs/>
          <w:sz w:val="22"/>
          <w:szCs w:val="22"/>
          <w:lang w:val="sr-Cyrl-RS"/>
        </w:rPr>
        <w:t>Треба нагласити да се променила методологија прикупљања података у претходном и садашњем премеру. У претходном премеру су се користили кругови са константним полупречником, као и тотални премер, а број примерних површина је зависио од степена хомогоености. Према тренутној методологији коришћени су концентрични кругови, детаљни и обични. Минимални узорак мреже детаљних површина износио је 1,25%, од укупне површине шума које се мере у газдинској јединици.</w:t>
      </w:r>
    </w:p>
    <w:p w14:paraId="25D26283" w14:textId="77777777" w:rsidR="00290BAE" w:rsidRPr="003453D8" w:rsidRDefault="00290BAE" w:rsidP="00290BAE">
      <w:pPr>
        <w:spacing w:after="60"/>
        <w:ind w:firstLine="720"/>
        <w:jc w:val="both"/>
        <w:rPr>
          <w:bCs/>
          <w:sz w:val="22"/>
          <w:szCs w:val="22"/>
          <w:lang w:val="sr-Cyrl-RS"/>
        </w:rPr>
      </w:pPr>
      <w:r w:rsidRPr="003453D8">
        <w:rPr>
          <w:bCs/>
          <w:sz w:val="22"/>
          <w:szCs w:val="22"/>
          <w:lang w:val="sr-Cyrl-RS"/>
        </w:rPr>
        <w:t>Таксациони подаци су прикупљени следећим методама:</w:t>
      </w:r>
    </w:p>
    <w:p w14:paraId="1319F690" w14:textId="77777777" w:rsidR="00290BAE" w:rsidRPr="001D7B99" w:rsidRDefault="00290BAE" w:rsidP="00290BAE">
      <w:pPr>
        <w:numPr>
          <w:ilvl w:val="0"/>
          <w:numId w:val="2"/>
        </w:numPr>
        <w:spacing w:after="60"/>
        <w:ind w:left="1077" w:hanging="357"/>
        <w:jc w:val="both"/>
        <w:rPr>
          <w:bCs/>
          <w:sz w:val="22"/>
          <w:szCs w:val="22"/>
          <w:lang w:val="sr-Cyrl-RS"/>
        </w:rPr>
      </w:pPr>
      <w:r w:rsidRPr="001D7B99">
        <w:rPr>
          <w:bCs/>
          <w:sz w:val="22"/>
          <w:szCs w:val="22"/>
          <w:lang w:val="sr-Cyrl-RS"/>
        </w:rPr>
        <w:t>метод концентричних кругова;</w:t>
      </w:r>
    </w:p>
    <w:p w14:paraId="6614A3EA" w14:textId="77777777" w:rsidR="00290BAE" w:rsidRPr="003453D8" w:rsidRDefault="00290BAE" w:rsidP="00290BAE">
      <w:pPr>
        <w:numPr>
          <w:ilvl w:val="0"/>
          <w:numId w:val="2"/>
        </w:numPr>
        <w:spacing w:after="60"/>
        <w:ind w:left="1077" w:hanging="357"/>
        <w:jc w:val="both"/>
        <w:rPr>
          <w:bCs/>
          <w:sz w:val="22"/>
          <w:szCs w:val="22"/>
          <w:lang w:val="sr-Cyrl-RS"/>
        </w:rPr>
      </w:pPr>
      <w:r w:rsidRPr="003453D8">
        <w:rPr>
          <w:sz w:val="22"/>
          <w:szCs w:val="22"/>
          <w:lang w:val="sr-Cyrl-RS"/>
        </w:rPr>
        <w:t>метод процене</w:t>
      </w:r>
    </w:p>
    <w:p w14:paraId="40E12B4A" w14:textId="77777777" w:rsidR="00290BAE" w:rsidRPr="003453D8" w:rsidRDefault="00290BAE" w:rsidP="00290BAE">
      <w:pPr>
        <w:spacing w:after="60"/>
        <w:ind w:firstLine="720"/>
        <w:jc w:val="both"/>
        <w:rPr>
          <w:bCs/>
          <w:sz w:val="22"/>
          <w:szCs w:val="22"/>
          <w:lang w:val="sr-Cyrl-RS"/>
        </w:rPr>
      </w:pPr>
      <w:r w:rsidRPr="003453D8">
        <w:rPr>
          <w:bCs/>
          <w:sz w:val="22"/>
          <w:szCs w:val="22"/>
          <w:lang w:val="sr-Cyrl-RS"/>
        </w:rPr>
        <w:t>Овом приликом су сви радови на издвајању и премеру састојина уз помоћ ГПС уређаја. комплетна израда карата је урађена најсавременијим Г</w:t>
      </w:r>
      <w:r>
        <w:rPr>
          <w:bCs/>
          <w:sz w:val="22"/>
          <w:szCs w:val="22"/>
          <w:lang w:val="sr-Cyrl-RS"/>
        </w:rPr>
        <w:t>ИС</w:t>
      </w:r>
      <w:r w:rsidRPr="003453D8">
        <w:rPr>
          <w:bCs/>
          <w:sz w:val="22"/>
          <w:szCs w:val="22"/>
          <w:lang w:val="sr-Cyrl-RS"/>
        </w:rPr>
        <w:t xml:space="preserve"> софтверима, што је довело до повећања прецизности и квалитета израђених карата.</w:t>
      </w:r>
    </w:p>
    <w:p w14:paraId="46F17EDE" w14:textId="77777777" w:rsidR="0076318C" w:rsidRPr="003453D8" w:rsidRDefault="0076318C" w:rsidP="00955D18">
      <w:pPr>
        <w:spacing w:after="60"/>
        <w:ind w:firstLine="720"/>
        <w:jc w:val="both"/>
        <w:rPr>
          <w:bCs/>
          <w:sz w:val="22"/>
          <w:szCs w:val="22"/>
          <w:lang w:val="sr-Cyrl-RS"/>
        </w:rPr>
      </w:pPr>
    </w:p>
    <w:p w14:paraId="2A4D63D2" w14:textId="77777777" w:rsidR="0076318C" w:rsidRPr="003453D8" w:rsidRDefault="0076318C" w:rsidP="00955D18">
      <w:pPr>
        <w:spacing w:after="60"/>
        <w:ind w:firstLine="720"/>
        <w:jc w:val="both"/>
        <w:rPr>
          <w:bCs/>
          <w:sz w:val="22"/>
          <w:szCs w:val="22"/>
          <w:lang w:val="sr-Cyrl-RS"/>
        </w:rPr>
      </w:pPr>
    </w:p>
    <w:p w14:paraId="75FB3B0A" w14:textId="6516FDDC" w:rsidR="0076318C" w:rsidRPr="005F4686" w:rsidRDefault="00B008E7" w:rsidP="00D5073C">
      <w:pPr>
        <w:pStyle w:val="Heading1"/>
      </w:pPr>
      <w:bookmarkStart w:id="409" w:name="_Toc186198616"/>
      <w:bookmarkStart w:id="410" w:name="_Toc230479926"/>
      <w:bookmarkStart w:id="411" w:name="_Toc241997923"/>
      <w:bookmarkStart w:id="412" w:name="_Toc289938954"/>
      <w:bookmarkStart w:id="413" w:name="_Toc289939217"/>
      <w:bookmarkStart w:id="414" w:name="_Toc303339658"/>
      <w:bookmarkStart w:id="415" w:name="_Toc224812355"/>
      <w:r>
        <w:t>5</w:t>
      </w:r>
      <w:r w:rsidR="0076318C" w:rsidRPr="005F4686">
        <w:t>.2.</w:t>
      </w:r>
      <w:r w:rsidR="005F4686">
        <w:tab/>
      </w:r>
      <w:r w:rsidR="0076318C" w:rsidRPr="005F4686">
        <w:t>Обрада података</w:t>
      </w:r>
      <w:bookmarkEnd w:id="409"/>
      <w:bookmarkEnd w:id="410"/>
      <w:bookmarkEnd w:id="411"/>
      <w:bookmarkEnd w:id="412"/>
      <w:bookmarkEnd w:id="413"/>
      <w:bookmarkEnd w:id="414"/>
      <w:bookmarkEnd w:id="415"/>
    </w:p>
    <w:p w14:paraId="7C9ED829" w14:textId="77777777" w:rsidR="00A03DF1" w:rsidRPr="00FE5B33" w:rsidRDefault="00A03DF1" w:rsidP="00FE5B33">
      <w:pPr>
        <w:spacing w:after="60"/>
        <w:jc w:val="both"/>
        <w:rPr>
          <w:bCs/>
          <w:sz w:val="22"/>
          <w:szCs w:val="22"/>
          <w:lang w:val="sr-Latn-RS"/>
        </w:rPr>
      </w:pPr>
    </w:p>
    <w:p w14:paraId="74D7947A" w14:textId="77777777" w:rsidR="00A03DF1" w:rsidRPr="003453D8" w:rsidRDefault="00A03DF1" w:rsidP="00A03DF1">
      <w:pPr>
        <w:spacing w:after="60"/>
        <w:ind w:firstLine="720"/>
        <w:jc w:val="both"/>
        <w:rPr>
          <w:bCs/>
          <w:sz w:val="22"/>
          <w:szCs w:val="22"/>
          <w:lang w:val="sr-Cyrl-RS"/>
        </w:rPr>
      </w:pPr>
      <w:r w:rsidRPr="003453D8">
        <w:rPr>
          <w:bCs/>
          <w:sz w:val="22"/>
          <w:szCs w:val="22"/>
          <w:lang w:val="sr-Cyrl-RS"/>
        </w:rPr>
        <w:t>Сви подаци прикупљени на терену шифровани су по</w:t>
      </w:r>
      <w:r>
        <w:rPr>
          <w:bCs/>
          <w:sz w:val="22"/>
          <w:szCs w:val="22"/>
          <w:lang w:val="sr-Cyrl-RS"/>
        </w:rPr>
        <w:t xml:space="preserve"> Каталогу шифара</w:t>
      </w:r>
      <w:r w:rsidRPr="003453D8">
        <w:rPr>
          <w:bCs/>
          <w:sz w:val="22"/>
          <w:szCs w:val="22"/>
          <w:lang w:val="sr-Cyrl-RS"/>
        </w:rPr>
        <w:t xml:space="preserve"> за информациони систем о шумама Србије и уношени у одговарајуће обрасце.</w:t>
      </w:r>
    </w:p>
    <w:p w14:paraId="0D6808A1" w14:textId="77777777" w:rsidR="00A03DF1" w:rsidRPr="003453D8" w:rsidRDefault="00A03DF1" w:rsidP="00A03DF1">
      <w:pPr>
        <w:spacing w:after="60"/>
        <w:ind w:firstLine="720"/>
        <w:jc w:val="both"/>
        <w:rPr>
          <w:bCs/>
          <w:sz w:val="22"/>
          <w:szCs w:val="22"/>
          <w:lang w:val="sr-Cyrl-RS"/>
        </w:rPr>
      </w:pPr>
      <w:r w:rsidRPr="003453D8">
        <w:rPr>
          <w:bCs/>
          <w:sz w:val="22"/>
          <w:szCs w:val="22"/>
          <w:lang w:val="sr-Cyrl-RS"/>
        </w:rPr>
        <w:t xml:space="preserve">Нове површине одсека и оделења рачунате су уз помоћ ГИС програма са тачношћу од </w:t>
      </w:r>
      <w:r w:rsidRPr="001D7B99">
        <w:rPr>
          <w:bCs/>
          <w:sz w:val="22"/>
          <w:szCs w:val="22"/>
          <w:lang w:val="sr-Cyrl-RS"/>
        </w:rPr>
        <w:t>1</w:t>
      </w:r>
      <w:r>
        <w:rPr>
          <w:bCs/>
          <w:sz w:val="22"/>
          <w:szCs w:val="22"/>
          <w:lang w:val="sr-Cyrl-RS"/>
        </w:rPr>
        <w:t>ар</w:t>
      </w:r>
      <w:r w:rsidRPr="001D7B99">
        <w:rPr>
          <w:bCs/>
          <w:sz w:val="22"/>
          <w:szCs w:val="22"/>
          <w:lang w:val="sr-Cyrl-RS" w:eastAsia="en-US"/>
        </w:rPr>
        <w:t>.</w:t>
      </w:r>
      <w:r w:rsidRPr="003453D8">
        <w:rPr>
          <w:bCs/>
          <w:sz w:val="22"/>
          <w:szCs w:val="22"/>
          <w:lang w:val="sr-Cyrl-RS"/>
        </w:rPr>
        <w:t xml:space="preserve"> Обрада података је компјутерски извр</w:t>
      </w:r>
      <w:r>
        <w:rPr>
          <w:bCs/>
          <w:sz w:val="22"/>
          <w:szCs w:val="22"/>
          <w:lang w:val="sr-Cyrl-RS"/>
        </w:rPr>
        <w:t>ш</w:t>
      </w:r>
      <w:r w:rsidRPr="003453D8">
        <w:rPr>
          <w:bCs/>
          <w:sz w:val="22"/>
          <w:szCs w:val="22"/>
          <w:lang w:val="sr-Cyrl-RS"/>
        </w:rPr>
        <w:t>ена уз помоћ програма за обраду података</w:t>
      </w:r>
      <w:r>
        <w:rPr>
          <w:bCs/>
          <w:sz w:val="22"/>
          <w:szCs w:val="22"/>
          <w:lang w:val="sr-Cyrl-RS"/>
        </w:rPr>
        <w:t xml:space="preserve"> Основа2020</w:t>
      </w:r>
      <w:r w:rsidRPr="003453D8">
        <w:rPr>
          <w:bCs/>
          <w:sz w:val="22"/>
          <w:szCs w:val="22"/>
          <w:lang w:val="sr-Cyrl-RS"/>
        </w:rPr>
        <w:t xml:space="preserve"> добијеног од стране </w:t>
      </w:r>
      <w:r>
        <w:rPr>
          <w:bCs/>
          <w:sz w:val="22"/>
          <w:szCs w:val="22"/>
          <w:lang w:val="sr-Cyrl-RS"/>
        </w:rPr>
        <w:t>Управе за шуме</w:t>
      </w:r>
      <w:r w:rsidRPr="003453D8">
        <w:rPr>
          <w:bCs/>
          <w:sz w:val="22"/>
          <w:szCs w:val="22"/>
          <w:lang w:val="sr-Cyrl-RS"/>
        </w:rPr>
        <w:t>.</w:t>
      </w:r>
    </w:p>
    <w:p w14:paraId="6B1FC926" w14:textId="77777777" w:rsidR="00A03DF1" w:rsidRPr="003453D8" w:rsidRDefault="00A03DF1" w:rsidP="00A03DF1">
      <w:pPr>
        <w:pStyle w:val="BodyText"/>
        <w:spacing w:after="60"/>
        <w:ind w:firstLine="720"/>
        <w:rPr>
          <w:szCs w:val="22"/>
          <w:lang w:val="sr-Cyrl-RS"/>
        </w:rPr>
      </w:pPr>
      <w:r w:rsidRPr="003453D8">
        <w:rPr>
          <w:szCs w:val="22"/>
          <w:lang w:val="sr-Cyrl-RS"/>
        </w:rPr>
        <w:t>Опис станишта и састојина је дат текстуално, а за сваки одсек су дати подаци о запремини по дебљинским степенима, просечној запремини по јединици површине и запреминском прирасту.</w:t>
      </w:r>
    </w:p>
    <w:p w14:paraId="3D74ADA4" w14:textId="77777777" w:rsidR="00A03DF1" w:rsidRDefault="00A03DF1" w:rsidP="00A03DF1">
      <w:pPr>
        <w:spacing w:after="60"/>
        <w:ind w:firstLine="720"/>
        <w:jc w:val="both"/>
        <w:rPr>
          <w:bCs/>
          <w:sz w:val="22"/>
          <w:szCs w:val="22"/>
          <w:lang w:val="sr-Cyrl-RS"/>
        </w:rPr>
      </w:pPr>
      <w:r w:rsidRPr="003453D8">
        <w:rPr>
          <w:bCs/>
          <w:sz w:val="22"/>
          <w:szCs w:val="22"/>
          <w:lang w:val="sr-Cyrl-RS"/>
        </w:rPr>
        <w:t>Запремина је одређивана на основу одговарајућих запреминских таблица за сваку врсту дрвећа, а запремински прираст по методу процента прираста (уз помоћ програма израђеног на Шумарском факултету у Београду).</w:t>
      </w:r>
    </w:p>
    <w:p w14:paraId="0E1F29DB" w14:textId="77777777" w:rsidR="003C15CF" w:rsidRPr="003453D8" w:rsidRDefault="003C15CF" w:rsidP="00915112">
      <w:pPr>
        <w:spacing w:after="60"/>
        <w:ind w:firstLine="720"/>
        <w:jc w:val="both"/>
        <w:rPr>
          <w:bCs/>
          <w:sz w:val="22"/>
          <w:szCs w:val="22"/>
          <w:lang w:val="sr-Cyrl-RS"/>
        </w:rPr>
      </w:pPr>
    </w:p>
    <w:p w14:paraId="2431587F" w14:textId="21F62F04" w:rsidR="0076318C" w:rsidRDefault="00B008E7" w:rsidP="00D5073C">
      <w:pPr>
        <w:pStyle w:val="Heading1"/>
        <w:rPr>
          <w:lang w:val="sr-Cyrl-RS"/>
        </w:rPr>
      </w:pPr>
      <w:bookmarkStart w:id="416" w:name="_Toc186198617"/>
      <w:bookmarkStart w:id="417" w:name="_Toc230479927"/>
      <w:bookmarkStart w:id="418" w:name="_Toc241997924"/>
      <w:bookmarkStart w:id="419" w:name="_Toc289938955"/>
      <w:bookmarkStart w:id="420" w:name="_Toc289939218"/>
      <w:bookmarkStart w:id="421" w:name="_Toc303339659"/>
      <w:bookmarkStart w:id="422" w:name="_Toc224812356"/>
      <w:r>
        <w:t>5</w:t>
      </w:r>
      <w:r w:rsidR="0076318C" w:rsidRPr="005F4686">
        <w:t>.3.</w:t>
      </w:r>
      <w:r w:rsidR="005F4686">
        <w:tab/>
      </w:r>
      <w:r w:rsidR="0076318C" w:rsidRPr="005F4686">
        <w:t>Израда карата</w:t>
      </w:r>
      <w:bookmarkEnd w:id="416"/>
      <w:bookmarkEnd w:id="417"/>
      <w:bookmarkEnd w:id="418"/>
      <w:bookmarkEnd w:id="419"/>
      <w:bookmarkEnd w:id="420"/>
      <w:bookmarkEnd w:id="421"/>
      <w:bookmarkEnd w:id="422"/>
    </w:p>
    <w:p w14:paraId="4DAE2D5F" w14:textId="77777777" w:rsidR="00790A8F" w:rsidRPr="00790A8F" w:rsidRDefault="00790A8F" w:rsidP="00790A8F">
      <w:pPr>
        <w:rPr>
          <w:lang w:val="sr-Cyrl-RS"/>
        </w:rPr>
      </w:pPr>
    </w:p>
    <w:p w14:paraId="141CD243" w14:textId="31015E94" w:rsidR="0076318C" w:rsidRPr="003453D8" w:rsidRDefault="0076318C" w:rsidP="00955D18">
      <w:pPr>
        <w:spacing w:after="60"/>
        <w:ind w:firstLine="720"/>
        <w:jc w:val="both"/>
        <w:rPr>
          <w:bCs/>
          <w:sz w:val="22"/>
          <w:szCs w:val="22"/>
          <w:lang w:val="sr-Cyrl-RS"/>
        </w:rPr>
      </w:pPr>
      <w:r w:rsidRPr="003453D8">
        <w:rPr>
          <w:bCs/>
          <w:sz w:val="22"/>
          <w:szCs w:val="22"/>
          <w:lang w:val="sr-Cyrl-RS"/>
        </w:rPr>
        <w:t xml:space="preserve">Сходно упутству за израду карата, датом од стране </w:t>
      </w:r>
      <w:r w:rsidR="0099066B">
        <w:rPr>
          <w:bCs/>
          <w:sz w:val="22"/>
          <w:szCs w:val="22"/>
          <w:lang w:val="sr-Cyrl-RS"/>
        </w:rPr>
        <w:t>Службе</w:t>
      </w:r>
      <w:r w:rsidRPr="003453D8">
        <w:rPr>
          <w:bCs/>
          <w:sz w:val="22"/>
          <w:szCs w:val="22"/>
          <w:lang w:val="sr-Cyrl-RS"/>
        </w:rPr>
        <w:t xml:space="preserve"> за планирање газдовања шумама </w:t>
      </w:r>
      <w:r w:rsidR="0099066B">
        <w:rPr>
          <w:bCs/>
          <w:sz w:val="22"/>
          <w:szCs w:val="22"/>
          <w:lang w:val="sr-Cyrl-RS"/>
        </w:rPr>
        <w:t>ПД</w:t>
      </w:r>
      <w:r w:rsidR="00467C65">
        <w:rPr>
          <w:bCs/>
          <w:sz w:val="22"/>
          <w:szCs w:val="22"/>
          <w:lang w:val="sr-Cyrl-RS"/>
        </w:rPr>
        <w:t xml:space="preserve"> </w:t>
      </w:r>
      <w:r w:rsidRPr="003453D8">
        <w:rPr>
          <w:bCs/>
          <w:sz w:val="22"/>
          <w:szCs w:val="22"/>
          <w:lang w:val="sr-Cyrl-RS"/>
        </w:rPr>
        <w:t>”Србијашуме”</w:t>
      </w:r>
      <w:r w:rsidR="0099066B">
        <w:rPr>
          <w:bCs/>
          <w:sz w:val="22"/>
          <w:szCs w:val="22"/>
          <w:lang w:val="sr-Cyrl-RS"/>
        </w:rPr>
        <w:t xml:space="preserve"> д.о.о.</w:t>
      </w:r>
      <w:r w:rsidRPr="003453D8">
        <w:rPr>
          <w:bCs/>
          <w:sz w:val="22"/>
          <w:szCs w:val="22"/>
          <w:lang w:val="sr-Cyrl-RS"/>
        </w:rPr>
        <w:t>-Београд, а на основу катастарског премера, топографских планова и детаљног премера у шуми , израђене су следеће карте као прилог основи:</w:t>
      </w:r>
    </w:p>
    <w:p w14:paraId="054821C1" w14:textId="281ABD74" w:rsidR="0076318C" w:rsidRDefault="00716789">
      <w:pPr>
        <w:numPr>
          <w:ilvl w:val="0"/>
          <w:numId w:val="3"/>
        </w:numPr>
        <w:spacing w:after="60"/>
        <w:ind w:left="1077" w:hanging="357"/>
        <w:jc w:val="both"/>
        <w:rPr>
          <w:bCs/>
          <w:sz w:val="22"/>
          <w:szCs w:val="22"/>
          <w:lang w:val="sr-Cyrl-RS"/>
        </w:rPr>
      </w:pPr>
      <w:r>
        <w:rPr>
          <w:bCs/>
          <w:sz w:val="22"/>
          <w:szCs w:val="22"/>
          <w:lang w:val="sr-Cyrl-RS"/>
        </w:rPr>
        <w:t>К</w:t>
      </w:r>
      <w:r w:rsidR="0076318C" w:rsidRPr="003453D8">
        <w:rPr>
          <w:bCs/>
          <w:sz w:val="22"/>
          <w:szCs w:val="22"/>
          <w:lang w:val="sr-Cyrl-RS"/>
        </w:rPr>
        <w:t xml:space="preserve">арта </w:t>
      </w:r>
      <w:r>
        <w:rPr>
          <w:bCs/>
          <w:sz w:val="22"/>
          <w:szCs w:val="22"/>
          <w:lang w:val="sr-Cyrl-RS"/>
        </w:rPr>
        <w:t>са катастарском поделом</w:t>
      </w:r>
      <w:r w:rsidR="0076318C" w:rsidRPr="003453D8">
        <w:rPr>
          <w:bCs/>
          <w:sz w:val="22"/>
          <w:szCs w:val="22"/>
          <w:lang w:val="sr-Cyrl-RS"/>
        </w:rPr>
        <w:t xml:space="preserve"> </w:t>
      </w:r>
      <w:r>
        <w:rPr>
          <w:bCs/>
          <w:sz w:val="22"/>
          <w:szCs w:val="22"/>
          <w:lang w:val="sr-Cyrl-RS"/>
        </w:rPr>
        <w:t>(</w:t>
      </w:r>
      <w:r w:rsidR="0076318C" w:rsidRPr="003453D8">
        <w:rPr>
          <w:bCs/>
          <w:sz w:val="22"/>
          <w:szCs w:val="22"/>
          <w:lang w:val="sr-Cyrl-RS"/>
        </w:rPr>
        <w:t xml:space="preserve">1: </w:t>
      </w:r>
      <w:r w:rsidR="0077198A">
        <w:rPr>
          <w:bCs/>
          <w:sz w:val="22"/>
          <w:szCs w:val="22"/>
          <w:lang w:val="sr-Latn-RS"/>
        </w:rPr>
        <w:t>1</w:t>
      </w:r>
      <w:r w:rsidR="0076318C" w:rsidRPr="003453D8">
        <w:rPr>
          <w:bCs/>
          <w:sz w:val="22"/>
          <w:szCs w:val="22"/>
          <w:lang w:val="sr-Cyrl-RS"/>
        </w:rPr>
        <w:t>0.000</w:t>
      </w:r>
      <w:r>
        <w:rPr>
          <w:bCs/>
          <w:sz w:val="22"/>
          <w:szCs w:val="22"/>
          <w:lang w:val="sr-Cyrl-RS"/>
        </w:rPr>
        <w:t>)</w:t>
      </w:r>
      <w:r w:rsidR="0076318C" w:rsidRPr="003453D8">
        <w:rPr>
          <w:bCs/>
          <w:sz w:val="22"/>
          <w:szCs w:val="22"/>
          <w:lang w:val="sr-Cyrl-RS"/>
        </w:rPr>
        <w:t>,</w:t>
      </w:r>
    </w:p>
    <w:p w14:paraId="4A856082" w14:textId="2053C1F1" w:rsidR="00716789" w:rsidRDefault="00716789">
      <w:pPr>
        <w:numPr>
          <w:ilvl w:val="0"/>
          <w:numId w:val="3"/>
        </w:numPr>
        <w:spacing w:after="60"/>
        <w:ind w:left="1077" w:hanging="357"/>
        <w:jc w:val="both"/>
        <w:rPr>
          <w:bCs/>
          <w:sz w:val="22"/>
          <w:szCs w:val="22"/>
          <w:lang w:val="sr-Cyrl-RS"/>
        </w:rPr>
      </w:pPr>
      <w:r>
        <w:rPr>
          <w:bCs/>
          <w:sz w:val="22"/>
          <w:szCs w:val="22"/>
          <w:lang w:val="sr-Cyrl-RS"/>
        </w:rPr>
        <w:t>Карта основне намене (1:25.000)</w:t>
      </w:r>
    </w:p>
    <w:p w14:paraId="0CEE9EB2" w14:textId="3A95EEDA" w:rsidR="00C77920" w:rsidRPr="00C77920" w:rsidRDefault="00716789" w:rsidP="00C77920">
      <w:pPr>
        <w:numPr>
          <w:ilvl w:val="0"/>
          <w:numId w:val="3"/>
        </w:numPr>
        <w:spacing w:after="60"/>
        <w:ind w:left="1077" w:hanging="357"/>
        <w:jc w:val="both"/>
        <w:rPr>
          <w:bCs/>
          <w:sz w:val="22"/>
          <w:szCs w:val="22"/>
          <w:lang w:val="sr-Cyrl-RS"/>
        </w:rPr>
      </w:pPr>
      <w:r>
        <w:rPr>
          <w:bCs/>
          <w:sz w:val="22"/>
          <w:szCs w:val="22"/>
          <w:lang w:val="sr-Cyrl-RS"/>
        </w:rPr>
        <w:lastRenderedPageBreak/>
        <w:t xml:space="preserve">Карта </w:t>
      </w:r>
      <w:r w:rsidR="007B4F79">
        <w:rPr>
          <w:bCs/>
          <w:sz w:val="22"/>
          <w:szCs w:val="22"/>
          <w:lang w:val="sr-Cyrl-RS"/>
        </w:rPr>
        <w:t>п</w:t>
      </w:r>
      <w:r>
        <w:rPr>
          <w:bCs/>
          <w:sz w:val="22"/>
          <w:szCs w:val="22"/>
          <w:lang w:val="sr-Cyrl-RS"/>
        </w:rPr>
        <w:t>утне мреже</w:t>
      </w:r>
    </w:p>
    <w:p w14:paraId="6D5372F2" w14:textId="7C674C7B" w:rsidR="003C15CF" w:rsidRPr="00FE5B33" w:rsidRDefault="00C77920" w:rsidP="00FE5B33">
      <w:pPr>
        <w:numPr>
          <w:ilvl w:val="0"/>
          <w:numId w:val="3"/>
        </w:numPr>
        <w:spacing w:after="60"/>
        <w:ind w:left="1077" w:hanging="357"/>
        <w:jc w:val="both"/>
        <w:rPr>
          <w:bCs/>
          <w:sz w:val="22"/>
          <w:szCs w:val="22"/>
          <w:lang w:val="sr-Cyrl-RS"/>
        </w:rPr>
      </w:pPr>
      <w:r>
        <w:rPr>
          <w:bCs/>
          <w:sz w:val="22"/>
          <w:szCs w:val="22"/>
          <w:lang w:val="sr-Cyrl-RS"/>
        </w:rPr>
        <w:t>Основна карта.</w:t>
      </w:r>
    </w:p>
    <w:p w14:paraId="5C2830BE" w14:textId="615A317F" w:rsidR="0076318C" w:rsidRDefault="000C6DE8" w:rsidP="00D5073C">
      <w:pPr>
        <w:pStyle w:val="Heading1"/>
        <w:rPr>
          <w:lang w:val="sr-Cyrl-RS"/>
        </w:rPr>
      </w:pPr>
      <w:bookmarkStart w:id="423" w:name="_Toc186198618"/>
      <w:bookmarkStart w:id="424" w:name="_Toc230479928"/>
      <w:bookmarkStart w:id="425" w:name="_Toc241997925"/>
      <w:bookmarkStart w:id="426" w:name="_Toc289938956"/>
      <w:bookmarkStart w:id="427" w:name="_Toc289939219"/>
      <w:bookmarkStart w:id="428" w:name="_Toc303339660"/>
      <w:bookmarkStart w:id="429" w:name="_Toc224812357"/>
      <w:r>
        <w:t>5</w:t>
      </w:r>
      <w:r w:rsidR="0076318C" w:rsidRPr="005F4686">
        <w:t>.4.</w:t>
      </w:r>
      <w:r w:rsidR="005F4686" w:rsidRPr="005F4686">
        <w:tab/>
      </w:r>
      <w:r w:rsidR="0076318C" w:rsidRPr="005F4686">
        <w:t>Израда</w:t>
      </w:r>
      <w:r w:rsidR="00760EB8">
        <w:rPr>
          <w:lang w:val="sr-Cyrl-RS"/>
        </w:rPr>
        <w:t xml:space="preserve">  планова</w:t>
      </w:r>
      <w:r w:rsidR="0076318C" w:rsidRPr="005F4686">
        <w:t xml:space="preserve"> текстуалног дела основе</w:t>
      </w:r>
      <w:bookmarkEnd w:id="423"/>
      <w:bookmarkEnd w:id="424"/>
      <w:bookmarkEnd w:id="425"/>
      <w:bookmarkEnd w:id="426"/>
      <w:bookmarkEnd w:id="427"/>
      <w:bookmarkEnd w:id="428"/>
      <w:bookmarkEnd w:id="429"/>
    </w:p>
    <w:p w14:paraId="20130E2C" w14:textId="77777777" w:rsidR="00790A8F" w:rsidRPr="00790A8F" w:rsidRDefault="00790A8F" w:rsidP="00790A8F">
      <w:pPr>
        <w:rPr>
          <w:lang w:val="sr-Cyrl-RS"/>
        </w:rPr>
      </w:pPr>
    </w:p>
    <w:p w14:paraId="0CE2CACF" w14:textId="5AD6723A" w:rsidR="0076318C" w:rsidRPr="003453D8" w:rsidRDefault="0076318C" w:rsidP="00955D18">
      <w:pPr>
        <w:pStyle w:val="BodyText"/>
        <w:spacing w:after="60"/>
        <w:ind w:firstLine="720"/>
        <w:rPr>
          <w:szCs w:val="22"/>
          <w:lang w:val="sr-Cyrl-RS"/>
        </w:rPr>
      </w:pPr>
      <w:r w:rsidRPr="003453D8">
        <w:rPr>
          <w:szCs w:val="22"/>
          <w:lang w:val="sr-Cyrl-RS"/>
        </w:rPr>
        <w:t>Текстуални део основе урађен је на основу обрађених теренских података и постојеће евиденције досадашњег газдовања, а у складу са одговарајућим упутствима. Посебно се обратила пажња на приказ стања шума, анализу досадашњег газдовања и планирање унапређивања стања и оптималног кориш</w:t>
      </w:r>
      <w:r w:rsidR="009B4ECC">
        <w:rPr>
          <w:szCs w:val="22"/>
          <w:lang w:val="sr-Cyrl-RS"/>
        </w:rPr>
        <w:t>ћ</w:t>
      </w:r>
      <w:r w:rsidRPr="003453D8">
        <w:rPr>
          <w:szCs w:val="22"/>
          <w:lang w:val="sr-Cyrl-RS"/>
        </w:rPr>
        <w:t>ења шума.</w:t>
      </w:r>
      <w:r w:rsidRPr="003453D8">
        <w:rPr>
          <w:bCs w:val="0"/>
          <w:szCs w:val="22"/>
          <w:lang w:val="sr-Cyrl-RS"/>
        </w:rPr>
        <w:tab/>
      </w:r>
    </w:p>
    <w:p w14:paraId="738B1C3F" w14:textId="0AF4353C" w:rsidR="0076318C" w:rsidRPr="003453D8" w:rsidRDefault="0076318C" w:rsidP="00955D18">
      <w:pPr>
        <w:spacing w:after="60"/>
        <w:ind w:firstLine="720"/>
        <w:jc w:val="both"/>
        <w:rPr>
          <w:bCs/>
          <w:sz w:val="22"/>
          <w:szCs w:val="22"/>
          <w:lang w:val="sr-Cyrl-RS"/>
        </w:rPr>
      </w:pPr>
      <w:r w:rsidRPr="003453D8">
        <w:rPr>
          <w:bCs/>
          <w:sz w:val="22"/>
          <w:szCs w:val="22"/>
          <w:lang w:val="sr-Cyrl-RS"/>
        </w:rPr>
        <w:t xml:space="preserve">Послове око израде  </w:t>
      </w:r>
      <w:r w:rsidR="004C0EA9">
        <w:rPr>
          <w:bCs/>
          <w:sz w:val="22"/>
          <w:szCs w:val="22"/>
          <w:lang w:val="sr-Cyrl-RS"/>
        </w:rPr>
        <w:t>О</w:t>
      </w:r>
      <w:r w:rsidRPr="003453D8">
        <w:rPr>
          <w:bCs/>
          <w:sz w:val="22"/>
          <w:szCs w:val="22"/>
          <w:lang w:val="sr-Cyrl-RS"/>
        </w:rPr>
        <w:t>снове за газдовање шумама ове газдинске јединице извршио је Одсек за израду основа и планова газдовања Ш</w:t>
      </w:r>
      <w:r w:rsidR="00467C65">
        <w:rPr>
          <w:bCs/>
          <w:sz w:val="22"/>
          <w:szCs w:val="22"/>
          <w:lang w:val="sr-Cyrl-RS"/>
        </w:rPr>
        <w:t>.</w:t>
      </w:r>
      <w:r w:rsidRPr="003453D8">
        <w:rPr>
          <w:bCs/>
          <w:sz w:val="22"/>
          <w:szCs w:val="22"/>
          <w:lang w:val="sr-Cyrl-RS"/>
        </w:rPr>
        <w:t>Г</w:t>
      </w:r>
      <w:r w:rsidR="00467C65">
        <w:rPr>
          <w:bCs/>
          <w:sz w:val="22"/>
          <w:szCs w:val="22"/>
          <w:lang w:val="sr-Cyrl-RS"/>
        </w:rPr>
        <w:t>.</w:t>
      </w:r>
      <w:r w:rsidRPr="003453D8">
        <w:rPr>
          <w:bCs/>
          <w:sz w:val="22"/>
          <w:szCs w:val="22"/>
          <w:lang w:val="sr-Cyrl-RS"/>
        </w:rPr>
        <w:t xml:space="preserve"> “Јужни Кучај”-Деспотовац у саставу:</w:t>
      </w:r>
    </w:p>
    <w:p w14:paraId="3AC78DCE" w14:textId="630ABA92" w:rsidR="00395E4B" w:rsidRPr="003453D8" w:rsidRDefault="0076318C">
      <w:pPr>
        <w:numPr>
          <w:ilvl w:val="0"/>
          <w:numId w:val="4"/>
        </w:numPr>
        <w:spacing w:after="60"/>
        <w:ind w:left="1077" w:hanging="357"/>
        <w:jc w:val="both"/>
        <w:rPr>
          <w:bCs/>
          <w:sz w:val="22"/>
          <w:szCs w:val="22"/>
          <w:lang w:val="sr-Cyrl-RS"/>
        </w:rPr>
      </w:pPr>
      <w:r w:rsidRPr="003453D8">
        <w:rPr>
          <w:sz w:val="22"/>
          <w:szCs w:val="22"/>
          <w:lang w:val="sr-Cyrl-RS"/>
        </w:rPr>
        <w:t>маст.</w:t>
      </w:r>
      <w:r w:rsidR="00395E4B" w:rsidRPr="003453D8">
        <w:rPr>
          <w:sz w:val="22"/>
          <w:szCs w:val="22"/>
          <w:lang w:val="sr-Cyrl-RS"/>
        </w:rPr>
        <w:t xml:space="preserve"> </w:t>
      </w:r>
      <w:r w:rsidRPr="003453D8">
        <w:rPr>
          <w:sz w:val="22"/>
          <w:szCs w:val="22"/>
          <w:lang w:val="sr-Cyrl-RS"/>
        </w:rPr>
        <w:t>инж. Славољуб Димитријевић, руководилац одсека за израду основа и планова газдовања,</w:t>
      </w:r>
      <w:r w:rsidRPr="003453D8">
        <w:rPr>
          <w:b/>
          <w:sz w:val="22"/>
          <w:szCs w:val="22"/>
          <w:lang w:val="sr-Cyrl-RS"/>
        </w:rPr>
        <w:t xml:space="preserve"> </w:t>
      </w:r>
      <w:r w:rsidRPr="003453D8">
        <w:rPr>
          <w:bCs/>
          <w:sz w:val="22"/>
          <w:szCs w:val="22"/>
          <w:lang w:val="sr-Cyrl-RS"/>
        </w:rPr>
        <w:t>учествовао у прикупљању</w:t>
      </w:r>
      <w:r w:rsidR="00152C53">
        <w:rPr>
          <w:bCs/>
          <w:sz w:val="22"/>
          <w:szCs w:val="22"/>
          <w:lang w:val="sr-Cyrl-RS"/>
        </w:rPr>
        <w:t xml:space="preserve"> и</w:t>
      </w:r>
      <w:r w:rsidRPr="003453D8">
        <w:rPr>
          <w:bCs/>
          <w:sz w:val="22"/>
          <w:szCs w:val="22"/>
          <w:lang w:val="sr-Cyrl-RS"/>
        </w:rPr>
        <w:t xml:space="preserve"> обради података и изради планова и текстуалног дела основе;</w:t>
      </w:r>
      <w:r w:rsidRPr="003453D8">
        <w:rPr>
          <w:sz w:val="22"/>
          <w:szCs w:val="22"/>
          <w:lang w:val="sr-Cyrl-RS"/>
        </w:rPr>
        <w:t xml:space="preserve"> (</w:t>
      </w:r>
      <w:r w:rsidR="00923753">
        <w:rPr>
          <w:bCs/>
          <w:sz w:val="22"/>
          <w:szCs w:val="22"/>
          <w:lang w:val="sr-Cyrl-RS"/>
        </w:rPr>
        <w:t>број лиценце: 107)</w:t>
      </w:r>
    </w:p>
    <w:p w14:paraId="55880492" w14:textId="3D3A25D7" w:rsidR="00923753" w:rsidRPr="00923753" w:rsidRDefault="00041AD7">
      <w:pPr>
        <w:numPr>
          <w:ilvl w:val="0"/>
          <w:numId w:val="4"/>
        </w:numPr>
        <w:spacing w:after="60"/>
        <w:ind w:left="1077" w:hanging="357"/>
        <w:jc w:val="both"/>
        <w:rPr>
          <w:bCs/>
          <w:sz w:val="22"/>
          <w:szCs w:val="22"/>
          <w:lang w:val="sr-Cyrl-RS"/>
        </w:rPr>
      </w:pPr>
      <w:r>
        <w:rPr>
          <w:bCs/>
          <w:sz w:val="22"/>
          <w:szCs w:val="22"/>
          <w:lang w:val="sr-Cyrl-RS"/>
        </w:rPr>
        <w:t xml:space="preserve">дипл. инж. </w:t>
      </w:r>
      <w:r w:rsidR="00F81C7B">
        <w:rPr>
          <w:bCs/>
          <w:sz w:val="22"/>
          <w:szCs w:val="22"/>
          <w:lang w:val="sr-Cyrl-RS"/>
        </w:rPr>
        <w:t>Тања Антић</w:t>
      </w:r>
      <w:r>
        <w:rPr>
          <w:bCs/>
          <w:sz w:val="22"/>
          <w:szCs w:val="22"/>
          <w:lang w:val="sr-Cyrl-RS"/>
        </w:rPr>
        <w:t>, самостални референт,</w:t>
      </w:r>
      <w:r w:rsidR="00204139">
        <w:rPr>
          <w:bCs/>
          <w:sz w:val="22"/>
          <w:szCs w:val="22"/>
          <w:lang w:val="sr-Cyrl-RS"/>
        </w:rPr>
        <w:t xml:space="preserve"> </w:t>
      </w:r>
      <w:r>
        <w:rPr>
          <w:bCs/>
          <w:sz w:val="22"/>
          <w:szCs w:val="22"/>
          <w:lang w:val="sr-Cyrl-RS"/>
        </w:rPr>
        <w:t xml:space="preserve">учествовао </w:t>
      </w:r>
      <w:r w:rsidR="00923753">
        <w:rPr>
          <w:bCs/>
          <w:sz w:val="22"/>
          <w:szCs w:val="22"/>
          <w:lang w:val="sr-Cyrl-RS"/>
        </w:rPr>
        <w:t>у</w:t>
      </w:r>
      <w:r w:rsidR="00923753" w:rsidRPr="00923753">
        <w:rPr>
          <w:bCs/>
          <w:sz w:val="22"/>
          <w:szCs w:val="22"/>
          <w:lang w:val="sr-Cyrl-RS"/>
        </w:rPr>
        <w:t xml:space="preserve"> </w:t>
      </w:r>
      <w:r w:rsidR="00923753">
        <w:rPr>
          <w:bCs/>
          <w:sz w:val="22"/>
          <w:szCs w:val="22"/>
          <w:lang w:val="sr-Cyrl-RS"/>
        </w:rPr>
        <w:t>обради података и изради текстуалног дела основе</w:t>
      </w:r>
      <w:r w:rsidR="00204139">
        <w:rPr>
          <w:bCs/>
          <w:sz w:val="22"/>
          <w:szCs w:val="22"/>
          <w:lang w:val="sr-Cyrl-RS"/>
        </w:rPr>
        <w:t xml:space="preserve"> (број лиценце: 108)</w:t>
      </w:r>
      <w:r w:rsidR="00923753">
        <w:rPr>
          <w:bCs/>
          <w:sz w:val="22"/>
          <w:szCs w:val="22"/>
          <w:lang w:val="sr-Cyrl-RS"/>
        </w:rPr>
        <w:t>.</w:t>
      </w:r>
    </w:p>
    <w:p w14:paraId="5D7A4A71" w14:textId="21E29CC9" w:rsidR="00D91CD2" w:rsidRDefault="0076318C" w:rsidP="00D91CD2">
      <w:pPr>
        <w:spacing w:after="60"/>
        <w:ind w:firstLine="720"/>
        <w:jc w:val="both"/>
        <w:rPr>
          <w:bCs/>
          <w:sz w:val="22"/>
          <w:szCs w:val="22"/>
          <w:lang w:val="sr-Latn-RS"/>
        </w:rPr>
      </w:pPr>
      <w:r w:rsidRPr="003453D8">
        <w:rPr>
          <w:bCs/>
          <w:sz w:val="22"/>
          <w:szCs w:val="22"/>
          <w:lang w:val="sr-Cyrl-RS"/>
        </w:rPr>
        <w:t xml:space="preserve">Сви радови су обављени уз стручну помоћ </w:t>
      </w:r>
      <w:r w:rsidR="0099066B">
        <w:rPr>
          <w:bCs/>
          <w:sz w:val="22"/>
          <w:szCs w:val="22"/>
          <w:lang w:val="sr-Cyrl-RS"/>
        </w:rPr>
        <w:t>Службе</w:t>
      </w:r>
      <w:r w:rsidRPr="003453D8">
        <w:rPr>
          <w:bCs/>
          <w:sz w:val="22"/>
          <w:szCs w:val="22"/>
          <w:lang w:val="sr-Cyrl-RS"/>
        </w:rPr>
        <w:t xml:space="preserve"> за планирање газдовања шумама </w:t>
      </w:r>
      <w:r w:rsidR="00D2321B">
        <w:rPr>
          <w:bCs/>
          <w:sz w:val="22"/>
          <w:szCs w:val="22"/>
          <w:lang w:val="sr-Cyrl-RS"/>
        </w:rPr>
        <w:t>ПД</w:t>
      </w:r>
      <w:r w:rsidRPr="003453D8">
        <w:rPr>
          <w:bCs/>
          <w:sz w:val="22"/>
          <w:szCs w:val="22"/>
          <w:lang w:val="sr-Cyrl-RS"/>
        </w:rPr>
        <w:t xml:space="preserve"> „Србијашуме”</w:t>
      </w:r>
      <w:r w:rsidR="00D2321B">
        <w:rPr>
          <w:bCs/>
          <w:sz w:val="22"/>
          <w:szCs w:val="22"/>
          <w:lang w:val="sr-Cyrl-RS"/>
        </w:rPr>
        <w:t xml:space="preserve">д.о.о. </w:t>
      </w:r>
      <w:r w:rsidR="00395E4B" w:rsidRPr="003453D8">
        <w:rPr>
          <w:bCs/>
          <w:sz w:val="22"/>
          <w:szCs w:val="22"/>
          <w:lang w:val="sr-Cyrl-RS"/>
        </w:rPr>
        <w:t>-</w:t>
      </w:r>
      <w:r w:rsidRPr="003453D8">
        <w:rPr>
          <w:bCs/>
          <w:sz w:val="22"/>
          <w:szCs w:val="22"/>
          <w:lang w:val="sr-Cyrl-RS"/>
        </w:rPr>
        <w:t>Београд.</w:t>
      </w:r>
    </w:p>
    <w:p w14:paraId="5E3B2627" w14:textId="77777777" w:rsidR="00D5073C" w:rsidRDefault="00D5073C" w:rsidP="00D91CD2">
      <w:pPr>
        <w:spacing w:after="60"/>
        <w:ind w:firstLine="720"/>
        <w:jc w:val="both"/>
        <w:rPr>
          <w:bCs/>
          <w:sz w:val="22"/>
          <w:szCs w:val="22"/>
          <w:lang w:val="sr-Latn-RS"/>
        </w:rPr>
      </w:pPr>
    </w:p>
    <w:p w14:paraId="43F32073" w14:textId="77777777" w:rsidR="00D5073C" w:rsidRPr="00D5073C" w:rsidRDefault="00D5073C" w:rsidP="00D91CD2">
      <w:pPr>
        <w:spacing w:after="60"/>
        <w:ind w:firstLine="720"/>
        <w:jc w:val="both"/>
        <w:rPr>
          <w:bCs/>
          <w:sz w:val="22"/>
          <w:szCs w:val="22"/>
          <w:lang w:val="sr-Latn-RS"/>
        </w:rPr>
      </w:pPr>
    </w:p>
    <w:p w14:paraId="076DEFF3" w14:textId="7F8DDDF1" w:rsidR="008179DD" w:rsidRDefault="00243C4A" w:rsidP="00175F02">
      <w:pPr>
        <w:pStyle w:val="Heading1"/>
        <w:rPr>
          <w:lang w:val="sr-Latn-RS"/>
        </w:rPr>
      </w:pPr>
      <w:bookmarkStart w:id="430" w:name="_Toc186198619"/>
      <w:bookmarkStart w:id="431" w:name="_Toc230479929"/>
      <w:bookmarkStart w:id="432" w:name="_Toc241997926"/>
      <w:bookmarkStart w:id="433" w:name="_Toc289938957"/>
      <w:bookmarkStart w:id="434" w:name="_Toc289939220"/>
      <w:bookmarkStart w:id="435" w:name="_Toc303339661"/>
      <w:bookmarkStart w:id="436" w:name="_Toc224812358"/>
      <w:r w:rsidRPr="00103529">
        <w:t>6</w:t>
      </w:r>
      <w:r w:rsidR="0076318C" w:rsidRPr="00103529">
        <w:t>.0.</w:t>
      </w:r>
      <w:r w:rsidR="005F4686" w:rsidRPr="00103529">
        <w:tab/>
      </w:r>
      <w:bookmarkEnd w:id="430"/>
      <w:bookmarkEnd w:id="431"/>
      <w:bookmarkEnd w:id="432"/>
      <w:bookmarkEnd w:id="433"/>
      <w:bookmarkEnd w:id="434"/>
      <w:bookmarkEnd w:id="435"/>
      <w:r w:rsidR="00790A8F" w:rsidRPr="005F66A3">
        <w:t>ДРУГИ ЗНАЧАЈНИ ПОДАЦИ</w:t>
      </w:r>
      <w:r w:rsidR="007C395B" w:rsidRPr="005F66A3">
        <w:t xml:space="preserve"> </w:t>
      </w:r>
      <w:r w:rsidR="007C395B" w:rsidRPr="005F66A3">
        <w:rPr>
          <w:lang w:val="sr-Cyrl-RS"/>
        </w:rPr>
        <w:t>И ПРИЛОЗИ</w:t>
      </w:r>
      <w:bookmarkEnd w:id="436"/>
    </w:p>
    <w:p w14:paraId="09570879" w14:textId="77777777" w:rsidR="00FB2036" w:rsidRPr="00FB2036" w:rsidRDefault="00FB2036" w:rsidP="00FB2036">
      <w:pPr>
        <w:rPr>
          <w:lang w:val="sr-Latn-RS"/>
        </w:rPr>
      </w:pPr>
    </w:p>
    <w:p w14:paraId="730719FE" w14:textId="77777777" w:rsidR="00FB2036" w:rsidRPr="00BF2FF4" w:rsidRDefault="00FB2036" w:rsidP="00FB2036">
      <w:pPr>
        <w:spacing w:after="60"/>
        <w:jc w:val="both"/>
        <w:rPr>
          <w:b/>
          <w:sz w:val="22"/>
          <w:szCs w:val="22"/>
          <w:lang w:val="sr-Cyrl-RS"/>
        </w:rPr>
      </w:pPr>
      <w:r>
        <w:rPr>
          <w:b/>
          <w:sz w:val="22"/>
          <w:szCs w:val="22"/>
          <w:lang w:val="sr-Cyrl-RS"/>
        </w:rPr>
        <w:t>Прилог 1: Катастарске парцеле</w:t>
      </w:r>
    </w:p>
    <w:p w14:paraId="0436DC85" w14:textId="77777777" w:rsidR="00FB2036" w:rsidRDefault="00FB2036" w:rsidP="00FB2036">
      <w:pPr>
        <w:spacing w:after="60"/>
        <w:jc w:val="both"/>
        <w:rPr>
          <w:b/>
          <w:sz w:val="22"/>
          <w:szCs w:val="22"/>
          <w:lang w:val="sr-Cyrl-RS"/>
        </w:rPr>
      </w:pPr>
    </w:p>
    <w:tbl>
      <w:tblPr>
        <w:tblW w:w="11257" w:type="dxa"/>
        <w:jc w:val="center"/>
        <w:tblLayout w:type="fixed"/>
        <w:tblLook w:val="04A0" w:firstRow="1" w:lastRow="0" w:firstColumn="1" w:lastColumn="0" w:noHBand="0" w:noVBand="1"/>
      </w:tblPr>
      <w:tblGrid>
        <w:gridCol w:w="1015"/>
        <w:gridCol w:w="1039"/>
        <w:gridCol w:w="900"/>
        <w:gridCol w:w="901"/>
        <w:gridCol w:w="1102"/>
        <w:gridCol w:w="1399"/>
        <w:gridCol w:w="845"/>
        <w:gridCol w:w="845"/>
        <w:gridCol w:w="862"/>
        <w:gridCol w:w="1356"/>
        <w:gridCol w:w="993"/>
      </w:tblGrid>
      <w:tr w:rsidR="00BB3B1A" w:rsidRPr="00BB3B1A" w14:paraId="21264B76" w14:textId="77777777" w:rsidTr="00BB3B1A">
        <w:trPr>
          <w:trHeight w:val="240"/>
          <w:jc w:val="center"/>
        </w:trPr>
        <w:tc>
          <w:tcPr>
            <w:tcW w:w="1015" w:type="dxa"/>
            <w:vMerge w:val="restart"/>
            <w:tcBorders>
              <w:top w:val="double" w:sz="6" w:space="0" w:color="000000"/>
              <w:left w:val="double" w:sz="6" w:space="0" w:color="000000"/>
              <w:bottom w:val="double" w:sz="6" w:space="0" w:color="000000"/>
              <w:right w:val="single" w:sz="4" w:space="0" w:color="000000"/>
            </w:tcBorders>
            <w:vAlign w:val="center"/>
            <w:hideMark/>
          </w:tcPr>
          <w:p w14:paraId="56D21BA8"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Назив ПО</w:t>
            </w:r>
          </w:p>
        </w:tc>
        <w:tc>
          <w:tcPr>
            <w:tcW w:w="1039" w:type="dxa"/>
            <w:vMerge w:val="restart"/>
            <w:tcBorders>
              <w:top w:val="double" w:sz="6" w:space="0" w:color="000000"/>
              <w:left w:val="single" w:sz="4" w:space="0" w:color="000000"/>
              <w:bottom w:val="double" w:sz="6" w:space="0" w:color="000000"/>
              <w:right w:val="single" w:sz="4" w:space="0" w:color="000000"/>
            </w:tcBorders>
            <w:vAlign w:val="center"/>
            <w:hideMark/>
          </w:tcPr>
          <w:p w14:paraId="557BE41B"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Назив КО</w:t>
            </w:r>
          </w:p>
        </w:tc>
        <w:tc>
          <w:tcPr>
            <w:tcW w:w="900" w:type="dxa"/>
            <w:vMerge w:val="restart"/>
            <w:tcBorders>
              <w:top w:val="double" w:sz="6" w:space="0" w:color="000000"/>
              <w:left w:val="single" w:sz="4" w:space="0" w:color="000000"/>
              <w:bottom w:val="double" w:sz="6" w:space="0" w:color="000000"/>
              <w:right w:val="single" w:sz="4" w:space="0" w:color="000000"/>
            </w:tcBorders>
            <w:vAlign w:val="center"/>
            <w:hideMark/>
          </w:tcPr>
          <w:p w14:paraId="0CEAC51D"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Број листа непокретности</w:t>
            </w:r>
          </w:p>
        </w:tc>
        <w:tc>
          <w:tcPr>
            <w:tcW w:w="901" w:type="dxa"/>
            <w:vMerge w:val="restart"/>
            <w:tcBorders>
              <w:top w:val="double" w:sz="6" w:space="0" w:color="000000"/>
              <w:left w:val="single" w:sz="4" w:space="0" w:color="000000"/>
              <w:bottom w:val="double" w:sz="6" w:space="0" w:color="000000"/>
              <w:right w:val="single" w:sz="4" w:space="0" w:color="000000"/>
            </w:tcBorders>
            <w:vAlign w:val="center"/>
            <w:hideMark/>
          </w:tcPr>
          <w:p w14:paraId="2598B331"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Број парцеле</w:t>
            </w:r>
          </w:p>
        </w:tc>
        <w:tc>
          <w:tcPr>
            <w:tcW w:w="1102" w:type="dxa"/>
            <w:vMerge w:val="restart"/>
            <w:tcBorders>
              <w:top w:val="double" w:sz="6" w:space="0" w:color="000000"/>
              <w:left w:val="single" w:sz="4" w:space="0" w:color="000000"/>
              <w:bottom w:val="double" w:sz="6" w:space="0" w:color="000000"/>
              <w:right w:val="single" w:sz="4" w:space="0" w:color="000000"/>
            </w:tcBorders>
            <w:vAlign w:val="center"/>
            <w:hideMark/>
          </w:tcPr>
          <w:p w14:paraId="6E1F277B"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Потес назив</w:t>
            </w:r>
          </w:p>
        </w:tc>
        <w:tc>
          <w:tcPr>
            <w:tcW w:w="1399" w:type="dxa"/>
            <w:vMerge w:val="restart"/>
            <w:tcBorders>
              <w:top w:val="double" w:sz="6" w:space="0" w:color="000000"/>
              <w:left w:val="single" w:sz="4" w:space="0" w:color="000000"/>
              <w:bottom w:val="double" w:sz="6" w:space="0" w:color="000000"/>
              <w:right w:val="single" w:sz="4" w:space="0" w:color="000000"/>
            </w:tcBorders>
            <w:noWrap/>
            <w:vAlign w:val="center"/>
            <w:hideMark/>
          </w:tcPr>
          <w:p w14:paraId="3C3A7ADE"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Култура</w:t>
            </w:r>
          </w:p>
        </w:tc>
        <w:tc>
          <w:tcPr>
            <w:tcW w:w="2552" w:type="dxa"/>
            <w:gridSpan w:val="3"/>
            <w:tcBorders>
              <w:top w:val="double" w:sz="6" w:space="0" w:color="000000"/>
              <w:left w:val="nil"/>
              <w:bottom w:val="single" w:sz="4" w:space="0" w:color="000000"/>
              <w:right w:val="single" w:sz="4" w:space="0" w:color="000000"/>
            </w:tcBorders>
            <w:noWrap/>
            <w:vAlign w:val="center"/>
            <w:hideMark/>
          </w:tcPr>
          <w:p w14:paraId="2A8860C1"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Површина</w:t>
            </w:r>
          </w:p>
        </w:tc>
        <w:tc>
          <w:tcPr>
            <w:tcW w:w="1356" w:type="dxa"/>
            <w:vMerge w:val="restart"/>
            <w:tcBorders>
              <w:top w:val="double" w:sz="6" w:space="0" w:color="000000"/>
              <w:left w:val="single" w:sz="4" w:space="0" w:color="000000"/>
              <w:bottom w:val="double" w:sz="6" w:space="0" w:color="000000"/>
              <w:right w:val="single" w:sz="4" w:space="0" w:color="000000"/>
            </w:tcBorders>
            <w:noWrap/>
            <w:vAlign w:val="center"/>
            <w:hideMark/>
          </w:tcPr>
          <w:p w14:paraId="4CF4983D"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Одељења</w:t>
            </w:r>
          </w:p>
        </w:tc>
        <w:tc>
          <w:tcPr>
            <w:tcW w:w="993" w:type="dxa"/>
            <w:vMerge w:val="restart"/>
            <w:tcBorders>
              <w:top w:val="double" w:sz="6" w:space="0" w:color="000000"/>
              <w:left w:val="single" w:sz="4" w:space="0" w:color="000000"/>
              <w:bottom w:val="double" w:sz="6" w:space="0" w:color="000000"/>
              <w:right w:val="double" w:sz="6" w:space="0" w:color="000000"/>
            </w:tcBorders>
            <w:noWrap/>
            <w:vAlign w:val="center"/>
            <w:hideMark/>
          </w:tcPr>
          <w:p w14:paraId="5E814AFA"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Део у ГЈ (ари)</w:t>
            </w:r>
          </w:p>
        </w:tc>
      </w:tr>
      <w:tr w:rsidR="00BB3B1A" w:rsidRPr="00BB3B1A" w14:paraId="15E5B2EB" w14:textId="77777777" w:rsidTr="00BB3B1A">
        <w:trPr>
          <w:trHeight w:val="240"/>
          <w:jc w:val="center"/>
        </w:trPr>
        <w:tc>
          <w:tcPr>
            <w:tcW w:w="1015" w:type="dxa"/>
            <w:vMerge/>
            <w:tcBorders>
              <w:top w:val="double" w:sz="6" w:space="0" w:color="000000"/>
              <w:left w:val="double" w:sz="6" w:space="0" w:color="000000"/>
              <w:bottom w:val="double" w:sz="6" w:space="0" w:color="000000"/>
              <w:right w:val="single" w:sz="4" w:space="0" w:color="000000"/>
            </w:tcBorders>
            <w:vAlign w:val="center"/>
            <w:hideMark/>
          </w:tcPr>
          <w:p w14:paraId="5529C442" w14:textId="77777777" w:rsidR="00BB3B1A" w:rsidRPr="00BB3B1A" w:rsidRDefault="00BB3B1A" w:rsidP="00BB3B1A">
            <w:pPr>
              <w:suppressAutoHyphens w:val="0"/>
              <w:rPr>
                <w:color w:val="000000"/>
                <w:sz w:val="16"/>
                <w:szCs w:val="16"/>
                <w:lang w:val="en-GB" w:eastAsia="en-GB"/>
              </w:rPr>
            </w:pPr>
          </w:p>
        </w:tc>
        <w:tc>
          <w:tcPr>
            <w:tcW w:w="1039" w:type="dxa"/>
            <w:vMerge/>
            <w:tcBorders>
              <w:top w:val="double" w:sz="6" w:space="0" w:color="000000"/>
              <w:left w:val="single" w:sz="4" w:space="0" w:color="000000"/>
              <w:bottom w:val="double" w:sz="6" w:space="0" w:color="000000"/>
              <w:right w:val="single" w:sz="4" w:space="0" w:color="000000"/>
            </w:tcBorders>
            <w:vAlign w:val="center"/>
            <w:hideMark/>
          </w:tcPr>
          <w:p w14:paraId="3E5B0260" w14:textId="77777777" w:rsidR="00BB3B1A" w:rsidRPr="00BB3B1A" w:rsidRDefault="00BB3B1A" w:rsidP="00BB3B1A">
            <w:pPr>
              <w:suppressAutoHyphens w:val="0"/>
              <w:rPr>
                <w:color w:val="000000"/>
                <w:sz w:val="16"/>
                <w:szCs w:val="16"/>
                <w:lang w:val="en-GB" w:eastAsia="en-GB"/>
              </w:rPr>
            </w:pPr>
          </w:p>
        </w:tc>
        <w:tc>
          <w:tcPr>
            <w:tcW w:w="900" w:type="dxa"/>
            <w:vMerge/>
            <w:tcBorders>
              <w:top w:val="double" w:sz="6" w:space="0" w:color="000000"/>
              <w:left w:val="single" w:sz="4" w:space="0" w:color="000000"/>
              <w:bottom w:val="double" w:sz="6" w:space="0" w:color="000000"/>
              <w:right w:val="single" w:sz="4" w:space="0" w:color="000000"/>
            </w:tcBorders>
            <w:vAlign w:val="center"/>
            <w:hideMark/>
          </w:tcPr>
          <w:p w14:paraId="4476F404" w14:textId="77777777" w:rsidR="00BB3B1A" w:rsidRPr="00BB3B1A" w:rsidRDefault="00BB3B1A" w:rsidP="00BB3B1A">
            <w:pPr>
              <w:suppressAutoHyphens w:val="0"/>
              <w:rPr>
                <w:color w:val="000000"/>
                <w:sz w:val="16"/>
                <w:szCs w:val="16"/>
                <w:lang w:val="en-GB" w:eastAsia="en-GB"/>
              </w:rPr>
            </w:pPr>
          </w:p>
        </w:tc>
        <w:tc>
          <w:tcPr>
            <w:tcW w:w="901" w:type="dxa"/>
            <w:vMerge/>
            <w:tcBorders>
              <w:top w:val="double" w:sz="6" w:space="0" w:color="000000"/>
              <w:left w:val="single" w:sz="4" w:space="0" w:color="000000"/>
              <w:bottom w:val="double" w:sz="6" w:space="0" w:color="000000"/>
              <w:right w:val="single" w:sz="4" w:space="0" w:color="000000"/>
            </w:tcBorders>
            <w:vAlign w:val="center"/>
            <w:hideMark/>
          </w:tcPr>
          <w:p w14:paraId="227C20CF" w14:textId="77777777" w:rsidR="00BB3B1A" w:rsidRPr="00BB3B1A" w:rsidRDefault="00BB3B1A" w:rsidP="00BB3B1A">
            <w:pPr>
              <w:suppressAutoHyphens w:val="0"/>
              <w:rPr>
                <w:color w:val="000000"/>
                <w:sz w:val="16"/>
                <w:szCs w:val="16"/>
                <w:lang w:val="en-GB" w:eastAsia="en-GB"/>
              </w:rPr>
            </w:pPr>
          </w:p>
        </w:tc>
        <w:tc>
          <w:tcPr>
            <w:tcW w:w="1102" w:type="dxa"/>
            <w:vMerge/>
            <w:tcBorders>
              <w:top w:val="double" w:sz="6" w:space="0" w:color="000000"/>
              <w:left w:val="single" w:sz="4" w:space="0" w:color="000000"/>
              <w:bottom w:val="double" w:sz="6" w:space="0" w:color="000000"/>
              <w:right w:val="single" w:sz="4" w:space="0" w:color="000000"/>
            </w:tcBorders>
            <w:vAlign w:val="center"/>
            <w:hideMark/>
          </w:tcPr>
          <w:p w14:paraId="0F03797F" w14:textId="77777777" w:rsidR="00BB3B1A" w:rsidRPr="00BB3B1A" w:rsidRDefault="00BB3B1A" w:rsidP="00BB3B1A">
            <w:pPr>
              <w:suppressAutoHyphens w:val="0"/>
              <w:rPr>
                <w:color w:val="000000"/>
                <w:sz w:val="16"/>
                <w:szCs w:val="16"/>
                <w:lang w:val="en-GB" w:eastAsia="en-GB"/>
              </w:rPr>
            </w:pPr>
          </w:p>
        </w:tc>
        <w:tc>
          <w:tcPr>
            <w:tcW w:w="1399" w:type="dxa"/>
            <w:vMerge/>
            <w:tcBorders>
              <w:top w:val="double" w:sz="6" w:space="0" w:color="000000"/>
              <w:left w:val="single" w:sz="4" w:space="0" w:color="000000"/>
              <w:bottom w:val="double" w:sz="6" w:space="0" w:color="000000"/>
              <w:right w:val="single" w:sz="4" w:space="0" w:color="000000"/>
            </w:tcBorders>
            <w:vAlign w:val="center"/>
            <w:hideMark/>
          </w:tcPr>
          <w:p w14:paraId="1358BDE1" w14:textId="77777777" w:rsidR="00BB3B1A" w:rsidRPr="00BB3B1A" w:rsidRDefault="00BB3B1A" w:rsidP="00BB3B1A">
            <w:pPr>
              <w:suppressAutoHyphens w:val="0"/>
              <w:rPr>
                <w:color w:val="000000"/>
                <w:sz w:val="16"/>
                <w:szCs w:val="16"/>
                <w:lang w:val="en-GB" w:eastAsia="en-GB"/>
              </w:rPr>
            </w:pPr>
          </w:p>
        </w:tc>
        <w:tc>
          <w:tcPr>
            <w:tcW w:w="845" w:type="dxa"/>
            <w:tcBorders>
              <w:top w:val="nil"/>
              <w:left w:val="nil"/>
              <w:bottom w:val="double" w:sz="6" w:space="0" w:color="000000"/>
              <w:right w:val="single" w:sz="4" w:space="0" w:color="000000"/>
            </w:tcBorders>
            <w:noWrap/>
            <w:vAlign w:val="center"/>
            <w:hideMark/>
          </w:tcPr>
          <w:p w14:paraId="4E7911D1"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ха</w:t>
            </w:r>
          </w:p>
        </w:tc>
        <w:tc>
          <w:tcPr>
            <w:tcW w:w="845" w:type="dxa"/>
            <w:tcBorders>
              <w:top w:val="nil"/>
              <w:left w:val="nil"/>
              <w:bottom w:val="double" w:sz="6" w:space="0" w:color="000000"/>
              <w:right w:val="single" w:sz="4" w:space="0" w:color="000000"/>
            </w:tcBorders>
            <w:noWrap/>
            <w:vAlign w:val="center"/>
            <w:hideMark/>
          </w:tcPr>
          <w:p w14:paraId="15AD57CB"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ари</w:t>
            </w:r>
          </w:p>
        </w:tc>
        <w:tc>
          <w:tcPr>
            <w:tcW w:w="862" w:type="dxa"/>
            <w:tcBorders>
              <w:top w:val="nil"/>
              <w:left w:val="nil"/>
              <w:bottom w:val="double" w:sz="6" w:space="0" w:color="000000"/>
              <w:right w:val="single" w:sz="4" w:space="0" w:color="000000"/>
            </w:tcBorders>
            <w:noWrap/>
            <w:vAlign w:val="center"/>
            <w:hideMark/>
          </w:tcPr>
          <w:p w14:paraId="360DCA8F" w14:textId="77777777" w:rsidR="00BB3B1A" w:rsidRPr="00BB3B1A" w:rsidRDefault="00BB3B1A" w:rsidP="00BB3B1A">
            <w:pPr>
              <w:suppressAutoHyphens w:val="0"/>
              <w:jc w:val="center"/>
              <w:rPr>
                <w:color w:val="000000"/>
                <w:sz w:val="16"/>
                <w:szCs w:val="16"/>
                <w:lang w:val="en-GB" w:eastAsia="en-GB"/>
              </w:rPr>
            </w:pPr>
            <w:r w:rsidRPr="00BB3B1A">
              <w:rPr>
                <w:color w:val="000000"/>
                <w:sz w:val="16"/>
                <w:szCs w:val="16"/>
                <w:lang w:val="en-GB" w:eastAsia="en-GB"/>
              </w:rPr>
              <w:t>м2</w:t>
            </w:r>
          </w:p>
        </w:tc>
        <w:tc>
          <w:tcPr>
            <w:tcW w:w="1356" w:type="dxa"/>
            <w:vMerge/>
            <w:tcBorders>
              <w:top w:val="double" w:sz="6" w:space="0" w:color="000000"/>
              <w:left w:val="single" w:sz="4" w:space="0" w:color="000000"/>
              <w:bottom w:val="double" w:sz="6" w:space="0" w:color="000000"/>
              <w:right w:val="single" w:sz="4" w:space="0" w:color="000000"/>
            </w:tcBorders>
            <w:vAlign w:val="center"/>
            <w:hideMark/>
          </w:tcPr>
          <w:p w14:paraId="4A20922F" w14:textId="77777777" w:rsidR="00BB3B1A" w:rsidRPr="00BB3B1A" w:rsidRDefault="00BB3B1A" w:rsidP="00BB3B1A">
            <w:pPr>
              <w:suppressAutoHyphens w:val="0"/>
              <w:rPr>
                <w:color w:val="000000"/>
                <w:sz w:val="16"/>
                <w:szCs w:val="16"/>
                <w:lang w:val="en-GB" w:eastAsia="en-GB"/>
              </w:rPr>
            </w:pPr>
          </w:p>
        </w:tc>
        <w:tc>
          <w:tcPr>
            <w:tcW w:w="993" w:type="dxa"/>
            <w:vMerge/>
            <w:tcBorders>
              <w:top w:val="double" w:sz="6" w:space="0" w:color="000000"/>
              <w:left w:val="single" w:sz="4" w:space="0" w:color="000000"/>
              <w:bottom w:val="double" w:sz="6" w:space="0" w:color="000000"/>
              <w:right w:val="double" w:sz="6" w:space="0" w:color="000000"/>
            </w:tcBorders>
            <w:vAlign w:val="center"/>
            <w:hideMark/>
          </w:tcPr>
          <w:p w14:paraId="5E9504CA" w14:textId="77777777" w:rsidR="00BB3B1A" w:rsidRPr="00BB3B1A" w:rsidRDefault="00BB3B1A" w:rsidP="00BB3B1A">
            <w:pPr>
              <w:suppressAutoHyphens w:val="0"/>
              <w:rPr>
                <w:color w:val="000000"/>
                <w:sz w:val="16"/>
                <w:szCs w:val="16"/>
                <w:lang w:val="en-GB" w:eastAsia="en-GB"/>
              </w:rPr>
            </w:pPr>
          </w:p>
        </w:tc>
      </w:tr>
      <w:tr w:rsidR="00BB3B1A" w:rsidRPr="00BB3B1A" w14:paraId="424C649B"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280DACA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FA6316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15C1297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2E614C5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5519</w:t>
            </w:r>
          </w:p>
        </w:tc>
        <w:tc>
          <w:tcPr>
            <w:tcW w:w="1102" w:type="dxa"/>
            <w:tcBorders>
              <w:top w:val="nil"/>
              <w:left w:val="nil"/>
              <w:bottom w:val="single" w:sz="4" w:space="0" w:color="000000"/>
              <w:right w:val="single" w:sz="4" w:space="0" w:color="000000"/>
            </w:tcBorders>
            <w:vAlign w:val="bottom"/>
            <w:hideMark/>
          </w:tcPr>
          <w:p w14:paraId="65B9AA3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Ресавица</w:t>
            </w:r>
          </w:p>
        </w:tc>
        <w:tc>
          <w:tcPr>
            <w:tcW w:w="1399" w:type="dxa"/>
            <w:tcBorders>
              <w:top w:val="nil"/>
              <w:left w:val="nil"/>
              <w:bottom w:val="single" w:sz="4" w:space="0" w:color="000000"/>
              <w:right w:val="single" w:sz="4" w:space="0" w:color="000000"/>
            </w:tcBorders>
            <w:vAlign w:val="bottom"/>
            <w:hideMark/>
          </w:tcPr>
          <w:p w14:paraId="1EC33A2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429A928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w:t>
            </w:r>
          </w:p>
        </w:tc>
        <w:tc>
          <w:tcPr>
            <w:tcW w:w="845" w:type="dxa"/>
            <w:tcBorders>
              <w:top w:val="nil"/>
              <w:left w:val="nil"/>
              <w:bottom w:val="single" w:sz="4" w:space="0" w:color="000000"/>
              <w:right w:val="single" w:sz="4" w:space="0" w:color="000000"/>
            </w:tcBorders>
            <w:vAlign w:val="bottom"/>
            <w:hideMark/>
          </w:tcPr>
          <w:p w14:paraId="3EF527C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18</w:t>
            </w:r>
          </w:p>
        </w:tc>
        <w:tc>
          <w:tcPr>
            <w:tcW w:w="862" w:type="dxa"/>
            <w:tcBorders>
              <w:top w:val="nil"/>
              <w:left w:val="nil"/>
              <w:bottom w:val="single" w:sz="4" w:space="0" w:color="000000"/>
              <w:right w:val="single" w:sz="4" w:space="0" w:color="000000"/>
            </w:tcBorders>
            <w:vAlign w:val="bottom"/>
            <w:hideMark/>
          </w:tcPr>
          <w:p w14:paraId="5E02EC9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w:t>
            </w:r>
          </w:p>
        </w:tc>
        <w:tc>
          <w:tcPr>
            <w:tcW w:w="1356" w:type="dxa"/>
            <w:tcBorders>
              <w:top w:val="nil"/>
              <w:left w:val="nil"/>
              <w:bottom w:val="single" w:sz="4" w:space="0" w:color="000000"/>
              <w:right w:val="single" w:sz="4" w:space="0" w:color="000000"/>
            </w:tcBorders>
            <w:vAlign w:val="bottom"/>
            <w:hideMark/>
          </w:tcPr>
          <w:p w14:paraId="313BD9D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601FE2C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7C6F2FB5"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7BC668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1B50E5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79F3471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04FC0FE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5524</w:t>
            </w:r>
          </w:p>
        </w:tc>
        <w:tc>
          <w:tcPr>
            <w:tcW w:w="1102" w:type="dxa"/>
            <w:tcBorders>
              <w:top w:val="nil"/>
              <w:left w:val="nil"/>
              <w:bottom w:val="single" w:sz="4" w:space="0" w:color="000000"/>
              <w:right w:val="single" w:sz="4" w:space="0" w:color="000000"/>
            </w:tcBorders>
            <w:vAlign w:val="bottom"/>
            <w:hideMark/>
          </w:tcPr>
          <w:p w14:paraId="54FA1DC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Ресавица</w:t>
            </w:r>
          </w:p>
        </w:tc>
        <w:tc>
          <w:tcPr>
            <w:tcW w:w="1399" w:type="dxa"/>
            <w:tcBorders>
              <w:top w:val="nil"/>
              <w:left w:val="nil"/>
              <w:bottom w:val="single" w:sz="4" w:space="0" w:color="000000"/>
              <w:right w:val="single" w:sz="4" w:space="0" w:color="000000"/>
            </w:tcBorders>
            <w:vAlign w:val="bottom"/>
            <w:hideMark/>
          </w:tcPr>
          <w:p w14:paraId="1A5447F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2E5A645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w:t>
            </w:r>
          </w:p>
        </w:tc>
        <w:tc>
          <w:tcPr>
            <w:tcW w:w="845" w:type="dxa"/>
            <w:tcBorders>
              <w:top w:val="nil"/>
              <w:left w:val="nil"/>
              <w:bottom w:val="single" w:sz="4" w:space="0" w:color="000000"/>
              <w:right w:val="single" w:sz="4" w:space="0" w:color="000000"/>
            </w:tcBorders>
            <w:vAlign w:val="bottom"/>
            <w:hideMark/>
          </w:tcPr>
          <w:p w14:paraId="5CC8369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87</w:t>
            </w:r>
          </w:p>
        </w:tc>
        <w:tc>
          <w:tcPr>
            <w:tcW w:w="862" w:type="dxa"/>
            <w:tcBorders>
              <w:top w:val="nil"/>
              <w:left w:val="nil"/>
              <w:bottom w:val="single" w:sz="4" w:space="0" w:color="000000"/>
              <w:right w:val="single" w:sz="4" w:space="0" w:color="000000"/>
            </w:tcBorders>
            <w:vAlign w:val="bottom"/>
            <w:hideMark/>
          </w:tcPr>
          <w:p w14:paraId="07E4438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c>
          <w:tcPr>
            <w:tcW w:w="1356" w:type="dxa"/>
            <w:tcBorders>
              <w:top w:val="nil"/>
              <w:left w:val="nil"/>
              <w:bottom w:val="single" w:sz="4" w:space="0" w:color="000000"/>
              <w:right w:val="single" w:sz="4" w:space="0" w:color="000000"/>
            </w:tcBorders>
            <w:vAlign w:val="bottom"/>
            <w:hideMark/>
          </w:tcPr>
          <w:p w14:paraId="5AFEB29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7815EE9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09DB8344"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086219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44C2D0C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00CF597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2DA85D3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5571</w:t>
            </w:r>
          </w:p>
        </w:tc>
        <w:tc>
          <w:tcPr>
            <w:tcW w:w="1102" w:type="dxa"/>
            <w:tcBorders>
              <w:top w:val="nil"/>
              <w:left w:val="nil"/>
              <w:bottom w:val="single" w:sz="4" w:space="0" w:color="000000"/>
              <w:right w:val="single" w:sz="4" w:space="0" w:color="000000"/>
            </w:tcBorders>
            <w:vAlign w:val="bottom"/>
            <w:hideMark/>
          </w:tcPr>
          <w:p w14:paraId="2F0D9E5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Добра вода</w:t>
            </w:r>
          </w:p>
        </w:tc>
        <w:tc>
          <w:tcPr>
            <w:tcW w:w="1399" w:type="dxa"/>
            <w:tcBorders>
              <w:top w:val="nil"/>
              <w:left w:val="nil"/>
              <w:bottom w:val="single" w:sz="4" w:space="0" w:color="000000"/>
              <w:right w:val="single" w:sz="4" w:space="0" w:color="000000"/>
            </w:tcBorders>
            <w:vAlign w:val="bottom"/>
            <w:hideMark/>
          </w:tcPr>
          <w:p w14:paraId="387F4E6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06EF6D6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w:t>
            </w:r>
          </w:p>
        </w:tc>
        <w:tc>
          <w:tcPr>
            <w:tcW w:w="845" w:type="dxa"/>
            <w:tcBorders>
              <w:top w:val="nil"/>
              <w:left w:val="nil"/>
              <w:bottom w:val="single" w:sz="4" w:space="0" w:color="000000"/>
              <w:right w:val="single" w:sz="4" w:space="0" w:color="000000"/>
            </w:tcBorders>
            <w:vAlign w:val="bottom"/>
            <w:hideMark/>
          </w:tcPr>
          <w:p w14:paraId="2A447EA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29</w:t>
            </w:r>
          </w:p>
        </w:tc>
        <w:tc>
          <w:tcPr>
            <w:tcW w:w="862" w:type="dxa"/>
            <w:tcBorders>
              <w:top w:val="nil"/>
              <w:left w:val="nil"/>
              <w:bottom w:val="single" w:sz="4" w:space="0" w:color="000000"/>
              <w:right w:val="single" w:sz="4" w:space="0" w:color="000000"/>
            </w:tcBorders>
            <w:vAlign w:val="bottom"/>
            <w:hideMark/>
          </w:tcPr>
          <w:p w14:paraId="20BC9B8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71</w:t>
            </w:r>
          </w:p>
        </w:tc>
        <w:tc>
          <w:tcPr>
            <w:tcW w:w="1356" w:type="dxa"/>
            <w:tcBorders>
              <w:top w:val="nil"/>
              <w:left w:val="nil"/>
              <w:bottom w:val="single" w:sz="4" w:space="0" w:color="000000"/>
              <w:right w:val="single" w:sz="4" w:space="0" w:color="000000"/>
            </w:tcBorders>
            <w:vAlign w:val="bottom"/>
            <w:hideMark/>
          </w:tcPr>
          <w:p w14:paraId="7EA7340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6F82D96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24C93E70"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5476D6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03C7D2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0B9B1E1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58DEEE3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5572</w:t>
            </w:r>
          </w:p>
        </w:tc>
        <w:tc>
          <w:tcPr>
            <w:tcW w:w="1102" w:type="dxa"/>
            <w:tcBorders>
              <w:top w:val="nil"/>
              <w:left w:val="nil"/>
              <w:bottom w:val="single" w:sz="4" w:space="0" w:color="000000"/>
              <w:right w:val="single" w:sz="4" w:space="0" w:color="000000"/>
            </w:tcBorders>
            <w:vAlign w:val="bottom"/>
            <w:hideMark/>
          </w:tcPr>
          <w:p w14:paraId="7B64955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Добра вода</w:t>
            </w:r>
          </w:p>
        </w:tc>
        <w:tc>
          <w:tcPr>
            <w:tcW w:w="1399" w:type="dxa"/>
            <w:tcBorders>
              <w:top w:val="nil"/>
              <w:left w:val="nil"/>
              <w:bottom w:val="single" w:sz="4" w:space="0" w:color="000000"/>
              <w:right w:val="single" w:sz="4" w:space="0" w:color="000000"/>
            </w:tcBorders>
            <w:vAlign w:val="bottom"/>
            <w:hideMark/>
          </w:tcPr>
          <w:p w14:paraId="5CC2AFC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33DF537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1991F01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77</w:t>
            </w:r>
          </w:p>
        </w:tc>
        <w:tc>
          <w:tcPr>
            <w:tcW w:w="862" w:type="dxa"/>
            <w:tcBorders>
              <w:top w:val="nil"/>
              <w:left w:val="nil"/>
              <w:bottom w:val="single" w:sz="4" w:space="0" w:color="000000"/>
              <w:right w:val="single" w:sz="4" w:space="0" w:color="000000"/>
            </w:tcBorders>
            <w:vAlign w:val="bottom"/>
            <w:hideMark/>
          </w:tcPr>
          <w:p w14:paraId="0EB3B55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20</w:t>
            </w:r>
          </w:p>
        </w:tc>
        <w:tc>
          <w:tcPr>
            <w:tcW w:w="1356" w:type="dxa"/>
            <w:tcBorders>
              <w:top w:val="nil"/>
              <w:left w:val="nil"/>
              <w:bottom w:val="single" w:sz="4" w:space="0" w:color="000000"/>
              <w:right w:val="single" w:sz="4" w:space="0" w:color="000000"/>
            </w:tcBorders>
            <w:vAlign w:val="bottom"/>
            <w:hideMark/>
          </w:tcPr>
          <w:p w14:paraId="1F40731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068B305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4270B203"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76D0C3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D7A059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1D35AF3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2F8F119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5574</w:t>
            </w:r>
          </w:p>
        </w:tc>
        <w:tc>
          <w:tcPr>
            <w:tcW w:w="1102" w:type="dxa"/>
            <w:tcBorders>
              <w:top w:val="nil"/>
              <w:left w:val="nil"/>
              <w:bottom w:val="single" w:sz="4" w:space="0" w:color="000000"/>
              <w:right w:val="single" w:sz="4" w:space="0" w:color="000000"/>
            </w:tcBorders>
            <w:vAlign w:val="bottom"/>
            <w:hideMark/>
          </w:tcPr>
          <w:p w14:paraId="1EA2B46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Добра вода</w:t>
            </w:r>
          </w:p>
        </w:tc>
        <w:tc>
          <w:tcPr>
            <w:tcW w:w="1399" w:type="dxa"/>
            <w:tcBorders>
              <w:top w:val="nil"/>
              <w:left w:val="nil"/>
              <w:bottom w:val="single" w:sz="4" w:space="0" w:color="000000"/>
              <w:right w:val="single" w:sz="4" w:space="0" w:color="000000"/>
            </w:tcBorders>
            <w:vAlign w:val="bottom"/>
            <w:hideMark/>
          </w:tcPr>
          <w:p w14:paraId="62F0D35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6.класе</w:t>
            </w:r>
          </w:p>
        </w:tc>
        <w:tc>
          <w:tcPr>
            <w:tcW w:w="845" w:type="dxa"/>
            <w:tcBorders>
              <w:top w:val="nil"/>
              <w:left w:val="nil"/>
              <w:bottom w:val="single" w:sz="4" w:space="0" w:color="000000"/>
              <w:right w:val="single" w:sz="4" w:space="0" w:color="000000"/>
            </w:tcBorders>
            <w:vAlign w:val="bottom"/>
            <w:hideMark/>
          </w:tcPr>
          <w:p w14:paraId="4BE8F30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42C0D48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862" w:type="dxa"/>
            <w:tcBorders>
              <w:top w:val="nil"/>
              <w:left w:val="nil"/>
              <w:bottom w:val="single" w:sz="4" w:space="0" w:color="000000"/>
              <w:right w:val="single" w:sz="4" w:space="0" w:color="000000"/>
            </w:tcBorders>
            <w:vAlign w:val="bottom"/>
            <w:hideMark/>
          </w:tcPr>
          <w:p w14:paraId="7AA6D9B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14</w:t>
            </w:r>
          </w:p>
        </w:tc>
        <w:tc>
          <w:tcPr>
            <w:tcW w:w="1356" w:type="dxa"/>
            <w:tcBorders>
              <w:top w:val="nil"/>
              <w:left w:val="nil"/>
              <w:bottom w:val="single" w:sz="4" w:space="0" w:color="000000"/>
              <w:right w:val="single" w:sz="4" w:space="0" w:color="000000"/>
            </w:tcBorders>
            <w:vAlign w:val="bottom"/>
            <w:hideMark/>
          </w:tcPr>
          <w:p w14:paraId="6DFC5AE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0537A2E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61724CC3"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869E4D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17E194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2D9D742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0C7E5D4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5575</w:t>
            </w:r>
          </w:p>
        </w:tc>
        <w:tc>
          <w:tcPr>
            <w:tcW w:w="1102" w:type="dxa"/>
            <w:tcBorders>
              <w:top w:val="nil"/>
              <w:left w:val="nil"/>
              <w:bottom w:val="single" w:sz="4" w:space="0" w:color="000000"/>
              <w:right w:val="single" w:sz="4" w:space="0" w:color="000000"/>
            </w:tcBorders>
            <w:vAlign w:val="bottom"/>
            <w:hideMark/>
          </w:tcPr>
          <w:p w14:paraId="66CC52F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Добра вода</w:t>
            </w:r>
          </w:p>
        </w:tc>
        <w:tc>
          <w:tcPr>
            <w:tcW w:w="1399" w:type="dxa"/>
            <w:tcBorders>
              <w:top w:val="nil"/>
              <w:left w:val="nil"/>
              <w:bottom w:val="single" w:sz="4" w:space="0" w:color="000000"/>
              <w:right w:val="single" w:sz="4" w:space="0" w:color="000000"/>
            </w:tcBorders>
            <w:vAlign w:val="bottom"/>
            <w:hideMark/>
          </w:tcPr>
          <w:p w14:paraId="4797AB1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208B77A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2179595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w:t>
            </w:r>
          </w:p>
        </w:tc>
        <w:tc>
          <w:tcPr>
            <w:tcW w:w="862" w:type="dxa"/>
            <w:tcBorders>
              <w:top w:val="nil"/>
              <w:left w:val="nil"/>
              <w:bottom w:val="single" w:sz="4" w:space="0" w:color="000000"/>
              <w:right w:val="single" w:sz="4" w:space="0" w:color="000000"/>
            </w:tcBorders>
            <w:vAlign w:val="bottom"/>
            <w:hideMark/>
          </w:tcPr>
          <w:p w14:paraId="47664AF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69</w:t>
            </w:r>
          </w:p>
        </w:tc>
        <w:tc>
          <w:tcPr>
            <w:tcW w:w="1356" w:type="dxa"/>
            <w:tcBorders>
              <w:top w:val="nil"/>
              <w:left w:val="nil"/>
              <w:bottom w:val="single" w:sz="4" w:space="0" w:color="000000"/>
              <w:right w:val="single" w:sz="4" w:space="0" w:color="000000"/>
            </w:tcBorders>
            <w:vAlign w:val="bottom"/>
            <w:hideMark/>
          </w:tcPr>
          <w:p w14:paraId="3A57653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45D397C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231EB868"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8F7B9C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29E87B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Равна Река</w:t>
            </w:r>
          </w:p>
        </w:tc>
        <w:tc>
          <w:tcPr>
            <w:tcW w:w="900" w:type="dxa"/>
            <w:tcBorders>
              <w:top w:val="nil"/>
              <w:left w:val="nil"/>
              <w:bottom w:val="single" w:sz="4" w:space="0" w:color="000000"/>
              <w:right w:val="single" w:sz="4" w:space="0" w:color="000000"/>
            </w:tcBorders>
            <w:vAlign w:val="bottom"/>
            <w:hideMark/>
          </w:tcPr>
          <w:p w14:paraId="26CA617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97</w:t>
            </w:r>
          </w:p>
        </w:tc>
        <w:tc>
          <w:tcPr>
            <w:tcW w:w="901" w:type="dxa"/>
            <w:tcBorders>
              <w:top w:val="nil"/>
              <w:left w:val="nil"/>
              <w:bottom w:val="single" w:sz="4" w:space="0" w:color="000000"/>
              <w:right w:val="single" w:sz="4" w:space="0" w:color="000000"/>
            </w:tcBorders>
            <w:vAlign w:val="bottom"/>
            <w:hideMark/>
          </w:tcPr>
          <w:p w14:paraId="3D09B2C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5576</w:t>
            </w:r>
          </w:p>
        </w:tc>
        <w:tc>
          <w:tcPr>
            <w:tcW w:w="1102" w:type="dxa"/>
            <w:tcBorders>
              <w:top w:val="nil"/>
              <w:left w:val="nil"/>
              <w:bottom w:val="single" w:sz="4" w:space="0" w:color="000000"/>
              <w:right w:val="single" w:sz="4" w:space="0" w:color="000000"/>
            </w:tcBorders>
            <w:vAlign w:val="bottom"/>
            <w:hideMark/>
          </w:tcPr>
          <w:p w14:paraId="381B432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Брестовац</w:t>
            </w:r>
          </w:p>
        </w:tc>
        <w:tc>
          <w:tcPr>
            <w:tcW w:w="1399" w:type="dxa"/>
            <w:tcBorders>
              <w:top w:val="nil"/>
              <w:left w:val="nil"/>
              <w:bottom w:val="single" w:sz="4" w:space="0" w:color="000000"/>
              <w:right w:val="single" w:sz="4" w:space="0" w:color="000000"/>
            </w:tcBorders>
            <w:vAlign w:val="bottom"/>
            <w:hideMark/>
          </w:tcPr>
          <w:p w14:paraId="08EBC2A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57973CD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6005B21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58</w:t>
            </w:r>
          </w:p>
        </w:tc>
        <w:tc>
          <w:tcPr>
            <w:tcW w:w="862" w:type="dxa"/>
            <w:tcBorders>
              <w:top w:val="nil"/>
              <w:left w:val="nil"/>
              <w:bottom w:val="single" w:sz="4" w:space="0" w:color="000000"/>
              <w:right w:val="single" w:sz="4" w:space="0" w:color="000000"/>
            </w:tcBorders>
            <w:vAlign w:val="bottom"/>
            <w:hideMark/>
          </w:tcPr>
          <w:p w14:paraId="558ECA3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w:t>
            </w:r>
          </w:p>
        </w:tc>
        <w:tc>
          <w:tcPr>
            <w:tcW w:w="1356" w:type="dxa"/>
            <w:tcBorders>
              <w:top w:val="nil"/>
              <w:left w:val="nil"/>
              <w:bottom w:val="single" w:sz="4" w:space="0" w:color="000000"/>
              <w:right w:val="single" w:sz="4" w:space="0" w:color="000000"/>
            </w:tcBorders>
            <w:vAlign w:val="bottom"/>
            <w:hideMark/>
          </w:tcPr>
          <w:p w14:paraId="61F17FD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993" w:type="dxa"/>
            <w:tcBorders>
              <w:top w:val="nil"/>
              <w:left w:val="nil"/>
              <w:bottom w:val="single" w:sz="4" w:space="0" w:color="000000"/>
              <w:right w:val="double" w:sz="6" w:space="0" w:color="000000"/>
            </w:tcBorders>
            <w:noWrap/>
            <w:vAlign w:val="bottom"/>
            <w:hideMark/>
          </w:tcPr>
          <w:p w14:paraId="08C25AB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79E0AAB9" w14:textId="77777777" w:rsidTr="00BB3B1A">
        <w:trPr>
          <w:trHeight w:val="240"/>
          <w:jc w:val="center"/>
        </w:trPr>
        <w:tc>
          <w:tcPr>
            <w:tcW w:w="6356" w:type="dxa"/>
            <w:gridSpan w:val="6"/>
            <w:tcBorders>
              <w:top w:val="single" w:sz="4" w:space="0" w:color="000000"/>
              <w:left w:val="double" w:sz="6" w:space="0" w:color="000000"/>
              <w:bottom w:val="single" w:sz="4" w:space="0" w:color="000000"/>
              <w:right w:val="single" w:sz="4" w:space="0" w:color="000000"/>
            </w:tcBorders>
            <w:noWrap/>
            <w:vAlign w:val="bottom"/>
            <w:hideMark/>
          </w:tcPr>
          <w:p w14:paraId="6C9541C6" w14:textId="77777777" w:rsidR="00BB3B1A" w:rsidRPr="00BB3B1A" w:rsidRDefault="00BB3B1A" w:rsidP="00BB3B1A">
            <w:pPr>
              <w:suppressAutoHyphens w:val="0"/>
              <w:jc w:val="center"/>
              <w:rPr>
                <w:b/>
                <w:bCs/>
                <w:color w:val="000000"/>
                <w:sz w:val="16"/>
                <w:szCs w:val="16"/>
                <w:lang w:val="en-GB" w:eastAsia="en-GB"/>
              </w:rPr>
            </w:pPr>
            <w:r w:rsidRPr="00BB3B1A">
              <w:rPr>
                <w:b/>
                <w:bCs/>
                <w:color w:val="000000"/>
                <w:sz w:val="16"/>
                <w:szCs w:val="16"/>
                <w:lang w:val="en-GB" w:eastAsia="en-GB"/>
              </w:rPr>
              <w:t>УКУПНО КО РАВНА РЕКА</w:t>
            </w:r>
          </w:p>
        </w:tc>
        <w:tc>
          <w:tcPr>
            <w:tcW w:w="845" w:type="dxa"/>
            <w:tcBorders>
              <w:top w:val="nil"/>
              <w:left w:val="nil"/>
              <w:bottom w:val="single" w:sz="4" w:space="0" w:color="000000"/>
              <w:right w:val="single" w:sz="4" w:space="0" w:color="000000"/>
            </w:tcBorders>
            <w:vAlign w:val="bottom"/>
            <w:hideMark/>
          </w:tcPr>
          <w:p w14:paraId="35093A86"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13</w:t>
            </w:r>
          </w:p>
        </w:tc>
        <w:tc>
          <w:tcPr>
            <w:tcW w:w="845" w:type="dxa"/>
            <w:tcBorders>
              <w:top w:val="nil"/>
              <w:left w:val="nil"/>
              <w:bottom w:val="single" w:sz="4" w:space="0" w:color="000000"/>
              <w:right w:val="single" w:sz="4" w:space="0" w:color="000000"/>
            </w:tcBorders>
            <w:vAlign w:val="bottom"/>
            <w:hideMark/>
          </w:tcPr>
          <w:p w14:paraId="3E16E83E"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0</w:t>
            </w:r>
          </w:p>
        </w:tc>
        <w:tc>
          <w:tcPr>
            <w:tcW w:w="862" w:type="dxa"/>
            <w:tcBorders>
              <w:top w:val="nil"/>
              <w:left w:val="nil"/>
              <w:bottom w:val="single" w:sz="4" w:space="0" w:color="000000"/>
              <w:right w:val="single" w:sz="4" w:space="0" w:color="000000"/>
            </w:tcBorders>
            <w:vAlign w:val="bottom"/>
            <w:hideMark/>
          </w:tcPr>
          <w:p w14:paraId="0FD869E5"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70</w:t>
            </w:r>
          </w:p>
        </w:tc>
        <w:tc>
          <w:tcPr>
            <w:tcW w:w="1356" w:type="dxa"/>
            <w:tcBorders>
              <w:top w:val="nil"/>
              <w:left w:val="nil"/>
              <w:bottom w:val="single" w:sz="4" w:space="0" w:color="000000"/>
              <w:right w:val="single" w:sz="4" w:space="0" w:color="000000"/>
            </w:tcBorders>
            <w:vAlign w:val="bottom"/>
            <w:hideMark/>
          </w:tcPr>
          <w:p w14:paraId="7C6321B9"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 </w:t>
            </w:r>
          </w:p>
        </w:tc>
        <w:tc>
          <w:tcPr>
            <w:tcW w:w="993" w:type="dxa"/>
            <w:tcBorders>
              <w:top w:val="nil"/>
              <w:left w:val="nil"/>
              <w:bottom w:val="single" w:sz="4" w:space="0" w:color="000000"/>
              <w:right w:val="double" w:sz="6" w:space="0" w:color="000000"/>
            </w:tcBorders>
            <w:noWrap/>
            <w:vAlign w:val="bottom"/>
            <w:hideMark/>
          </w:tcPr>
          <w:p w14:paraId="0211A481"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7</w:t>
            </w:r>
          </w:p>
        </w:tc>
      </w:tr>
      <w:tr w:rsidR="00BB3B1A" w:rsidRPr="00BB3B1A" w14:paraId="6DF902CE"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B026E7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7540A4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E1AC06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0353DFE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3928</w:t>
            </w:r>
          </w:p>
        </w:tc>
        <w:tc>
          <w:tcPr>
            <w:tcW w:w="1102" w:type="dxa"/>
            <w:tcBorders>
              <w:top w:val="nil"/>
              <w:left w:val="nil"/>
              <w:bottom w:val="single" w:sz="4" w:space="0" w:color="000000"/>
              <w:right w:val="single" w:sz="4" w:space="0" w:color="000000"/>
            </w:tcBorders>
            <w:vAlign w:val="bottom"/>
            <w:hideMark/>
          </w:tcPr>
          <w:p w14:paraId="43C1420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680F380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2AE620F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598B803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w:t>
            </w:r>
          </w:p>
        </w:tc>
        <w:tc>
          <w:tcPr>
            <w:tcW w:w="862" w:type="dxa"/>
            <w:tcBorders>
              <w:top w:val="nil"/>
              <w:left w:val="nil"/>
              <w:bottom w:val="single" w:sz="4" w:space="0" w:color="000000"/>
              <w:right w:val="single" w:sz="4" w:space="0" w:color="000000"/>
            </w:tcBorders>
            <w:vAlign w:val="bottom"/>
            <w:hideMark/>
          </w:tcPr>
          <w:p w14:paraId="57C1B72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52</w:t>
            </w:r>
          </w:p>
        </w:tc>
        <w:tc>
          <w:tcPr>
            <w:tcW w:w="1356" w:type="dxa"/>
            <w:tcBorders>
              <w:top w:val="nil"/>
              <w:left w:val="nil"/>
              <w:bottom w:val="single" w:sz="4" w:space="0" w:color="000000"/>
              <w:right w:val="single" w:sz="4" w:space="0" w:color="000000"/>
            </w:tcBorders>
            <w:vAlign w:val="bottom"/>
            <w:hideMark/>
          </w:tcPr>
          <w:p w14:paraId="3D9D68A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2;3;6</w:t>
            </w:r>
          </w:p>
        </w:tc>
        <w:tc>
          <w:tcPr>
            <w:tcW w:w="993" w:type="dxa"/>
            <w:tcBorders>
              <w:top w:val="nil"/>
              <w:left w:val="nil"/>
              <w:bottom w:val="single" w:sz="4" w:space="0" w:color="000000"/>
              <w:right w:val="double" w:sz="6" w:space="0" w:color="000000"/>
            </w:tcBorders>
            <w:noWrap/>
            <w:vAlign w:val="bottom"/>
            <w:hideMark/>
          </w:tcPr>
          <w:p w14:paraId="5AC5B68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w:t>
            </w:r>
          </w:p>
        </w:tc>
      </w:tr>
      <w:tr w:rsidR="00BB3B1A" w:rsidRPr="00BB3B1A" w14:paraId="4BCBDCC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4ED92E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92930F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C490C9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0973C21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3929</w:t>
            </w:r>
          </w:p>
        </w:tc>
        <w:tc>
          <w:tcPr>
            <w:tcW w:w="1102" w:type="dxa"/>
            <w:tcBorders>
              <w:top w:val="nil"/>
              <w:left w:val="nil"/>
              <w:bottom w:val="single" w:sz="4" w:space="0" w:color="000000"/>
              <w:right w:val="single" w:sz="4" w:space="0" w:color="000000"/>
            </w:tcBorders>
            <w:vAlign w:val="bottom"/>
            <w:hideMark/>
          </w:tcPr>
          <w:p w14:paraId="38E899C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4E61644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7.класе</w:t>
            </w:r>
          </w:p>
        </w:tc>
        <w:tc>
          <w:tcPr>
            <w:tcW w:w="845" w:type="dxa"/>
            <w:tcBorders>
              <w:top w:val="nil"/>
              <w:left w:val="nil"/>
              <w:bottom w:val="single" w:sz="4" w:space="0" w:color="000000"/>
              <w:right w:val="single" w:sz="4" w:space="0" w:color="000000"/>
            </w:tcBorders>
            <w:vAlign w:val="bottom"/>
            <w:hideMark/>
          </w:tcPr>
          <w:p w14:paraId="0951D07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22B72DB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59</w:t>
            </w:r>
          </w:p>
        </w:tc>
        <w:tc>
          <w:tcPr>
            <w:tcW w:w="862" w:type="dxa"/>
            <w:tcBorders>
              <w:top w:val="nil"/>
              <w:left w:val="nil"/>
              <w:bottom w:val="single" w:sz="4" w:space="0" w:color="000000"/>
              <w:right w:val="single" w:sz="4" w:space="0" w:color="000000"/>
            </w:tcBorders>
            <w:vAlign w:val="bottom"/>
            <w:hideMark/>
          </w:tcPr>
          <w:p w14:paraId="6860853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18</w:t>
            </w:r>
          </w:p>
        </w:tc>
        <w:tc>
          <w:tcPr>
            <w:tcW w:w="1356" w:type="dxa"/>
            <w:tcBorders>
              <w:top w:val="nil"/>
              <w:left w:val="nil"/>
              <w:bottom w:val="single" w:sz="4" w:space="0" w:color="000000"/>
              <w:right w:val="single" w:sz="4" w:space="0" w:color="000000"/>
            </w:tcBorders>
            <w:vAlign w:val="bottom"/>
            <w:hideMark/>
          </w:tcPr>
          <w:p w14:paraId="59E3655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3;6</w:t>
            </w:r>
          </w:p>
        </w:tc>
        <w:tc>
          <w:tcPr>
            <w:tcW w:w="993" w:type="dxa"/>
            <w:tcBorders>
              <w:top w:val="nil"/>
              <w:left w:val="nil"/>
              <w:bottom w:val="single" w:sz="4" w:space="0" w:color="000000"/>
              <w:right w:val="double" w:sz="6" w:space="0" w:color="000000"/>
            </w:tcBorders>
            <w:noWrap/>
            <w:vAlign w:val="bottom"/>
            <w:hideMark/>
          </w:tcPr>
          <w:p w14:paraId="03B4D7E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59</w:t>
            </w:r>
          </w:p>
        </w:tc>
      </w:tr>
      <w:tr w:rsidR="00BB3B1A" w:rsidRPr="00BB3B1A" w14:paraId="271E9517"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6E1EE5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482AD2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43A31B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7925DA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3930</w:t>
            </w:r>
          </w:p>
        </w:tc>
        <w:tc>
          <w:tcPr>
            <w:tcW w:w="1102" w:type="dxa"/>
            <w:tcBorders>
              <w:top w:val="nil"/>
              <w:left w:val="nil"/>
              <w:bottom w:val="single" w:sz="4" w:space="0" w:color="000000"/>
              <w:right w:val="single" w:sz="4" w:space="0" w:color="000000"/>
            </w:tcBorders>
            <w:vAlign w:val="bottom"/>
            <w:hideMark/>
          </w:tcPr>
          <w:p w14:paraId="751F822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54D195C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076C756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66E1808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66</w:t>
            </w:r>
          </w:p>
        </w:tc>
        <w:tc>
          <w:tcPr>
            <w:tcW w:w="862" w:type="dxa"/>
            <w:tcBorders>
              <w:top w:val="nil"/>
              <w:left w:val="nil"/>
              <w:bottom w:val="single" w:sz="4" w:space="0" w:color="000000"/>
              <w:right w:val="single" w:sz="4" w:space="0" w:color="000000"/>
            </w:tcBorders>
            <w:vAlign w:val="bottom"/>
            <w:hideMark/>
          </w:tcPr>
          <w:p w14:paraId="740DBCF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60</w:t>
            </w:r>
          </w:p>
        </w:tc>
        <w:tc>
          <w:tcPr>
            <w:tcW w:w="1356" w:type="dxa"/>
            <w:tcBorders>
              <w:top w:val="nil"/>
              <w:left w:val="nil"/>
              <w:bottom w:val="single" w:sz="4" w:space="0" w:color="000000"/>
              <w:right w:val="single" w:sz="4" w:space="0" w:color="000000"/>
            </w:tcBorders>
            <w:vAlign w:val="bottom"/>
            <w:hideMark/>
          </w:tcPr>
          <w:p w14:paraId="4E1874A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3;6</w:t>
            </w:r>
          </w:p>
        </w:tc>
        <w:tc>
          <w:tcPr>
            <w:tcW w:w="993" w:type="dxa"/>
            <w:tcBorders>
              <w:top w:val="nil"/>
              <w:left w:val="nil"/>
              <w:bottom w:val="single" w:sz="4" w:space="0" w:color="000000"/>
              <w:right w:val="double" w:sz="6" w:space="0" w:color="000000"/>
            </w:tcBorders>
            <w:noWrap/>
            <w:vAlign w:val="bottom"/>
            <w:hideMark/>
          </w:tcPr>
          <w:p w14:paraId="1B40FC5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67</w:t>
            </w:r>
          </w:p>
        </w:tc>
      </w:tr>
      <w:tr w:rsidR="00BB3B1A" w:rsidRPr="00BB3B1A" w14:paraId="704C9C90"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B4A5F4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4F3540E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4907437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36B427D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3931</w:t>
            </w:r>
          </w:p>
        </w:tc>
        <w:tc>
          <w:tcPr>
            <w:tcW w:w="1102" w:type="dxa"/>
            <w:tcBorders>
              <w:top w:val="nil"/>
              <w:left w:val="nil"/>
              <w:bottom w:val="single" w:sz="4" w:space="0" w:color="000000"/>
              <w:right w:val="single" w:sz="4" w:space="0" w:color="000000"/>
            </w:tcBorders>
            <w:vAlign w:val="bottom"/>
            <w:hideMark/>
          </w:tcPr>
          <w:p w14:paraId="386A17E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592327B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7.класе</w:t>
            </w:r>
          </w:p>
        </w:tc>
        <w:tc>
          <w:tcPr>
            <w:tcW w:w="845" w:type="dxa"/>
            <w:tcBorders>
              <w:top w:val="nil"/>
              <w:left w:val="nil"/>
              <w:bottom w:val="single" w:sz="4" w:space="0" w:color="000000"/>
              <w:right w:val="single" w:sz="4" w:space="0" w:color="000000"/>
            </w:tcBorders>
            <w:vAlign w:val="bottom"/>
            <w:hideMark/>
          </w:tcPr>
          <w:p w14:paraId="34B6B56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6059ECC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65</w:t>
            </w:r>
          </w:p>
        </w:tc>
        <w:tc>
          <w:tcPr>
            <w:tcW w:w="862" w:type="dxa"/>
            <w:tcBorders>
              <w:top w:val="nil"/>
              <w:left w:val="nil"/>
              <w:bottom w:val="single" w:sz="4" w:space="0" w:color="000000"/>
              <w:right w:val="single" w:sz="4" w:space="0" w:color="000000"/>
            </w:tcBorders>
            <w:vAlign w:val="bottom"/>
            <w:hideMark/>
          </w:tcPr>
          <w:p w14:paraId="74DEAA7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94</w:t>
            </w:r>
          </w:p>
        </w:tc>
        <w:tc>
          <w:tcPr>
            <w:tcW w:w="1356" w:type="dxa"/>
            <w:tcBorders>
              <w:top w:val="nil"/>
              <w:left w:val="nil"/>
              <w:bottom w:val="single" w:sz="4" w:space="0" w:color="000000"/>
              <w:right w:val="single" w:sz="4" w:space="0" w:color="000000"/>
            </w:tcBorders>
            <w:vAlign w:val="bottom"/>
            <w:hideMark/>
          </w:tcPr>
          <w:p w14:paraId="1D3EC5A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993" w:type="dxa"/>
            <w:tcBorders>
              <w:top w:val="nil"/>
              <w:left w:val="nil"/>
              <w:bottom w:val="single" w:sz="4" w:space="0" w:color="000000"/>
              <w:right w:val="double" w:sz="6" w:space="0" w:color="000000"/>
            </w:tcBorders>
            <w:noWrap/>
            <w:vAlign w:val="bottom"/>
            <w:hideMark/>
          </w:tcPr>
          <w:p w14:paraId="0C31DF3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66</w:t>
            </w:r>
          </w:p>
        </w:tc>
      </w:tr>
      <w:tr w:rsidR="00BB3B1A" w:rsidRPr="00BB3B1A" w14:paraId="3858B72C"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61F35E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662AC1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026FCBE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5EE8B4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3932</w:t>
            </w:r>
          </w:p>
        </w:tc>
        <w:tc>
          <w:tcPr>
            <w:tcW w:w="1102" w:type="dxa"/>
            <w:tcBorders>
              <w:top w:val="nil"/>
              <w:left w:val="nil"/>
              <w:bottom w:val="single" w:sz="4" w:space="0" w:color="000000"/>
              <w:right w:val="single" w:sz="4" w:space="0" w:color="000000"/>
            </w:tcBorders>
            <w:vAlign w:val="bottom"/>
            <w:hideMark/>
          </w:tcPr>
          <w:p w14:paraId="7B61F04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774B70D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2435BA6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3C3D05D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w:t>
            </w:r>
          </w:p>
        </w:tc>
        <w:tc>
          <w:tcPr>
            <w:tcW w:w="862" w:type="dxa"/>
            <w:tcBorders>
              <w:top w:val="nil"/>
              <w:left w:val="nil"/>
              <w:bottom w:val="single" w:sz="4" w:space="0" w:color="000000"/>
              <w:right w:val="single" w:sz="4" w:space="0" w:color="000000"/>
            </w:tcBorders>
            <w:vAlign w:val="bottom"/>
            <w:hideMark/>
          </w:tcPr>
          <w:p w14:paraId="0C14FB3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30</w:t>
            </w:r>
          </w:p>
        </w:tc>
        <w:tc>
          <w:tcPr>
            <w:tcW w:w="1356" w:type="dxa"/>
            <w:tcBorders>
              <w:top w:val="nil"/>
              <w:left w:val="nil"/>
              <w:bottom w:val="single" w:sz="4" w:space="0" w:color="000000"/>
              <w:right w:val="single" w:sz="4" w:space="0" w:color="000000"/>
            </w:tcBorders>
            <w:vAlign w:val="bottom"/>
            <w:hideMark/>
          </w:tcPr>
          <w:p w14:paraId="1BF55F9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3;4;5;6</w:t>
            </w:r>
          </w:p>
        </w:tc>
        <w:tc>
          <w:tcPr>
            <w:tcW w:w="993" w:type="dxa"/>
            <w:tcBorders>
              <w:top w:val="nil"/>
              <w:left w:val="nil"/>
              <w:bottom w:val="single" w:sz="4" w:space="0" w:color="000000"/>
              <w:right w:val="double" w:sz="6" w:space="0" w:color="000000"/>
            </w:tcBorders>
            <w:noWrap/>
            <w:vAlign w:val="bottom"/>
            <w:hideMark/>
          </w:tcPr>
          <w:p w14:paraId="2F61071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105</w:t>
            </w:r>
          </w:p>
        </w:tc>
      </w:tr>
      <w:tr w:rsidR="00BB3B1A" w:rsidRPr="00BB3B1A" w14:paraId="02B94EC6"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E77DBF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73E696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05F342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F60361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3933</w:t>
            </w:r>
          </w:p>
        </w:tc>
        <w:tc>
          <w:tcPr>
            <w:tcW w:w="1102" w:type="dxa"/>
            <w:tcBorders>
              <w:top w:val="nil"/>
              <w:left w:val="nil"/>
              <w:bottom w:val="single" w:sz="4" w:space="0" w:color="000000"/>
              <w:right w:val="single" w:sz="4" w:space="0" w:color="000000"/>
            </w:tcBorders>
            <w:vAlign w:val="bottom"/>
            <w:hideMark/>
          </w:tcPr>
          <w:p w14:paraId="590841E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2CD65A8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365C75D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14218FC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86</w:t>
            </w:r>
          </w:p>
        </w:tc>
        <w:tc>
          <w:tcPr>
            <w:tcW w:w="862" w:type="dxa"/>
            <w:tcBorders>
              <w:top w:val="nil"/>
              <w:left w:val="nil"/>
              <w:bottom w:val="single" w:sz="4" w:space="0" w:color="000000"/>
              <w:right w:val="single" w:sz="4" w:space="0" w:color="000000"/>
            </w:tcBorders>
            <w:vAlign w:val="bottom"/>
            <w:hideMark/>
          </w:tcPr>
          <w:p w14:paraId="6696650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w:t>
            </w:r>
          </w:p>
        </w:tc>
        <w:tc>
          <w:tcPr>
            <w:tcW w:w="1356" w:type="dxa"/>
            <w:tcBorders>
              <w:top w:val="nil"/>
              <w:left w:val="nil"/>
              <w:bottom w:val="single" w:sz="4" w:space="0" w:color="000000"/>
              <w:right w:val="single" w:sz="4" w:space="0" w:color="000000"/>
            </w:tcBorders>
            <w:vAlign w:val="bottom"/>
            <w:hideMark/>
          </w:tcPr>
          <w:p w14:paraId="32AE377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6;8</w:t>
            </w:r>
          </w:p>
        </w:tc>
        <w:tc>
          <w:tcPr>
            <w:tcW w:w="993" w:type="dxa"/>
            <w:tcBorders>
              <w:top w:val="nil"/>
              <w:left w:val="nil"/>
              <w:bottom w:val="single" w:sz="4" w:space="0" w:color="000000"/>
              <w:right w:val="double" w:sz="6" w:space="0" w:color="000000"/>
            </w:tcBorders>
            <w:noWrap/>
            <w:vAlign w:val="bottom"/>
            <w:hideMark/>
          </w:tcPr>
          <w:p w14:paraId="609301C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87</w:t>
            </w:r>
          </w:p>
        </w:tc>
      </w:tr>
      <w:tr w:rsidR="00BB3B1A" w:rsidRPr="00BB3B1A" w14:paraId="29368E1F"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A0FBCF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8D17B6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4777A17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37B236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3934</w:t>
            </w:r>
          </w:p>
        </w:tc>
        <w:tc>
          <w:tcPr>
            <w:tcW w:w="1102" w:type="dxa"/>
            <w:tcBorders>
              <w:top w:val="nil"/>
              <w:left w:val="nil"/>
              <w:bottom w:val="single" w:sz="4" w:space="0" w:color="000000"/>
              <w:right w:val="single" w:sz="4" w:space="0" w:color="000000"/>
            </w:tcBorders>
            <w:vAlign w:val="bottom"/>
            <w:hideMark/>
          </w:tcPr>
          <w:p w14:paraId="360A354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Антрвељ</w:t>
            </w:r>
          </w:p>
        </w:tc>
        <w:tc>
          <w:tcPr>
            <w:tcW w:w="1399" w:type="dxa"/>
            <w:tcBorders>
              <w:top w:val="nil"/>
              <w:left w:val="nil"/>
              <w:bottom w:val="single" w:sz="4" w:space="0" w:color="000000"/>
              <w:right w:val="single" w:sz="4" w:space="0" w:color="000000"/>
            </w:tcBorders>
            <w:vAlign w:val="bottom"/>
            <w:hideMark/>
          </w:tcPr>
          <w:p w14:paraId="40ABDA1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8.класе</w:t>
            </w:r>
          </w:p>
        </w:tc>
        <w:tc>
          <w:tcPr>
            <w:tcW w:w="845" w:type="dxa"/>
            <w:tcBorders>
              <w:top w:val="nil"/>
              <w:left w:val="nil"/>
              <w:bottom w:val="single" w:sz="4" w:space="0" w:color="000000"/>
              <w:right w:val="single" w:sz="4" w:space="0" w:color="000000"/>
            </w:tcBorders>
            <w:vAlign w:val="bottom"/>
            <w:hideMark/>
          </w:tcPr>
          <w:p w14:paraId="1BDA554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22069C7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27</w:t>
            </w:r>
          </w:p>
        </w:tc>
        <w:tc>
          <w:tcPr>
            <w:tcW w:w="862" w:type="dxa"/>
            <w:tcBorders>
              <w:top w:val="nil"/>
              <w:left w:val="nil"/>
              <w:bottom w:val="single" w:sz="4" w:space="0" w:color="000000"/>
              <w:right w:val="single" w:sz="4" w:space="0" w:color="000000"/>
            </w:tcBorders>
            <w:vAlign w:val="bottom"/>
            <w:hideMark/>
          </w:tcPr>
          <w:p w14:paraId="72ACB3D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63</w:t>
            </w:r>
          </w:p>
        </w:tc>
        <w:tc>
          <w:tcPr>
            <w:tcW w:w="1356" w:type="dxa"/>
            <w:tcBorders>
              <w:top w:val="nil"/>
              <w:left w:val="nil"/>
              <w:bottom w:val="single" w:sz="4" w:space="0" w:color="000000"/>
              <w:right w:val="single" w:sz="4" w:space="0" w:color="000000"/>
            </w:tcBorders>
            <w:vAlign w:val="bottom"/>
            <w:hideMark/>
          </w:tcPr>
          <w:p w14:paraId="667BB3D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w:t>
            </w:r>
          </w:p>
        </w:tc>
        <w:tc>
          <w:tcPr>
            <w:tcW w:w="993" w:type="dxa"/>
            <w:tcBorders>
              <w:top w:val="nil"/>
              <w:left w:val="nil"/>
              <w:bottom w:val="single" w:sz="4" w:space="0" w:color="000000"/>
              <w:right w:val="double" w:sz="6" w:space="0" w:color="000000"/>
            </w:tcBorders>
            <w:noWrap/>
            <w:vAlign w:val="bottom"/>
            <w:hideMark/>
          </w:tcPr>
          <w:p w14:paraId="32B01C3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23</w:t>
            </w:r>
          </w:p>
        </w:tc>
      </w:tr>
      <w:tr w:rsidR="00BB3B1A" w:rsidRPr="00BB3B1A" w14:paraId="02213BCD"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2CF6FA9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9F7C5E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16FE2F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C640D5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3936</w:t>
            </w:r>
          </w:p>
        </w:tc>
        <w:tc>
          <w:tcPr>
            <w:tcW w:w="1102" w:type="dxa"/>
            <w:tcBorders>
              <w:top w:val="nil"/>
              <w:left w:val="nil"/>
              <w:bottom w:val="single" w:sz="4" w:space="0" w:color="000000"/>
              <w:right w:val="single" w:sz="4" w:space="0" w:color="000000"/>
            </w:tcBorders>
            <w:vAlign w:val="bottom"/>
            <w:hideMark/>
          </w:tcPr>
          <w:p w14:paraId="35602E4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Црвено  поље</w:t>
            </w:r>
          </w:p>
        </w:tc>
        <w:tc>
          <w:tcPr>
            <w:tcW w:w="1399" w:type="dxa"/>
            <w:tcBorders>
              <w:top w:val="nil"/>
              <w:left w:val="nil"/>
              <w:bottom w:val="single" w:sz="4" w:space="0" w:color="000000"/>
              <w:right w:val="single" w:sz="4" w:space="0" w:color="000000"/>
            </w:tcBorders>
            <w:vAlign w:val="bottom"/>
            <w:hideMark/>
          </w:tcPr>
          <w:p w14:paraId="45DD113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4CE9811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24</w:t>
            </w:r>
          </w:p>
        </w:tc>
        <w:tc>
          <w:tcPr>
            <w:tcW w:w="845" w:type="dxa"/>
            <w:tcBorders>
              <w:top w:val="nil"/>
              <w:left w:val="nil"/>
              <w:bottom w:val="single" w:sz="4" w:space="0" w:color="000000"/>
              <w:right w:val="single" w:sz="4" w:space="0" w:color="000000"/>
            </w:tcBorders>
            <w:vAlign w:val="bottom"/>
            <w:hideMark/>
          </w:tcPr>
          <w:p w14:paraId="350ACFC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77</w:t>
            </w:r>
          </w:p>
        </w:tc>
        <w:tc>
          <w:tcPr>
            <w:tcW w:w="862" w:type="dxa"/>
            <w:tcBorders>
              <w:top w:val="nil"/>
              <w:left w:val="nil"/>
              <w:bottom w:val="single" w:sz="4" w:space="0" w:color="000000"/>
              <w:right w:val="single" w:sz="4" w:space="0" w:color="000000"/>
            </w:tcBorders>
            <w:vAlign w:val="bottom"/>
            <w:hideMark/>
          </w:tcPr>
          <w:p w14:paraId="7AD1355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24</w:t>
            </w:r>
          </w:p>
        </w:tc>
        <w:tc>
          <w:tcPr>
            <w:tcW w:w="1356" w:type="dxa"/>
            <w:tcBorders>
              <w:top w:val="nil"/>
              <w:left w:val="nil"/>
              <w:bottom w:val="single" w:sz="4" w:space="0" w:color="000000"/>
              <w:right w:val="single" w:sz="4" w:space="0" w:color="000000"/>
            </w:tcBorders>
            <w:vAlign w:val="bottom"/>
            <w:hideMark/>
          </w:tcPr>
          <w:p w14:paraId="46F8521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25;26</w:t>
            </w:r>
          </w:p>
        </w:tc>
        <w:tc>
          <w:tcPr>
            <w:tcW w:w="993" w:type="dxa"/>
            <w:tcBorders>
              <w:top w:val="nil"/>
              <w:left w:val="nil"/>
              <w:bottom w:val="single" w:sz="4" w:space="0" w:color="000000"/>
              <w:right w:val="double" w:sz="6" w:space="0" w:color="000000"/>
            </w:tcBorders>
            <w:noWrap/>
            <w:vAlign w:val="bottom"/>
            <w:hideMark/>
          </w:tcPr>
          <w:p w14:paraId="3F718C5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925</w:t>
            </w:r>
          </w:p>
        </w:tc>
      </w:tr>
      <w:tr w:rsidR="00BB3B1A" w:rsidRPr="00BB3B1A" w14:paraId="1910178E"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FFFCD5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374457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E9AAB9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EB4CDB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3937</w:t>
            </w:r>
          </w:p>
        </w:tc>
        <w:tc>
          <w:tcPr>
            <w:tcW w:w="1102" w:type="dxa"/>
            <w:tcBorders>
              <w:top w:val="nil"/>
              <w:left w:val="nil"/>
              <w:bottom w:val="single" w:sz="4" w:space="0" w:color="000000"/>
              <w:right w:val="single" w:sz="4" w:space="0" w:color="000000"/>
            </w:tcBorders>
            <w:vAlign w:val="bottom"/>
            <w:hideMark/>
          </w:tcPr>
          <w:p w14:paraId="0945B35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Црвено  поље</w:t>
            </w:r>
          </w:p>
        </w:tc>
        <w:tc>
          <w:tcPr>
            <w:tcW w:w="1399" w:type="dxa"/>
            <w:tcBorders>
              <w:top w:val="nil"/>
              <w:left w:val="nil"/>
              <w:bottom w:val="single" w:sz="4" w:space="0" w:color="000000"/>
              <w:right w:val="single" w:sz="4" w:space="0" w:color="000000"/>
            </w:tcBorders>
            <w:vAlign w:val="bottom"/>
            <w:hideMark/>
          </w:tcPr>
          <w:p w14:paraId="51FEB93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3415842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w:t>
            </w:r>
          </w:p>
        </w:tc>
        <w:tc>
          <w:tcPr>
            <w:tcW w:w="845" w:type="dxa"/>
            <w:tcBorders>
              <w:top w:val="nil"/>
              <w:left w:val="nil"/>
              <w:bottom w:val="single" w:sz="4" w:space="0" w:color="000000"/>
              <w:right w:val="single" w:sz="4" w:space="0" w:color="000000"/>
            </w:tcBorders>
            <w:vAlign w:val="bottom"/>
            <w:hideMark/>
          </w:tcPr>
          <w:p w14:paraId="387B6C9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862" w:type="dxa"/>
            <w:tcBorders>
              <w:top w:val="nil"/>
              <w:left w:val="nil"/>
              <w:bottom w:val="single" w:sz="4" w:space="0" w:color="000000"/>
              <w:right w:val="single" w:sz="4" w:space="0" w:color="000000"/>
            </w:tcBorders>
            <w:vAlign w:val="bottom"/>
            <w:hideMark/>
          </w:tcPr>
          <w:p w14:paraId="72028F7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1356" w:type="dxa"/>
            <w:tcBorders>
              <w:top w:val="nil"/>
              <w:left w:val="nil"/>
              <w:bottom w:val="single" w:sz="4" w:space="0" w:color="000000"/>
              <w:right w:val="single" w:sz="4" w:space="0" w:color="000000"/>
            </w:tcBorders>
            <w:vAlign w:val="bottom"/>
            <w:hideMark/>
          </w:tcPr>
          <w:p w14:paraId="6746863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25;26</w:t>
            </w:r>
          </w:p>
        </w:tc>
        <w:tc>
          <w:tcPr>
            <w:tcW w:w="993" w:type="dxa"/>
            <w:tcBorders>
              <w:top w:val="nil"/>
              <w:left w:val="nil"/>
              <w:bottom w:val="single" w:sz="4" w:space="0" w:color="000000"/>
              <w:right w:val="double" w:sz="6" w:space="0" w:color="000000"/>
            </w:tcBorders>
            <w:noWrap/>
            <w:vAlign w:val="bottom"/>
            <w:hideMark/>
          </w:tcPr>
          <w:p w14:paraId="17970E6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206</w:t>
            </w:r>
          </w:p>
        </w:tc>
      </w:tr>
      <w:tr w:rsidR="00BB3B1A" w:rsidRPr="00BB3B1A" w14:paraId="1412F6B0"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964546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907385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508D5D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F00857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3938</w:t>
            </w:r>
          </w:p>
        </w:tc>
        <w:tc>
          <w:tcPr>
            <w:tcW w:w="1102" w:type="dxa"/>
            <w:tcBorders>
              <w:top w:val="nil"/>
              <w:left w:val="nil"/>
              <w:bottom w:val="single" w:sz="4" w:space="0" w:color="000000"/>
              <w:right w:val="single" w:sz="4" w:space="0" w:color="000000"/>
            </w:tcBorders>
            <w:vAlign w:val="bottom"/>
            <w:hideMark/>
          </w:tcPr>
          <w:p w14:paraId="720C7FA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Црвено  поље</w:t>
            </w:r>
          </w:p>
        </w:tc>
        <w:tc>
          <w:tcPr>
            <w:tcW w:w="1399" w:type="dxa"/>
            <w:tcBorders>
              <w:top w:val="nil"/>
              <w:left w:val="nil"/>
              <w:bottom w:val="single" w:sz="4" w:space="0" w:color="000000"/>
              <w:right w:val="single" w:sz="4" w:space="0" w:color="000000"/>
            </w:tcBorders>
            <w:vAlign w:val="bottom"/>
            <w:hideMark/>
          </w:tcPr>
          <w:p w14:paraId="6489A1E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0F13EC6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0A61506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42</w:t>
            </w:r>
          </w:p>
        </w:tc>
        <w:tc>
          <w:tcPr>
            <w:tcW w:w="862" w:type="dxa"/>
            <w:tcBorders>
              <w:top w:val="nil"/>
              <w:left w:val="nil"/>
              <w:bottom w:val="single" w:sz="4" w:space="0" w:color="000000"/>
              <w:right w:val="single" w:sz="4" w:space="0" w:color="000000"/>
            </w:tcBorders>
            <w:vAlign w:val="bottom"/>
            <w:hideMark/>
          </w:tcPr>
          <w:p w14:paraId="5256A4E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59</w:t>
            </w:r>
          </w:p>
        </w:tc>
        <w:tc>
          <w:tcPr>
            <w:tcW w:w="1356" w:type="dxa"/>
            <w:tcBorders>
              <w:top w:val="nil"/>
              <w:left w:val="nil"/>
              <w:bottom w:val="single" w:sz="4" w:space="0" w:color="000000"/>
              <w:right w:val="single" w:sz="4" w:space="0" w:color="000000"/>
            </w:tcBorders>
            <w:vAlign w:val="bottom"/>
            <w:hideMark/>
          </w:tcPr>
          <w:p w14:paraId="6102480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26</w:t>
            </w:r>
          </w:p>
        </w:tc>
        <w:tc>
          <w:tcPr>
            <w:tcW w:w="993" w:type="dxa"/>
            <w:tcBorders>
              <w:top w:val="nil"/>
              <w:left w:val="nil"/>
              <w:bottom w:val="single" w:sz="4" w:space="0" w:color="000000"/>
              <w:right w:val="double" w:sz="6" w:space="0" w:color="000000"/>
            </w:tcBorders>
            <w:noWrap/>
            <w:vAlign w:val="bottom"/>
            <w:hideMark/>
          </w:tcPr>
          <w:p w14:paraId="2F92214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43</w:t>
            </w:r>
          </w:p>
        </w:tc>
      </w:tr>
      <w:tr w:rsidR="00BB3B1A" w:rsidRPr="00BB3B1A" w14:paraId="7EDEF830"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68E6E4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129069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DEF7BB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7691A2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3939</w:t>
            </w:r>
          </w:p>
        </w:tc>
        <w:tc>
          <w:tcPr>
            <w:tcW w:w="1102" w:type="dxa"/>
            <w:tcBorders>
              <w:top w:val="nil"/>
              <w:left w:val="nil"/>
              <w:bottom w:val="single" w:sz="4" w:space="0" w:color="000000"/>
              <w:right w:val="single" w:sz="4" w:space="0" w:color="000000"/>
            </w:tcBorders>
            <w:vAlign w:val="bottom"/>
            <w:hideMark/>
          </w:tcPr>
          <w:p w14:paraId="361D36E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Дугачка коса</w:t>
            </w:r>
          </w:p>
        </w:tc>
        <w:tc>
          <w:tcPr>
            <w:tcW w:w="1399" w:type="dxa"/>
            <w:tcBorders>
              <w:top w:val="nil"/>
              <w:left w:val="nil"/>
              <w:bottom w:val="single" w:sz="4" w:space="0" w:color="000000"/>
              <w:right w:val="single" w:sz="4" w:space="0" w:color="000000"/>
            </w:tcBorders>
            <w:vAlign w:val="bottom"/>
            <w:hideMark/>
          </w:tcPr>
          <w:p w14:paraId="19CF91D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4B1988E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2DA572B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13</w:t>
            </w:r>
          </w:p>
        </w:tc>
        <w:tc>
          <w:tcPr>
            <w:tcW w:w="862" w:type="dxa"/>
            <w:tcBorders>
              <w:top w:val="nil"/>
              <w:left w:val="nil"/>
              <w:bottom w:val="single" w:sz="4" w:space="0" w:color="000000"/>
              <w:right w:val="single" w:sz="4" w:space="0" w:color="000000"/>
            </w:tcBorders>
            <w:vAlign w:val="bottom"/>
            <w:hideMark/>
          </w:tcPr>
          <w:p w14:paraId="3F2F835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89</w:t>
            </w:r>
          </w:p>
        </w:tc>
        <w:tc>
          <w:tcPr>
            <w:tcW w:w="1356" w:type="dxa"/>
            <w:tcBorders>
              <w:top w:val="nil"/>
              <w:left w:val="nil"/>
              <w:bottom w:val="single" w:sz="4" w:space="0" w:color="000000"/>
              <w:right w:val="single" w:sz="4" w:space="0" w:color="000000"/>
            </w:tcBorders>
            <w:vAlign w:val="bottom"/>
            <w:hideMark/>
          </w:tcPr>
          <w:p w14:paraId="1CCD9F4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w:t>
            </w:r>
          </w:p>
        </w:tc>
        <w:tc>
          <w:tcPr>
            <w:tcW w:w="993" w:type="dxa"/>
            <w:tcBorders>
              <w:top w:val="nil"/>
              <w:left w:val="nil"/>
              <w:bottom w:val="single" w:sz="4" w:space="0" w:color="000000"/>
              <w:right w:val="double" w:sz="6" w:space="0" w:color="000000"/>
            </w:tcBorders>
            <w:noWrap/>
            <w:vAlign w:val="bottom"/>
            <w:hideMark/>
          </w:tcPr>
          <w:p w14:paraId="1764535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14</w:t>
            </w:r>
          </w:p>
        </w:tc>
      </w:tr>
      <w:tr w:rsidR="00BB3B1A" w:rsidRPr="00BB3B1A" w14:paraId="5D6C56A2"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AE44EB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3AD618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D83731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6E2837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3940</w:t>
            </w:r>
          </w:p>
        </w:tc>
        <w:tc>
          <w:tcPr>
            <w:tcW w:w="1102" w:type="dxa"/>
            <w:tcBorders>
              <w:top w:val="nil"/>
              <w:left w:val="nil"/>
              <w:bottom w:val="single" w:sz="4" w:space="0" w:color="000000"/>
              <w:right w:val="single" w:sz="4" w:space="0" w:color="000000"/>
            </w:tcBorders>
            <w:vAlign w:val="bottom"/>
            <w:hideMark/>
          </w:tcPr>
          <w:p w14:paraId="4ADAEEE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Дугачка коса</w:t>
            </w:r>
          </w:p>
        </w:tc>
        <w:tc>
          <w:tcPr>
            <w:tcW w:w="1399" w:type="dxa"/>
            <w:tcBorders>
              <w:top w:val="nil"/>
              <w:left w:val="nil"/>
              <w:bottom w:val="single" w:sz="4" w:space="0" w:color="000000"/>
              <w:right w:val="single" w:sz="4" w:space="0" w:color="000000"/>
            </w:tcBorders>
            <w:vAlign w:val="bottom"/>
            <w:hideMark/>
          </w:tcPr>
          <w:p w14:paraId="4C0B2ED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6410C6A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2A282C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16</w:t>
            </w:r>
          </w:p>
        </w:tc>
        <w:tc>
          <w:tcPr>
            <w:tcW w:w="862" w:type="dxa"/>
            <w:tcBorders>
              <w:top w:val="nil"/>
              <w:left w:val="nil"/>
              <w:bottom w:val="single" w:sz="4" w:space="0" w:color="000000"/>
              <w:right w:val="single" w:sz="4" w:space="0" w:color="000000"/>
            </w:tcBorders>
            <w:vAlign w:val="bottom"/>
            <w:hideMark/>
          </w:tcPr>
          <w:p w14:paraId="5F802BB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14</w:t>
            </w:r>
          </w:p>
        </w:tc>
        <w:tc>
          <w:tcPr>
            <w:tcW w:w="1356" w:type="dxa"/>
            <w:tcBorders>
              <w:top w:val="nil"/>
              <w:left w:val="nil"/>
              <w:bottom w:val="single" w:sz="4" w:space="0" w:color="000000"/>
              <w:right w:val="single" w:sz="4" w:space="0" w:color="000000"/>
            </w:tcBorders>
            <w:vAlign w:val="bottom"/>
            <w:hideMark/>
          </w:tcPr>
          <w:p w14:paraId="531ADFE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w:t>
            </w:r>
          </w:p>
        </w:tc>
        <w:tc>
          <w:tcPr>
            <w:tcW w:w="993" w:type="dxa"/>
            <w:tcBorders>
              <w:top w:val="nil"/>
              <w:left w:val="nil"/>
              <w:bottom w:val="single" w:sz="4" w:space="0" w:color="000000"/>
              <w:right w:val="double" w:sz="6" w:space="0" w:color="000000"/>
            </w:tcBorders>
            <w:noWrap/>
            <w:vAlign w:val="bottom"/>
            <w:hideMark/>
          </w:tcPr>
          <w:p w14:paraId="490B9BF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16</w:t>
            </w:r>
          </w:p>
        </w:tc>
      </w:tr>
      <w:tr w:rsidR="00BB3B1A" w:rsidRPr="00BB3B1A" w14:paraId="7558229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20446C4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BF9C69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843710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0E5511E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3941</w:t>
            </w:r>
          </w:p>
        </w:tc>
        <w:tc>
          <w:tcPr>
            <w:tcW w:w="1102" w:type="dxa"/>
            <w:tcBorders>
              <w:top w:val="nil"/>
              <w:left w:val="nil"/>
              <w:bottom w:val="single" w:sz="4" w:space="0" w:color="000000"/>
              <w:right w:val="single" w:sz="4" w:space="0" w:color="000000"/>
            </w:tcBorders>
            <w:vAlign w:val="bottom"/>
            <w:hideMark/>
          </w:tcPr>
          <w:p w14:paraId="709CD9B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Дугачка коса</w:t>
            </w:r>
          </w:p>
        </w:tc>
        <w:tc>
          <w:tcPr>
            <w:tcW w:w="1399" w:type="dxa"/>
            <w:tcBorders>
              <w:top w:val="nil"/>
              <w:left w:val="nil"/>
              <w:bottom w:val="single" w:sz="4" w:space="0" w:color="000000"/>
              <w:right w:val="single" w:sz="4" w:space="0" w:color="000000"/>
            </w:tcBorders>
            <w:vAlign w:val="bottom"/>
            <w:hideMark/>
          </w:tcPr>
          <w:p w14:paraId="4C59BCB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29A993F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699E629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w:t>
            </w:r>
          </w:p>
        </w:tc>
        <w:tc>
          <w:tcPr>
            <w:tcW w:w="862" w:type="dxa"/>
            <w:tcBorders>
              <w:top w:val="nil"/>
              <w:left w:val="nil"/>
              <w:bottom w:val="single" w:sz="4" w:space="0" w:color="000000"/>
              <w:right w:val="single" w:sz="4" w:space="0" w:color="000000"/>
            </w:tcBorders>
            <w:vAlign w:val="bottom"/>
            <w:hideMark/>
          </w:tcPr>
          <w:p w14:paraId="7C3A12D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1356" w:type="dxa"/>
            <w:tcBorders>
              <w:top w:val="nil"/>
              <w:left w:val="nil"/>
              <w:bottom w:val="single" w:sz="4" w:space="0" w:color="000000"/>
              <w:right w:val="single" w:sz="4" w:space="0" w:color="000000"/>
            </w:tcBorders>
            <w:vAlign w:val="bottom"/>
            <w:hideMark/>
          </w:tcPr>
          <w:p w14:paraId="5AF20BA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w:t>
            </w:r>
          </w:p>
        </w:tc>
        <w:tc>
          <w:tcPr>
            <w:tcW w:w="993" w:type="dxa"/>
            <w:tcBorders>
              <w:top w:val="nil"/>
              <w:left w:val="nil"/>
              <w:bottom w:val="single" w:sz="4" w:space="0" w:color="000000"/>
              <w:right w:val="double" w:sz="6" w:space="0" w:color="000000"/>
            </w:tcBorders>
            <w:noWrap/>
            <w:vAlign w:val="bottom"/>
            <w:hideMark/>
          </w:tcPr>
          <w:p w14:paraId="12B643E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w:t>
            </w:r>
          </w:p>
        </w:tc>
      </w:tr>
      <w:tr w:rsidR="00BB3B1A" w:rsidRPr="00BB3B1A" w14:paraId="6F6492A2"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134496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lastRenderedPageBreak/>
              <w:t>Деспотовац</w:t>
            </w:r>
          </w:p>
        </w:tc>
        <w:tc>
          <w:tcPr>
            <w:tcW w:w="1039" w:type="dxa"/>
            <w:tcBorders>
              <w:top w:val="nil"/>
              <w:left w:val="nil"/>
              <w:bottom w:val="single" w:sz="4" w:space="0" w:color="000000"/>
              <w:right w:val="single" w:sz="4" w:space="0" w:color="000000"/>
            </w:tcBorders>
            <w:vAlign w:val="bottom"/>
            <w:hideMark/>
          </w:tcPr>
          <w:p w14:paraId="5DF1F8E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6E7482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1C7F8E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3942</w:t>
            </w:r>
          </w:p>
        </w:tc>
        <w:tc>
          <w:tcPr>
            <w:tcW w:w="1102" w:type="dxa"/>
            <w:tcBorders>
              <w:top w:val="nil"/>
              <w:left w:val="nil"/>
              <w:bottom w:val="single" w:sz="4" w:space="0" w:color="000000"/>
              <w:right w:val="single" w:sz="4" w:space="0" w:color="000000"/>
            </w:tcBorders>
            <w:vAlign w:val="bottom"/>
            <w:hideMark/>
          </w:tcPr>
          <w:p w14:paraId="3FA39B1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Дугачка коса</w:t>
            </w:r>
          </w:p>
        </w:tc>
        <w:tc>
          <w:tcPr>
            <w:tcW w:w="1399" w:type="dxa"/>
            <w:tcBorders>
              <w:top w:val="nil"/>
              <w:left w:val="nil"/>
              <w:bottom w:val="single" w:sz="4" w:space="0" w:color="000000"/>
              <w:right w:val="single" w:sz="4" w:space="0" w:color="000000"/>
            </w:tcBorders>
            <w:vAlign w:val="bottom"/>
            <w:hideMark/>
          </w:tcPr>
          <w:p w14:paraId="02829D6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67DD212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294EB45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44</w:t>
            </w:r>
          </w:p>
        </w:tc>
        <w:tc>
          <w:tcPr>
            <w:tcW w:w="862" w:type="dxa"/>
            <w:tcBorders>
              <w:top w:val="nil"/>
              <w:left w:val="nil"/>
              <w:bottom w:val="single" w:sz="4" w:space="0" w:color="000000"/>
              <w:right w:val="single" w:sz="4" w:space="0" w:color="000000"/>
            </w:tcBorders>
            <w:vAlign w:val="bottom"/>
            <w:hideMark/>
          </w:tcPr>
          <w:p w14:paraId="4B6A055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75</w:t>
            </w:r>
          </w:p>
        </w:tc>
        <w:tc>
          <w:tcPr>
            <w:tcW w:w="1356" w:type="dxa"/>
            <w:tcBorders>
              <w:top w:val="nil"/>
              <w:left w:val="nil"/>
              <w:bottom w:val="single" w:sz="4" w:space="0" w:color="000000"/>
              <w:right w:val="single" w:sz="4" w:space="0" w:color="000000"/>
            </w:tcBorders>
            <w:vAlign w:val="bottom"/>
            <w:hideMark/>
          </w:tcPr>
          <w:p w14:paraId="3D5AAA6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w:t>
            </w:r>
          </w:p>
        </w:tc>
        <w:tc>
          <w:tcPr>
            <w:tcW w:w="993" w:type="dxa"/>
            <w:tcBorders>
              <w:top w:val="nil"/>
              <w:left w:val="nil"/>
              <w:bottom w:val="single" w:sz="4" w:space="0" w:color="000000"/>
              <w:right w:val="double" w:sz="6" w:space="0" w:color="000000"/>
            </w:tcBorders>
            <w:noWrap/>
            <w:vAlign w:val="bottom"/>
            <w:hideMark/>
          </w:tcPr>
          <w:p w14:paraId="5A46F65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45</w:t>
            </w:r>
          </w:p>
        </w:tc>
      </w:tr>
      <w:tr w:rsidR="00BB3B1A" w:rsidRPr="00BB3B1A" w14:paraId="0BA1EBE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05A51C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401168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8CA89A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D0F5B2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3943</w:t>
            </w:r>
          </w:p>
        </w:tc>
        <w:tc>
          <w:tcPr>
            <w:tcW w:w="1102" w:type="dxa"/>
            <w:tcBorders>
              <w:top w:val="nil"/>
              <w:left w:val="nil"/>
              <w:bottom w:val="single" w:sz="4" w:space="0" w:color="000000"/>
              <w:right w:val="single" w:sz="4" w:space="0" w:color="000000"/>
            </w:tcBorders>
            <w:vAlign w:val="bottom"/>
            <w:hideMark/>
          </w:tcPr>
          <w:p w14:paraId="0129BE3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Сош</w:t>
            </w:r>
          </w:p>
        </w:tc>
        <w:tc>
          <w:tcPr>
            <w:tcW w:w="1399" w:type="dxa"/>
            <w:tcBorders>
              <w:top w:val="nil"/>
              <w:left w:val="nil"/>
              <w:bottom w:val="single" w:sz="4" w:space="0" w:color="000000"/>
              <w:right w:val="single" w:sz="4" w:space="0" w:color="000000"/>
            </w:tcBorders>
            <w:vAlign w:val="bottom"/>
            <w:hideMark/>
          </w:tcPr>
          <w:p w14:paraId="3972268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6B3DFDB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443C0D0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40</w:t>
            </w:r>
          </w:p>
        </w:tc>
        <w:tc>
          <w:tcPr>
            <w:tcW w:w="862" w:type="dxa"/>
            <w:tcBorders>
              <w:top w:val="nil"/>
              <w:left w:val="nil"/>
              <w:bottom w:val="single" w:sz="4" w:space="0" w:color="000000"/>
              <w:right w:val="single" w:sz="4" w:space="0" w:color="000000"/>
            </w:tcBorders>
            <w:vAlign w:val="bottom"/>
            <w:hideMark/>
          </w:tcPr>
          <w:p w14:paraId="4ECCCFE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w:t>
            </w:r>
          </w:p>
        </w:tc>
        <w:tc>
          <w:tcPr>
            <w:tcW w:w="1356" w:type="dxa"/>
            <w:tcBorders>
              <w:top w:val="nil"/>
              <w:left w:val="nil"/>
              <w:bottom w:val="single" w:sz="4" w:space="0" w:color="000000"/>
              <w:right w:val="single" w:sz="4" w:space="0" w:color="000000"/>
            </w:tcBorders>
            <w:vAlign w:val="bottom"/>
            <w:hideMark/>
          </w:tcPr>
          <w:p w14:paraId="2251F07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29</w:t>
            </w:r>
          </w:p>
        </w:tc>
        <w:tc>
          <w:tcPr>
            <w:tcW w:w="993" w:type="dxa"/>
            <w:tcBorders>
              <w:top w:val="nil"/>
              <w:left w:val="nil"/>
              <w:bottom w:val="single" w:sz="4" w:space="0" w:color="000000"/>
              <w:right w:val="double" w:sz="6" w:space="0" w:color="000000"/>
            </w:tcBorders>
            <w:noWrap/>
            <w:vAlign w:val="bottom"/>
            <w:hideMark/>
          </w:tcPr>
          <w:p w14:paraId="3C8313F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40</w:t>
            </w:r>
          </w:p>
        </w:tc>
      </w:tr>
      <w:tr w:rsidR="00BB3B1A" w:rsidRPr="00BB3B1A" w14:paraId="28BAE9F2"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DE402D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F4CD61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1BE9CE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896349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5588</w:t>
            </w:r>
          </w:p>
        </w:tc>
        <w:tc>
          <w:tcPr>
            <w:tcW w:w="1102" w:type="dxa"/>
            <w:tcBorders>
              <w:top w:val="nil"/>
              <w:left w:val="nil"/>
              <w:bottom w:val="single" w:sz="4" w:space="0" w:color="000000"/>
              <w:right w:val="single" w:sz="4" w:space="0" w:color="000000"/>
            </w:tcBorders>
            <w:vAlign w:val="bottom"/>
            <w:hideMark/>
          </w:tcPr>
          <w:p w14:paraId="156D5E0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FBDEB9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8.класе</w:t>
            </w:r>
          </w:p>
        </w:tc>
        <w:tc>
          <w:tcPr>
            <w:tcW w:w="845" w:type="dxa"/>
            <w:tcBorders>
              <w:top w:val="nil"/>
              <w:left w:val="nil"/>
              <w:bottom w:val="single" w:sz="4" w:space="0" w:color="000000"/>
              <w:right w:val="single" w:sz="4" w:space="0" w:color="000000"/>
            </w:tcBorders>
            <w:vAlign w:val="bottom"/>
            <w:hideMark/>
          </w:tcPr>
          <w:p w14:paraId="5403FC0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w:t>
            </w:r>
          </w:p>
        </w:tc>
        <w:tc>
          <w:tcPr>
            <w:tcW w:w="845" w:type="dxa"/>
            <w:tcBorders>
              <w:top w:val="nil"/>
              <w:left w:val="nil"/>
              <w:bottom w:val="single" w:sz="4" w:space="0" w:color="000000"/>
              <w:right w:val="single" w:sz="4" w:space="0" w:color="000000"/>
            </w:tcBorders>
            <w:vAlign w:val="bottom"/>
            <w:hideMark/>
          </w:tcPr>
          <w:p w14:paraId="37E7D81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16</w:t>
            </w:r>
          </w:p>
        </w:tc>
        <w:tc>
          <w:tcPr>
            <w:tcW w:w="862" w:type="dxa"/>
            <w:tcBorders>
              <w:top w:val="nil"/>
              <w:left w:val="nil"/>
              <w:bottom w:val="single" w:sz="4" w:space="0" w:color="000000"/>
              <w:right w:val="single" w:sz="4" w:space="0" w:color="000000"/>
            </w:tcBorders>
            <w:vAlign w:val="bottom"/>
            <w:hideMark/>
          </w:tcPr>
          <w:p w14:paraId="545A558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w:t>
            </w:r>
          </w:p>
        </w:tc>
        <w:tc>
          <w:tcPr>
            <w:tcW w:w="1356" w:type="dxa"/>
            <w:tcBorders>
              <w:top w:val="nil"/>
              <w:left w:val="nil"/>
              <w:bottom w:val="single" w:sz="4" w:space="0" w:color="000000"/>
              <w:right w:val="single" w:sz="4" w:space="0" w:color="000000"/>
            </w:tcBorders>
            <w:vAlign w:val="bottom"/>
            <w:hideMark/>
          </w:tcPr>
          <w:p w14:paraId="289108F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c>
          <w:tcPr>
            <w:tcW w:w="993" w:type="dxa"/>
            <w:tcBorders>
              <w:top w:val="nil"/>
              <w:left w:val="nil"/>
              <w:bottom w:val="single" w:sz="4" w:space="0" w:color="000000"/>
              <w:right w:val="double" w:sz="6" w:space="0" w:color="000000"/>
            </w:tcBorders>
            <w:noWrap/>
            <w:vAlign w:val="bottom"/>
            <w:hideMark/>
          </w:tcPr>
          <w:p w14:paraId="5F10F60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308</w:t>
            </w:r>
          </w:p>
        </w:tc>
      </w:tr>
      <w:tr w:rsidR="00BB3B1A" w:rsidRPr="00BB3B1A" w14:paraId="22468AA4"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25ADB15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37A55C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739FCC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6A3225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5597</w:t>
            </w:r>
          </w:p>
        </w:tc>
        <w:tc>
          <w:tcPr>
            <w:tcW w:w="1102" w:type="dxa"/>
            <w:tcBorders>
              <w:top w:val="nil"/>
              <w:left w:val="nil"/>
              <w:bottom w:val="single" w:sz="4" w:space="0" w:color="000000"/>
              <w:right w:val="single" w:sz="4" w:space="0" w:color="000000"/>
            </w:tcBorders>
            <w:vAlign w:val="bottom"/>
            <w:hideMark/>
          </w:tcPr>
          <w:p w14:paraId="1B68C7A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DC05B6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Земљиште под зградом-Објектом</w:t>
            </w:r>
          </w:p>
        </w:tc>
        <w:tc>
          <w:tcPr>
            <w:tcW w:w="845" w:type="dxa"/>
            <w:tcBorders>
              <w:top w:val="nil"/>
              <w:left w:val="nil"/>
              <w:bottom w:val="single" w:sz="4" w:space="0" w:color="000000"/>
              <w:right w:val="single" w:sz="4" w:space="0" w:color="000000"/>
            </w:tcBorders>
            <w:vAlign w:val="bottom"/>
            <w:hideMark/>
          </w:tcPr>
          <w:p w14:paraId="777EB94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5396001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w:t>
            </w:r>
          </w:p>
        </w:tc>
        <w:tc>
          <w:tcPr>
            <w:tcW w:w="862" w:type="dxa"/>
            <w:tcBorders>
              <w:top w:val="nil"/>
              <w:left w:val="nil"/>
              <w:bottom w:val="single" w:sz="4" w:space="0" w:color="000000"/>
              <w:right w:val="single" w:sz="4" w:space="0" w:color="000000"/>
            </w:tcBorders>
            <w:vAlign w:val="bottom"/>
            <w:hideMark/>
          </w:tcPr>
          <w:p w14:paraId="3C8DD6B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55</w:t>
            </w:r>
          </w:p>
        </w:tc>
        <w:tc>
          <w:tcPr>
            <w:tcW w:w="1356" w:type="dxa"/>
            <w:tcBorders>
              <w:top w:val="nil"/>
              <w:left w:val="nil"/>
              <w:bottom w:val="single" w:sz="4" w:space="0" w:color="000000"/>
              <w:right w:val="single" w:sz="4" w:space="0" w:color="000000"/>
            </w:tcBorders>
            <w:vAlign w:val="bottom"/>
            <w:hideMark/>
          </w:tcPr>
          <w:p w14:paraId="2872B69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52</w:t>
            </w:r>
          </w:p>
        </w:tc>
        <w:tc>
          <w:tcPr>
            <w:tcW w:w="993" w:type="dxa"/>
            <w:tcBorders>
              <w:top w:val="nil"/>
              <w:left w:val="nil"/>
              <w:bottom w:val="single" w:sz="4" w:space="0" w:color="000000"/>
              <w:right w:val="double" w:sz="6" w:space="0" w:color="000000"/>
            </w:tcBorders>
            <w:noWrap/>
            <w:vAlign w:val="bottom"/>
            <w:hideMark/>
          </w:tcPr>
          <w:p w14:paraId="53D4B59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74FFB2AF"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7417EF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6AF69F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428226F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61CB42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5598</w:t>
            </w:r>
          </w:p>
        </w:tc>
        <w:tc>
          <w:tcPr>
            <w:tcW w:w="1102" w:type="dxa"/>
            <w:tcBorders>
              <w:top w:val="nil"/>
              <w:left w:val="nil"/>
              <w:bottom w:val="single" w:sz="4" w:space="0" w:color="000000"/>
              <w:right w:val="single" w:sz="4" w:space="0" w:color="000000"/>
            </w:tcBorders>
            <w:vAlign w:val="bottom"/>
            <w:hideMark/>
          </w:tcPr>
          <w:p w14:paraId="66383CB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67F398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6.класе</w:t>
            </w:r>
          </w:p>
        </w:tc>
        <w:tc>
          <w:tcPr>
            <w:tcW w:w="845" w:type="dxa"/>
            <w:tcBorders>
              <w:top w:val="nil"/>
              <w:left w:val="nil"/>
              <w:bottom w:val="single" w:sz="4" w:space="0" w:color="000000"/>
              <w:right w:val="single" w:sz="4" w:space="0" w:color="000000"/>
            </w:tcBorders>
            <w:vAlign w:val="bottom"/>
            <w:hideMark/>
          </w:tcPr>
          <w:p w14:paraId="29CF27E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0B3B327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18</w:t>
            </w:r>
          </w:p>
        </w:tc>
        <w:tc>
          <w:tcPr>
            <w:tcW w:w="862" w:type="dxa"/>
            <w:tcBorders>
              <w:top w:val="nil"/>
              <w:left w:val="nil"/>
              <w:bottom w:val="single" w:sz="4" w:space="0" w:color="000000"/>
              <w:right w:val="single" w:sz="4" w:space="0" w:color="000000"/>
            </w:tcBorders>
            <w:vAlign w:val="bottom"/>
            <w:hideMark/>
          </w:tcPr>
          <w:p w14:paraId="790C061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68</w:t>
            </w:r>
          </w:p>
        </w:tc>
        <w:tc>
          <w:tcPr>
            <w:tcW w:w="1356" w:type="dxa"/>
            <w:tcBorders>
              <w:top w:val="nil"/>
              <w:left w:val="nil"/>
              <w:bottom w:val="single" w:sz="4" w:space="0" w:color="000000"/>
              <w:right w:val="single" w:sz="4" w:space="0" w:color="000000"/>
            </w:tcBorders>
            <w:vAlign w:val="bottom"/>
            <w:hideMark/>
          </w:tcPr>
          <w:p w14:paraId="5D52EB7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52</w:t>
            </w:r>
          </w:p>
        </w:tc>
        <w:tc>
          <w:tcPr>
            <w:tcW w:w="993" w:type="dxa"/>
            <w:tcBorders>
              <w:top w:val="nil"/>
              <w:left w:val="nil"/>
              <w:bottom w:val="single" w:sz="4" w:space="0" w:color="000000"/>
              <w:right w:val="double" w:sz="6" w:space="0" w:color="000000"/>
            </w:tcBorders>
            <w:noWrap/>
            <w:vAlign w:val="bottom"/>
            <w:hideMark/>
          </w:tcPr>
          <w:p w14:paraId="5120DE5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19</w:t>
            </w:r>
          </w:p>
        </w:tc>
      </w:tr>
      <w:tr w:rsidR="00BB3B1A" w:rsidRPr="00BB3B1A" w14:paraId="61491A6B"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076CB0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85885B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70EAF1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95F2D7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5599</w:t>
            </w:r>
          </w:p>
        </w:tc>
        <w:tc>
          <w:tcPr>
            <w:tcW w:w="1102" w:type="dxa"/>
            <w:tcBorders>
              <w:top w:val="nil"/>
              <w:left w:val="nil"/>
              <w:bottom w:val="single" w:sz="4" w:space="0" w:color="000000"/>
              <w:right w:val="single" w:sz="4" w:space="0" w:color="000000"/>
            </w:tcBorders>
            <w:vAlign w:val="bottom"/>
            <w:hideMark/>
          </w:tcPr>
          <w:p w14:paraId="6360059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75C3907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Земљиште под зградом-Објектом</w:t>
            </w:r>
          </w:p>
        </w:tc>
        <w:tc>
          <w:tcPr>
            <w:tcW w:w="845" w:type="dxa"/>
            <w:tcBorders>
              <w:top w:val="nil"/>
              <w:left w:val="nil"/>
              <w:bottom w:val="single" w:sz="4" w:space="0" w:color="000000"/>
              <w:right w:val="single" w:sz="4" w:space="0" w:color="000000"/>
            </w:tcBorders>
            <w:vAlign w:val="bottom"/>
            <w:hideMark/>
          </w:tcPr>
          <w:p w14:paraId="6A8A869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5F5B1D4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862" w:type="dxa"/>
            <w:tcBorders>
              <w:top w:val="nil"/>
              <w:left w:val="nil"/>
              <w:bottom w:val="single" w:sz="4" w:space="0" w:color="000000"/>
              <w:right w:val="single" w:sz="4" w:space="0" w:color="000000"/>
            </w:tcBorders>
            <w:vAlign w:val="bottom"/>
            <w:hideMark/>
          </w:tcPr>
          <w:p w14:paraId="457E603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58</w:t>
            </w:r>
          </w:p>
        </w:tc>
        <w:tc>
          <w:tcPr>
            <w:tcW w:w="1356" w:type="dxa"/>
            <w:tcBorders>
              <w:top w:val="nil"/>
              <w:left w:val="nil"/>
              <w:bottom w:val="single" w:sz="4" w:space="0" w:color="000000"/>
              <w:right w:val="single" w:sz="4" w:space="0" w:color="000000"/>
            </w:tcBorders>
            <w:vAlign w:val="bottom"/>
            <w:hideMark/>
          </w:tcPr>
          <w:p w14:paraId="1C3E05C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52</w:t>
            </w:r>
          </w:p>
        </w:tc>
        <w:tc>
          <w:tcPr>
            <w:tcW w:w="993" w:type="dxa"/>
            <w:tcBorders>
              <w:top w:val="nil"/>
              <w:left w:val="nil"/>
              <w:bottom w:val="single" w:sz="4" w:space="0" w:color="000000"/>
              <w:right w:val="double" w:sz="6" w:space="0" w:color="000000"/>
            </w:tcBorders>
            <w:noWrap/>
            <w:vAlign w:val="bottom"/>
            <w:hideMark/>
          </w:tcPr>
          <w:p w14:paraId="126FACE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w:t>
            </w:r>
          </w:p>
        </w:tc>
      </w:tr>
      <w:tr w:rsidR="00BB3B1A" w:rsidRPr="00BB3B1A" w14:paraId="69474761"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C87686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1BD99C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1C1370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C68787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5619</w:t>
            </w:r>
          </w:p>
        </w:tc>
        <w:tc>
          <w:tcPr>
            <w:tcW w:w="1102" w:type="dxa"/>
            <w:tcBorders>
              <w:top w:val="nil"/>
              <w:left w:val="nil"/>
              <w:bottom w:val="single" w:sz="4" w:space="0" w:color="000000"/>
              <w:right w:val="single" w:sz="4" w:space="0" w:color="000000"/>
            </w:tcBorders>
            <w:vAlign w:val="bottom"/>
            <w:hideMark/>
          </w:tcPr>
          <w:p w14:paraId="5EE30A5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47103E3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Њива 7.класе</w:t>
            </w:r>
          </w:p>
        </w:tc>
        <w:tc>
          <w:tcPr>
            <w:tcW w:w="845" w:type="dxa"/>
            <w:tcBorders>
              <w:top w:val="nil"/>
              <w:left w:val="nil"/>
              <w:bottom w:val="single" w:sz="4" w:space="0" w:color="000000"/>
              <w:right w:val="single" w:sz="4" w:space="0" w:color="000000"/>
            </w:tcBorders>
            <w:vAlign w:val="bottom"/>
            <w:hideMark/>
          </w:tcPr>
          <w:p w14:paraId="552E931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6CD1F5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26</w:t>
            </w:r>
          </w:p>
        </w:tc>
        <w:tc>
          <w:tcPr>
            <w:tcW w:w="862" w:type="dxa"/>
            <w:tcBorders>
              <w:top w:val="nil"/>
              <w:left w:val="nil"/>
              <w:bottom w:val="single" w:sz="4" w:space="0" w:color="000000"/>
              <w:right w:val="single" w:sz="4" w:space="0" w:color="000000"/>
            </w:tcBorders>
            <w:vAlign w:val="bottom"/>
            <w:hideMark/>
          </w:tcPr>
          <w:p w14:paraId="3638F5F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42</w:t>
            </w:r>
          </w:p>
        </w:tc>
        <w:tc>
          <w:tcPr>
            <w:tcW w:w="1356" w:type="dxa"/>
            <w:tcBorders>
              <w:top w:val="nil"/>
              <w:left w:val="nil"/>
              <w:bottom w:val="single" w:sz="4" w:space="0" w:color="000000"/>
              <w:right w:val="single" w:sz="4" w:space="0" w:color="000000"/>
            </w:tcBorders>
            <w:vAlign w:val="bottom"/>
            <w:hideMark/>
          </w:tcPr>
          <w:p w14:paraId="42420EE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993" w:type="dxa"/>
            <w:tcBorders>
              <w:top w:val="nil"/>
              <w:left w:val="nil"/>
              <w:bottom w:val="single" w:sz="4" w:space="0" w:color="000000"/>
              <w:right w:val="double" w:sz="6" w:space="0" w:color="000000"/>
            </w:tcBorders>
            <w:noWrap/>
            <w:vAlign w:val="bottom"/>
            <w:hideMark/>
          </w:tcPr>
          <w:p w14:paraId="7B438B6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26</w:t>
            </w:r>
          </w:p>
        </w:tc>
      </w:tr>
      <w:tr w:rsidR="00BB3B1A" w:rsidRPr="00BB3B1A" w14:paraId="029A72BC"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E8A3C2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4832EEA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4F9422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96C67D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5621</w:t>
            </w:r>
          </w:p>
        </w:tc>
        <w:tc>
          <w:tcPr>
            <w:tcW w:w="1102" w:type="dxa"/>
            <w:tcBorders>
              <w:top w:val="nil"/>
              <w:left w:val="nil"/>
              <w:bottom w:val="single" w:sz="4" w:space="0" w:color="000000"/>
              <w:right w:val="single" w:sz="4" w:space="0" w:color="000000"/>
            </w:tcBorders>
            <w:vAlign w:val="bottom"/>
            <w:hideMark/>
          </w:tcPr>
          <w:p w14:paraId="5ED8F62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4469105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Њива 7.класе</w:t>
            </w:r>
          </w:p>
        </w:tc>
        <w:tc>
          <w:tcPr>
            <w:tcW w:w="845" w:type="dxa"/>
            <w:tcBorders>
              <w:top w:val="nil"/>
              <w:left w:val="nil"/>
              <w:bottom w:val="single" w:sz="4" w:space="0" w:color="000000"/>
              <w:right w:val="single" w:sz="4" w:space="0" w:color="000000"/>
            </w:tcBorders>
            <w:vAlign w:val="bottom"/>
            <w:hideMark/>
          </w:tcPr>
          <w:p w14:paraId="0DA493F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DCDA46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w:t>
            </w:r>
          </w:p>
        </w:tc>
        <w:tc>
          <w:tcPr>
            <w:tcW w:w="862" w:type="dxa"/>
            <w:tcBorders>
              <w:top w:val="nil"/>
              <w:left w:val="nil"/>
              <w:bottom w:val="single" w:sz="4" w:space="0" w:color="000000"/>
              <w:right w:val="single" w:sz="4" w:space="0" w:color="000000"/>
            </w:tcBorders>
            <w:vAlign w:val="bottom"/>
            <w:hideMark/>
          </w:tcPr>
          <w:p w14:paraId="5528E14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94</w:t>
            </w:r>
          </w:p>
        </w:tc>
        <w:tc>
          <w:tcPr>
            <w:tcW w:w="1356" w:type="dxa"/>
            <w:tcBorders>
              <w:top w:val="nil"/>
              <w:left w:val="nil"/>
              <w:bottom w:val="single" w:sz="4" w:space="0" w:color="000000"/>
              <w:right w:val="single" w:sz="4" w:space="0" w:color="000000"/>
            </w:tcBorders>
            <w:vAlign w:val="bottom"/>
            <w:hideMark/>
          </w:tcPr>
          <w:p w14:paraId="1C5837B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5;8</w:t>
            </w:r>
          </w:p>
        </w:tc>
        <w:tc>
          <w:tcPr>
            <w:tcW w:w="993" w:type="dxa"/>
            <w:tcBorders>
              <w:top w:val="nil"/>
              <w:left w:val="nil"/>
              <w:bottom w:val="single" w:sz="4" w:space="0" w:color="000000"/>
              <w:right w:val="double" w:sz="6" w:space="0" w:color="000000"/>
            </w:tcBorders>
            <w:noWrap/>
            <w:vAlign w:val="bottom"/>
            <w:hideMark/>
          </w:tcPr>
          <w:p w14:paraId="7F5F35A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w:t>
            </w:r>
          </w:p>
        </w:tc>
      </w:tr>
      <w:tr w:rsidR="00BB3B1A" w:rsidRPr="00BB3B1A" w14:paraId="6F9D8FDF"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A303DC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7BF174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8ED8FE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7CB6943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5622</w:t>
            </w:r>
          </w:p>
        </w:tc>
        <w:tc>
          <w:tcPr>
            <w:tcW w:w="1102" w:type="dxa"/>
            <w:tcBorders>
              <w:top w:val="nil"/>
              <w:left w:val="nil"/>
              <w:bottom w:val="single" w:sz="4" w:space="0" w:color="000000"/>
              <w:right w:val="single" w:sz="4" w:space="0" w:color="000000"/>
            </w:tcBorders>
            <w:vAlign w:val="bottom"/>
            <w:hideMark/>
          </w:tcPr>
          <w:p w14:paraId="035FFEA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4B856C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7EE7016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w:t>
            </w:r>
          </w:p>
        </w:tc>
        <w:tc>
          <w:tcPr>
            <w:tcW w:w="845" w:type="dxa"/>
            <w:tcBorders>
              <w:top w:val="nil"/>
              <w:left w:val="nil"/>
              <w:bottom w:val="single" w:sz="4" w:space="0" w:color="000000"/>
              <w:right w:val="single" w:sz="4" w:space="0" w:color="000000"/>
            </w:tcBorders>
            <w:vAlign w:val="bottom"/>
            <w:hideMark/>
          </w:tcPr>
          <w:p w14:paraId="7F2D2A0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58</w:t>
            </w:r>
          </w:p>
        </w:tc>
        <w:tc>
          <w:tcPr>
            <w:tcW w:w="862" w:type="dxa"/>
            <w:tcBorders>
              <w:top w:val="nil"/>
              <w:left w:val="nil"/>
              <w:bottom w:val="single" w:sz="4" w:space="0" w:color="000000"/>
              <w:right w:val="single" w:sz="4" w:space="0" w:color="000000"/>
            </w:tcBorders>
            <w:vAlign w:val="bottom"/>
            <w:hideMark/>
          </w:tcPr>
          <w:p w14:paraId="02B21A2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92</w:t>
            </w:r>
          </w:p>
        </w:tc>
        <w:tc>
          <w:tcPr>
            <w:tcW w:w="1356" w:type="dxa"/>
            <w:tcBorders>
              <w:top w:val="nil"/>
              <w:left w:val="nil"/>
              <w:bottom w:val="single" w:sz="4" w:space="0" w:color="000000"/>
              <w:right w:val="single" w:sz="4" w:space="0" w:color="000000"/>
            </w:tcBorders>
            <w:vAlign w:val="bottom"/>
            <w:hideMark/>
          </w:tcPr>
          <w:p w14:paraId="05A1E1E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5;6;8</w:t>
            </w:r>
          </w:p>
        </w:tc>
        <w:tc>
          <w:tcPr>
            <w:tcW w:w="993" w:type="dxa"/>
            <w:tcBorders>
              <w:top w:val="nil"/>
              <w:left w:val="nil"/>
              <w:bottom w:val="single" w:sz="4" w:space="0" w:color="000000"/>
              <w:right w:val="double" w:sz="6" w:space="0" w:color="000000"/>
            </w:tcBorders>
            <w:noWrap/>
            <w:vAlign w:val="bottom"/>
            <w:hideMark/>
          </w:tcPr>
          <w:p w14:paraId="2E64E47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359</w:t>
            </w:r>
          </w:p>
        </w:tc>
      </w:tr>
      <w:tr w:rsidR="00BB3B1A" w:rsidRPr="00BB3B1A" w14:paraId="1F7CD763"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AA5492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1F30A1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3D720C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F110E8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5626</w:t>
            </w:r>
          </w:p>
        </w:tc>
        <w:tc>
          <w:tcPr>
            <w:tcW w:w="1102" w:type="dxa"/>
            <w:tcBorders>
              <w:top w:val="nil"/>
              <w:left w:val="nil"/>
              <w:bottom w:val="single" w:sz="4" w:space="0" w:color="000000"/>
              <w:right w:val="single" w:sz="4" w:space="0" w:color="000000"/>
            </w:tcBorders>
            <w:vAlign w:val="bottom"/>
            <w:hideMark/>
          </w:tcPr>
          <w:p w14:paraId="5C67C75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456E3B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646BBE0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1465C96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62" w:type="dxa"/>
            <w:tcBorders>
              <w:top w:val="nil"/>
              <w:left w:val="nil"/>
              <w:bottom w:val="single" w:sz="4" w:space="0" w:color="000000"/>
              <w:right w:val="single" w:sz="4" w:space="0" w:color="000000"/>
            </w:tcBorders>
            <w:vAlign w:val="bottom"/>
            <w:hideMark/>
          </w:tcPr>
          <w:p w14:paraId="1FEBD9A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65</w:t>
            </w:r>
          </w:p>
        </w:tc>
        <w:tc>
          <w:tcPr>
            <w:tcW w:w="1356" w:type="dxa"/>
            <w:tcBorders>
              <w:top w:val="nil"/>
              <w:left w:val="nil"/>
              <w:bottom w:val="single" w:sz="4" w:space="0" w:color="000000"/>
              <w:right w:val="single" w:sz="4" w:space="0" w:color="000000"/>
            </w:tcBorders>
            <w:vAlign w:val="bottom"/>
            <w:hideMark/>
          </w:tcPr>
          <w:p w14:paraId="360A54E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12;44</w:t>
            </w:r>
          </w:p>
        </w:tc>
        <w:tc>
          <w:tcPr>
            <w:tcW w:w="993" w:type="dxa"/>
            <w:tcBorders>
              <w:top w:val="nil"/>
              <w:left w:val="nil"/>
              <w:bottom w:val="single" w:sz="4" w:space="0" w:color="000000"/>
              <w:right w:val="double" w:sz="6" w:space="0" w:color="000000"/>
            </w:tcBorders>
            <w:noWrap/>
            <w:vAlign w:val="bottom"/>
            <w:hideMark/>
          </w:tcPr>
          <w:p w14:paraId="45671AD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w:t>
            </w:r>
          </w:p>
        </w:tc>
      </w:tr>
      <w:tr w:rsidR="00BB3B1A" w:rsidRPr="00BB3B1A" w14:paraId="4A676D1C"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35FB66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9E635A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FA65C5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C31EA7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5627</w:t>
            </w:r>
          </w:p>
        </w:tc>
        <w:tc>
          <w:tcPr>
            <w:tcW w:w="1102" w:type="dxa"/>
            <w:tcBorders>
              <w:top w:val="nil"/>
              <w:left w:val="nil"/>
              <w:bottom w:val="single" w:sz="4" w:space="0" w:color="000000"/>
              <w:right w:val="single" w:sz="4" w:space="0" w:color="000000"/>
            </w:tcBorders>
            <w:vAlign w:val="bottom"/>
            <w:hideMark/>
          </w:tcPr>
          <w:p w14:paraId="01FCEE8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5F56E72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23EF0C5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24B9BE3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862" w:type="dxa"/>
            <w:tcBorders>
              <w:top w:val="nil"/>
              <w:left w:val="nil"/>
              <w:bottom w:val="single" w:sz="4" w:space="0" w:color="000000"/>
              <w:right w:val="single" w:sz="4" w:space="0" w:color="000000"/>
            </w:tcBorders>
            <w:vAlign w:val="bottom"/>
            <w:hideMark/>
          </w:tcPr>
          <w:p w14:paraId="04C36F4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24</w:t>
            </w:r>
          </w:p>
        </w:tc>
        <w:tc>
          <w:tcPr>
            <w:tcW w:w="1356" w:type="dxa"/>
            <w:tcBorders>
              <w:top w:val="nil"/>
              <w:left w:val="nil"/>
              <w:bottom w:val="single" w:sz="4" w:space="0" w:color="000000"/>
              <w:right w:val="single" w:sz="4" w:space="0" w:color="000000"/>
            </w:tcBorders>
            <w:vAlign w:val="bottom"/>
            <w:hideMark/>
          </w:tcPr>
          <w:p w14:paraId="5890666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993" w:type="dxa"/>
            <w:tcBorders>
              <w:top w:val="nil"/>
              <w:left w:val="nil"/>
              <w:bottom w:val="single" w:sz="4" w:space="0" w:color="000000"/>
              <w:right w:val="double" w:sz="6" w:space="0" w:color="000000"/>
            </w:tcBorders>
            <w:noWrap/>
            <w:vAlign w:val="bottom"/>
            <w:hideMark/>
          </w:tcPr>
          <w:p w14:paraId="36B49FE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r>
      <w:tr w:rsidR="00BB3B1A" w:rsidRPr="00BB3B1A" w14:paraId="104A36B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CD19F3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0D6DFB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E5179B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36B78CE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5628</w:t>
            </w:r>
          </w:p>
        </w:tc>
        <w:tc>
          <w:tcPr>
            <w:tcW w:w="1102" w:type="dxa"/>
            <w:tcBorders>
              <w:top w:val="nil"/>
              <w:left w:val="nil"/>
              <w:bottom w:val="single" w:sz="4" w:space="0" w:color="000000"/>
              <w:right w:val="single" w:sz="4" w:space="0" w:color="000000"/>
            </w:tcBorders>
            <w:vAlign w:val="bottom"/>
            <w:hideMark/>
          </w:tcPr>
          <w:p w14:paraId="3AA5DDA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08341D3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5250A10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A3DE37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w:t>
            </w:r>
          </w:p>
        </w:tc>
        <w:tc>
          <w:tcPr>
            <w:tcW w:w="862" w:type="dxa"/>
            <w:tcBorders>
              <w:top w:val="nil"/>
              <w:left w:val="nil"/>
              <w:bottom w:val="single" w:sz="4" w:space="0" w:color="000000"/>
              <w:right w:val="single" w:sz="4" w:space="0" w:color="000000"/>
            </w:tcBorders>
            <w:vAlign w:val="bottom"/>
            <w:hideMark/>
          </w:tcPr>
          <w:p w14:paraId="334CB50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97</w:t>
            </w:r>
          </w:p>
        </w:tc>
        <w:tc>
          <w:tcPr>
            <w:tcW w:w="1356" w:type="dxa"/>
            <w:tcBorders>
              <w:top w:val="nil"/>
              <w:left w:val="nil"/>
              <w:bottom w:val="single" w:sz="4" w:space="0" w:color="000000"/>
              <w:right w:val="single" w:sz="4" w:space="0" w:color="000000"/>
            </w:tcBorders>
            <w:vAlign w:val="bottom"/>
            <w:hideMark/>
          </w:tcPr>
          <w:p w14:paraId="20C9DB8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993" w:type="dxa"/>
            <w:tcBorders>
              <w:top w:val="nil"/>
              <w:left w:val="nil"/>
              <w:bottom w:val="single" w:sz="4" w:space="0" w:color="000000"/>
              <w:right w:val="double" w:sz="6" w:space="0" w:color="000000"/>
            </w:tcBorders>
            <w:noWrap/>
            <w:vAlign w:val="bottom"/>
            <w:hideMark/>
          </w:tcPr>
          <w:p w14:paraId="7AF7D24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w:t>
            </w:r>
          </w:p>
        </w:tc>
      </w:tr>
      <w:tr w:rsidR="00BB3B1A" w:rsidRPr="00BB3B1A" w14:paraId="2EA33AA3"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A221DB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9DACC6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9E0338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924BC8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5629</w:t>
            </w:r>
          </w:p>
        </w:tc>
        <w:tc>
          <w:tcPr>
            <w:tcW w:w="1102" w:type="dxa"/>
            <w:tcBorders>
              <w:top w:val="nil"/>
              <w:left w:val="nil"/>
              <w:bottom w:val="single" w:sz="4" w:space="0" w:color="000000"/>
              <w:right w:val="single" w:sz="4" w:space="0" w:color="000000"/>
            </w:tcBorders>
            <w:vAlign w:val="bottom"/>
            <w:hideMark/>
          </w:tcPr>
          <w:p w14:paraId="4161204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4620BF4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Остало природно неплодно земљиште</w:t>
            </w:r>
          </w:p>
        </w:tc>
        <w:tc>
          <w:tcPr>
            <w:tcW w:w="845" w:type="dxa"/>
            <w:tcBorders>
              <w:top w:val="nil"/>
              <w:left w:val="nil"/>
              <w:bottom w:val="single" w:sz="4" w:space="0" w:color="000000"/>
              <w:right w:val="single" w:sz="4" w:space="0" w:color="000000"/>
            </w:tcBorders>
            <w:vAlign w:val="bottom"/>
            <w:hideMark/>
          </w:tcPr>
          <w:p w14:paraId="7155EA9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0814A13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30</w:t>
            </w:r>
          </w:p>
        </w:tc>
        <w:tc>
          <w:tcPr>
            <w:tcW w:w="862" w:type="dxa"/>
            <w:tcBorders>
              <w:top w:val="nil"/>
              <w:left w:val="nil"/>
              <w:bottom w:val="single" w:sz="4" w:space="0" w:color="000000"/>
              <w:right w:val="single" w:sz="4" w:space="0" w:color="000000"/>
            </w:tcBorders>
            <w:vAlign w:val="bottom"/>
            <w:hideMark/>
          </w:tcPr>
          <w:p w14:paraId="1A7A254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62</w:t>
            </w:r>
          </w:p>
        </w:tc>
        <w:tc>
          <w:tcPr>
            <w:tcW w:w="1356" w:type="dxa"/>
            <w:tcBorders>
              <w:top w:val="nil"/>
              <w:left w:val="nil"/>
              <w:bottom w:val="single" w:sz="4" w:space="0" w:color="000000"/>
              <w:right w:val="single" w:sz="4" w:space="0" w:color="000000"/>
            </w:tcBorders>
            <w:vAlign w:val="bottom"/>
            <w:hideMark/>
          </w:tcPr>
          <w:p w14:paraId="5AF5149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12;44</w:t>
            </w:r>
          </w:p>
        </w:tc>
        <w:tc>
          <w:tcPr>
            <w:tcW w:w="993" w:type="dxa"/>
            <w:tcBorders>
              <w:top w:val="nil"/>
              <w:left w:val="nil"/>
              <w:bottom w:val="single" w:sz="4" w:space="0" w:color="000000"/>
              <w:right w:val="double" w:sz="6" w:space="0" w:color="000000"/>
            </w:tcBorders>
            <w:noWrap/>
            <w:vAlign w:val="bottom"/>
            <w:hideMark/>
          </w:tcPr>
          <w:p w14:paraId="0724ECF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31</w:t>
            </w:r>
          </w:p>
        </w:tc>
      </w:tr>
      <w:tr w:rsidR="00BB3B1A" w:rsidRPr="00BB3B1A" w14:paraId="2065AF45"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70D4B9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418D70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7FE5A8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3E4846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5630</w:t>
            </w:r>
          </w:p>
        </w:tc>
        <w:tc>
          <w:tcPr>
            <w:tcW w:w="1102" w:type="dxa"/>
            <w:tcBorders>
              <w:top w:val="nil"/>
              <w:left w:val="nil"/>
              <w:bottom w:val="single" w:sz="4" w:space="0" w:color="000000"/>
              <w:right w:val="single" w:sz="4" w:space="0" w:color="000000"/>
            </w:tcBorders>
            <w:vAlign w:val="bottom"/>
            <w:hideMark/>
          </w:tcPr>
          <w:p w14:paraId="50B736B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FBAA3C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562AFEC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4A7E376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16</w:t>
            </w:r>
          </w:p>
        </w:tc>
        <w:tc>
          <w:tcPr>
            <w:tcW w:w="862" w:type="dxa"/>
            <w:tcBorders>
              <w:top w:val="nil"/>
              <w:left w:val="nil"/>
              <w:bottom w:val="single" w:sz="4" w:space="0" w:color="000000"/>
              <w:right w:val="single" w:sz="4" w:space="0" w:color="000000"/>
            </w:tcBorders>
            <w:vAlign w:val="bottom"/>
            <w:hideMark/>
          </w:tcPr>
          <w:p w14:paraId="6720029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80</w:t>
            </w:r>
          </w:p>
        </w:tc>
        <w:tc>
          <w:tcPr>
            <w:tcW w:w="1356" w:type="dxa"/>
            <w:tcBorders>
              <w:top w:val="nil"/>
              <w:left w:val="nil"/>
              <w:bottom w:val="single" w:sz="4" w:space="0" w:color="000000"/>
              <w:right w:val="single" w:sz="4" w:space="0" w:color="000000"/>
            </w:tcBorders>
            <w:vAlign w:val="bottom"/>
            <w:hideMark/>
          </w:tcPr>
          <w:p w14:paraId="52115AF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43</w:t>
            </w:r>
          </w:p>
        </w:tc>
        <w:tc>
          <w:tcPr>
            <w:tcW w:w="993" w:type="dxa"/>
            <w:tcBorders>
              <w:top w:val="nil"/>
              <w:left w:val="nil"/>
              <w:bottom w:val="single" w:sz="4" w:space="0" w:color="000000"/>
              <w:right w:val="double" w:sz="6" w:space="0" w:color="000000"/>
            </w:tcBorders>
            <w:noWrap/>
            <w:vAlign w:val="bottom"/>
            <w:hideMark/>
          </w:tcPr>
          <w:p w14:paraId="7EDA867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w:t>
            </w:r>
          </w:p>
        </w:tc>
      </w:tr>
      <w:tr w:rsidR="00BB3B1A" w:rsidRPr="00BB3B1A" w14:paraId="615BA801"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8019F5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14AAC1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8B7CB8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E082C0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5632</w:t>
            </w:r>
          </w:p>
        </w:tc>
        <w:tc>
          <w:tcPr>
            <w:tcW w:w="1102" w:type="dxa"/>
            <w:tcBorders>
              <w:top w:val="nil"/>
              <w:left w:val="nil"/>
              <w:bottom w:val="single" w:sz="4" w:space="0" w:color="000000"/>
              <w:right w:val="single" w:sz="4" w:space="0" w:color="000000"/>
            </w:tcBorders>
            <w:vAlign w:val="bottom"/>
            <w:hideMark/>
          </w:tcPr>
          <w:p w14:paraId="3A8CBEB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447C32B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6BB35D7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5B15922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w:t>
            </w:r>
          </w:p>
        </w:tc>
        <w:tc>
          <w:tcPr>
            <w:tcW w:w="862" w:type="dxa"/>
            <w:tcBorders>
              <w:top w:val="nil"/>
              <w:left w:val="nil"/>
              <w:bottom w:val="single" w:sz="4" w:space="0" w:color="000000"/>
              <w:right w:val="single" w:sz="4" w:space="0" w:color="000000"/>
            </w:tcBorders>
            <w:vAlign w:val="bottom"/>
            <w:hideMark/>
          </w:tcPr>
          <w:p w14:paraId="65946F4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60</w:t>
            </w:r>
          </w:p>
        </w:tc>
        <w:tc>
          <w:tcPr>
            <w:tcW w:w="1356" w:type="dxa"/>
            <w:tcBorders>
              <w:top w:val="nil"/>
              <w:left w:val="nil"/>
              <w:bottom w:val="single" w:sz="4" w:space="0" w:color="000000"/>
              <w:right w:val="single" w:sz="4" w:space="0" w:color="000000"/>
            </w:tcBorders>
            <w:vAlign w:val="bottom"/>
            <w:hideMark/>
          </w:tcPr>
          <w:p w14:paraId="0A7DEED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993" w:type="dxa"/>
            <w:tcBorders>
              <w:top w:val="nil"/>
              <w:left w:val="nil"/>
              <w:bottom w:val="single" w:sz="4" w:space="0" w:color="000000"/>
              <w:right w:val="double" w:sz="6" w:space="0" w:color="000000"/>
            </w:tcBorders>
            <w:noWrap/>
            <w:vAlign w:val="bottom"/>
            <w:hideMark/>
          </w:tcPr>
          <w:p w14:paraId="1C40146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w:t>
            </w:r>
          </w:p>
        </w:tc>
      </w:tr>
      <w:tr w:rsidR="00BB3B1A" w:rsidRPr="00BB3B1A" w14:paraId="436119EC"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449207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46FDAA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224664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2974865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5634</w:t>
            </w:r>
          </w:p>
        </w:tc>
        <w:tc>
          <w:tcPr>
            <w:tcW w:w="1102" w:type="dxa"/>
            <w:tcBorders>
              <w:top w:val="nil"/>
              <w:left w:val="nil"/>
              <w:bottom w:val="single" w:sz="4" w:space="0" w:color="000000"/>
              <w:right w:val="single" w:sz="4" w:space="0" w:color="000000"/>
            </w:tcBorders>
            <w:vAlign w:val="bottom"/>
            <w:hideMark/>
          </w:tcPr>
          <w:p w14:paraId="765180B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2FC36AD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76E6478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B52807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862" w:type="dxa"/>
            <w:tcBorders>
              <w:top w:val="nil"/>
              <w:left w:val="nil"/>
              <w:bottom w:val="single" w:sz="4" w:space="0" w:color="000000"/>
              <w:right w:val="single" w:sz="4" w:space="0" w:color="000000"/>
            </w:tcBorders>
            <w:vAlign w:val="bottom"/>
            <w:hideMark/>
          </w:tcPr>
          <w:p w14:paraId="2718778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51</w:t>
            </w:r>
          </w:p>
        </w:tc>
        <w:tc>
          <w:tcPr>
            <w:tcW w:w="1356" w:type="dxa"/>
            <w:tcBorders>
              <w:top w:val="nil"/>
              <w:left w:val="nil"/>
              <w:bottom w:val="single" w:sz="4" w:space="0" w:color="000000"/>
              <w:right w:val="single" w:sz="4" w:space="0" w:color="000000"/>
            </w:tcBorders>
            <w:vAlign w:val="bottom"/>
            <w:hideMark/>
          </w:tcPr>
          <w:p w14:paraId="70AF605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43</w:t>
            </w:r>
          </w:p>
        </w:tc>
        <w:tc>
          <w:tcPr>
            <w:tcW w:w="993" w:type="dxa"/>
            <w:tcBorders>
              <w:top w:val="nil"/>
              <w:left w:val="nil"/>
              <w:bottom w:val="single" w:sz="4" w:space="0" w:color="000000"/>
              <w:right w:val="double" w:sz="6" w:space="0" w:color="000000"/>
            </w:tcBorders>
            <w:noWrap/>
            <w:vAlign w:val="bottom"/>
            <w:hideMark/>
          </w:tcPr>
          <w:p w14:paraId="130F0C8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w:t>
            </w:r>
          </w:p>
        </w:tc>
      </w:tr>
      <w:tr w:rsidR="00BB3B1A" w:rsidRPr="00BB3B1A" w14:paraId="2E92F6F5"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F2C3C0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F0731A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208C98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628358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5675</w:t>
            </w:r>
          </w:p>
        </w:tc>
        <w:tc>
          <w:tcPr>
            <w:tcW w:w="1102" w:type="dxa"/>
            <w:tcBorders>
              <w:top w:val="nil"/>
              <w:left w:val="nil"/>
              <w:bottom w:val="single" w:sz="4" w:space="0" w:color="000000"/>
              <w:right w:val="single" w:sz="4" w:space="0" w:color="000000"/>
            </w:tcBorders>
            <w:vAlign w:val="bottom"/>
            <w:hideMark/>
          </w:tcPr>
          <w:p w14:paraId="1F9A750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03895AF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4773E7D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4491CD5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w:t>
            </w:r>
          </w:p>
        </w:tc>
        <w:tc>
          <w:tcPr>
            <w:tcW w:w="862" w:type="dxa"/>
            <w:tcBorders>
              <w:top w:val="nil"/>
              <w:left w:val="nil"/>
              <w:bottom w:val="single" w:sz="4" w:space="0" w:color="000000"/>
              <w:right w:val="single" w:sz="4" w:space="0" w:color="000000"/>
            </w:tcBorders>
            <w:vAlign w:val="bottom"/>
            <w:hideMark/>
          </w:tcPr>
          <w:p w14:paraId="288053B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75</w:t>
            </w:r>
          </w:p>
        </w:tc>
        <w:tc>
          <w:tcPr>
            <w:tcW w:w="1356" w:type="dxa"/>
            <w:tcBorders>
              <w:top w:val="nil"/>
              <w:left w:val="nil"/>
              <w:bottom w:val="single" w:sz="4" w:space="0" w:color="000000"/>
              <w:right w:val="single" w:sz="4" w:space="0" w:color="000000"/>
            </w:tcBorders>
            <w:vAlign w:val="bottom"/>
            <w:hideMark/>
          </w:tcPr>
          <w:p w14:paraId="5E18284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32;35</w:t>
            </w:r>
          </w:p>
        </w:tc>
        <w:tc>
          <w:tcPr>
            <w:tcW w:w="993" w:type="dxa"/>
            <w:tcBorders>
              <w:top w:val="nil"/>
              <w:left w:val="nil"/>
              <w:bottom w:val="single" w:sz="4" w:space="0" w:color="000000"/>
              <w:right w:val="double" w:sz="6" w:space="0" w:color="000000"/>
            </w:tcBorders>
            <w:noWrap/>
            <w:vAlign w:val="bottom"/>
            <w:hideMark/>
          </w:tcPr>
          <w:p w14:paraId="5FCF4B9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r>
      <w:tr w:rsidR="00BB3B1A" w:rsidRPr="00BB3B1A" w14:paraId="05222CE2"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718E37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0DAB9C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216AD1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0AFB071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5681</w:t>
            </w:r>
          </w:p>
        </w:tc>
        <w:tc>
          <w:tcPr>
            <w:tcW w:w="1102" w:type="dxa"/>
            <w:tcBorders>
              <w:top w:val="nil"/>
              <w:left w:val="nil"/>
              <w:bottom w:val="single" w:sz="4" w:space="0" w:color="000000"/>
              <w:right w:val="single" w:sz="4" w:space="0" w:color="000000"/>
            </w:tcBorders>
            <w:vAlign w:val="bottom"/>
            <w:hideMark/>
          </w:tcPr>
          <w:p w14:paraId="5B4B34D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6F36631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8.класе</w:t>
            </w:r>
          </w:p>
        </w:tc>
        <w:tc>
          <w:tcPr>
            <w:tcW w:w="845" w:type="dxa"/>
            <w:tcBorders>
              <w:top w:val="nil"/>
              <w:left w:val="nil"/>
              <w:bottom w:val="single" w:sz="4" w:space="0" w:color="000000"/>
              <w:right w:val="single" w:sz="4" w:space="0" w:color="000000"/>
            </w:tcBorders>
            <w:vAlign w:val="bottom"/>
            <w:hideMark/>
          </w:tcPr>
          <w:p w14:paraId="1484141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2A02985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48</w:t>
            </w:r>
          </w:p>
        </w:tc>
        <w:tc>
          <w:tcPr>
            <w:tcW w:w="862" w:type="dxa"/>
            <w:tcBorders>
              <w:top w:val="nil"/>
              <w:left w:val="nil"/>
              <w:bottom w:val="single" w:sz="4" w:space="0" w:color="000000"/>
              <w:right w:val="single" w:sz="4" w:space="0" w:color="000000"/>
            </w:tcBorders>
            <w:vAlign w:val="bottom"/>
            <w:hideMark/>
          </w:tcPr>
          <w:p w14:paraId="409ACBA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1356" w:type="dxa"/>
            <w:tcBorders>
              <w:top w:val="nil"/>
              <w:left w:val="nil"/>
              <w:bottom w:val="single" w:sz="4" w:space="0" w:color="000000"/>
              <w:right w:val="single" w:sz="4" w:space="0" w:color="000000"/>
            </w:tcBorders>
            <w:vAlign w:val="bottom"/>
            <w:hideMark/>
          </w:tcPr>
          <w:p w14:paraId="0D835FD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w:t>
            </w:r>
          </w:p>
        </w:tc>
        <w:tc>
          <w:tcPr>
            <w:tcW w:w="993" w:type="dxa"/>
            <w:tcBorders>
              <w:top w:val="nil"/>
              <w:left w:val="nil"/>
              <w:bottom w:val="single" w:sz="4" w:space="0" w:color="000000"/>
              <w:right w:val="double" w:sz="6" w:space="0" w:color="000000"/>
            </w:tcBorders>
            <w:noWrap/>
            <w:vAlign w:val="bottom"/>
            <w:hideMark/>
          </w:tcPr>
          <w:p w14:paraId="03FFBDD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148</w:t>
            </w:r>
          </w:p>
        </w:tc>
      </w:tr>
      <w:tr w:rsidR="00BB3B1A" w:rsidRPr="00BB3B1A" w14:paraId="51D8840D"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B209CC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D2BBE2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22BF1E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3AEB38A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5682</w:t>
            </w:r>
          </w:p>
        </w:tc>
        <w:tc>
          <w:tcPr>
            <w:tcW w:w="1102" w:type="dxa"/>
            <w:tcBorders>
              <w:top w:val="nil"/>
              <w:left w:val="nil"/>
              <w:bottom w:val="single" w:sz="4" w:space="0" w:color="000000"/>
              <w:right w:val="single" w:sz="4" w:space="0" w:color="000000"/>
            </w:tcBorders>
            <w:vAlign w:val="bottom"/>
            <w:hideMark/>
          </w:tcPr>
          <w:p w14:paraId="6CE9386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4A26C50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4C617B2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52BD75C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w:t>
            </w:r>
          </w:p>
        </w:tc>
        <w:tc>
          <w:tcPr>
            <w:tcW w:w="862" w:type="dxa"/>
            <w:tcBorders>
              <w:top w:val="nil"/>
              <w:left w:val="nil"/>
              <w:bottom w:val="single" w:sz="4" w:space="0" w:color="000000"/>
              <w:right w:val="single" w:sz="4" w:space="0" w:color="000000"/>
            </w:tcBorders>
            <w:vAlign w:val="bottom"/>
            <w:hideMark/>
          </w:tcPr>
          <w:p w14:paraId="495D515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41</w:t>
            </w:r>
          </w:p>
        </w:tc>
        <w:tc>
          <w:tcPr>
            <w:tcW w:w="1356" w:type="dxa"/>
            <w:tcBorders>
              <w:top w:val="nil"/>
              <w:left w:val="nil"/>
              <w:bottom w:val="single" w:sz="4" w:space="0" w:color="000000"/>
              <w:right w:val="single" w:sz="4" w:space="0" w:color="000000"/>
            </w:tcBorders>
            <w:vAlign w:val="bottom"/>
            <w:hideMark/>
          </w:tcPr>
          <w:p w14:paraId="1C06CAA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c>
          <w:tcPr>
            <w:tcW w:w="993" w:type="dxa"/>
            <w:tcBorders>
              <w:top w:val="nil"/>
              <w:left w:val="nil"/>
              <w:bottom w:val="single" w:sz="4" w:space="0" w:color="000000"/>
              <w:right w:val="double" w:sz="6" w:space="0" w:color="000000"/>
            </w:tcBorders>
            <w:noWrap/>
            <w:vAlign w:val="bottom"/>
            <w:hideMark/>
          </w:tcPr>
          <w:p w14:paraId="4B99442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w:t>
            </w:r>
          </w:p>
        </w:tc>
      </w:tr>
      <w:tr w:rsidR="00BB3B1A" w:rsidRPr="00BB3B1A" w14:paraId="28320088"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A4ED88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DD5FC9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5486B1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6417F0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5683</w:t>
            </w:r>
          </w:p>
        </w:tc>
        <w:tc>
          <w:tcPr>
            <w:tcW w:w="1102" w:type="dxa"/>
            <w:tcBorders>
              <w:top w:val="nil"/>
              <w:left w:val="nil"/>
              <w:bottom w:val="single" w:sz="4" w:space="0" w:color="000000"/>
              <w:right w:val="single" w:sz="4" w:space="0" w:color="000000"/>
            </w:tcBorders>
            <w:vAlign w:val="bottom"/>
            <w:hideMark/>
          </w:tcPr>
          <w:p w14:paraId="29B37E1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65FA3CC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4BFAB67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6C37166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40</w:t>
            </w:r>
          </w:p>
        </w:tc>
        <w:tc>
          <w:tcPr>
            <w:tcW w:w="862" w:type="dxa"/>
            <w:tcBorders>
              <w:top w:val="nil"/>
              <w:left w:val="nil"/>
              <w:bottom w:val="single" w:sz="4" w:space="0" w:color="000000"/>
              <w:right w:val="single" w:sz="4" w:space="0" w:color="000000"/>
            </w:tcBorders>
            <w:vAlign w:val="bottom"/>
            <w:hideMark/>
          </w:tcPr>
          <w:p w14:paraId="18641E9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59</w:t>
            </w:r>
          </w:p>
        </w:tc>
        <w:tc>
          <w:tcPr>
            <w:tcW w:w="1356" w:type="dxa"/>
            <w:tcBorders>
              <w:top w:val="nil"/>
              <w:left w:val="nil"/>
              <w:bottom w:val="single" w:sz="4" w:space="0" w:color="000000"/>
              <w:right w:val="single" w:sz="4" w:space="0" w:color="000000"/>
            </w:tcBorders>
            <w:vAlign w:val="bottom"/>
            <w:hideMark/>
          </w:tcPr>
          <w:p w14:paraId="53F6CD0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c>
          <w:tcPr>
            <w:tcW w:w="993" w:type="dxa"/>
            <w:tcBorders>
              <w:top w:val="nil"/>
              <w:left w:val="nil"/>
              <w:bottom w:val="single" w:sz="4" w:space="0" w:color="000000"/>
              <w:right w:val="double" w:sz="6" w:space="0" w:color="000000"/>
            </w:tcBorders>
            <w:noWrap/>
            <w:vAlign w:val="bottom"/>
            <w:hideMark/>
          </w:tcPr>
          <w:p w14:paraId="3E24E35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141</w:t>
            </w:r>
          </w:p>
        </w:tc>
      </w:tr>
      <w:tr w:rsidR="00BB3B1A" w:rsidRPr="00BB3B1A" w14:paraId="405C55F3"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214B344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D215D9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4101C8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92278F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5684</w:t>
            </w:r>
          </w:p>
        </w:tc>
        <w:tc>
          <w:tcPr>
            <w:tcW w:w="1102" w:type="dxa"/>
            <w:tcBorders>
              <w:top w:val="nil"/>
              <w:left w:val="nil"/>
              <w:bottom w:val="single" w:sz="4" w:space="0" w:color="000000"/>
              <w:right w:val="single" w:sz="4" w:space="0" w:color="000000"/>
            </w:tcBorders>
            <w:vAlign w:val="bottom"/>
            <w:hideMark/>
          </w:tcPr>
          <w:p w14:paraId="1A87C8D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662FC40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5180330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3E32A8B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862" w:type="dxa"/>
            <w:tcBorders>
              <w:top w:val="nil"/>
              <w:left w:val="nil"/>
              <w:bottom w:val="single" w:sz="4" w:space="0" w:color="000000"/>
              <w:right w:val="single" w:sz="4" w:space="0" w:color="000000"/>
            </w:tcBorders>
            <w:vAlign w:val="bottom"/>
            <w:hideMark/>
          </w:tcPr>
          <w:p w14:paraId="387FB3D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77</w:t>
            </w:r>
          </w:p>
        </w:tc>
        <w:tc>
          <w:tcPr>
            <w:tcW w:w="1356" w:type="dxa"/>
            <w:tcBorders>
              <w:top w:val="nil"/>
              <w:left w:val="nil"/>
              <w:bottom w:val="single" w:sz="4" w:space="0" w:color="000000"/>
              <w:right w:val="single" w:sz="4" w:space="0" w:color="000000"/>
            </w:tcBorders>
            <w:vAlign w:val="bottom"/>
            <w:hideMark/>
          </w:tcPr>
          <w:p w14:paraId="1623623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c>
          <w:tcPr>
            <w:tcW w:w="993" w:type="dxa"/>
            <w:tcBorders>
              <w:top w:val="nil"/>
              <w:left w:val="nil"/>
              <w:bottom w:val="single" w:sz="4" w:space="0" w:color="000000"/>
              <w:right w:val="double" w:sz="6" w:space="0" w:color="000000"/>
            </w:tcBorders>
            <w:noWrap/>
            <w:vAlign w:val="bottom"/>
            <w:hideMark/>
          </w:tcPr>
          <w:p w14:paraId="667C0F1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13</w:t>
            </w:r>
          </w:p>
        </w:tc>
      </w:tr>
      <w:tr w:rsidR="00BB3B1A" w:rsidRPr="00BB3B1A" w14:paraId="4D1EE4E3"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15A2EA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BBBD12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F535F8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C852EF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5685</w:t>
            </w:r>
          </w:p>
        </w:tc>
        <w:tc>
          <w:tcPr>
            <w:tcW w:w="1102" w:type="dxa"/>
            <w:tcBorders>
              <w:top w:val="nil"/>
              <w:left w:val="nil"/>
              <w:bottom w:val="single" w:sz="4" w:space="0" w:color="000000"/>
              <w:right w:val="single" w:sz="4" w:space="0" w:color="000000"/>
            </w:tcBorders>
            <w:vAlign w:val="bottom"/>
            <w:hideMark/>
          </w:tcPr>
          <w:p w14:paraId="7C66860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04318AE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7BAA5BD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519323F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36</w:t>
            </w:r>
          </w:p>
        </w:tc>
        <w:tc>
          <w:tcPr>
            <w:tcW w:w="862" w:type="dxa"/>
            <w:tcBorders>
              <w:top w:val="nil"/>
              <w:left w:val="nil"/>
              <w:bottom w:val="single" w:sz="4" w:space="0" w:color="000000"/>
              <w:right w:val="single" w:sz="4" w:space="0" w:color="000000"/>
            </w:tcBorders>
            <w:vAlign w:val="bottom"/>
            <w:hideMark/>
          </w:tcPr>
          <w:p w14:paraId="14D7D68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38</w:t>
            </w:r>
          </w:p>
        </w:tc>
        <w:tc>
          <w:tcPr>
            <w:tcW w:w="1356" w:type="dxa"/>
            <w:tcBorders>
              <w:top w:val="nil"/>
              <w:left w:val="nil"/>
              <w:bottom w:val="single" w:sz="4" w:space="0" w:color="000000"/>
              <w:right w:val="single" w:sz="4" w:space="0" w:color="000000"/>
            </w:tcBorders>
            <w:vAlign w:val="bottom"/>
            <w:hideMark/>
          </w:tcPr>
          <w:p w14:paraId="374D04E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c>
          <w:tcPr>
            <w:tcW w:w="993" w:type="dxa"/>
            <w:tcBorders>
              <w:top w:val="nil"/>
              <w:left w:val="nil"/>
              <w:bottom w:val="single" w:sz="4" w:space="0" w:color="000000"/>
              <w:right w:val="double" w:sz="6" w:space="0" w:color="000000"/>
            </w:tcBorders>
            <w:noWrap/>
            <w:vAlign w:val="bottom"/>
            <w:hideMark/>
          </w:tcPr>
          <w:p w14:paraId="20C1FD4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36</w:t>
            </w:r>
          </w:p>
        </w:tc>
      </w:tr>
      <w:tr w:rsidR="00BB3B1A" w:rsidRPr="00BB3B1A" w14:paraId="601DA4CB"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53FAC9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6CDB5D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7CC5B26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75AD7B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5686</w:t>
            </w:r>
          </w:p>
        </w:tc>
        <w:tc>
          <w:tcPr>
            <w:tcW w:w="1102" w:type="dxa"/>
            <w:tcBorders>
              <w:top w:val="nil"/>
              <w:left w:val="nil"/>
              <w:bottom w:val="single" w:sz="4" w:space="0" w:color="000000"/>
              <w:right w:val="single" w:sz="4" w:space="0" w:color="000000"/>
            </w:tcBorders>
            <w:vAlign w:val="bottom"/>
            <w:hideMark/>
          </w:tcPr>
          <w:p w14:paraId="0312525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70ED725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6047C62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3C88A0A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22</w:t>
            </w:r>
          </w:p>
        </w:tc>
        <w:tc>
          <w:tcPr>
            <w:tcW w:w="862" w:type="dxa"/>
            <w:tcBorders>
              <w:top w:val="nil"/>
              <w:left w:val="nil"/>
              <w:bottom w:val="single" w:sz="4" w:space="0" w:color="000000"/>
              <w:right w:val="single" w:sz="4" w:space="0" w:color="000000"/>
            </w:tcBorders>
            <w:vAlign w:val="bottom"/>
            <w:hideMark/>
          </w:tcPr>
          <w:p w14:paraId="6087F72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c>
          <w:tcPr>
            <w:tcW w:w="1356" w:type="dxa"/>
            <w:tcBorders>
              <w:top w:val="nil"/>
              <w:left w:val="nil"/>
              <w:bottom w:val="single" w:sz="4" w:space="0" w:color="000000"/>
              <w:right w:val="single" w:sz="4" w:space="0" w:color="000000"/>
            </w:tcBorders>
            <w:vAlign w:val="bottom"/>
            <w:hideMark/>
          </w:tcPr>
          <w:p w14:paraId="5B20FD1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c>
          <w:tcPr>
            <w:tcW w:w="993" w:type="dxa"/>
            <w:tcBorders>
              <w:top w:val="nil"/>
              <w:left w:val="nil"/>
              <w:bottom w:val="single" w:sz="4" w:space="0" w:color="000000"/>
              <w:right w:val="double" w:sz="6" w:space="0" w:color="000000"/>
            </w:tcBorders>
            <w:noWrap/>
            <w:vAlign w:val="bottom"/>
            <w:hideMark/>
          </w:tcPr>
          <w:p w14:paraId="1B99389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23</w:t>
            </w:r>
          </w:p>
        </w:tc>
      </w:tr>
      <w:tr w:rsidR="00BB3B1A" w:rsidRPr="00BB3B1A" w14:paraId="29CCE454"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C47DDB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C113A0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BECE1B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299BC68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5687</w:t>
            </w:r>
          </w:p>
        </w:tc>
        <w:tc>
          <w:tcPr>
            <w:tcW w:w="1102" w:type="dxa"/>
            <w:tcBorders>
              <w:top w:val="nil"/>
              <w:left w:val="nil"/>
              <w:bottom w:val="single" w:sz="4" w:space="0" w:color="000000"/>
              <w:right w:val="single" w:sz="4" w:space="0" w:color="000000"/>
            </w:tcBorders>
            <w:vAlign w:val="bottom"/>
            <w:hideMark/>
          </w:tcPr>
          <w:p w14:paraId="581CFB5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6AE33CE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2AA547C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w:t>
            </w:r>
          </w:p>
        </w:tc>
        <w:tc>
          <w:tcPr>
            <w:tcW w:w="845" w:type="dxa"/>
            <w:tcBorders>
              <w:top w:val="nil"/>
              <w:left w:val="nil"/>
              <w:bottom w:val="single" w:sz="4" w:space="0" w:color="000000"/>
              <w:right w:val="single" w:sz="4" w:space="0" w:color="000000"/>
            </w:tcBorders>
            <w:vAlign w:val="bottom"/>
            <w:hideMark/>
          </w:tcPr>
          <w:p w14:paraId="21BEBA7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89</w:t>
            </w:r>
          </w:p>
        </w:tc>
        <w:tc>
          <w:tcPr>
            <w:tcW w:w="862" w:type="dxa"/>
            <w:tcBorders>
              <w:top w:val="nil"/>
              <w:left w:val="nil"/>
              <w:bottom w:val="single" w:sz="4" w:space="0" w:color="000000"/>
              <w:right w:val="single" w:sz="4" w:space="0" w:color="000000"/>
            </w:tcBorders>
            <w:vAlign w:val="bottom"/>
            <w:hideMark/>
          </w:tcPr>
          <w:p w14:paraId="2D042AA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89</w:t>
            </w:r>
          </w:p>
        </w:tc>
        <w:tc>
          <w:tcPr>
            <w:tcW w:w="1356" w:type="dxa"/>
            <w:tcBorders>
              <w:top w:val="nil"/>
              <w:left w:val="nil"/>
              <w:bottom w:val="single" w:sz="4" w:space="0" w:color="000000"/>
              <w:right w:val="single" w:sz="4" w:space="0" w:color="000000"/>
            </w:tcBorders>
            <w:vAlign w:val="bottom"/>
            <w:hideMark/>
          </w:tcPr>
          <w:p w14:paraId="13E5A7E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35;36</w:t>
            </w:r>
          </w:p>
        </w:tc>
        <w:tc>
          <w:tcPr>
            <w:tcW w:w="993" w:type="dxa"/>
            <w:tcBorders>
              <w:top w:val="nil"/>
              <w:left w:val="nil"/>
              <w:bottom w:val="single" w:sz="4" w:space="0" w:color="000000"/>
              <w:right w:val="double" w:sz="6" w:space="0" w:color="000000"/>
            </w:tcBorders>
            <w:noWrap/>
            <w:vAlign w:val="bottom"/>
            <w:hideMark/>
          </w:tcPr>
          <w:p w14:paraId="6C6640B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390</w:t>
            </w:r>
          </w:p>
        </w:tc>
      </w:tr>
      <w:tr w:rsidR="00BB3B1A" w:rsidRPr="00BB3B1A" w14:paraId="7CAEFA62"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460212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6E4258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97FFEB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E5B6A1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5688</w:t>
            </w:r>
          </w:p>
        </w:tc>
        <w:tc>
          <w:tcPr>
            <w:tcW w:w="1102" w:type="dxa"/>
            <w:tcBorders>
              <w:top w:val="nil"/>
              <w:left w:val="nil"/>
              <w:bottom w:val="single" w:sz="4" w:space="0" w:color="000000"/>
              <w:right w:val="single" w:sz="4" w:space="0" w:color="000000"/>
            </w:tcBorders>
            <w:vAlign w:val="bottom"/>
            <w:hideMark/>
          </w:tcPr>
          <w:p w14:paraId="3401529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31C93B3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0FF1DC8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4CA6640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862" w:type="dxa"/>
            <w:tcBorders>
              <w:top w:val="nil"/>
              <w:left w:val="nil"/>
              <w:bottom w:val="single" w:sz="4" w:space="0" w:color="000000"/>
              <w:right w:val="single" w:sz="4" w:space="0" w:color="000000"/>
            </w:tcBorders>
            <w:vAlign w:val="bottom"/>
            <w:hideMark/>
          </w:tcPr>
          <w:p w14:paraId="2657A4A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w:t>
            </w:r>
          </w:p>
        </w:tc>
        <w:tc>
          <w:tcPr>
            <w:tcW w:w="1356" w:type="dxa"/>
            <w:tcBorders>
              <w:top w:val="nil"/>
              <w:left w:val="nil"/>
              <w:bottom w:val="single" w:sz="4" w:space="0" w:color="000000"/>
              <w:right w:val="single" w:sz="4" w:space="0" w:color="000000"/>
            </w:tcBorders>
            <w:vAlign w:val="bottom"/>
            <w:hideMark/>
          </w:tcPr>
          <w:p w14:paraId="0B5555A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36</w:t>
            </w:r>
          </w:p>
        </w:tc>
        <w:tc>
          <w:tcPr>
            <w:tcW w:w="993" w:type="dxa"/>
            <w:tcBorders>
              <w:top w:val="nil"/>
              <w:left w:val="nil"/>
              <w:bottom w:val="single" w:sz="4" w:space="0" w:color="000000"/>
              <w:right w:val="double" w:sz="6" w:space="0" w:color="000000"/>
            </w:tcBorders>
            <w:noWrap/>
            <w:vAlign w:val="bottom"/>
            <w:hideMark/>
          </w:tcPr>
          <w:p w14:paraId="63C44C4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112</w:t>
            </w:r>
          </w:p>
        </w:tc>
      </w:tr>
      <w:tr w:rsidR="00BB3B1A" w:rsidRPr="00BB3B1A" w14:paraId="61CAECEC"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FC8837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A67CAB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AD9871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362002F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5689</w:t>
            </w:r>
          </w:p>
        </w:tc>
        <w:tc>
          <w:tcPr>
            <w:tcW w:w="1102" w:type="dxa"/>
            <w:tcBorders>
              <w:top w:val="nil"/>
              <w:left w:val="nil"/>
              <w:bottom w:val="single" w:sz="4" w:space="0" w:color="000000"/>
              <w:right w:val="single" w:sz="4" w:space="0" w:color="000000"/>
            </w:tcBorders>
            <w:vAlign w:val="bottom"/>
            <w:hideMark/>
          </w:tcPr>
          <w:p w14:paraId="051EFC4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10C0DFE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525A458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6C2B51F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w:t>
            </w:r>
          </w:p>
        </w:tc>
        <w:tc>
          <w:tcPr>
            <w:tcW w:w="862" w:type="dxa"/>
            <w:tcBorders>
              <w:top w:val="nil"/>
              <w:left w:val="nil"/>
              <w:bottom w:val="single" w:sz="4" w:space="0" w:color="000000"/>
              <w:right w:val="single" w:sz="4" w:space="0" w:color="000000"/>
            </w:tcBorders>
            <w:vAlign w:val="bottom"/>
            <w:hideMark/>
          </w:tcPr>
          <w:p w14:paraId="54F47AD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20</w:t>
            </w:r>
          </w:p>
        </w:tc>
        <w:tc>
          <w:tcPr>
            <w:tcW w:w="1356" w:type="dxa"/>
            <w:tcBorders>
              <w:top w:val="nil"/>
              <w:left w:val="nil"/>
              <w:bottom w:val="single" w:sz="4" w:space="0" w:color="000000"/>
              <w:right w:val="single" w:sz="4" w:space="0" w:color="000000"/>
            </w:tcBorders>
            <w:vAlign w:val="bottom"/>
            <w:hideMark/>
          </w:tcPr>
          <w:p w14:paraId="4218C18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36;38</w:t>
            </w:r>
          </w:p>
        </w:tc>
        <w:tc>
          <w:tcPr>
            <w:tcW w:w="993" w:type="dxa"/>
            <w:tcBorders>
              <w:top w:val="nil"/>
              <w:left w:val="nil"/>
              <w:bottom w:val="single" w:sz="4" w:space="0" w:color="000000"/>
              <w:right w:val="double" w:sz="6" w:space="0" w:color="000000"/>
            </w:tcBorders>
            <w:noWrap/>
            <w:vAlign w:val="bottom"/>
            <w:hideMark/>
          </w:tcPr>
          <w:p w14:paraId="4AC424F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112</w:t>
            </w:r>
          </w:p>
        </w:tc>
      </w:tr>
      <w:tr w:rsidR="00BB3B1A" w:rsidRPr="00BB3B1A" w14:paraId="74FA2A2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0F007B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3655D4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72B896E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2E811C0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5690</w:t>
            </w:r>
          </w:p>
        </w:tc>
        <w:tc>
          <w:tcPr>
            <w:tcW w:w="1102" w:type="dxa"/>
            <w:tcBorders>
              <w:top w:val="nil"/>
              <w:left w:val="nil"/>
              <w:bottom w:val="single" w:sz="4" w:space="0" w:color="000000"/>
              <w:right w:val="single" w:sz="4" w:space="0" w:color="000000"/>
            </w:tcBorders>
            <w:vAlign w:val="bottom"/>
            <w:hideMark/>
          </w:tcPr>
          <w:p w14:paraId="2A1C9D0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Турски камен</w:t>
            </w:r>
          </w:p>
        </w:tc>
        <w:tc>
          <w:tcPr>
            <w:tcW w:w="1399" w:type="dxa"/>
            <w:tcBorders>
              <w:top w:val="nil"/>
              <w:left w:val="nil"/>
              <w:bottom w:val="single" w:sz="4" w:space="0" w:color="000000"/>
              <w:right w:val="single" w:sz="4" w:space="0" w:color="000000"/>
            </w:tcBorders>
            <w:vAlign w:val="bottom"/>
            <w:hideMark/>
          </w:tcPr>
          <w:p w14:paraId="26C195C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6.класе</w:t>
            </w:r>
          </w:p>
        </w:tc>
        <w:tc>
          <w:tcPr>
            <w:tcW w:w="845" w:type="dxa"/>
            <w:tcBorders>
              <w:top w:val="nil"/>
              <w:left w:val="nil"/>
              <w:bottom w:val="single" w:sz="4" w:space="0" w:color="000000"/>
              <w:right w:val="single" w:sz="4" w:space="0" w:color="000000"/>
            </w:tcBorders>
            <w:vAlign w:val="bottom"/>
            <w:hideMark/>
          </w:tcPr>
          <w:p w14:paraId="6B9C950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10E89F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w:t>
            </w:r>
          </w:p>
        </w:tc>
        <w:tc>
          <w:tcPr>
            <w:tcW w:w="862" w:type="dxa"/>
            <w:tcBorders>
              <w:top w:val="nil"/>
              <w:left w:val="nil"/>
              <w:bottom w:val="single" w:sz="4" w:space="0" w:color="000000"/>
              <w:right w:val="single" w:sz="4" w:space="0" w:color="000000"/>
            </w:tcBorders>
            <w:vAlign w:val="bottom"/>
            <w:hideMark/>
          </w:tcPr>
          <w:p w14:paraId="55D04B0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79</w:t>
            </w:r>
          </w:p>
        </w:tc>
        <w:tc>
          <w:tcPr>
            <w:tcW w:w="1356" w:type="dxa"/>
            <w:tcBorders>
              <w:top w:val="nil"/>
              <w:left w:val="nil"/>
              <w:bottom w:val="single" w:sz="4" w:space="0" w:color="000000"/>
              <w:right w:val="single" w:sz="4" w:space="0" w:color="000000"/>
            </w:tcBorders>
            <w:vAlign w:val="bottom"/>
            <w:hideMark/>
          </w:tcPr>
          <w:p w14:paraId="32DA6A1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22;38</w:t>
            </w:r>
          </w:p>
        </w:tc>
        <w:tc>
          <w:tcPr>
            <w:tcW w:w="993" w:type="dxa"/>
            <w:tcBorders>
              <w:top w:val="nil"/>
              <w:left w:val="nil"/>
              <w:bottom w:val="single" w:sz="4" w:space="0" w:color="000000"/>
              <w:right w:val="double" w:sz="6" w:space="0" w:color="000000"/>
            </w:tcBorders>
            <w:noWrap/>
            <w:vAlign w:val="bottom"/>
            <w:hideMark/>
          </w:tcPr>
          <w:p w14:paraId="0023B59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w:t>
            </w:r>
          </w:p>
        </w:tc>
      </w:tr>
      <w:tr w:rsidR="00BB3B1A" w:rsidRPr="00BB3B1A" w14:paraId="649D1F81"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C304B9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3D1199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7D00DC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73AE37A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5691</w:t>
            </w:r>
          </w:p>
        </w:tc>
        <w:tc>
          <w:tcPr>
            <w:tcW w:w="1102" w:type="dxa"/>
            <w:tcBorders>
              <w:top w:val="nil"/>
              <w:left w:val="nil"/>
              <w:bottom w:val="single" w:sz="4" w:space="0" w:color="000000"/>
              <w:right w:val="single" w:sz="4" w:space="0" w:color="000000"/>
            </w:tcBorders>
            <w:vAlign w:val="bottom"/>
            <w:hideMark/>
          </w:tcPr>
          <w:p w14:paraId="7D9AEF9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Лакула Мунче</w:t>
            </w:r>
          </w:p>
        </w:tc>
        <w:tc>
          <w:tcPr>
            <w:tcW w:w="1399" w:type="dxa"/>
            <w:tcBorders>
              <w:top w:val="nil"/>
              <w:left w:val="nil"/>
              <w:bottom w:val="single" w:sz="4" w:space="0" w:color="000000"/>
              <w:right w:val="single" w:sz="4" w:space="0" w:color="000000"/>
            </w:tcBorders>
            <w:vAlign w:val="bottom"/>
            <w:hideMark/>
          </w:tcPr>
          <w:p w14:paraId="3BE75F5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36411F1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169</w:t>
            </w:r>
          </w:p>
        </w:tc>
        <w:tc>
          <w:tcPr>
            <w:tcW w:w="845" w:type="dxa"/>
            <w:tcBorders>
              <w:top w:val="nil"/>
              <w:left w:val="nil"/>
              <w:bottom w:val="single" w:sz="4" w:space="0" w:color="000000"/>
              <w:right w:val="single" w:sz="4" w:space="0" w:color="000000"/>
            </w:tcBorders>
            <w:vAlign w:val="bottom"/>
            <w:hideMark/>
          </w:tcPr>
          <w:p w14:paraId="7B53703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92</w:t>
            </w:r>
          </w:p>
        </w:tc>
        <w:tc>
          <w:tcPr>
            <w:tcW w:w="862" w:type="dxa"/>
            <w:tcBorders>
              <w:top w:val="nil"/>
              <w:left w:val="nil"/>
              <w:bottom w:val="single" w:sz="4" w:space="0" w:color="000000"/>
              <w:right w:val="single" w:sz="4" w:space="0" w:color="000000"/>
            </w:tcBorders>
            <w:vAlign w:val="bottom"/>
            <w:hideMark/>
          </w:tcPr>
          <w:p w14:paraId="4B045E7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c>
          <w:tcPr>
            <w:tcW w:w="1356" w:type="dxa"/>
            <w:tcBorders>
              <w:top w:val="nil"/>
              <w:left w:val="nil"/>
              <w:bottom w:val="single" w:sz="4" w:space="0" w:color="000000"/>
              <w:right w:val="single" w:sz="4" w:space="0" w:color="000000"/>
            </w:tcBorders>
            <w:vAlign w:val="bottom"/>
            <w:hideMark/>
          </w:tcPr>
          <w:p w14:paraId="01A90AD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33;34;36;37;38;39;41</w:t>
            </w:r>
          </w:p>
        </w:tc>
        <w:tc>
          <w:tcPr>
            <w:tcW w:w="993" w:type="dxa"/>
            <w:tcBorders>
              <w:top w:val="nil"/>
              <w:left w:val="nil"/>
              <w:bottom w:val="single" w:sz="4" w:space="0" w:color="000000"/>
              <w:right w:val="double" w:sz="6" w:space="0" w:color="000000"/>
            </w:tcBorders>
            <w:noWrap/>
            <w:vAlign w:val="bottom"/>
            <w:hideMark/>
          </w:tcPr>
          <w:p w14:paraId="4D12C85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16992</w:t>
            </w:r>
          </w:p>
        </w:tc>
      </w:tr>
      <w:tr w:rsidR="00BB3B1A" w:rsidRPr="00BB3B1A" w14:paraId="2CFC3C96"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7ACE720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CF8578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E435EE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399D14A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5696</w:t>
            </w:r>
          </w:p>
        </w:tc>
        <w:tc>
          <w:tcPr>
            <w:tcW w:w="1102" w:type="dxa"/>
            <w:tcBorders>
              <w:top w:val="nil"/>
              <w:left w:val="nil"/>
              <w:bottom w:val="single" w:sz="4" w:space="0" w:color="000000"/>
              <w:right w:val="single" w:sz="4" w:space="0" w:color="000000"/>
            </w:tcBorders>
            <w:vAlign w:val="bottom"/>
            <w:hideMark/>
          </w:tcPr>
          <w:p w14:paraId="5A2EBFE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Лакула Мунче</w:t>
            </w:r>
          </w:p>
        </w:tc>
        <w:tc>
          <w:tcPr>
            <w:tcW w:w="1399" w:type="dxa"/>
            <w:tcBorders>
              <w:top w:val="nil"/>
              <w:left w:val="nil"/>
              <w:bottom w:val="single" w:sz="4" w:space="0" w:color="000000"/>
              <w:right w:val="single" w:sz="4" w:space="0" w:color="000000"/>
            </w:tcBorders>
            <w:vAlign w:val="bottom"/>
            <w:hideMark/>
          </w:tcPr>
          <w:p w14:paraId="4E8514A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6277122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0D0146A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c>
          <w:tcPr>
            <w:tcW w:w="862" w:type="dxa"/>
            <w:tcBorders>
              <w:top w:val="nil"/>
              <w:left w:val="nil"/>
              <w:bottom w:val="single" w:sz="4" w:space="0" w:color="000000"/>
              <w:right w:val="single" w:sz="4" w:space="0" w:color="000000"/>
            </w:tcBorders>
            <w:vAlign w:val="bottom"/>
            <w:hideMark/>
          </w:tcPr>
          <w:p w14:paraId="05013E2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25</w:t>
            </w:r>
          </w:p>
        </w:tc>
        <w:tc>
          <w:tcPr>
            <w:tcW w:w="1356" w:type="dxa"/>
            <w:tcBorders>
              <w:top w:val="nil"/>
              <w:left w:val="nil"/>
              <w:bottom w:val="single" w:sz="4" w:space="0" w:color="000000"/>
              <w:right w:val="single" w:sz="4" w:space="0" w:color="000000"/>
            </w:tcBorders>
            <w:vAlign w:val="bottom"/>
            <w:hideMark/>
          </w:tcPr>
          <w:p w14:paraId="1BB9455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22</w:t>
            </w:r>
          </w:p>
        </w:tc>
        <w:tc>
          <w:tcPr>
            <w:tcW w:w="993" w:type="dxa"/>
            <w:tcBorders>
              <w:top w:val="nil"/>
              <w:left w:val="nil"/>
              <w:bottom w:val="single" w:sz="4" w:space="0" w:color="000000"/>
              <w:right w:val="double" w:sz="6" w:space="0" w:color="000000"/>
            </w:tcBorders>
            <w:noWrap/>
            <w:vAlign w:val="bottom"/>
            <w:hideMark/>
          </w:tcPr>
          <w:p w14:paraId="2DA4F94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35</w:t>
            </w:r>
          </w:p>
        </w:tc>
      </w:tr>
      <w:tr w:rsidR="00BB3B1A" w:rsidRPr="00BB3B1A" w14:paraId="275BB2BD"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3AD22E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41FEA2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5766C0E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C02EC2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5697</w:t>
            </w:r>
          </w:p>
        </w:tc>
        <w:tc>
          <w:tcPr>
            <w:tcW w:w="1102" w:type="dxa"/>
            <w:tcBorders>
              <w:top w:val="nil"/>
              <w:left w:val="nil"/>
              <w:bottom w:val="single" w:sz="4" w:space="0" w:color="000000"/>
              <w:right w:val="single" w:sz="4" w:space="0" w:color="000000"/>
            </w:tcBorders>
            <w:vAlign w:val="bottom"/>
            <w:hideMark/>
          </w:tcPr>
          <w:p w14:paraId="372A81A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Некудово</w:t>
            </w:r>
          </w:p>
        </w:tc>
        <w:tc>
          <w:tcPr>
            <w:tcW w:w="1399" w:type="dxa"/>
            <w:tcBorders>
              <w:top w:val="nil"/>
              <w:left w:val="nil"/>
              <w:bottom w:val="single" w:sz="4" w:space="0" w:color="000000"/>
              <w:right w:val="single" w:sz="4" w:space="0" w:color="000000"/>
            </w:tcBorders>
            <w:vAlign w:val="bottom"/>
            <w:hideMark/>
          </w:tcPr>
          <w:p w14:paraId="74BC328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72EAC5C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33B306D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79</w:t>
            </w:r>
          </w:p>
        </w:tc>
        <w:tc>
          <w:tcPr>
            <w:tcW w:w="862" w:type="dxa"/>
            <w:tcBorders>
              <w:top w:val="nil"/>
              <w:left w:val="nil"/>
              <w:bottom w:val="single" w:sz="4" w:space="0" w:color="000000"/>
              <w:right w:val="single" w:sz="4" w:space="0" w:color="000000"/>
            </w:tcBorders>
            <w:vAlign w:val="bottom"/>
            <w:hideMark/>
          </w:tcPr>
          <w:p w14:paraId="761A36F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41</w:t>
            </w:r>
          </w:p>
        </w:tc>
        <w:tc>
          <w:tcPr>
            <w:tcW w:w="1356" w:type="dxa"/>
            <w:tcBorders>
              <w:top w:val="nil"/>
              <w:left w:val="nil"/>
              <w:bottom w:val="single" w:sz="4" w:space="0" w:color="000000"/>
              <w:right w:val="single" w:sz="4" w:space="0" w:color="000000"/>
            </w:tcBorders>
            <w:vAlign w:val="bottom"/>
            <w:hideMark/>
          </w:tcPr>
          <w:p w14:paraId="66BB081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18;21;22</w:t>
            </w:r>
          </w:p>
        </w:tc>
        <w:tc>
          <w:tcPr>
            <w:tcW w:w="993" w:type="dxa"/>
            <w:tcBorders>
              <w:top w:val="nil"/>
              <w:left w:val="nil"/>
              <w:bottom w:val="single" w:sz="4" w:space="0" w:color="000000"/>
              <w:right w:val="double" w:sz="6" w:space="0" w:color="000000"/>
            </w:tcBorders>
            <w:noWrap/>
            <w:vAlign w:val="bottom"/>
            <w:hideMark/>
          </w:tcPr>
          <w:p w14:paraId="3032C92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79</w:t>
            </w:r>
          </w:p>
        </w:tc>
      </w:tr>
      <w:tr w:rsidR="00BB3B1A" w:rsidRPr="00BB3B1A" w14:paraId="2AE46EC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3E4C0C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9C423A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7499831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046916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5698</w:t>
            </w:r>
          </w:p>
        </w:tc>
        <w:tc>
          <w:tcPr>
            <w:tcW w:w="1102" w:type="dxa"/>
            <w:tcBorders>
              <w:top w:val="nil"/>
              <w:left w:val="nil"/>
              <w:bottom w:val="single" w:sz="4" w:space="0" w:color="000000"/>
              <w:right w:val="single" w:sz="4" w:space="0" w:color="000000"/>
            </w:tcBorders>
            <w:vAlign w:val="bottom"/>
            <w:hideMark/>
          </w:tcPr>
          <w:p w14:paraId="6E43D42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Некудово</w:t>
            </w:r>
          </w:p>
        </w:tc>
        <w:tc>
          <w:tcPr>
            <w:tcW w:w="1399" w:type="dxa"/>
            <w:tcBorders>
              <w:top w:val="nil"/>
              <w:left w:val="nil"/>
              <w:bottom w:val="single" w:sz="4" w:space="0" w:color="000000"/>
              <w:right w:val="single" w:sz="4" w:space="0" w:color="000000"/>
            </w:tcBorders>
            <w:vAlign w:val="bottom"/>
            <w:hideMark/>
          </w:tcPr>
          <w:p w14:paraId="3B2E086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7005083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w:t>
            </w:r>
          </w:p>
        </w:tc>
        <w:tc>
          <w:tcPr>
            <w:tcW w:w="845" w:type="dxa"/>
            <w:tcBorders>
              <w:top w:val="nil"/>
              <w:left w:val="nil"/>
              <w:bottom w:val="single" w:sz="4" w:space="0" w:color="000000"/>
              <w:right w:val="single" w:sz="4" w:space="0" w:color="000000"/>
            </w:tcBorders>
            <w:vAlign w:val="bottom"/>
            <w:hideMark/>
          </w:tcPr>
          <w:p w14:paraId="0C18498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77</w:t>
            </w:r>
          </w:p>
        </w:tc>
        <w:tc>
          <w:tcPr>
            <w:tcW w:w="862" w:type="dxa"/>
            <w:tcBorders>
              <w:top w:val="nil"/>
              <w:left w:val="nil"/>
              <w:bottom w:val="single" w:sz="4" w:space="0" w:color="000000"/>
              <w:right w:val="single" w:sz="4" w:space="0" w:color="000000"/>
            </w:tcBorders>
            <w:vAlign w:val="bottom"/>
            <w:hideMark/>
          </w:tcPr>
          <w:p w14:paraId="1AC947C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65</w:t>
            </w:r>
          </w:p>
        </w:tc>
        <w:tc>
          <w:tcPr>
            <w:tcW w:w="1356" w:type="dxa"/>
            <w:tcBorders>
              <w:top w:val="nil"/>
              <w:left w:val="nil"/>
              <w:bottom w:val="single" w:sz="4" w:space="0" w:color="000000"/>
              <w:right w:val="single" w:sz="4" w:space="0" w:color="000000"/>
            </w:tcBorders>
            <w:vAlign w:val="bottom"/>
            <w:hideMark/>
          </w:tcPr>
          <w:p w14:paraId="36D2D28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13;17;18</w:t>
            </w:r>
          </w:p>
        </w:tc>
        <w:tc>
          <w:tcPr>
            <w:tcW w:w="993" w:type="dxa"/>
            <w:tcBorders>
              <w:top w:val="nil"/>
              <w:left w:val="nil"/>
              <w:bottom w:val="single" w:sz="4" w:space="0" w:color="000000"/>
              <w:right w:val="double" w:sz="6" w:space="0" w:color="000000"/>
            </w:tcBorders>
            <w:noWrap/>
            <w:vAlign w:val="bottom"/>
            <w:hideMark/>
          </w:tcPr>
          <w:p w14:paraId="50E2E12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278</w:t>
            </w:r>
          </w:p>
        </w:tc>
      </w:tr>
      <w:tr w:rsidR="00BB3B1A" w:rsidRPr="00BB3B1A" w14:paraId="080033DD"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87AD1C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ACEF1C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01E060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0ADA373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5700</w:t>
            </w:r>
          </w:p>
        </w:tc>
        <w:tc>
          <w:tcPr>
            <w:tcW w:w="1102" w:type="dxa"/>
            <w:tcBorders>
              <w:top w:val="nil"/>
              <w:left w:val="nil"/>
              <w:bottom w:val="single" w:sz="4" w:space="0" w:color="000000"/>
              <w:right w:val="single" w:sz="4" w:space="0" w:color="000000"/>
            </w:tcBorders>
            <w:vAlign w:val="bottom"/>
            <w:hideMark/>
          </w:tcPr>
          <w:p w14:paraId="7085692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Некудово</w:t>
            </w:r>
          </w:p>
        </w:tc>
        <w:tc>
          <w:tcPr>
            <w:tcW w:w="1399" w:type="dxa"/>
            <w:tcBorders>
              <w:top w:val="nil"/>
              <w:left w:val="nil"/>
              <w:bottom w:val="single" w:sz="4" w:space="0" w:color="000000"/>
              <w:right w:val="single" w:sz="4" w:space="0" w:color="000000"/>
            </w:tcBorders>
            <w:vAlign w:val="bottom"/>
            <w:hideMark/>
          </w:tcPr>
          <w:p w14:paraId="491F3EF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4EBFDFF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31FF530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53</w:t>
            </w:r>
          </w:p>
        </w:tc>
        <w:tc>
          <w:tcPr>
            <w:tcW w:w="862" w:type="dxa"/>
            <w:tcBorders>
              <w:top w:val="nil"/>
              <w:left w:val="nil"/>
              <w:bottom w:val="single" w:sz="4" w:space="0" w:color="000000"/>
              <w:right w:val="single" w:sz="4" w:space="0" w:color="000000"/>
            </w:tcBorders>
            <w:vAlign w:val="bottom"/>
            <w:hideMark/>
          </w:tcPr>
          <w:p w14:paraId="2B21270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52</w:t>
            </w:r>
          </w:p>
        </w:tc>
        <w:tc>
          <w:tcPr>
            <w:tcW w:w="1356" w:type="dxa"/>
            <w:tcBorders>
              <w:top w:val="nil"/>
              <w:left w:val="nil"/>
              <w:bottom w:val="single" w:sz="4" w:space="0" w:color="000000"/>
              <w:right w:val="single" w:sz="4" w:space="0" w:color="000000"/>
            </w:tcBorders>
            <w:vAlign w:val="bottom"/>
            <w:hideMark/>
          </w:tcPr>
          <w:p w14:paraId="31E24E0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13</w:t>
            </w:r>
          </w:p>
        </w:tc>
        <w:tc>
          <w:tcPr>
            <w:tcW w:w="993" w:type="dxa"/>
            <w:tcBorders>
              <w:top w:val="nil"/>
              <w:left w:val="nil"/>
              <w:bottom w:val="single" w:sz="4" w:space="0" w:color="000000"/>
              <w:right w:val="double" w:sz="6" w:space="0" w:color="000000"/>
            </w:tcBorders>
            <w:noWrap/>
            <w:vAlign w:val="bottom"/>
            <w:hideMark/>
          </w:tcPr>
          <w:p w14:paraId="51D8DF6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r>
      <w:tr w:rsidR="00BB3B1A" w:rsidRPr="00BB3B1A" w14:paraId="24FB77AD"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AD261E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4402B2B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68FABA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0B8882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5702</w:t>
            </w:r>
          </w:p>
        </w:tc>
        <w:tc>
          <w:tcPr>
            <w:tcW w:w="1102" w:type="dxa"/>
            <w:tcBorders>
              <w:top w:val="nil"/>
              <w:left w:val="nil"/>
              <w:bottom w:val="single" w:sz="4" w:space="0" w:color="000000"/>
              <w:right w:val="single" w:sz="4" w:space="0" w:color="000000"/>
            </w:tcBorders>
            <w:vAlign w:val="bottom"/>
            <w:hideMark/>
          </w:tcPr>
          <w:p w14:paraId="024BDDE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Фаца Маре</w:t>
            </w:r>
          </w:p>
        </w:tc>
        <w:tc>
          <w:tcPr>
            <w:tcW w:w="1399" w:type="dxa"/>
            <w:tcBorders>
              <w:top w:val="nil"/>
              <w:left w:val="nil"/>
              <w:bottom w:val="single" w:sz="4" w:space="0" w:color="000000"/>
              <w:right w:val="single" w:sz="4" w:space="0" w:color="000000"/>
            </w:tcBorders>
            <w:vAlign w:val="bottom"/>
            <w:hideMark/>
          </w:tcPr>
          <w:p w14:paraId="338D381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Њива 7.класе</w:t>
            </w:r>
          </w:p>
        </w:tc>
        <w:tc>
          <w:tcPr>
            <w:tcW w:w="845" w:type="dxa"/>
            <w:tcBorders>
              <w:top w:val="nil"/>
              <w:left w:val="nil"/>
              <w:bottom w:val="single" w:sz="4" w:space="0" w:color="000000"/>
              <w:right w:val="single" w:sz="4" w:space="0" w:color="000000"/>
            </w:tcBorders>
            <w:vAlign w:val="bottom"/>
            <w:hideMark/>
          </w:tcPr>
          <w:p w14:paraId="4BAEB62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088E220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13</w:t>
            </w:r>
          </w:p>
        </w:tc>
        <w:tc>
          <w:tcPr>
            <w:tcW w:w="862" w:type="dxa"/>
            <w:tcBorders>
              <w:top w:val="nil"/>
              <w:left w:val="nil"/>
              <w:bottom w:val="single" w:sz="4" w:space="0" w:color="000000"/>
              <w:right w:val="single" w:sz="4" w:space="0" w:color="000000"/>
            </w:tcBorders>
            <w:vAlign w:val="bottom"/>
            <w:hideMark/>
          </w:tcPr>
          <w:p w14:paraId="4FBC1AB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67</w:t>
            </w:r>
          </w:p>
        </w:tc>
        <w:tc>
          <w:tcPr>
            <w:tcW w:w="1356" w:type="dxa"/>
            <w:tcBorders>
              <w:top w:val="nil"/>
              <w:left w:val="nil"/>
              <w:bottom w:val="single" w:sz="4" w:space="0" w:color="000000"/>
              <w:right w:val="single" w:sz="4" w:space="0" w:color="000000"/>
            </w:tcBorders>
            <w:vAlign w:val="bottom"/>
            <w:hideMark/>
          </w:tcPr>
          <w:p w14:paraId="7E58E25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c>
          <w:tcPr>
            <w:tcW w:w="993" w:type="dxa"/>
            <w:tcBorders>
              <w:top w:val="nil"/>
              <w:left w:val="nil"/>
              <w:bottom w:val="single" w:sz="4" w:space="0" w:color="000000"/>
              <w:right w:val="double" w:sz="6" w:space="0" w:color="000000"/>
            </w:tcBorders>
            <w:noWrap/>
            <w:vAlign w:val="bottom"/>
            <w:hideMark/>
          </w:tcPr>
          <w:p w14:paraId="32EF64D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14</w:t>
            </w:r>
          </w:p>
        </w:tc>
      </w:tr>
      <w:tr w:rsidR="00BB3B1A" w:rsidRPr="00BB3B1A" w14:paraId="336D4221"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5E2AE1D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2E26E59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542048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70B49DD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5703</w:t>
            </w:r>
          </w:p>
        </w:tc>
        <w:tc>
          <w:tcPr>
            <w:tcW w:w="1102" w:type="dxa"/>
            <w:tcBorders>
              <w:top w:val="nil"/>
              <w:left w:val="nil"/>
              <w:bottom w:val="single" w:sz="4" w:space="0" w:color="000000"/>
              <w:right w:val="single" w:sz="4" w:space="0" w:color="000000"/>
            </w:tcBorders>
            <w:vAlign w:val="bottom"/>
            <w:hideMark/>
          </w:tcPr>
          <w:p w14:paraId="5C18F39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Фаца Маре</w:t>
            </w:r>
          </w:p>
        </w:tc>
        <w:tc>
          <w:tcPr>
            <w:tcW w:w="1399" w:type="dxa"/>
            <w:tcBorders>
              <w:top w:val="nil"/>
              <w:left w:val="nil"/>
              <w:bottom w:val="single" w:sz="4" w:space="0" w:color="000000"/>
              <w:right w:val="single" w:sz="4" w:space="0" w:color="000000"/>
            </w:tcBorders>
            <w:vAlign w:val="bottom"/>
            <w:hideMark/>
          </w:tcPr>
          <w:p w14:paraId="4444B1D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7.класе</w:t>
            </w:r>
          </w:p>
        </w:tc>
        <w:tc>
          <w:tcPr>
            <w:tcW w:w="845" w:type="dxa"/>
            <w:tcBorders>
              <w:top w:val="nil"/>
              <w:left w:val="nil"/>
              <w:bottom w:val="single" w:sz="4" w:space="0" w:color="000000"/>
              <w:right w:val="single" w:sz="4" w:space="0" w:color="000000"/>
            </w:tcBorders>
            <w:vAlign w:val="bottom"/>
            <w:hideMark/>
          </w:tcPr>
          <w:p w14:paraId="1A67F08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2083604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47</w:t>
            </w:r>
          </w:p>
        </w:tc>
        <w:tc>
          <w:tcPr>
            <w:tcW w:w="862" w:type="dxa"/>
            <w:tcBorders>
              <w:top w:val="nil"/>
              <w:left w:val="nil"/>
              <w:bottom w:val="single" w:sz="4" w:space="0" w:color="000000"/>
              <w:right w:val="single" w:sz="4" w:space="0" w:color="000000"/>
            </w:tcBorders>
            <w:vAlign w:val="bottom"/>
            <w:hideMark/>
          </w:tcPr>
          <w:p w14:paraId="6B12747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40</w:t>
            </w:r>
          </w:p>
        </w:tc>
        <w:tc>
          <w:tcPr>
            <w:tcW w:w="1356" w:type="dxa"/>
            <w:tcBorders>
              <w:top w:val="nil"/>
              <w:left w:val="nil"/>
              <w:bottom w:val="single" w:sz="4" w:space="0" w:color="000000"/>
              <w:right w:val="single" w:sz="4" w:space="0" w:color="000000"/>
            </w:tcBorders>
            <w:vAlign w:val="bottom"/>
            <w:hideMark/>
          </w:tcPr>
          <w:p w14:paraId="3E09E04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c>
          <w:tcPr>
            <w:tcW w:w="993" w:type="dxa"/>
            <w:tcBorders>
              <w:top w:val="nil"/>
              <w:left w:val="nil"/>
              <w:bottom w:val="single" w:sz="4" w:space="0" w:color="000000"/>
              <w:right w:val="double" w:sz="6" w:space="0" w:color="000000"/>
            </w:tcBorders>
            <w:noWrap/>
            <w:vAlign w:val="bottom"/>
            <w:hideMark/>
          </w:tcPr>
          <w:p w14:paraId="1BEECE4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47</w:t>
            </w:r>
          </w:p>
        </w:tc>
      </w:tr>
      <w:tr w:rsidR="00BB3B1A" w:rsidRPr="00BB3B1A" w14:paraId="5C1D1F34"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18EC3E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CFD6B0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0100A32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10809EF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5704</w:t>
            </w:r>
          </w:p>
        </w:tc>
        <w:tc>
          <w:tcPr>
            <w:tcW w:w="1102" w:type="dxa"/>
            <w:tcBorders>
              <w:top w:val="nil"/>
              <w:left w:val="nil"/>
              <w:bottom w:val="single" w:sz="4" w:space="0" w:color="000000"/>
              <w:right w:val="single" w:sz="4" w:space="0" w:color="000000"/>
            </w:tcBorders>
            <w:vAlign w:val="bottom"/>
            <w:hideMark/>
          </w:tcPr>
          <w:p w14:paraId="315E096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Фаца Маре</w:t>
            </w:r>
          </w:p>
        </w:tc>
        <w:tc>
          <w:tcPr>
            <w:tcW w:w="1399" w:type="dxa"/>
            <w:tcBorders>
              <w:top w:val="nil"/>
              <w:left w:val="nil"/>
              <w:bottom w:val="single" w:sz="4" w:space="0" w:color="000000"/>
              <w:right w:val="single" w:sz="4" w:space="0" w:color="000000"/>
            </w:tcBorders>
            <w:vAlign w:val="bottom"/>
            <w:hideMark/>
          </w:tcPr>
          <w:p w14:paraId="7F9B537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04DE411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w:t>
            </w:r>
          </w:p>
        </w:tc>
        <w:tc>
          <w:tcPr>
            <w:tcW w:w="845" w:type="dxa"/>
            <w:tcBorders>
              <w:top w:val="nil"/>
              <w:left w:val="nil"/>
              <w:bottom w:val="single" w:sz="4" w:space="0" w:color="000000"/>
              <w:right w:val="single" w:sz="4" w:space="0" w:color="000000"/>
            </w:tcBorders>
            <w:vAlign w:val="bottom"/>
            <w:hideMark/>
          </w:tcPr>
          <w:p w14:paraId="5D74798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29</w:t>
            </w:r>
          </w:p>
        </w:tc>
        <w:tc>
          <w:tcPr>
            <w:tcW w:w="862" w:type="dxa"/>
            <w:tcBorders>
              <w:top w:val="nil"/>
              <w:left w:val="nil"/>
              <w:bottom w:val="single" w:sz="4" w:space="0" w:color="000000"/>
              <w:right w:val="single" w:sz="4" w:space="0" w:color="000000"/>
            </w:tcBorders>
            <w:vAlign w:val="bottom"/>
            <w:hideMark/>
          </w:tcPr>
          <w:p w14:paraId="58663BC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41</w:t>
            </w:r>
          </w:p>
        </w:tc>
        <w:tc>
          <w:tcPr>
            <w:tcW w:w="1356" w:type="dxa"/>
            <w:tcBorders>
              <w:top w:val="nil"/>
              <w:left w:val="nil"/>
              <w:bottom w:val="single" w:sz="4" w:space="0" w:color="000000"/>
              <w:right w:val="single" w:sz="4" w:space="0" w:color="000000"/>
            </w:tcBorders>
            <w:vAlign w:val="bottom"/>
            <w:hideMark/>
          </w:tcPr>
          <w:p w14:paraId="650F388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54</w:t>
            </w:r>
          </w:p>
        </w:tc>
        <w:tc>
          <w:tcPr>
            <w:tcW w:w="993" w:type="dxa"/>
            <w:tcBorders>
              <w:top w:val="nil"/>
              <w:left w:val="nil"/>
              <w:bottom w:val="single" w:sz="4" w:space="0" w:color="000000"/>
              <w:right w:val="double" w:sz="6" w:space="0" w:color="000000"/>
            </w:tcBorders>
            <w:noWrap/>
            <w:vAlign w:val="bottom"/>
            <w:hideMark/>
          </w:tcPr>
          <w:p w14:paraId="13F9401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296</w:t>
            </w:r>
          </w:p>
        </w:tc>
      </w:tr>
      <w:tr w:rsidR="00BB3B1A" w:rsidRPr="00BB3B1A" w14:paraId="2CBE512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442EE1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76B5179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C57B66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BFD7BA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5827</w:t>
            </w:r>
          </w:p>
        </w:tc>
        <w:tc>
          <w:tcPr>
            <w:tcW w:w="1102" w:type="dxa"/>
            <w:tcBorders>
              <w:top w:val="nil"/>
              <w:left w:val="nil"/>
              <w:bottom w:val="single" w:sz="4" w:space="0" w:color="000000"/>
              <w:right w:val="single" w:sz="4" w:space="0" w:color="000000"/>
            </w:tcBorders>
            <w:vAlign w:val="bottom"/>
            <w:hideMark/>
          </w:tcPr>
          <w:p w14:paraId="767CFD7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Полом</w:t>
            </w:r>
          </w:p>
        </w:tc>
        <w:tc>
          <w:tcPr>
            <w:tcW w:w="1399" w:type="dxa"/>
            <w:tcBorders>
              <w:top w:val="nil"/>
              <w:left w:val="nil"/>
              <w:bottom w:val="single" w:sz="4" w:space="0" w:color="000000"/>
              <w:right w:val="single" w:sz="4" w:space="0" w:color="000000"/>
            </w:tcBorders>
            <w:vAlign w:val="bottom"/>
            <w:hideMark/>
          </w:tcPr>
          <w:p w14:paraId="3414DC1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Пашњак 8.класе</w:t>
            </w:r>
          </w:p>
        </w:tc>
        <w:tc>
          <w:tcPr>
            <w:tcW w:w="845" w:type="dxa"/>
            <w:tcBorders>
              <w:top w:val="nil"/>
              <w:left w:val="nil"/>
              <w:bottom w:val="single" w:sz="4" w:space="0" w:color="000000"/>
              <w:right w:val="single" w:sz="4" w:space="0" w:color="000000"/>
            </w:tcBorders>
            <w:vAlign w:val="bottom"/>
            <w:hideMark/>
          </w:tcPr>
          <w:p w14:paraId="1F4CC6D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c>
          <w:tcPr>
            <w:tcW w:w="845" w:type="dxa"/>
            <w:tcBorders>
              <w:top w:val="nil"/>
              <w:left w:val="nil"/>
              <w:bottom w:val="single" w:sz="4" w:space="0" w:color="000000"/>
              <w:right w:val="single" w:sz="4" w:space="0" w:color="000000"/>
            </w:tcBorders>
            <w:vAlign w:val="bottom"/>
            <w:hideMark/>
          </w:tcPr>
          <w:p w14:paraId="5F75B19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w:t>
            </w:r>
          </w:p>
        </w:tc>
        <w:tc>
          <w:tcPr>
            <w:tcW w:w="862" w:type="dxa"/>
            <w:tcBorders>
              <w:top w:val="nil"/>
              <w:left w:val="nil"/>
              <w:bottom w:val="single" w:sz="4" w:space="0" w:color="000000"/>
              <w:right w:val="single" w:sz="4" w:space="0" w:color="000000"/>
            </w:tcBorders>
            <w:vAlign w:val="bottom"/>
            <w:hideMark/>
          </w:tcPr>
          <w:p w14:paraId="412B25F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20</w:t>
            </w:r>
          </w:p>
        </w:tc>
        <w:tc>
          <w:tcPr>
            <w:tcW w:w="1356" w:type="dxa"/>
            <w:tcBorders>
              <w:top w:val="nil"/>
              <w:left w:val="nil"/>
              <w:bottom w:val="single" w:sz="4" w:space="0" w:color="000000"/>
              <w:right w:val="single" w:sz="4" w:space="0" w:color="000000"/>
            </w:tcBorders>
            <w:vAlign w:val="bottom"/>
            <w:hideMark/>
          </w:tcPr>
          <w:p w14:paraId="2F5BE6A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34</w:t>
            </w:r>
          </w:p>
        </w:tc>
        <w:tc>
          <w:tcPr>
            <w:tcW w:w="993" w:type="dxa"/>
            <w:tcBorders>
              <w:top w:val="nil"/>
              <w:left w:val="nil"/>
              <w:bottom w:val="single" w:sz="4" w:space="0" w:color="000000"/>
              <w:right w:val="double" w:sz="6" w:space="0" w:color="000000"/>
            </w:tcBorders>
            <w:noWrap/>
            <w:vAlign w:val="bottom"/>
            <w:hideMark/>
          </w:tcPr>
          <w:p w14:paraId="73AC1C1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117</w:t>
            </w:r>
          </w:p>
        </w:tc>
      </w:tr>
      <w:tr w:rsidR="00BB3B1A" w:rsidRPr="00BB3B1A" w14:paraId="644C6076"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1C3C4B5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lastRenderedPageBreak/>
              <w:t>Деспотовац</w:t>
            </w:r>
          </w:p>
        </w:tc>
        <w:tc>
          <w:tcPr>
            <w:tcW w:w="1039" w:type="dxa"/>
            <w:tcBorders>
              <w:top w:val="nil"/>
              <w:left w:val="nil"/>
              <w:bottom w:val="single" w:sz="4" w:space="0" w:color="000000"/>
              <w:right w:val="single" w:sz="4" w:space="0" w:color="000000"/>
            </w:tcBorders>
            <w:vAlign w:val="bottom"/>
            <w:hideMark/>
          </w:tcPr>
          <w:p w14:paraId="502414D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3403EB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22B2DEA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3944/5</w:t>
            </w:r>
          </w:p>
        </w:tc>
        <w:tc>
          <w:tcPr>
            <w:tcW w:w="1102" w:type="dxa"/>
            <w:tcBorders>
              <w:top w:val="nil"/>
              <w:left w:val="nil"/>
              <w:bottom w:val="single" w:sz="4" w:space="0" w:color="000000"/>
              <w:right w:val="single" w:sz="4" w:space="0" w:color="000000"/>
            </w:tcBorders>
            <w:vAlign w:val="bottom"/>
            <w:hideMark/>
          </w:tcPr>
          <w:p w14:paraId="431577C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Кобора</w:t>
            </w:r>
          </w:p>
        </w:tc>
        <w:tc>
          <w:tcPr>
            <w:tcW w:w="1399" w:type="dxa"/>
            <w:tcBorders>
              <w:top w:val="nil"/>
              <w:left w:val="nil"/>
              <w:bottom w:val="single" w:sz="4" w:space="0" w:color="000000"/>
              <w:right w:val="single" w:sz="4" w:space="0" w:color="000000"/>
            </w:tcBorders>
            <w:vAlign w:val="bottom"/>
            <w:hideMark/>
          </w:tcPr>
          <w:p w14:paraId="29A0DA7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1AEA0AE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1172</w:t>
            </w:r>
          </w:p>
        </w:tc>
        <w:tc>
          <w:tcPr>
            <w:tcW w:w="845" w:type="dxa"/>
            <w:tcBorders>
              <w:top w:val="nil"/>
              <w:left w:val="nil"/>
              <w:bottom w:val="single" w:sz="4" w:space="0" w:color="000000"/>
              <w:right w:val="single" w:sz="4" w:space="0" w:color="000000"/>
            </w:tcBorders>
            <w:vAlign w:val="bottom"/>
            <w:hideMark/>
          </w:tcPr>
          <w:p w14:paraId="1FB0390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24</w:t>
            </w:r>
          </w:p>
        </w:tc>
        <w:tc>
          <w:tcPr>
            <w:tcW w:w="862" w:type="dxa"/>
            <w:tcBorders>
              <w:top w:val="nil"/>
              <w:left w:val="nil"/>
              <w:bottom w:val="single" w:sz="4" w:space="0" w:color="000000"/>
              <w:right w:val="single" w:sz="4" w:space="0" w:color="000000"/>
            </w:tcBorders>
            <w:vAlign w:val="bottom"/>
            <w:hideMark/>
          </w:tcPr>
          <w:p w14:paraId="46895CF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37</w:t>
            </w:r>
          </w:p>
        </w:tc>
        <w:tc>
          <w:tcPr>
            <w:tcW w:w="1356" w:type="dxa"/>
            <w:tcBorders>
              <w:top w:val="nil"/>
              <w:left w:val="nil"/>
              <w:bottom w:val="single" w:sz="4" w:space="0" w:color="000000"/>
              <w:right w:val="single" w:sz="4" w:space="0" w:color="000000"/>
            </w:tcBorders>
            <w:vAlign w:val="bottom"/>
            <w:hideMark/>
          </w:tcPr>
          <w:p w14:paraId="1EC1821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1-25;43;44;47;51;52</w:t>
            </w:r>
          </w:p>
        </w:tc>
        <w:tc>
          <w:tcPr>
            <w:tcW w:w="993" w:type="dxa"/>
            <w:tcBorders>
              <w:top w:val="nil"/>
              <w:left w:val="nil"/>
              <w:bottom w:val="single" w:sz="4" w:space="0" w:color="000000"/>
              <w:right w:val="double" w:sz="6" w:space="0" w:color="000000"/>
            </w:tcBorders>
            <w:noWrap/>
            <w:vAlign w:val="bottom"/>
            <w:hideMark/>
          </w:tcPr>
          <w:p w14:paraId="00A8BC4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73537</w:t>
            </w:r>
          </w:p>
        </w:tc>
      </w:tr>
      <w:tr w:rsidR="00BB3B1A" w:rsidRPr="00BB3B1A" w14:paraId="08EB0820"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11D793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42BF287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3A7F302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3C66E50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3944/6_01</w:t>
            </w:r>
          </w:p>
        </w:tc>
        <w:tc>
          <w:tcPr>
            <w:tcW w:w="1102" w:type="dxa"/>
            <w:tcBorders>
              <w:top w:val="nil"/>
              <w:left w:val="nil"/>
              <w:bottom w:val="single" w:sz="4" w:space="0" w:color="000000"/>
              <w:right w:val="single" w:sz="4" w:space="0" w:color="000000"/>
            </w:tcBorders>
            <w:vAlign w:val="bottom"/>
            <w:hideMark/>
          </w:tcPr>
          <w:p w14:paraId="526CA1A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Кобора</w:t>
            </w:r>
          </w:p>
        </w:tc>
        <w:tc>
          <w:tcPr>
            <w:tcW w:w="1399" w:type="dxa"/>
            <w:tcBorders>
              <w:top w:val="nil"/>
              <w:left w:val="nil"/>
              <w:bottom w:val="single" w:sz="4" w:space="0" w:color="000000"/>
              <w:right w:val="single" w:sz="4" w:space="0" w:color="000000"/>
            </w:tcBorders>
            <w:vAlign w:val="bottom"/>
            <w:hideMark/>
          </w:tcPr>
          <w:p w14:paraId="2C83077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39C1709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321</w:t>
            </w:r>
          </w:p>
        </w:tc>
        <w:tc>
          <w:tcPr>
            <w:tcW w:w="845" w:type="dxa"/>
            <w:tcBorders>
              <w:top w:val="nil"/>
              <w:left w:val="nil"/>
              <w:bottom w:val="single" w:sz="4" w:space="0" w:color="000000"/>
              <w:right w:val="single" w:sz="4" w:space="0" w:color="000000"/>
            </w:tcBorders>
            <w:vAlign w:val="bottom"/>
            <w:hideMark/>
          </w:tcPr>
          <w:p w14:paraId="4D0911F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91</w:t>
            </w:r>
          </w:p>
        </w:tc>
        <w:tc>
          <w:tcPr>
            <w:tcW w:w="862" w:type="dxa"/>
            <w:tcBorders>
              <w:top w:val="nil"/>
              <w:left w:val="nil"/>
              <w:bottom w:val="single" w:sz="4" w:space="0" w:color="000000"/>
              <w:right w:val="single" w:sz="4" w:space="0" w:color="000000"/>
            </w:tcBorders>
            <w:vAlign w:val="bottom"/>
            <w:hideMark/>
          </w:tcPr>
          <w:p w14:paraId="70032B0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95</w:t>
            </w:r>
          </w:p>
        </w:tc>
        <w:tc>
          <w:tcPr>
            <w:tcW w:w="1356" w:type="dxa"/>
            <w:tcBorders>
              <w:top w:val="nil"/>
              <w:left w:val="nil"/>
              <w:bottom w:val="single" w:sz="4" w:space="0" w:color="000000"/>
              <w:right w:val="single" w:sz="4" w:space="0" w:color="000000"/>
            </w:tcBorders>
            <w:vAlign w:val="bottom"/>
            <w:hideMark/>
          </w:tcPr>
          <w:p w14:paraId="4495FCB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23-32</w:t>
            </w:r>
          </w:p>
        </w:tc>
        <w:tc>
          <w:tcPr>
            <w:tcW w:w="993" w:type="dxa"/>
            <w:tcBorders>
              <w:top w:val="nil"/>
              <w:left w:val="nil"/>
              <w:bottom w:val="single" w:sz="4" w:space="0" w:color="000000"/>
              <w:right w:val="double" w:sz="6" w:space="0" w:color="000000"/>
            </w:tcBorders>
            <w:noWrap/>
            <w:vAlign w:val="bottom"/>
            <w:hideMark/>
          </w:tcPr>
          <w:p w14:paraId="490CBE3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21538</w:t>
            </w:r>
          </w:p>
        </w:tc>
      </w:tr>
      <w:tr w:rsidR="00BB3B1A" w:rsidRPr="00BB3B1A" w14:paraId="28009BB4"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BA35E8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56F70D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F498AC1"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35CD7F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3944/6_02</w:t>
            </w:r>
          </w:p>
        </w:tc>
        <w:tc>
          <w:tcPr>
            <w:tcW w:w="1102" w:type="dxa"/>
            <w:tcBorders>
              <w:top w:val="nil"/>
              <w:left w:val="nil"/>
              <w:bottom w:val="single" w:sz="4" w:space="0" w:color="000000"/>
              <w:right w:val="single" w:sz="4" w:space="0" w:color="000000"/>
            </w:tcBorders>
            <w:vAlign w:val="bottom"/>
            <w:hideMark/>
          </w:tcPr>
          <w:p w14:paraId="7BD708D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Кобора</w:t>
            </w:r>
          </w:p>
        </w:tc>
        <w:tc>
          <w:tcPr>
            <w:tcW w:w="1399" w:type="dxa"/>
            <w:tcBorders>
              <w:top w:val="nil"/>
              <w:left w:val="nil"/>
              <w:bottom w:val="single" w:sz="4" w:space="0" w:color="000000"/>
              <w:right w:val="single" w:sz="4" w:space="0" w:color="000000"/>
            </w:tcBorders>
            <w:vAlign w:val="bottom"/>
            <w:hideMark/>
          </w:tcPr>
          <w:p w14:paraId="037BB4B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КРШ</w:t>
            </w:r>
          </w:p>
        </w:tc>
        <w:tc>
          <w:tcPr>
            <w:tcW w:w="845" w:type="dxa"/>
            <w:tcBorders>
              <w:top w:val="nil"/>
              <w:left w:val="nil"/>
              <w:bottom w:val="single" w:sz="4" w:space="0" w:color="000000"/>
              <w:right w:val="single" w:sz="4" w:space="0" w:color="000000"/>
            </w:tcBorders>
            <w:vAlign w:val="bottom"/>
            <w:hideMark/>
          </w:tcPr>
          <w:p w14:paraId="3BD1A82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375</w:t>
            </w:r>
          </w:p>
        </w:tc>
        <w:tc>
          <w:tcPr>
            <w:tcW w:w="845" w:type="dxa"/>
            <w:tcBorders>
              <w:top w:val="nil"/>
              <w:left w:val="nil"/>
              <w:bottom w:val="single" w:sz="4" w:space="0" w:color="000000"/>
              <w:right w:val="single" w:sz="4" w:space="0" w:color="000000"/>
            </w:tcBorders>
            <w:vAlign w:val="bottom"/>
            <w:hideMark/>
          </w:tcPr>
          <w:p w14:paraId="752DA74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62" w:type="dxa"/>
            <w:tcBorders>
              <w:top w:val="nil"/>
              <w:left w:val="nil"/>
              <w:bottom w:val="single" w:sz="4" w:space="0" w:color="000000"/>
              <w:right w:val="single" w:sz="4" w:space="0" w:color="000000"/>
            </w:tcBorders>
            <w:vAlign w:val="bottom"/>
            <w:hideMark/>
          </w:tcPr>
          <w:p w14:paraId="737836D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1356" w:type="dxa"/>
            <w:tcBorders>
              <w:top w:val="nil"/>
              <w:left w:val="nil"/>
              <w:bottom w:val="single" w:sz="4" w:space="0" w:color="000000"/>
              <w:right w:val="single" w:sz="4" w:space="0" w:color="000000"/>
            </w:tcBorders>
            <w:vAlign w:val="bottom"/>
            <w:hideMark/>
          </w:tcPr>
          <w:p w14:paraId="65DC0E3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23-32</w:t>
            </w:r>
          </w:p>
        </w:tc>
        <w:tc>
          <w:tcPr>
            <w:tcW w:w="993" w:type="dxa"/>
            <w:tcBorders>
              <w:top w:val="nil"/>
              <w:left w:val="nil"/>
              <w:bottom w:val="single" w:sz="4" w:space="0" w:color="000000"/>
              <w:right w:val="double" w:sz="6" w:space="0" w:color="000000"/>
            </w:tcBorders>
            <w:noWrap/>
            <w:vAlign w:val="bottom"/>
            <w:hideMark/>
          </w:tcPr>
          <w:p w14:paraId="461B7FB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198</w:t>
            </w:r>
          </w:p>
        </w:tc>
      </w:tr>
      <w:tr w:rsidR="00BB3B1A" w:rsidRPr="00BB3B1A" w14:paraId="69867059"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3A620FA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EFF232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7CF5674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D894C7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5595/1_01</w:t>
            </w:r>
          </w:p>
        </w:tc>
        <w:tc>
          <w:tcPr>
            <w:tcW w:w="1102" w:type="dxa"/>
            <w:tcBorders>
              <w:top w:val="nil"/>
              <w:left w:val="nil"/>
              <w:bottom w:val="single" w:sz="4" w:space="0" w:color="000000"/>
              <w:right w:val="single" w:sz="4" w:space="0" w:color="000000"/>
            </w:tcBorders>
            <w:vAlign w:val="bottom"/>
            <w:hideMark/>
          </w:tcPr>
          <w:p w14:paraId="47475A5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176228E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2BC8099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864</w:t>
            </w:r>
          </w:p>
        </w:tc>
        <w:tc>
          <w:tcPr>
            <w:tcW w:w="845" w:type="dxa"/>
            <w:tcBorders>
              <w:top w:val="nil"/>
              <w:left w:val="nil"/>
              <w:bottom w:val="single" w:sz="4" w:space="0" w:color="000000"/>
              <w:right w:val="single" w:sz="4" w:space="0" w:color="000000"/>
            </w:tcBorders>
            <w:vAlign w:val="bottom"/>
            <w:hideMark/>
          </w:tcPr>
          <w:p w14:paraId="3424163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38</w:t>
            </w:r>
          </w:p>
        </w:tc>
        <w:tc>
          <w:tcPr>
            <w:tcW w:w="862" w:type="dxa"/>
            <w:tcBorders>
              <w:top w:val="nil"/>
              <w:left w:val="nil"/>
              <w:bottom w:val="single" w:sz="4" w:space="0" w:color="000000"/>
              <w:right w:val="single" w:sz="4" w:space="0" w:color="000000"/>
            </w:tcBorders>
            <w:vAlign w:val="bottom"/>
            <w:hideMark/>
          </w:tcPr>
          <w:p w14:paraId="6774C5D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69</w:t>
            </w:r>
          </w:p>
        </w:tc>
        <w:tc>
          <w:tcPr>
            <w:tcW w:w="1356" w:type="dxa"/>
            <w:tcBorders>
              <w:top w:val="nil"/>
              <w:left w:val="nil"/>
              <w:bottom w:val="single" w:sz="4" w:space="0" w:color="000000"/>
              <w:right w:val="single" w:sz="4" w:space="0" w:color="000000"/>
            </w:tcBorders>
            <w:vAlign w:val="bottom"/>
            <w:hideMark/>
          </w:tcPr>
          <w:p w14:paraId="05D7D4F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18;22;37;38;39-54</w:t>
            </w:r>
          </w:p>
        </w:tc>
        <w:tc>
          <w:tcPr>
            <w:tcW w:w="993" w:type="dxa"/>
            <w:tcBorders>
              <w:top w:val="nil"/>
              <w:left w:val="nil"/>
              <w:bottom w:val="single" w:sz="4" w:space="0" w:color="000000"/>
              <w:right w:val="double" w:sz="6" w:space="0" w:color="000000"/>
            </w:tcBorders>
            <w:noWrap/>
            <w:vAlign w:val="bottom"/>
            <w:hideMark/>
          </w:tcPr>
          <w:p w14:paraId="44115F6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51269</w:t>
            </w:r>
          </w:p>
        </w:tc>
      </w:tr>
      <w:tr w:rsidR="00BB3B1A" w:rsidRPr="00BB3B1A" w14:paraId="03B15518"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590F66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54A834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699E4F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28F108A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5595/1_02</w:t>
            </w:r>
          </w:p>
        </w:tc>
        <w:tc>
          <w:tcPr>
            <w:tcW w:w="1102" w:type="dxa"/>
            <w:tcBorders>
              <w:top w:val="nil"/>
              <w:left w:val="nil"/>
              <w:bottom w:val="single" w:sz="4" w:space="0" w:color="000000"/>
              <w:right w:val="single" w:sz="4" w:space="0" w:color="000000"/>
            </w:tcBorders>
            <w:vAlign w:val="bottom"/>
            <w:hideMark/>
          </w:tcPr>
          <w:p w14:paraId="41E6E33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51A76CF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Остало природно неплодно земљиште</w:t>
            </w:r>
          </w:p>
        </w:tc>
        <w:tc>
          <w:tcPr>
            <w:tcW w:w="845" w:type="dxa"/>
            <w:tcBorders>
              <w:top w:val="nil"/>
              <w:left w:val="nil"/>
              <w:bottom w:val="single" w:sz="4" w:space="0" w:color="000000"/>
              <w:right w:val="single" w:sz="4" w:space="0" w:color="000000"/>
            </w:tcBorders>
            <w:vAlign w:val="bottom"/>
            <w:hideMark/>
          </w:tcPr>
          <w:p w14:paraId="1F0B9A6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865</w:t>
            </w:r>
          </w:p>
        </w:tc>
        <w:tc>
          <w:tcPr>
            <w:tcW w:w="845" w:type="dxa"/>
            <w:tcBorders>
              <w:top w:val="nil"/>
              <w:left w:val="nil"/>
              <w:bottom w:val="single" w:sz="4" w:space="0" w:color="000000"/>
              <w:right w:val="single" w:sz="4" w:space="0" w:color="000000"/>
            </w:tcBorders>
            <w:vAlign w:val="bottom"/>
            <w:hideMark/>
          </w:tcPr>
          <w:p w14:paraId="1B2FC32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13</w:t>
            </w:r>
          </w:p>
        </w:tc>
        <w:tc>
          <w:tcPr>
            <w:tcW w:w="862" w:type="dxa"/>
            <w:tcBorders>
              <w:top w:val="nil"/>
              <w:left w:val="nil"/>
              <w:bottom w:val="single" w:sz="4" w:space="0" w:color="000000"/>
              <w:right w:val="single" w:sz="4" w:space="0" w:color="000000"/>
            </w:tcBorders>
            <w:vAlign w:val="bottom"/>
            <w:hideMark/>
          </w:tcPr>
          <w:p w14:paraId="125F7A0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45</w:t>
            </w:r>
          </w:p>
        </w:tc>
        <w:tc>
          <w:tcPr>
            <w:tcW w:w="1356" w:type="dxa"/>
            <w:tcBorders>
              <w:top w:val="nil"/>
              <w:left w:val="nil"/>
              <w:bottom w:val="single" w:sz="4" w:space="0" w:color="000000"/>
              <w:right w:val="single" w:sz="4" w:space="0" w:color="000000"/>
            </w:tcBorders>
            <w:vAlign w:val="bottom"/>
            <w:hideMark/>
          </w:tcPr>
          <w:p w14:paraId="73DA235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18;22;37-54</w:t>
            </w:r>
          </w:p>
        </w:tc>
        <w:tc>
          <w:tcPr>
            <w:tcW w:w="993" w:type="dxa"/>
            <w:tcBorders>
              <w:top w:val="nil"/>
              <w:left w:val="nil"/>
              <w:bottom w:val="single" w:sz="4" w:space="0" w:color="000000"/>
              <w:right w:val="double" w:sz="6" w:space="0" w:color="000000"/>
            </w:tcBorders>
            <w:noWrap/>
            <w:vAlign w:val="bottom"/>
            <w:hideMark/>
          </w:tcPr>
          <w:p w14:paraId="128B43B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18C64127"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451A212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675DDA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42C55AB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2836BCE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5818/1_01</w:t>
            </w:r>
          </w:p>
        </w:tc>
        <w:tc>
          <w:tcPr>
            <w:tcW w:w="1102" w:type="dxa"/>
            <w:tcBorders>
              <w:top w:val="nil"/>
              <w:left w:val="nil"/>
              <w:bottom w:val="single" w:sz="4" w:space="0" w:color="000000"/>
              <w:right w:val="single" w:sz="4" w:space="0" w:color="000000"/>
            </w:tcBorders>
            <w:vAlign w:val="bottom"/>
            <w:hideMark/>
          </w:tcPr>
          <w:p w14:paraId="56FAE01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Полом</w:t>
            </w:r>
          </w:p>
        </w:tc>
        <w:tc>
          <w:tcPr>
            <w:tcW w:w="1399" w:type="dxa"/>
            <w:tcBorders>
              <w:top w:val="nil"/>
              <w:left w:val="nil"/>
              <w:bottom w:val="single" w:sz="4" w:space="0" w:color="000000"/>
              <w:right w:val="single" w:sz="4" w:space="0" w:color="000000"/>
            </w:tcBorders>
            <w:vAlign w:val="bottom"/>
            <w:hideMark/>
          </w:tcPr>
          <w:p w14:paraId="7174705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5.класе</w:t>
            </w:r>
          </w:p>
        </w:tc>
        <w:tc>
          <w:tcPr>
            <w:tcW w:w="845" w:type="dxa"/>
            <w:tcBorders>
              <w:top w:val="nil"/>
              <w:left w:val="nil"/>
              <w:bottom w:val="single" w:sz="4" w:space="0" w:color="000000"/>
              <w:right w:val="single" w:sz="4" w:space="0" w:color="000000"/>
            </w:tcBorders>
            <w:vAlign w:val="bottom"/>
            <w:hideMark/>
          </w:tcPr>
          <w:p w14:paraId="1B073943"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170</w:t>
            </w:r>
          </w:p>
        </w:tc>
        <w:tc>
          <w:tcPr>
            <w:tcW w:w="845" w:type="dxa"/>
            <w:tcBorders>
              <w:top w:val="nil"/>
              <w:left w:val="nil"/>
              <w:bottom w:val="single" w:sz="4" w:space="0" w:color="000000"/>
              <w:right w:val="single" w:sz="4" w:space="0" w:color="000000"/>
            </w:tcBorders>
            <w:vAlign w:val="bottom"/>
            <w:hideMark/>
          </w:tcPr>
          <w:p w14:paraId="7F2C8FE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42</w:t>
            </w:r>
          </w:p>
        </w:tc>
        <w:tc>
          <w:tcPr>
            <w:tcW w:w="862" w:type="dxa"/>
            <w:tcBorders>
              <w:top w:val="nil"/>
              <w:left w:val="nil"/>
              <w:bottom w:val="single" w:sz="4" w:space="0" w:color="000000"/>
              <w:right w:val="single" w:sz="4" w:space="0" w:color="000000"/>
            </w:tcBorders>
            <w:vAlign w:val="bottom"/>
            <w:hideMark/>
          </w:tcPr>
          <w:p w14:paraId="6B98DB6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98</w:t>
            </w:r>
          </w:p>
        </w:tc>
        <w:tc>
          <w:tcPr>
            <w:tcW w:w="1356" w:type="dxa"/>
            <w:tcBorders>
              <w:top w:val="nil"/>
              <w:left w:val="nil"/>
              <w:bottom w:val="single" w:sz="4" w:space="0" w:color="000000"/>
              <w:right w:val="single" w:sz="4" w:space="0" w:color="000000"/>
            </w:tcBorders>
            <w:vAlign w:val="bottom"/>
            <w:hideMark/>
          </w:tcPr>
          <w:p w14:paraId="62267DB2"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33;34;37</w:t>
            </w:r>
          </w:p>
        </w:tc>
        <w:tc>
          <w:tcPr>
            <w:tcW w:w="993" w:type="dxa"/>
            <w:tcBorders>
              <w:top w:val="nil"/>
              <w:left w:val="nil"/>
              <w:bottom w:val="single" w:sz="4" w:space="0" w:color="000000"/>
              <w:right w:val="double" w:sz="6" w:space="0" w:color="000000"/>
            </w:tcBorders>
            <w:noWrap/>
            <w:vAlign w:val="bottom"/>
            <w:hideMark/>
          </w:tcPr>
          <w:p w14:paraId="79B1102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4001</w:t>
            </w:r>
          </w:p>
        </w:tc>
      </w:tr>
      <w:tr w:rsidR="00BB3B1A" w:rsidRPr="00BB3B1A" w14:paraId="07346AFA"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8BE2EA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03100945"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9405EA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557CFF0C"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5818/1_02</w:t>
            </w:r>
          </w:p>
        </w:tc>
        <w:tc>
          <w:tcPr>
            <w:tcW w:w="1102" w:type="dxa"/>
            <w:tcBorders>
              <w:top w:val="nil"/>
              <w:left w:val="nil"/>
              <w:bottom w:val="single" w:sz="4" w:space="0" w:color="000000"/>
              <w:right w:val="single" w:sz="4" w:space="0" w:color="000000"/>
            </w:tcBorders>
            <w:vAlign w:val="bottom"/>
            <w:hideMark/>
          </w:tcPr>
          <w:p w14:paraId="375144E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Полом</w:t>
            </w:r>
          </w:p>
        </w:tc>
        <w:tc>
          <w:tcPr>
            <w:tcW w:w="1399" w:type="dxa"/>
            <w:tcBorders>
              <w:top w:val="nil"/>
              <w:left w:val="nil"/>
              <w:bottom w:val="single" w:sz="4" w:space="0" w:color="000000"/>
              <w:right w:val="single" w:sz="4" w:space="0" w:color="000000"/>
            </w:tcBorders>
            <w:vAlign w:val="bottom"/>
            <w:hideMark/>
          </w:tcPr>
          <w:p w14:paraId="43CE2292"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6.класе</w:t>
            </w:r>
          </w:p>
        </w:tc>
        <w:tc>
          <w:tcPr>
            <w:tcW w:w="845" w:type="dxa"/>
            <w:tcBorders>
              <w:top w:val="nil"/>
              <w:left w:val="nil"/>
              <w:bottom w:val="single" w:sz="4" w:space="0" w:color="000000"/>
              <w:right w:val="single" w:sz="4" w:space="0" w:color="000000"/>
            </w:tcBorders>
            <w:vAlign w:val="bottom"/>
            <w:hideMark/>
          </w:tcPr>
          <w:p w14:paraId="5611192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67</w:t>
            </w:r>
          </w:p>
        </w:tc>
        <w:tc>
          <w:tcPr>
            <w:tcW w:w="845" w:type="dxa"/>
            <w:tcBorders>
              <w:top w:val="nil"/>
              <w:left w:val="nil"/>
              <w:bottom w:val="single" w:sz="4" w:space="0" w:color="000000"/>
              <w:right w:val="single" w:sz="4" w:space="0" w:color="000000"/>
            </w:tcBorders>
            <w:vAlign w:val="bottom"/>
            <w:hideMark/>
          </w:tcPr>
          <w:p w14:paraId="68FEA60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62" w:type="dxa"/>
            <w:tcBorders>
              <w:top w:val="nil"/>
              <w:left w:val="nil"/>
              <w:bottom w:val="single" w:sz="4" w:space="0" w:color="000000"/>
              <w:right w:val="single" w:sz="4" w:space="0" w:color="000000"/>
            </w:tcBorders>
            <w:vAlign w:val="bottom"/>
            <w:hideMark/>
          </w:tcPr>
          <w:p w14:paraId="0C34A24E"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1356" w:type="dxa"/>
            <w:tcBorders>
              <w:top w:val="nil"/>
              <w:left w:val="nil"/>
              <w:bottom w:val="single" w:sz="4" w:space="0" w:color="000000"/>
              <w:right w:val="single" w:sz="4" w:space="0" w:color="000000"/>
            </w:tcBorders>
            <w:vAlign w:val="bottom"/>
            <w:hideMark/>
          </w:tcPr>
          <w:p w14:paraId="5A43478D"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33;34;37</w:t>
            </w:r>
          </w:p>
        </w:tc>
        <w:tc>
          <w:tcPr>
            <w:tcW w:w="993" w:type="dxa"/>
            <w:tcBorders>
              <w:top w:val="nil"/>
              <w:left w:val="nil"/>
              <w:bottom w:val="single" w:sz="4" w:space="0" w:color="000000"/>
              <w:right w:val="double" w:sz="6" w:space="0" w:color="000000"/>
            </w:tcBorders>
            <w:noWrap/>
            <w:vAlign w:val="bottom"/>
            <w:hideMark/>
          </w:tcPr>
          <w:p w14:paraId="621CD56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022C0F2B"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00F8AB0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5EC5D37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664EE867"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7C36B119"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5818/1_03</w:t>
            </w:r>
          </w:p>
        </w:tc>
        <w:tc>
          <w:tcPr>
            <w:tcW w:w="1102" w:type="dxa"/>
            <w:tcBorders>
              <w:top w:val="nil"/>
              <w:left w:val="nil"/>
              <w:bottom w:val="single" w:sz="4" w:space="0" w:color="000000"/>
              <w:right w:val="single" w:sz="4" w:space="0" w:color="000000"/>
            </w:tcBorders>
            <w:vAlign w:val="bottom"/>
            <w:hideMark/>
          </w:tcPr>
          <w:p w14:paraId="59350BAF"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Полом</w:t>
            </w:r>
          </w:p>
        </w:tc>
        <w:tc>
          <w:tcPr>
            <w:tcW w:w="1399" w:type="dxa"/>
            <w:tcBorders>
              <w:top w:val="nil"/>
              <w:left w:val="nil"/>
              <w:bottom w:val="single" w:sz="4" w:space="0" w:color="000000"/>
              <w:right w:val="single" w:sz="4" w:space="0" w:color="000000"/>
            </w:tcBorders>
            <w:vAlign w:val="bottom"/>
            <w:hideMark/>
          </w:tcPr>
          <w:p w14:paraId="630E1F4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Шума 7.класе</w:t>
            </w:r>
          </w:p>
        </w:tc>
        <w:tc>
          <w:tcPr>
            <w:tcW w:w="845" w:type="dxa"/>
            <w:tcBorders>
              <w:top w:val="nil"/>
              <w:left w:val="nil"/>
              <w:bottom w:val="single" w:sz="4" w:space="0" w:color="000000"/>
              <w:right w:val="single" w:sz="4" w:space="0" w:color="000000"/>
            </w:tcBorders>
            <w:vAlign w:val="bottom"/>
            <w:hideMark/>
          </w:tcPr>
          <w:p w14:paraId="2FD3A7F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172</w:t>
            </w:r>
          </w:p>
        </w:tc>
        <w:tc>
          <w:tcPr>
            <w:tcW w:w="845" w:type="dxa"/>
            <w:tcBorders>
              <w:top w:val="nil"/>
              <w:left w:val="nil"/>
              <w:bottom w:val="single" w:sz="4" w:space="0" w:color="000000"/>
              <w:right w:val="single" w:sz="4" w:space="0" w:color="000000"/>
            </w:tcBorders>
            <w:vAlign w:val="bottom"/>
            <w:hideMark/>
          </w:tcPr>
          <w:p w14:paraId="65DE694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62" w:type="dxa"/>
            <w:tcBorders>
              <w:top w:val="nil"/>
              <w:left w:val="nil"/>
              <w:bottom w:val="single" w:sz="4" w:space="0" w:color="000000"/>
              <w:right w:val="single" w:sz="4" w:space="0" w:color="000000"/>
            </w:tcBorders>
            <w:vAlign w:val="bottom"/>
            <w:hideMark/>
          </w:tcPr>
          <w:p w14:paraId="207A4A8C"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1356" w:type="dxa"/>
            <w:tcBorders>
              <w:top w:val="nil"/>
              <w:left w:val="nil"/>
              <w:bottom w:val="single" w:sz="4" w:space="0" w:color="000000"/>
              <w:right w:val="single" w:sz="4" w:space="0" w:color="000000"/>
            </w:tcBorders>
            <w:vAlign w:val="bottom"/>
            <w:hideMark/>
          </w:tcPr>
          <w:p w14:paraId="0E8AB0B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33;34;37</w:t>
            </w:r>
          </w:p>
        </w:tc>
        <w:tc>
          <w:tcPr>
            <w:tcW w:w="993" w:type="dxa"/>
            <w:tcBorders>
              <w:top w:val="nil"/>
              <w:left w:val="nil"/>
              <w:bottom w:val="single" w:sz="4" w:space="0" w:color="000000"/>
              <w:right w:val="double" w:sz="6" w:space="0" w:color="000000"/>
            </w:tcBorders>
            <w:noWrap/>
            <w:vAlign w:val="bottom"/>
            <w:hideMark/>
          </w:tcPr>
          <w:p w14:paraId="79A9CD0B"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1FA07D85"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F4E94F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34B50E3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20EE252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6B14EBBD"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5620_01</w:t>
            </w:r>
          </w:p>
        </w:tc>
        <w:tc>
          <w:tcPr>
            <w:tcW w:w="1102" w:type="dxa"/>
            <w:tcBorders>
              <w:top w:val="nil"/>
              <w:left w:val="nil"/>
              <w:bottom w:val="single" w:sz="4" w:space="0" w:color="000000"/>
              <w:right w:val="single" w:sz="4" w:space="0" w:color="000000"/>
            </w:tcBorders>
            <w:vAlign w:val="bottom"/>
            <w:hideMark/>
          </w:tcPr>
          <w:p w14:paraId="1CA49AF0"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71D8A49A"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Земљиште под зградом-Објектом</w:t>
            </w:r>
          </w:p>
        </w:tc>
        <w:tc>
          <w:tcPr>
            <w:tcW w:w="845" w:type="dxa"/>
            <w:tcBorders>
              <w:top w:val="nil"/>
              <w:left w:val="nil"/>
              <w:bottom w:val="single" w:sz="4" w:space="0" w:color="000000"/>
              <w:right w:val="single" w:sz="4" w:space="0" w:color="000000"/>
            </w:tcBorders>
            <w:vAlign w:val="bottom"/>
            <w:hideMark/>
          </w:tcPr>
          <w:p w14:paraId="1F2FA9B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028EE8C4"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62" w:type="dxa"/>
            <w:tcBorders>
              <w:top w:val="nil"/>
              <w:left w:val="nil"/>
              <w:bottom w:val="single" w:sz="4" w:space="0" w:color="000000"/>
              <w:right w:val="single" w:sz="4" w:space="0" w:color="000000"/>
            </w:tcBorders>
            <w:vAlign w:val="bottom"/>
            <w:hideMark/>
          </w:tcPr>
          <w:p w14:paraId="3F84506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24</w:t>
            </w:r>
          </w:p>
        </w:tc>
        <w:tc>
          <w:tcPr>
            <w:tcW w:w="1356" w:type="dxa"/>
            <w:tcBorders>
              <w:top w:val="nil"/>
              <w:left w:val="nil"/>
              <w:bottom w:val="single" w:sz="4" w:space="0" w:color="000000"/>
              <w:right w:val="single" w:sz="4" w:space="0" w:color="000000"/>
            </w:tcBorders>
            <w:vAlign w:val="bottom"/>
            <w:hideMark/>
          </w:tcPr>
          <w:p w14:paraId="520DC89A"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w:t>
            </w:r>
          </w:p>
        </w:tc>
        <w:tc>
          <w:tcPr>
            <w:tcW w:w="993" w:type="dxa"/>
            <w:tcBorders>
              <w:top w:val="nil"/>
              <w:left w:val="nil"/>
              <w:bottom w:val="single" w:sz="4" w:space="0" w:color="000000"/>
              <w:right w:val="double" w:sz="6" w:space="0" w:color="000000"/>
            </w:tcBorders>
            <w:noWrap/>
            <w:vAlign w:val="bottom"/>
            <w:hideMark/>
          </w:tcPr>
          <w:p w14:paraId="75D5A17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w:t>
            </w:r>
          </w:p>
        </w:tc>
      </w:tr>
      <w:tr w:rsidR="00BB3B1A" w:rsidRPr="00BB3B1A" w14:paraId="1CC27AB7"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AFC13C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638FCFE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1F27884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146</w:t>
            </w:r>
          </w:p>
        </w:tc>
        <w:tc>
          <w:tcPr>
            <w:tcW w:w="901" w:type="dxa"/>
            <w:tcBorders>
              <w:top w:val="nil"/>
              <w:left w:val="nil"/>
              <w:bottom w:val="single" w:sz="4" w:space="0" w:color="000000"/>
              <w:right w:val="single" w:sz="4" w:space="0" w:color="000000"/>
            </w:tcBorders>
            <w:vAlign w:val="bottom"/>
            <w:hideMark/>
          </w:tcPr>
          <w:p w14:paraId="4AA461A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5620_02</w:t>
            </w:r>
          </w:p>
        </w:tc>
        <w:tc>
          <w:tcPr>
            <w:tcW w:w="1102" w:type="dxa"/>
            <w:tcBorders>
              <w:top w:val="nil"/>
              <w:left w:val="nil"/>
              <w:bottom w:val="single" w:sz="4" w:space="0" w:color="000000"/>
              <w:right w:val="single" w:sz="4" w:space="0" w:color="000000"/>
            </w:tcBorders>
            <w:vAlign w:val="bottom"/>
            <w:hideMark/>
          </w:tcPr>
          <w:p w14:paraId="1F42937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Михајлово брдо</w:t>
            </w:r>
          </w:p>
        </w:tc>
        <w:tc>
          <w:tcPr>
            <w:tcW w:w="1399" w:type="dxa"/>
            <w:tcBorders>
              <w:top w:val="nil"/>
              <w:left w:val="nil"/>
              <w:bottom w:val="single" w:sz="4" w:space="0" w:color="000000"/>
              <w:right w:val="single" w:sz="4" w:space="0" w:color="000000"/>
            </w:tcBorders>
            <w:vAlign w:val="bottom"/>
            <w:hideMark/>
          </w:tcPr>
          <w:p w14:paraId="5821041E"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Њива 7.класе</w:t>
            </w:r>
          </w:p>
        </w:tc>
        <w:tc>
          <w:tcPr>
            <w:tcW w:w="845" w:type="dxa"/>
            <w:tcBorders>
              <w:top w:val="nil"/>
              <w:left w:val="nil"/>
              <w:bottom w:val="single" w:sz="4" w:space="0" w:color="000000"/>
              <w:right w:val="single" w:sz="4" w:space="0" w:color="000000"/>
            </w:tcBorders>
            <w:vAlign w:val="bottom"/>
            <w:hideMark/>
          </w:tcPr>
          <w:p w14:paraId="05A7C75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109749A6"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7</w:t>
            </w:r>
          </w:p>
        </w:tc>
        <w:tc>
          <w:tcPr>
            <w:tcW w:w="862" w:type="dxa"/>
            <w:tcBorders>
              <w:top w:val="nil"/>
              <w:left w:val="nil"/>
              <w:bottom w:val="single" w:sz="4" w:space="0" w:color="000000"/>
              <w:right w:val="single" w:sz="4" w:space="0" w:color="000000"/>
            </w:tcBorders>
            <w:vAlign w:val="bottom"/>
            <w:hideMark/>
          </w:tcPr>
          <w:p w14:paraId="16F10E25"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17</w:t>
            </w:r>
          </w:p>
        </w:tc>
        <w:tc>
          <w:tcPr>
            <w:tcW w:w="1356" w:type="dxa"/>
            <w:tcBorders>
              <w:top w:val="nil"/>
              <w:left w:val="nil"/>
              <w:bottom w:val="single" w:sz="4" w:space="0" w:color="000000"/>
              <w:right w:val="single" w:sz="4" w:space="0" w:color="000000"/>
            </w:tcBorders>
            <w:vAlign w:val="bottom"/>
            <w:hideMark/>
          </w:tcPr>
          <w:p w14:paraId="38B854B1"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w:t>
            </w:r>
          </w:p>
        </w:tc>
        <w:tc>
          <w:tcPr>
            <w:tcW w:w="993" w:type="dxa"/>
            <w:tcBorders>
              <w:top w:val="nil"/>
              <w:left w:val="nil"/>
              <w:bottom w:val="single" w:sz="4" w:space="0" w:color="000000"/>
              <w:right w:val="double" w:sz="6" w:space="0" w:color="000000"/>
            </w:tcBorders>
            <w:noWrap/>
            <w:vAlign w:val="bottom"/>
            <w:hideMark/>
          </w:tcPr>
          <w:p w14:paraId="1295ED6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w:t>
            </w:r>
          </w:p>
        </w:tc>
      </w:tr>
      <w:tr w:rsidR="00BB3B1A" w:rsidRPr="00BB3B1A" w14:paraId="19B1C127" w14:textId="77777777" w:rsidTr="00BB3B1A">
        <w:trPr>
          <w:trHeight w:val="240"/>
          <w:jc w:val="center"/>
        </w:trPr>
        <w:tc>
          <w:tcPr>
            <w:tcW w:w="1015" w:type="dxa"/>
            <w:tcBorders>
              <w:top w:val="nil"/>
              <w:left w:val="double" w:sz="6" w:space="0" w:color="000000"/>
              <w:bottom w:val="single" w:sz="4" w:space="0" w:color="000000"/>
              <w:right w:val="single" w:sz="4" w:space="0" w:color="000000"/>
            </w:tcBorders>
            <w:noWrap/>
            <w:vAlign w:val="bottom"/>
            <w:hideMark/>
          </w:tcPr>
          <w:p w14:paraId="6BEA8B94"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Деспотовац</w:t>
            </w:r>
          </w:p>
        </w:tc>
        <w:tc>
          <w:tcPr>
            <w:tcW w:w="1039" w:type="dxa"/>
            <w:tcBorders>
              <w:top w:val="nil"/>
              <w:left w:val="nil"/>
              <w:bottom w:val="single" w:sz="4" w:space="0" w:color="000000"/>
              <w:right w:val="single" w:sz="4" w:space="0" w:color="000000"/>
            </w:tcBorders>
            <w:vAlign w:val="bottom"/>
            <w:hideMark/>
          </w:tcPr>
          <w:p w14:paraId="1FF9A973"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Жидиље</w:t>
            </w:r>
          </w:p>
        </w:tc>
        <w:tc>
          <w:tcPr>
            <w:tcW w:w="900" w:type="dxa"/>
            <w:tcBorders>
              <w:top w:val="nil"/>
              <w:left w:val="nil"/>
              <w:bottom w:val="single" w:sz="4" w:space="0" w:color="000000"/>
              <w:right w:val="single" w:sz="4" w:space="0" w:color="000000"/>
            </w:tcBorders>
            <w:vAlign w:val="bottom"/>
            <w:hideMark/>
          </w:tcPr>
          <w:p w14:paraId="47E65DD8"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733</w:t>
            </w:r>
          </w:p>
        </w:tc>
        <w:tc>
          <w:tcPr>
            <w:tcW w:w="901" w:type="dxa"/>
            <w:tcBorders>
              <w:top w:val="nil"/>
              <w:left w:val="nil"/>
              <w:bottom w:val="single" w:sz="4" w:space="0" w:color="000000"/>
              <w:right w:val="single" w:sz="4" w:space="0" w:color="000000"/>
            </w:tcBorders>
            <w:vAlign w:val="bottom"/>
            <w:hideMark/>
          </w:tcPr>
          <w:p w14:paraId="6BAB02B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5624</w:t>
            </w:r>
          </w:p>
        </w:tc>
        <w:tc>
          <w:tcPr>
            <w:tcW w:w="1102" w:type="dxa"/>
            <w:tcBorders>
              <w:top w:val="nil"/>
              <w:left w:val="nil"/>
              <w:bottom w:val="single" w:sz="4" w:space="0" w:color="000000"/>
              <w:right w:val="single" w:sz="4" w:space="0" w:color="000000"/>
            </w:tcBorders>
            <w:vAlign w:val="bottom"/>
            <w:hideMark/>
          </w:tcPr>
          <w:p w14:paraId="1A94A2EB"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Антравељ</w:t>
            </w:r>
          </w:p>
        </w:tc>
        <w:tc>
          <w:tcPr>
            <w:tcW w:w="1399" w:type="dxa"/>
            <w:tcBorders>
              <w:top w:val="nil"/>
              <w:left w:val="nil"/>
              <w:bottom w:val="single" w:sz="4" w:space="0" w:color="000000"/>
              <w:right w:val="single" w:sz="4" w:space="0" w:color="000000"/>
            </w:tcBorders>
            <w:vAlign w:val="bottom"/>
            <w:hideMark/>
          </w:tcPr>
          <w:p w14:paraId="533AC2E6" w14:textId="77777777" w:rsidR="00BB3B1A" w:rsidRPr="00BB3B1A" w:rsidRDefault="00BB3B1A" w:rsidP="00BB3B1A">
            <w:pPr>
              <w:suppressAutoHyphens w:val="0"/>
              <w:rPr>
                <w:color w:val="000000"/>
                <w:sz w:val="16"/>
                <w:szCs w:val="16"/>
                <w:lang w:val="en-GB" w:eastAsia="en-GB"/>
              </w:rPr>
            </w:pPr>
            <w:r w:rsidRPr="00BB3B1A">
              <w:rPr>
                <w:color w:val="000000"/>
                <w:sz w:val="16"/>
                <w:szCs w:val="16"/>
                <w:lang w:val="en-GB" w:eastAsia="en-GB"/>
              </w:rPr>
              <w:t>Ливада 8.класе</w:t>
            </w:r>
          </w:p>
        </w:tc>
        <w:tc>
          <w:tcPr>
            <w:tcW w:w="845" w:type="dxa"/>
            <w:tcBorders>
              <w:top w:val="nil"/>
              <w:left w:val="nil"/>
              <w:bottom w:val="single" w:sz="4" w:space="0" w:color="000000"/>
              <w:right w:val="single" w:sz="4" w:space="0" w:color="000000"/>
            </w:tcBorders>
            <w:vAlign w:val="bottom"/>
            <w:hideMark/>
          </w:tcPr>
          <w:p w14:paraId="1053CDDF"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0</w:t>
            </w:r>
          </w:p>
        </w:tc>
        <w:tc>
          <w:tcPr>
            <w:tcW w:w="845" w:type="dxa"/>
            <w:tcBorders>
              <w:top w:val="nil"/>
              <w:left w:val="nil"/>
              <w:bottom w:val="single" w:sz="4" w:space="0" w:color="000000"/>
              <w:right w:val="single" w:sz="4" w:space="0" w:color="000000"/>
            </w:tcBorders>
            <w:vAlign w:val="bottom"/>
            <w:hideMark/>
          </w:tcPr>
          <w:p w14:paraId="7A0D8F18"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62</w:t>
            </w:r>
          </w:p>
        </w:tc>
        <w:tc>
          <w:tcPr>
            <w:tcW w:w="862" w:type="dxa"/>
            <w:tcBorders>
              <w:top w:val="nil"/>
              <w:left w:val="nil"/>
              <w:bottom w:val="single" w:sz="4" w:space="0" w:color="000000"/>
              <w:right w:val="single" w:sz="4" w:space="0" w:color="000000"/>
            </w:tcBorders>
            <w:vAlign w:val="bottom"/>
            <w:hideMark/>
          </w:tcPr>
          <w:p w14:paraId="75377690"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52</w:t>
            </w:r>
          </w:p>
        </w:tc>
        <w:tc>
          <w:tcPr>
            <w:tcW w:w="1356" w:type="dxa"/>
            <w:tcBorders>
              <w:top w:val="nil"/>
              <w:left w:val="nil"/>
              <w:bottom w:val="single" w:sz="4" w:space="0" w:color="000000"/>
              <w:right w:val="single" w:sz="4" w:space="0" w:color="000000"/>
            </w:tcBorders>
            <w:vAlign w:val="bottom"/>
            <w:hideMark/>
          </w:tcPr>
          <w:p w14:paraId="6BCC7369"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8;9</w:t>
            </w:r>
          </w:p>
        </w:tc>
        <w:tc>
          <w:tcPr>
            <w:tcW w:w="993" w:type="dxa"/>
            <w:tcBorders>
              <w:top w:val="nil"/>
              <w:left w:val="nil"/>
              <w:bottom w:val="single" w:sz="4" w:space="0" w:color="000000"/>
              <w:right w:val="double" w:sz="6" w:space="0" w:color="000000"/>
            </w:tcBorders>
            <w:noWrap/>
            <w:vAlign w:val="bottom"/>
            <w:hideMark/>
          </w:tcPr>
          <w:p w14:paraId="1D748227" w14:textId="77777777" w:rsidR="00BB3B1A" w:rsidRPr="00BB3B1A" w:rsidRDefault="00BB3B1A" w:rsidP="00BB3B1A">
            <w:pPr>
              <w:suppressAutoHyphens w:val="0"/>
              <w:jc w:val="right"/>
              <w:rPr>
                <w:color w:val="000000"/>
                <w:sz w:val="16"/>
                <w:szCs w:val="16"/>
                <w:lang w:val="en-GB" w:eastAsia="en-GB"/>
              </w:rPr>
            </w:pPr>
            <w:r w:rsidRPr="00BB3B1A">
              <w:rPr>
                <w:color w:val="000000"/>
                <w:sz w:val="16"/>
                <w:szCs w:val="16"/>
                <w:lang w:val="en-GB" w:eastAsia="en-GB"/>
              </w:rPr>
              <w:t>63</w:t>
            </w:r>
          </w:p>
        </w:tc>
      </w:tr>
      <w:tr w:rsidR="00BB3B1A" w:rsidRPr="00BB3B1A" w14:paraId="7956C7A0" w14:textId="77777777" w:rsidTr="00BB3B1A">
        <w:trPr>
          <w:trHeight w:val="240"/>
          <w:jc w:val="center"/>
        </w:trPr>
        <w:tc>
          <w:tcPr>
            <w:tcW w:w="6356" w:type="dxa"/>
            <w:gridSpan w:val="6"/>
            <w:tcBorders>
              <w:top w:val="single" w:sz="4" w:space="0" w:color="000000"/>
              <w:left w:val="double" w:sz="6" w:space="0" w:color="000000"/>
              <w:bottom w:val="single" w:sz="4" w:space="0" w:color="000000"/>
              <w:right w:val="single" w:sz="4" w:space="0" w:color="000000"/>
            </w:tcBorders>
            <w:noWrap/>
            <w:vAlign w:val="bottom"/>
            <w:hideMark/>
          </w:tcPr>
          <w:p w14:paraId="534BA45F" w14:textId="77777777" w:rsidR="00BB3B1A" w:rsidRPr="00BB3B1A" w:rsidRDefault="00BB3B1A" w:rsidP="00BB3B1A">
            <w:pPr>
              <w:suppressAutoHyphens w:val="0"/>
              <w:jc w:val="center"/>
              <w:rPr>
                <w:b/>
                <w:bCs/>
                <w:color w:val="000000"/>
                <w:sz w:val="16"/>
                <w:szCs w:val="16"/>
                <w:lang w:val="en-GB" w:eastAsia="en-GB"/>
              </w:rPr>
            </w:pPr>
            <w:r w:rsidRPr="00BB3B1A">
              <w:rPr>
                <w:b/>
                <w:bCs/>
                <w:color w:val="000000"/>
                <w:sz w:val="16"/>
                <w:szCs w:val="16"/>
                <w:lang w:val="en-GB" w:eastAsia="en-GB"/>
              </w:rPr>
              <w:t>УКУПНО КО ЖИДИЉЕ</w:t>
            </w:r>
          </w:p>
        </w:tc>
        <w:tc>
          <w:tcPr>
            <w:tcW w:w="845" w:type="dxa"/>
            <w:tcBorders>
              <w:top w:val="nil"/>
              <w:left w:val="nil"/>
              <w:bottom w:val="single" w:sz="4" w:space="0" w:color="000000"/>
              <w:right w:val="single" w:sz="4" w:space="0" w:color="000000"/>
            </w:tcBorders>
            <w:vAlign w:val="bottom"/>
            <w:hideMark/>
          </w:tcPr>
          <w:p w14:paraId="17EDBAFD"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4266</w:t>
            </w:r>
          </w:p>
        </w:tc>
        <w:tc>
          <w:tcPr>
            <w:tcW w:w="845" w:type="dxa"/>
            <w:tcBorders>
              <w:top w:val="nil"/>
              <w:left w:val="nil"/>
              <w:bottom w:val="single" w:sz="4" w:space="0" w:color="000000"/>
              <w:right w:val="single" w:sz="4" w:space="0" w:color="000000"/>
            </w:tcBorders>
            <w:vAlign w:val="bottom"/>
            <w:hideMark/>
          </w:tcPr>
          <w:p w14:paraId="162B33A9"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90</w:t>
            </w:r>
          </w:p>
        </w:tc>
        <w:tc>
          <w:tcPr>
            <w:tcW w:w="862" w:type="dxa"/>
            <w:tcBorders>
              <w:top w:val="nil"/>
              <w:left w:val="nil"/>
              <w:bottom w:val="single" w:sz="4" w:space="0" w:color="000000"/>
              <w:right w:val="single" w:sz="4" w:space="0" w:color="000000"/>
            </w:tcBorders>
            <w:vAlign w:val="bottom"/>
            <w:hideMark/>
          </w:tcPr>
          <w:p w14:paraId="12699345"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74</w:t>
            </w:r>
          </w:p>
        </w:tc>
        <w:tc>
          <w:tcPr>
            <w:tcW w:w="1356" w:type="dxa"/>
            <w:tcBorders>
              <w:top w:val="nil"/>
              <w:left w:val="nil"/>
              <w:bottom w:val="single" w:sz="4" w:space="0" w:color="000000"/>
              <w:right w:val="single" w:sz="4" w:space="0" w:color="000000"/>
            </w:tcBorders>
            <w:vAlign w:val="bottom"/>
            <w:hideMark/>
          </w:tcPr>
          <w:p w14:paraId="77436C5E"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 </w:t>
            </w:r>
          </w:p>
        </w:tc>
        <w:tc>
          <w:tcPr>
            <w:tcW w:w="993" w:type="dxa"/>
            <w:tcBorders>
              <w:top w:val="nil"/>
              <w:left w:val="nil"/>
              <w:bottom w:val="single" w:sz="4" w:space="0" w:color="000000"/>
              <w:right w:val="double" w:sz="6" w:space="0" w:color="000000"/>
            </w:tcBorders>
            <w:noWrap/>
            <w:vAlign w:val="bottom"/>
            <w:hideMark/>
          </w:tcPr>
          <w:p w14:paraId="70A15C17"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172128</w:t>
            </w:r>
          </w:p>
        </w:tc>
      </w:tr>
      <w:tr w:rsidR="00BB3B1A" w:rsidRPr="00BB3B1A" w14:paraId="55FCE0BA" w14:textId="77777777" w:rsidTr="00BB3B1A">
        <w:trPr>
          <w:trHeight w:val="240"/>
          <w:jc w:val="center"/>
        </w:trPr>
        <w:tc>
          <w:tcPr>
            <w:tcW w:w="6356" w:type="dxa"/>
            <w:gridSpan w:val="6"/>
            <w:tcBorders>
              <w:top w:val="double" w:sz="6" w:space="0" w:color="000000"/>
              <w:left w:val="double" w:sz="6" w:space="0" w:color="000000"/>
              <w:bottom w:val="double" w:sz="6" w:space="0" w:color="000000"/>
              <w:right w:val="single" w:sz="4" w:space="0" w:color="000000"/>
            </w:tcBorders>
            <w:noWrap/>
            <w:vAlign w:val="bottom"/>
            <w:hideMark/>
          </w:tcPr>
          <w:p w14:paraId="11354D46" w14:textId="77777777" w:rsidR="00BB3B1A" w:rsidRPr="00BB3B1A" w:rsidRDefault="00BB3B1A" w:rsidP="00BB3B1A">
            <w:pPr>
              <w:suppressAutoHyphens w:val="0"/>
              <w:jc w:val="center"/>
              <w:rPr>
                <w:b/>
                <w:bCs/>
                <w:color w:val="000000"/>
                <w:sz w:val="16"/>
                <w:szCs w:val="16"/>
                <w:lang w:val="en-GB" w:eastAsia="en-GB"/>
              </w:rPr>
            </w:pPr>
            <w:r w:rsidRPr="00BB3B1A">
              <w:rPr>
                <w:b/>
                <w:bCs/>
                <w:color w:val="000000"/>
                <w:sz w:val="16"/>
                <w:szCs w:val="16"/>
                <w:lang w:val="en-GB" w:eastAsia="en-GB"/>
              </w:rPr>
              <w:t>УКУПНО ПО ДЕСПОТОВАЦ</w:t>
            </w:r>
          </w:p>
        </w:tc>
        <w:tc>
          <w:tcPr>
            <w:tcW w:w="845" w:type="dxa"/>
            <w:tcBorders>
              <w:top w:val="double" w:sz="6" w:space="0" w:color="000000"/>
              <w:left w:val="nil"/>
              <w:bottom w:val="double" w:sz="6" w:space="0" w:color="000000"/>
              <w:right w:val="single" w:sz="4" w:space="0" w:color="000000"/>
            </w:tcBorders>
            <w:noWrap/>
            <w:vAlign w:val="bottom"/>
            <w:hideMark/>
          </w:tcPr>
          <w:p w14:paraId="44E22B8E" w14:textId="5DB7D7F1"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42</w:t>
            </w:r>
            <w:r>
              <w:rPr>
                <w:b/>
                <w:bCs/>
                <w:color w:val="000000"/>
                <w:sz w:val="16"/>
                <w:szCs w:val="16"/>
                <w:lang w:val="en-GB" w:eastAsia="en-GB"/>
              </w:rPr>
              <w:t>7</w:t>
            </w:r>
            <w:r w:rsidRPr="00BB3B1A">
              <w:rPr>
                <w:b/>
                <w:bCs/>
                <w:color w:val="000000"/>
                <w:sz w:val="16"/>
                <w:szCs w:val="16"/>
                <w:lang w:val="en-GB" w:eastAsia="en-GB"/>
              </w:rPr>
              <w:t>9</w:t>
            </w:r>
          </w:p>
        </w:tc>
        <w:tc>
          <w:tcPr>
            <w:tcW w:w="845" w:type="dxa"/>
            <w:tcBorders>
              <w:top w:val="double" w:sz="6" w:space="0" w:color="000000"/>
              <w:left w:val="nil"/>
              <w:bottom w:val="double" w:sz="6" w:space="0" w:color="000000"/>
              <w:right w:val="single" w:sz="4" w:space="0" w:color="000000"/>
            </w:tcBorders>
            <w:noWrap/>
            <w:vAlign w:val="bottom"/>
            <w:hideMark/>
          </w:tcPr>
          <w:p w14:paraId="33ADB81C"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91</w:t>
            </w:r>
          </w:p>
        </w:tc>
        <w:tc>
          <w:tcPr>
            <w:tcW w:w="862" w:type="dxa"/>
            <w:tcBorders>
              <w:top w:val="double" w:sz="6" w:space="0" w:color="000000"/>
              <w:left w:val="nil"/>
              <w:bottom w:val="double" w:sz="6" w:space="0" w:color="000000"/>
              <w:right w:val="single" w:sz="4" w:space="0" w:color="000000"/>
            </w:tcBorders>
            <w:noWrap/>
            <w:vAlign w:val="bottom"/>
            <w:hideMark/>
          </w:tcPr>
          <w:p w14:paraId="2A7CD5A0"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44</w:t>
            </w:r>
          </w:p>
        </w:tc>
        <w:tc>
          <w:tcPr>
            <w:tcW w:w="1356" w:type="dxa"/>
            <w:tcBorders>
              <w:top w:val="double" w:sz="6" w:space="0" w:color="000000"/>
              <w:left w:val="nil"/>
              <w:bottom w:val="double" w:sz="6" w:space="0" w:color="000000"/>
              <w:right w:val="single" w:sz="4" w:space="0" w:color="000000"/>
            </w:tcBorders>
            <w:noWrap/>
            <w:vAlign w:val="bottom"/>
            <w:hideMark/>
          </w:tcPr>
          <w:p w14:paraId="121C3198" w14:textId="77777777" w:rsidR="00BB3B1A" w:rsidRPr="00BB3B1A" w:rsidRDefault="00BB3B1A" w:rsidP="00BB3B1A">
            <w:pPr>
              <w:suppressAutoHyphens w:val="0"/>
              <w:rPr>
                <w:b/>
                <w:bCs/>
                <w:color w:val="000000"/>
                <w:sz w:val="16"/>
                <w:szCs w:val="16"/>
                <w:lang w:val="en-GB" w:eastAsia="en-GB"/>
              </w:rPr>
            </w:pPr>
            <w:r w:rsidRPr="00BB3B1A">
              <w:rPr>
                <w:b/>
                <w:bCs/>
                <w:color w:val="000000"/>
                <w:sz w:val="16"/>
                <w:szCs w:val="16"/>
                <w:lang w:val="en-GB" w:eastAsia="en-GB"/>
              </w:rPr>
              <w:t> </w:t>
            </w:r>
          </w:p>
        </w:tc>
        <w:tc>
          <w:tcPr>
            <w:tcW w:w="993" w:type="dxa"/>
            <w:tcBorders>
              <w:top w:val="double" w:sz="6" w:space="0" w:color="000000"/>
              <w:left w:val="nil"/>
              <w:bottom w:val="double" w:sz="6" w:space="0" w:color="000000"/>
              <w:right w:val="double" w:sz="6" w:space="0" w:color="000000"/>
            </w:tcBorders>
            <w:noWrap/>
            <w:vAlign w:val="bottom"/>
            <w:hideMark/>
          </w:tcPr>
          <w:p w14:paraId="5EA75F38" w14:textId="77777777" w:rsidR="00BB3B1A" w:rsidRPr="00BB3B1A" w:rsidRDefault="00BB3B1A" w:rsidP="00BB3B1A">
            <w:pPr>
              <w:suppressAutoHyphens w:val="0"/>
              <w:jc w:val="right"/>
              <w:rPr>
                <w:b/>
                <w:bCs/>
                <w:color w:val="000000"/>
                <w:sz w:val="16"/>
                <w:szCs w:val="16"/>
                <w:lang w:val="en-GB" w:eastAsia="en-GB"/>
              </w:rPr>
            </w:pPr>
            <w:r w:rsidRPr="00BB3B1A">
              <w:rPr>
                <w:b/>
                <w:bCs/>
                <w:color w:val="000000"/>
                <w:sz w:val="16"/>
                <w:szCs w:val="16"/>
                <w:lang w:val="en-GB" w:eastAsia="en-GB"/>
              </w:rPr>
              <w:t>172135</w:t>
            </w:r>
          </w:p>
        </w:tc>
      </w:tr>
      <w:tr w:rsidR="00BB3B1A" w:rsidRPr="00BB3B1A" w14:paraId="7690E7E3" w14:textId="77777777" w:rsidTr="00BB3B1A">
        <w:trPr>
          <w:trHeight w:val="240"/>
          <w:jc w:val="center"/>
        </w:trPr>
        <w:tc>
          <w:tcPr>
            <w:tcW w:w="6356" w:type="dxa"/>
            <w:gridSpan w:val="6"/>
            <w:tcBorders>
              <w:top w:val="double" w:sz="6" w:space="0" w:color="000000"/>
              <w:left w:val="double" w:sz="6" w:space="0" w:color="000000"/>
              <w:bottom w:val="double" w:sz="6" w:space="0" w:color="000000"/>
              <w:right w:val="single" w:sz="4" w:space="0" w:color="000000"/>
            </w:tcBorders>
            <w:noWrap/>
            <w:vAlign w:val="bottom"/>
            <w:hideMark/>
          </w:tcPr>
          <w:p w14:paraId="6146234C" w14:textId="77777777" w:rsidR="00BB3B1A" w:rsidRPr="00BB3B1A" w:rsidRDefault="00BB3B1A" w:rsidP="00BB3B1A">
            <w:pPr>
              <w:suppressAutoHyphens w:val="0"/>
              <w:jc w:val="center"/>
              <w:rPr>
                <w:b/>
                <w:bCs/>
                <w:color w:val="000000"/>
                <w:sz w:val="20"/>
                <w:lang w:val="en-GB" w:eastAsia="en-GB"/>
              </w:rPr>
            </w:pPr>
            <w:r w:rsidRPr="00BB3B1A">
              <w:rPr>
                <w:b/>
                <w:bCs/>
                <w:color w:val="000000"/>
                <w:sz w:val="20"/>
                <w:lang w:val="en-GB" w:eastAsia="en-GB"/>
              </w:rPr>
              <w:t>УКУПНО Г.Ј. "Валкалуци Некудово"</w:t>
            </w:r>
          </w:p>
        </w:tc>
        <w:tc>
          <w:tcPr>
            <w:tcW w:w="845" w:type="dxa"/>
            <w:tcBorders>
              <w:top w:val="nil"/>
              <w:left w:val="nil"/>
              <w:bottom w:val="double" w:sz="6" w:space="0" w:color="000000"/>
              <w:right w:val="single" w:sz="4" w:space="0" w:color="000000"/>
            </w:tcBorders>
            <w:noWrap/>
            <w:vAlign w:val="bottom"/>
            <w:hideMark/>
          </w:tcPr>
          <w:p w14:paraId="5AC511BE" w14:textId="7A152750"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42</w:t>
            </w:r>
            <w:r>
              <w:rPr>
                <w:b/>
                <w:bCs/>
                <w:color w:val="000000"/>
                <w:sz w:val="20"/>
                <w:lang w:val="en-GB" w:eastAsia="en-GB"/>
              </w:rPr>
              <w:t>7</w:t>
            </w:r>
            <w:r w:rsidRPr="00BB3B1A">
              <w:rPr>
                <w:b/>
                <w:bCs/>
                <w:color w:val="000000"/>
                <w:sz w:val="20"/>
                <w:lang w:val="en-GB" w:eastAsia="en-GB"/>
              </w:rPr>
              <w:t>9</w:t>
            </w:r>
          </w:p>
        </w:tc>
        <w:tc>
          <w:tcPr>
            <w:tcW w:w="845" w:type="dxa"/>
            <w:tcBorders>
              <w:top w:val="nil"/>
              <w:left w:val="nil"/>
              <w:bottom w:val="double" w:sz="6" w:space="0" w:color="000000"/>
              <w:right w:val="single" w:sz="4" w:space="0" w:color="000000"/>
            </w:tcBorders>
            <w:noWrap/>
            <w:vAlign w:val="bottom"/>
            <w:hideMark/>
          </w:tcPr>
          <w:p w14:paraId="55469EE2"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91</w:t>
            </w:r>
          </w:p>
        </w:tc>
        <w:tc>
          <w:tcPr>
            <w:tcW w:w="862" w:type="dxa"/>
            <w:tcBorders>
              <w:top w:val="nil"/>
              <w:left w:val="nil"/>
              <w:bottom w:val="double" w:sz="6" w:space="0" w:color="000000"/>
              <w:right w:val="single" w:sz="4" w:space="0" w:color="000000"/>
            </w:tcBorders>
            <w:noWrap/>
            <w:vAlign w:val="bottom"/>
            <w:hideMark/>
          </w:tcPr>
          <w:p w14:paraId="114A1D6B"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44</w:t>
            </w:r>
          </w:p>
        </w:tc>
        <w:tc>
          <w:tcPr>
            <w:tcW w:w="1356" w:type="dxa"/>
            <w:tcBorders>
              <w:top w:val="nil"/>
              <w:left w:val="nil"/>
              <w:bottom w:val="double" w:sz="6" w:space="0" w:color="000000"/>
              <w:right w:val="single" w:sz="4" w:space="0" w:color="000000"/>
            </w:tcBorders>
            <w:noWrap/>
            <w:vAlign w:val="bottom"/>
            <w:hideMark/>
          </w:tcPr>
          <w:p w14:paraId="63575920" w14:textId="77777777" w:rsidR="00BB3B1A" w:rsidRPr="00BB3B1A" w:rsidRDefault="00BB3B1A" w:rsidP="00BB3B1A">
            <w:pPr>
              <w:suppressAutoHyphens w:val="0"/>
              <w:rPr>
                <w:b/>
                <w:bCs/>
                <w:color w:val="000000"/>
                <w:sz w:val="20"/>
                <w:lang w:val="en-GB" w:eastAsia="en-GB"/>
              </w:rPr>
            </w:pPr>
            <w:r w:rsidRPr="00BB3B1A">
              <w:rPr>
                <w:b/>
                <w:bCs/>
                <w:color w:val="000000"/>
                <w:sz w:val="20"/>
                <w:lang w:val="en-GB" w:eastAsia="en-GB"/>
              </w:rPr>
              <w:t> </w:t>
            </w:r>
          </w:p>
        </w:tc>
        <w:tc>
          <w:tcPr>
            <w:tcW w:w="993" w:type="dxa"/>
            <w:tcBorders>
              <w:top w:val="nil"/>
              <w:left w:val="nil"/>
              <w:bottom w:val="double" w:sz="6" w:space="0" w:color="000000"/>
              <w:right w:val="double" w:sz="6" w:space="0" w:color="000000"/>
            </w:tcBorders>
            <w:noWrap/>
            <w:vAlign w:val="bottom"/>
            <w:hideMark/>
          </w:tcPr>
          <w:p w14:paraId="290316DD" w14:textId="77777777" w:rsidR="00BB3B1A" w:rsidRPr="00BB3B1A" w:rsidRDefault="00BB3B1A" w:rsidP="00BB3B1A">
            <w:pPr>
              <w:suppressAutoHyphens w:val="0"/>
              <w:jc w:val="right"/>
              <w:rPr>
                <w:b/>
                <w:bCs/>
                <w:color w:val="000000"/>
                <w:sz w:val="20"/>
                <w:lang w:val="en-GB" w:eastAsia="en-GB"/>
              </w:rPr>
            </w:pPr>
            <w:r w:rsidRPr="00BB3B1A">
              <w:rPr>
                <w:b/>
                <w:bCs/>
                <w:color w:val="000000"/>
                <w:sz w:val="20"/>
                <w:lang w:val="en-GB" w:eastAsia="en-GB"/>
              </w:rPr>
              <w:t>172135</w:t>
            </w:r>
          </w:p>
        </w:tc>
      </w:tr>
    </w:tbl>
    <w:p w14:paraId="47B67A76" w14:textId="77777777" w:rsidR="00FB2036" w:rsidRDefault="00FB2036" w:rsidP="00FB2036">
      <w:pPr>
        <w:spacing w:after="60"/>
        <w:jc w:val="both"/>
        <w:rPr>
          <w:b/>
          <w:sz w:val="22"/>
          <w:szCs w:val="22"/>
          <w:lang w:val="sr-Cyrl-RS"/>
        </w:rPr>
      </w:pPr>
    </w:p>
    <w:p w14:paraId="69D814F8" w14:textId="77777777" w:rsidR="003D0EF8" w:rsidRDefault="003D0EF8" w:rsidP="003D0EF8">
      <w:pPr>
        <w:pStyle w:val="Subtitle"/>
        <w:rPr>
          <w:lang w:val="sr-Latn-RS"/>
        </w:rPr>
      </w:pPr>
    </w:p>
    <w:p w14:paraId="1831B13B" w14:textId="77777777" w:rsidR="00FB2036" w:rsidRDefault="00FB2036" w:rsidP="00FB2036">
      <w:pPr>
        <w:pStyle w:val="BodyText"/>
        <w:rPr>
          <w:lang w:val="sr-Latn-RS"/>
        </w:rPr>
      </w:pPr>
    </w:p>
    <w:p w14:paraId="636C0917" w14:textId="77777777" w:rsidR="00FB2036" w:rsidRDefault="00FB2036" w:rsidP="00FB2036">
      <w:pPr>
        <w:pStyle w:val="BodyText"/>
        <w:rPr>
          <w:lang w:val="sr-Latn-RS"/>
        </w:rPr>
      </w:pPr>
    </w:p>
    <w:p w14:paraId="6C67180F" w14:textId="77777777" w:rsidR="00FB2036" w:rsidRDefault="00FB2036" w:rsidP="00FB2036">
      <w:pPr>
        <w:pStyle w:val="BodyText"/>
        <w:rPr>
          <w:lang w:val="sr-Latn-RS"/>
        </w:rPr>
      </w:pPr>
    </w:p>
    <w:p w14:paraId="65AE10BC" w14:textId="77777777" w:rsidR="00FB2036" w:rsidRDefault="00FB2036" w:rsidP="00FB2036">
      <w:pPr>
        <w:pStyle w:val="BodyText"/>
        <w:rPr>
          <w:lang w:val="sr-Latn-RS"/>
        </w:rPr>
      </w:pPr>
    </w:p>
    <w:p w14:paraId="1D479B07" w14:textId="77777777" w:rsidR="00FB2036" w:rsidRDefault="00FB2036" w:rsidP="00FB2036">
      <w:pPr>
        <w:pStyle w:val="BodyText"/>
        <w:rPr>
          <w:lang w:val="sr-Latn-RS"/>
        </w:rPr>
      </w:pPr>
    </w:p>
    <w:p w14:paraId="001EACC6" w14:textId="77777777" w:rsidR="00FB2036" w:rsidRDefault="00FB2036" w:rsidP="00FB2036">
      <w:pPr>
        <w:pStyle w:val="BodyText"/>
        <w:rPr>
          <w:lang w:val="sr-Latn-RS"/>
        </w:rPr>
      </w:pPr>
    </w:p>
    <w:p w14:paraId="42B67B30" w14:textId="77777777" w:rsidR="00FB2036" w:rsidRDefault="00FB2036" w:rsidP="00FB2036">
      <w:pPr>
        <w:pStyle w:val="BodyText"/>
        <w:rPr>
          <w:lang w:val="sr-Latn-RS"/>
        </w:rPr>
      </w:pPr>
    </w:p>
    <w:p w14:paraId="6615AB5A" w14:textId="77777777" w:rsidR="00FB2036" w:rsidRDefault="00FB2036" w:rsidP="00FB2036">
      <w:pPr>
        <w:pStyle w:val="BodyText"/>
        <w:rPr>
          <w:lang w:val="sr-Latn-RS"/>
        </w:rPr>
      </w:pPr>
    </w:p>
    <w:p w14:paraId="738731A2" w14:textId="77777777" w:rsidR="00FB2036" w:rsidRDefault="00FB2036" w:rsidP="00FB2036">
      <w:pPr>
        <w:pStyle w:val="BodyText"/>
        <w:rPr>
          <w:lang w:val="sr-Latn-RS"/>
        </w:rPr>
      </w:pPr>
    </w:p>
    <w:p w14:paraId="739B0933" w14:textId="77777777" w:rsidR="00FB2036" w:rsidRDefault="00FB2036" w:rsidP="00FB2036">
      <w:pPr>
        <w:pStyle w:val="BodyText"/>
        <w:rPr>
          <w:lang w:val="sr-Latn-RS"/>
        </w:rPr>
      </w:pPr>
    </w:p>
    <w:p w14:paraId="178E9350" w14:textId="77777777" w:rsidR="00FB2036" w:rsidRDefault="00FB2036" w:rsidP="00FB2036">
      <w:pPr>
        <w:pStyle w:val="BodyText"/>
        <w:rPr>
          <w:lang w:val="sr-Latn-RS"/>
        </w:rPr>
      </w:pPr>
    </w:p>
    <w:p w14:paraId="484A1437" w14:textId="77777777" w:rsidR="00FB2036" w:rsidRDefault="00FB2036" w:rsidP="00FB2036">
      <w:pPr>
        <w:pStyle w:val="BodyText"/>
        <w:rPr>
          <w:lang w:val="sr-Latn-RS"/>
        </w:rPr>
      </w:pPr>
    </w:p>
    <w:p w14:paraId="019CA5C3" w14:textId="77777777" w:rsidR="00FB2036" w:rsidRDefault="00FB2036" w:rsidP="00FB2036">
      <w:pPr>
        <w:pStyle w:val="BodyText"/>
        <w:rPr>
          <w:lang w:val="sr-Latn-RS"/>
        </w:rPr>
      </w:pPr>
    </w:p>
    <w:p w14:paraId="43BEED46" w14:textId="77777777" w:rsidR="00FB2036" w:rsidRDefault="00FB2036" w:rsidP="00FB2036">
      <w:pPr>
        <w:pStyle w:val="BodyText"/>
        <w:rPr>
          <w:lang w:val="sr-Latn-RS"/>
        </w:rPr>
      </w:pPr>
    </w:p>
    <w:p w14:paraId="0DE787E0" w14:textId="77777777" w:rsidR="00FB2036" w:rsidRDefault="00FB2036" w:rsidP="00FB2036">
      <w:pPr>
        <w:pStyle w:val="BodyText"/>
        <w:rPr>
          <w:lang w:val="sr-Latn-RS"/>
        </w:rPr>
      </w:pPr>
    </w:p>
    <w:p w14:paraId="16634612" w14:textId="77777777" w:rsidR="00FB2036" w:rsidRDefault="00FB2036" w:rsidP="00FB2036">
      <w:pPr>
        <w:pStyle w:val="BodyText"/>
        <w:rPr>
          <w:lang w:val="sr-Latn-RS"/>
        </w:rPr>
      </w:pPr>
    </w:p>
    <w:p w14:paraId="56B24930" w14:textId="77777777" w:rsidR="00FB2036" w:rsidRDefault="00FB2036" w:rsidP="00FB2036">
      <w:pPr>
        <w:pStyle w:val="BodyText"/>
        <w:rPr>
          <w:lang w:val="sr-Latn-RS"/>
        </w:rPr>
      </w:pPr>
    </w:p>
    <w:p w14:paraId="0CDD12E7" w14:textId="77777777" w:rsidR="00FB2036" w:rsidRDefault="00FB2036" w:rsidP="00FB2036">
      <w:pPr>
        <w:pStyle w:val="BodyText"/>
        <w:rPr>
          <w:lang w:val="sr-Latn-RS"/>
        </w:rPr>
      </w:pPr>
    </w:p>
    <w:p w14:paraId="7740D9DF" w14:textId="77777777" w:rsidR="00FB2036" w:rsidRDefault="00FB2036" w:rsidP="00FB2036">
      <w:pPr>
        <w:pStyle w:val="BodyText"/>
        <w:rPr>
          <w:lang w:val="sr-Latn-RS"/>
        </w:rPr>
      </w:pPr>
    </w:p>
    <w:p w14:paraId="343F1840" w14:textId="3FBBF2F5" w:rsidR="00FB2036" w:rsidRDefault="00FB2036" w:rsidP="00FB2036">
      <w:pPr>
        <w:pStyle w:val="BodyText"/>
        <w:rPr>
          <w:lang w:val="sr-Latn-RS"/>
        </w:rPr>
      </w:pPr>
    </w:p>
    <w:p w14:paraId="2CD85B62" w14:textId="14A52C2F" w:rsidR="00FB2036" w:rsidRPr="00FB2036" w:rsidRDefault="00A508B7" w:rsidP="00FB2036">
      <w:pPr>
        <w:pStyle w:val="BodyText"/>
        <w:rPr>
          <w:lang w:val="sr-Latn-RS"/>
        </w:rPr>
      </w:pPr>
      <w:r>
        <w:rPr>
          <w:noProof/>
        </w:rPr>
        <w:lastRenderedPageBreak/>
        <w:drawing>
          <wp:inline distT="0" distB="0" distL="0" distR="0" wp14:anchorId="79B357F8" wp14:editId="57D044DA">
            <wp:extent cx="6120765" cy="8660130"/>
            <wp:effectExtent l="0" t="0" r="0" b="7620"/>
            <wp:docPr id="5009662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8660130"/>
                    </a:xfrm>
                    <a:prstGeom prst="rect">
                      <a:avLst/>
                    </a:prstGeom>
                    <a:noFill/>
                    <a:ln>
                      <a:noFill/>
                    </a:ln>
                  </pic:spPr>
                </pic:pic>
              </a:graphicData>
            </a:graphic>
          </wp:inline>
        </w:drawing>
      </w:r>
    </w:p>
    <w:p w14:paraId="16D944DD" w14:textId="235A9DC0" w:rsidR="0076318C" w:rsidRDefault="00175F02" w:rsidP="00D5073C">
      <w:pPr>
        <w:pStyle w:val="Heading1"/>
        <w:rPr>
          <w:lang w:val="sr-Cyrl-RS"/>
        </w:rPr>
      </w:pPr>
      <w:bookmarkStart w:id="437" w:name="_Toc186198620"/>
      <w:bookmarkStart w:id="438" w:name="_Toc230479930"/>
      <w:bookmarkStart w:id="439" w:name="_Toc241997927"/>
      <w:bookmarkStart w:id="440" w:name="_Toc289938958"/>
      <w:bookmarkStart w:id="441" w:name="_Toc289939221"/>
      <w:bookmarkStart w:id="442" w:name="_Toc303339662"/>
      <w:bookmarkStart w:id="443" w:name="_Toc224812359"/>
      <w:r>
        <w:rPr>
          <w:lang w:val="sr-Cyrl-RS"/>
        </w:rPr>
        <w:lastRenderedPageBreak/>
        <w:t>6</w:t>
      </w:r>
      <w:r w:rsidR="0076318C" w:rsidRPr="005F4686">
        <w:t>.1.</w:t>
      </w:r>
      <w:r w:rsidR="005F4686">
        <w:tab/>
      </w:r>
      <w:r w:rsidR="0076318C" w:rsidRPr="005F4686">
        <w:t>Евиденција извршених радова у основи за газдовање шумама</w:t>
      </w:r>
      <w:bookmarkEnd w:id="437"/>
      <w:bookmarkEnd w:id="438"/>
      <w:bookmarkEnd w:id="439"/>
      <w:bookmarkEnd w:id="440"/>
      <w:bookmarkEnd w:id="441"/>
      <w:bookmarkEnd w:id="442"/>
      <w:bookmarkEnd w:id="443"/>
    </w:p>
    <w:p w14:paraId="7C41080B" w14:textId="77777777" w:rsidR="003D0EF8" w:rsidRDefault="003D0EF8" w:rsidP="003D0EF8">
      <w:pPr>
        <w:rPr>
          <w:lang w:val="sr-Cyrl-RS"/>
        </w:rPr>
      </w:pPr>
    </w:p>
    <w:p w14:paraId="27BF984E" w14:textId="77777777" w:rsidR="003D0EF8" w:rsidRPr="003D0EF8" w:rsidRDefault="003D0EF8" w:rsidP="003D0EF8">
      <w:pPr>
        <w:rPr>
          <w:lang w:val="sr-Cyrl-RS"/>
        </w:rPr>
      </w:pPr>
    </w:p>
    <w:p w14:paraId="28339BDE" w14:textId="2C73D98B" w:rsidR="0076318C" w:rsidRPr="003453D8" w:rsidRDefault="0076318C" w:rsidP="00955D18">
      <w:pPr>
        <w:spacing w:after="60"/>
        <w:ind w:firstLine="720"/>
        <w:jc w:val="both"/>
        <w:rPr>
          <w:sz w:val="22"/>
          <w:szCs w:val="22"/>
          <w:lang w:val="sr-Cyrl-RS"/>
        </w:rPr>
      </w:pPr>
      <w:r w:rsidRPr="003453D8">
        <w:rPr>
          <w:sz w:val="22"/>
          <w:szCs w:val="22"/>
          <w:lang w:val="sr-Cyrl-RS"/>
        </w:rPr>
        <w:t>Према Закону о шумама (</w:t>
      </w:r>
      <w:r w:rsidR="00F90ECA">
        <w:rPr>
          <w:sz w:val="22"/>
          <w:szCs w:val="22"/>
          <w:lang w:val="sr-Cyrl-RS"/>
        </w:rPr>
        <w:t>„</w:t>
      </w:r>
      <w:r w:rsidRPr="003453D8">
        <w:rPr>
          <w:sz w:val="22"/>
          <w:szCs w:val="22"/>
          <w:lang w:val="sr-Cyrl-RS"/>
        </w:rPr>
        <w:t>Сл.гл.</w:t>
      </w:r>
      <w:r w:rsidR="004F7C79">
        <w:rPr>
          <w:sz w:val="22"/>
          <w:szCs w:val="22"/>
          <w:lang w:val="sr-Cyrl-RS"/>
        </w:rPr>
        <w:t xml:space="preserve"> </w:t>
      </w:r>
      <w:r w:rsidRPr="003453D8">
        <w:rPr>
          <w:sz w:val="22"/>
          <w:szCs w:val="22"/>
          <w:lang w:val="sr-Cyrl-RS"/>
        </w:rPr>
        <w:t>Р</w:t>
      </w:r>
      <w:r w:rsidR="00F90ECA">
        <w:rPr>
          <w:sz w:val="22"/>
          <w:szCs w:val="22"/>
          <w:lang w:val="sr-Cyrl-RS"/>
        </w:rPr>
        <w:t>.</w:t>
      </w:r>
      <w:r w:rsidRPr="003453D8">
        <w:rPr>
          <w:sz w:val="22"/>
          <w:szCs w:val="22"/>
          <w:lang w:val="sr-Cyrl-RS"/>
        </w:rPr>
        <w:t>С</w:t>
      </w:r>
      <w:r w:rsidR="00F90ECA">
        <w:rPr>
          <w:sz w:val="22"/>
          <w:szCs w:val="22"/>
          <w:lang w:val="sr-Cyrl-RS"/>
        </w:rPr>
        <w:t>.“</w:t>
      </w:r>
      <w:r w:rsidR="004F7C79">
        <w:rPr>
          <w:sz w:val="22"/>
          <w:szCs w:val="22"/>
          <w:lang w:val="sr-Cyrl-RS"/>
        </w:rPr>
        <w:t xml:space="preserve"> </w:t>
      </w:r>
      <w:r w:rsidRPr="003453D8">
        <w:rPr>
          <w:sz w:val="22"/>
          <w:szCs w:val="22"/>
          <w:lang w:val="sr-Cyrl-RS"/>
        </w:rPr>
        <w:t>бр.</w:t>
      </w:r>
      <w:r w:rsidR="00F90ECA">
        <w:rPr>
          <w:sz w:val="22"/>
          <w:szCs w:val="22"/>
          <w:lang w:val="sr-Cyrl-RS"/>
        </w:rPr>
        <w:t xml:space="preserve"> </w:t>
      </w:r>
      <w:r w:rsidRPr="003453D8">
        <w:rPr>
          <w:sz w:val="22"/>
          <w:szCs w:val="22"/>
          <w:lang w:val="sr-Cyrl-RS"/>
        </w:rPr>
        <w:t>30/</w:t>
      </w:r>
      <w:r w:rsidR="00F90ECA">
        <w:rPr>
          <w:sz w:val="22"/>
          <w:szCs w:val="22"/>
          <w:lang w:val="sr-Cyrl-RS"/>
        </w:rPr>
        <w:t>20</w:t>
      </w:r>
      <w:r w:rsidRPr="003453D8">
        <w:rPr>
          <w:sz w:val="22"/>
          <w:szCs w:val="22"/>
          <w:lang w:val="sr-Cyrl-RS"/>
        </w:rPr>
        <w:t>10</w:t>
      </w:r>
      <w:r w:rsidR="00F90ECA">
        <w:rPr>
          <w:sz w:val="22"/>
          <w:szCs w:val="22"/>
          <w:lang w:val="sr-Cyrl-RS"/>
        </w:rPr>
        <w:t xml:space="preserve">, </w:t>
      </w:r>
      <w:r w:rsidRPr="003453D8">
        <w:rPr>
          <w:sz w:val="22"/>
          <w:szCs w:val="22"/>
          <w:lang w:val="sr-Cyrl-RS"/>
        </w:rPr>
        <w:t>93/</w:t>
      </w:r>
      <w:r w:rsidR="00F90ECA">
        <w:rPr>
          <w:sz w:val="22"/>
          <w:szCs w:val="22"/>
          <w:lang w:val="sr-Cyrl-RS"/>
        </w:rPr>
        <w:t>20</w:t>
      </w:r>
      <w:r w:rsidRPr="003453D8">
        <w:rPr>
          <w:sz w:val="22"/>
          <w:szCs w:val="22"/>
          <w:lang w:val="sr-Cyrl-RS"/>
        </w:rPr>
        <w:t>12</w:t>
      </w:r>
      <w:r w:rsidR="00F90ECA">
        <w:rPr>
          <w:sz w:val="22"/>
          <w:szCs w:val="22"/>
          <w:lang w:val="sr-Cyrl-RS"/>
        </w:rPr>
        <w:t xml:space="preserve">, </w:t>
      </w:r>
      <w:r w:rsidRPr="003453D8">
        <w:rPr>
          <w:sz w:val="22"/>
          <w:szCs w:val="22"/>
          <w:lang w:val="sr-Cyrl-RS"/>
        </w:rPr>
        <w:t>89/</w:t>
      </w:r>
      <w:r w:rsidR="00F90ECA">
        <w:rPr>
          <w:sz w:val="22"/>
          <w:szCs w:val="22"/>
          <w:lang w:val="sr-Cyrl-RS"/>
        </w:rPr>
        <w:t>20</w:t>
      </w:r>
      <w:r w:rsidRPr="003453D8">
        <w:rPr>
          <w:sz w:val="22"/>
          <w:szCs w:val="22"/>
          <w:lang w:val="sr-Cyrl-RS"/>
        </w:rPr>
        <w:t>15</w:t>
      </w:r>
      <w:r w:rsidR="00F90ECA">
        <w:rPr>
          <w:sz w:val="22"/>
          <w:szCs w:val="22"/>
          <w:lang w:val="sr-Latn-RS"/>
        </w:rPr>
        <w:t xml:space="preserve"> </w:t>
      </w:r>
      <w:r w:rsidR="00F90ECA">
        <w:rPr>
          <w:sz w:val="22"/>
          <w:szCs w:val="22"/>
          <w:lang w:val="sr-Cyrl-RS"/>
        </w:rPr>
        <w:t>и 95/2018</w:t>
      </w:r>
      <w:r w:rsidRPr="003453D8">
        <w:rPr>
          <w:sz w:val="22"/>
          <w:szCs w:val="22"/>
          <w:lang w:val="sr-Cyrl-RS"/>
        </w:rPr>
        <w:t>) извршени радови на газдовању шумама морају се евидентирати на начин прописан овим законом. Евиденција о извршеним радовима  из става 1.</w:t>
      </w:r>
      <w:r w:rsidR="009B4ECC">
        <w:rPr>
          <w:sz w:val="22"/>
          <w:szCs w:val="22"/>
          <w:lang w:val="sr-Cyrl-RS"/>
        </w:rPr>
        <w:t xml:space="preserve"> </w:t>
      </w:r>
      <w:r w:rsidRPr="003453D8">
        <w:rPr>
          <w:sz w:val="22"/>
          <w:szCs w:val="22"/>
          <w:lang w:val="sr-Cyrl-RS"/>
        </w:rPr>
        <w:t>члана 34. је саставни део основа програма и пројеката из чл</w:t>
      </w:r>
      <w:r w:rsidR="009B4ECC">
        <w:rPr>
          <w:sz w:val="22"/>
          <w:szCs w:val="22"/>
          <w:lang w:val="sr-Cyrl-RS"/>
        </w:rPr>
        <w:t>ана</w:t>
      </w:r>
      <w:r w:rsidR="00F90ECA">
        <w:rPr>
          <w:sz w:val="22"/>
          <w:szCs w:val="22"/>
          <w:lang w:val="sr-Cyrl-RS"/>
        </w:rPr>
        <w:t xml:space="preserve"> </w:t>
      </w:r>
      <w:r w:rsidRPr="003453D8">
        <w:rPr>
          <w:sz w:val="22"/>
          <w:szCs w:val="22"/>
          <w:lang w:val="sr-Cyrl-RS"/>
        </w:rPr>
        <w:t>31.</w:t>
      </w:r>
      <w:r w:rsidR="00395E4B" w:rsidRPr="003453D8">
        <w:rPr>
          <w:sz w:val="22"/>
          <w:szCs w:val="22"/>
          <w:lang w:val="sr-Cyrl-RS"/>
        </w:rPr>
        <w:t xml:space="preserve"> </w:t>
      </w:r>
      <w:r w:rsidRPr="003453D8">
        <w:rPr>
          <w:sz w:val="22"/>
          <w:szCs w:val="22"/>
          <w:lang w:val="sr-Cyrl-RS"/>
        </w:rPr>
        <w:t>и 32.</w:t>
      </w:r>
      <w:r w:rsidR="00395E4B" w:rsidRPr="003453D8">
        <w:rPr>
          <w:sz w:val="22"/>
          <w:szCs w:val="22"/>
          <w:lang w:val="sr-Cyrl-RS"/>
        </w:rPr>
        <w:t xml:space="preserve"> </w:t>
      </w:r>
      <w:r w:rsidRPr="003453D8">
        <w:rPr>
          <w:sz w:val="22"/>
          <w:szCs w:val="22"/>
          <w:lang w:val="sr-Cyrl-RS"/>
        </w:rPr>
        <w:t>овог закона.</w:t>
      </w:r>
    </w:p>
    <w:p w14:paraId="5EEF555C" w14:textId="77777777" w:rsidR="0076318C" w:rsidRPr="003453D8" w:rsidRDefault="0076318C" w:rsidP="00955D18">
      <w:pPr>
        <w:spacing w:after="60"/>
        <w:ind w:firstLine="720"/>
        <w:jc w:val="both"/>
        <w:rPr>
          <w:sz w:val="22"/>
          <w:szCs w:val="22"/>
          <w:lang w:val="sr-Cyrl-RS"/>
        </w:rPr>
      </w:pPr>
      <w:r w:rsidRPr="003453D8">
        <w:rPr>
          <w:sz w:val="22"/>
          <w:szCs w:val="22"/>
          <w:lang w:val="sr-Cyrl-RS"/>
        </w:rPr>
        <w:t xml:space="preserve"> Сопственик шума који шумама газдује у складу са основом, однодсно корисник шума дужан је да евидентира извршене радове најкасније до 28.фебруара текуће године за предходну годину.</w:t>
      </w:r>
    </w:p>
    <w:bookmarkEnd w:id="120"/>
    <w:bookmarkEnd w:id="121"/>
    <w:bookmarkEnd w:id="122"/>
    <w:p w14:paraId="710F7EED" w14:textId="754801F5" w:rsidR="000C108A" w:rsidRDefault="000C108A" w:rsidP="000C108A">
      <w:pPr>
        <w:pStyle w:val="BodyText"/>
        <w:spacing w:after="60"/>
        <w:ind w:firstLine="720"/>
        <w:rPr>
          <w:szCs w:val="22"/>
          <w:lang w:val="sr-Latn-RS"/>
        </w:rPr>
      </w:pPr>
      <w:r w:rsidRPr="003453D8">
        <w:rPr>
          <w:szCs w:val="22"/>
          <w:lang w:val="sr-Cyrl-RS"/>
        </w:rPr>
        <w:t>Евидентирају се проверени подаци о извршеним радовима на гајењу шума, кори</w:t>
      </w:r>
      <w:r>
        <w:rPr>
          <w:szCs w:val="22"/>
          <w:lang w:val="sr-Cyrl-RS"/>
        </w:rPr>
        <w:t>ш</w:t>
      </w:r>
      <w:r w:rsidRPr="003453D8">
        <w:rPr>
          <w:szCs w:val="22"/>
          <w:lang w:val="sr-Cyrl-RS"/>
        </w:rPr>
        <w:t>ћењу шума, изграђеним шумским саобраћајницама и осталим објектима и коришћењу других шумских производа.</w:t>
      </w:r>
    </w:p>
    <w:p w14:paraId="325A3853" w14:textId="77777777" w:rsidR="00F825CD" w:rsidRPr="00F825CD" w:rsidRDefault="00F825CD" w:rsidP="000C108A">
      <w:pPr>
        <w:pStyle w:val="BodyText"/>
        <w:spacing w:after="60"/>
        <w:ind w:firstLine="720"/>
        <w:rPr>
          <w:szCs w:val="22"/>
          <w:lang w:val="sr-Latn-RS"/>
        </w:rPr>
      </w:pPr>
    </w:p>
    <w:p w14:paraId="64DF708B" w14:textId="71B3DCFB" w:rsidR="000C108A" w:rsidRPr="000C108A" w:rsidRDefault="00175F02" w:rsidP="00D5073C">
      <w:pPr>
        <w:pStyle w:val="Heading1"/>
        <w:rPr>
          <w:lang w:val="sr-Latn-RS"/>
        </w:rPr>
      </w:pPr>
      <w:bookmarkStart w:id="444" w:name="_Toc241997928"/>
      <w:bookmarkStart w:id="445" w:name="_Toc289938959"/>
      <w:bookmarkStart w:id="446" w:name="_Toc289939222"/>
      <w:bookmarkStart w:id="447" w:name="_Toc303339663"/>
      <w:bookmarkStart w:id="448" w:name="_Toc112242467"/>
      <w:bookmarkStart w:id="449" w:name="_Toc152587300"/>
      <w:bookmarkStart w:id="450" w:name="_Toc156888708"/>
      <w:bookmarkStart w:id="451" w:name="_Toc224812360"/>
      <w:r>
        <w:rPr>
          <w:lang w:val="sr-Cyrl-RS"/>
        </w:rPr>
        <w:t>6</w:t>
      </w:r>
      <w:r w:rsidR="000C108A" w:rsidRPr="005F4686">
        <w:t>.2.</w:t>
      </w:r>
      <w:r w:rsidR="000C108A">
        <w:tab/>
      </w:r>
      <w:r w:rsidR="000C108A" w:rsidRPr="005F4686">
        <w:t>Време сече</w:t>
      </w:r>
      <w:bookmarkEnd w:id="444"/>
      <w:bookmarkEnd w:id="445"/>
      <w:bookmarkEnd w:id="446"/>
      <w:bookmarkEnd w:id="447"/>
      <w:bookmarkEnd w:id="448"/>
      <w:bookmarkEnd w:id="449"/>
      <w:bookmarkEnd w:id="450"/>
      <w:bookmarkEnd w:id="451"/>
    </w:p>
    <w:p w14:paraId="6AED8200" w14:textId="77777777" w:rsidR="000C108A" w:rsidRPr="003453D8" w:rsidRDefault="000C108A" w:rsidP="000C108A">
      <w:pPr>
        <w:pStyle w:val="BodyText"/>
        <w:spacing w:after="60"/>
        <w:ind w:firstLine="720"/>
        <w:rPr>
          <w:bCs w:val="0"/>
          <w:szCs w:val="22"/>
          <w:lang w:val="sr-Cyrl-RS"/>
        </w:rPr>
      </w:pPr>
      <w:r w:rsidRPr="003453D8">
        <w:rPr>
          <w:bCs w:val="0"/>
          <w:szCs w:val="22"/>
          <w:lang w:val="sr-Cyrl-RS"/>
        </w:rPr>
        <w:t xml:space="preserve">У складу са одредбама Правилника о шумском реду </w:t>
      </w:r>
      <w:r w:rsidRPr="0052786D">
        <w:rPr>
          <w:szCs w:val="22"/>
          <w:lang w:val="sr-Cyrl-RS"/>
        </w:rPr>
        <w:t>(“Сл.гл.</w:t>
      </w:r>
      <w:r>
        <w:rPr>
          <w:szCs w:val="22"/>
          <w:lang w:val="sr-Cyrl-RS"/>
        </w:rPr>
        <w:t xml:space="preserve"> </w:t>
      </w:r>
      <w:r w:rsidRPr="0052786D">
        <w:rPr>
          <w:szCs w:val="22"/>
          <w:lang w:val="sr-Cyrl-RS"/>
        </w:rPr>
        <w:t>РС“ бр. 38/</w:t>
      </w:r>
      <w:r>
        <w:rPr>
          <w:szCs w:val="22"/>
          <w:lang w:val="sr-Cyrl-RS"/>
        </w:rPr>
        <w:t>20</w:t>
      </w:r>
      <w:r w:rsidRPr="0052786D">
        <w:rPr>
          <w:szCs w:val="22"/>
          <w:lang w:val="sr-Cyrl-RS"/>
        </w:rPr>
        <w:t>11</w:t>
      </w:r>
      <w:r>
        <w:rPr>
          <w:szCs w:val="22"/>
          <w:lang w:val="sr-Cyrl-RS"/>
        </w:rPr>
        <w:t>, 75/2016, 94/2017 и 87/2021</w:t>
      </w:r>
      <w:r w:rsidRPr="003453D8">
        <w:rPr>
          <w:bCs w:val="0"/>
          <w:szCs w:val="22"/>
          <w:lang w:val="sr-Cyrl-RS"/>
        </w:rPr>
        <w:t>) време сече се дефинише на следећи начин:</w:t>
      </w:r>
    </w:p>
    <w:p w14:paraId="34A11D5B" w14:textId="77777777" w:rsidR="000C108A" w:rsidRPr="003453D8" w:rsidRDefault="000C108A">
      <w:pPr>
        <w:pStyle w:val="BodyText"/>
        <w:numPr>
          <w:ilvl w:val="0"/>
          <w:numId w:val="5"/>
        </w:numPr>
        <w:spacing w:after="60"/>
        <w:ind w:left="1077" w:hanging="357"/>
        <w:rPr>
          <w:bCs w:val="0"/>
          <w:szCs w:val="22"/>
          <w:lang w:val="sr-Cyrl-RS"/>
        </w:rPr>
      </w:pPr>
      <w:r w:rsidRPr="003453D8">
        <w:rPr>
          <w:bCs w:val="0"/>
          <w:szCs w:val="22"/>
          <w:lang w:val="sr-Cyrl-RS"/>
        </w:rPr>
        <w:t>у једнодобним састојинама, у којима се обављају оплодне сече (оплодни, накнадни и завршни сек), забрањена је сеча дрвета за време трајања вегетације;</w:t>
      </w:r>
    </w:p>
    <w:p w14:paraId="23F00081" w14:textId="77777777" w:rsidR="000C108A" w:rsidRPr="003453D8" w:rsidRDefault="000C108A">
      <w:pPr>
        <w:pStyle w:val="BodyText"/>
        <w:numPr>
          <w:ilvl w:val="0"/>
          <w:numId w:val="5"/>
        </w:numPr>
        <w:spacing w:after="60"/>
        <w:ind w:left="1077" w:hanging="357"/>
        <w:rPr>
          <w:bCs w:val="0"/>
          <w:szCs w:val="22"/>
          <w:lang w:val="sr-Cyrl-RS"/>
        </w:rPr>
      </w:pPr>
      <w:r w:rsidRPr="003453D8">
        <w:rPr>
          <w:bCs w:val="0"/>
          <w:szCs w:val="22"/>
          <w:lang w:val="sr-Cyrl-RS"/>
        </w:rPr>
        <w:t>у састојинама у којима је планиран претходни принос сеча се обавља у току целе године;</w:t>
      </w:r>
    </w:p>
    <w:p w14:paraId="4950238A" w14:textId="77777777" w:rsidR="000C108A" w:rsidRPr="003453D8" w:rsidRDefault="000C108A">
      <w:pPr>
        <w:pStyle w:val="BodyText"/>
        <w:numPr>
          <w:ilvl w:val="0"/>
          <w:numId w:val="5"/>
        </w:numPr>
        <w:spacing w:after="60"/>
        <w:ind w:left="1077" w:hanging="357"/>
        <w:rPr>
          <w:bCs w:val="0"/>
          <w:szCs w:val="22"/>
          <w:lang w:val="sr-Cyrl-RS"/>
        </w:rPr>
      </w:pPr>
      <w:r w:rsidRPr="003453D8">
        <w:rPr>
          <w:bCs w:val="0"/>
          <w:szCs w:val="22"/>
          <w:lang w:val="sr-Cyrl-RS"/>
        </w:rPr>
        <w:t>у једнодобним састојинама, где су предвиђени узгојни радови неге шума (сеча осветљавања и чишћења), сеча се обавља по правилу за време трајања вегетације;</w:t>
      </w:r>
    </w:p>
    <w:p w14:paraId="22703456" w14:textId="77777777" w:rsidR="000C108A" w:rsidRPr="003453D8" w:rsidRDefault="000C108A">
      <w:pPr>
        <w:pStyle w:val="BodyText"/>
        <w:numPr>
          <w:ilvl w:val="0"/>
          <w:numId w:val="5"/>
        </w:numPr>
        <w:spacing w:after="60"/>
        <w:ind w:left="1077" w:hanging="357"/>
        <w:rPr>
          <w:bCs w:val="0"/>
          <w:szCs w:val="22"/>
          <w:lang w:val="sr-Cyrl-RS"/>
        </w:rPr>
      </w:pPr>
      <w:r w:rsidRPr="003453D8">
        <w:rPr>
          <w:bCs w:val="0"/>
          <w:szCs w:val="22"/>
          <w:lang w:val="sr-Cyrl-RS"/>
        </w:rPr>
        <w:t>у изданачким шумама, за које се смерницама газдовања и даље одређује газдовање као изданачким шумама, сеча обнављања се обавља искључиво за време мировања вегетације;</w:t>
      </w:r>
    </w:p>
    <w:p w14:paraId="45947A7E" w14:textId="77777777" w:rsidR="000C108A" w:rsidRDefault="000C108A">
      <w:pPr>
        <w:pStyle w:val="BodyText"/>
        <w:numPr>
          <w:ilvl w:val="0"/>
          <w:numId w:val="5"/>
        </w:numPr>
        <w:spacing w:after="60"/>
        <w:ind w:left="1077" w:hanging="357"/>
        <w:rPr>
          <w:bCs w:val="0"/>
          <w:szCs w:val="22"/>
          <w:lang w:val="sr-Cyrl-RS"/>
        </w:rPr>
      </w:pPr>
      <w:r w:rsidRPr="003453D8">
        <w:rPr>
          <w:bCs w:val="0"/>
          <w:szCs w:val="22"/>
          <w:lang w:val="sr-Cyrl-RS"/>
        </w:rPr>
        <w:t>сеча у културама и плантажама се може обављати током целе године</w:t>
      </w:r>
      <w:r>
        <w:rPr>
          <w:bCs w:val="0"/>
          <w:szCs w:val="22"/>
          <w:lang w:val="sr-Cyrl-RS"/>
        </w:rPr>
        <w:t>,</w:t>
      </w:r>
    </w:p>
    <w:p w14:paraId="6C2C16E7" w14:textId="77777777" w:rsidR="000C108A" w:rsidRDefault="000C108A">
      <w:pPr>
        <w:pStyle w:val="BodyText"/>
        <w:numPr>
          <w:ilvl w:val="0"/>
          <w:numId w:val="5"/>
        </w:numPr>
        <w:spacing w:after="60"/>
        <w:ind w:left="1077" w:hanging="357"/>
        <w:rPr>
          <w:bCs w:val="0"/>
          <w:szCs w:val="22"/>
          <w:lang w:val="sr-Cyrl-RS"/>
        </w:rPr>
      </w:pPr>
      <w:r>
        <w:rPr>
          <w:bCs w:val="0"/>
          <w:szCs w:val="22"/>
          <w:lang w:val="sr-Cyrl-RS"/>
        </w:rPr>
        <w:t>време, начин и врста сеча одређују се планом развоја шумске области (у даљем тексту план развоја), основом гздовања шумама односно програмом газдовања шумама,</w:t>
      </w:r>
    </w:p>
    <w:p w14:paraId="727781AB" w14:textId="77777777" w:rsidR="000C108A" w:rsidRPr="000B787F" w:rsidRDefault="000C108A">
      <w:pPr>
        <w:pStyle w:val="BodyText"/>
        <w:numPr>
          <w:ilvl w:val="0"/>
          <w:numId w:val="5"/>
        </w:numPr>
        <w:spacing w:after="60"/>
        <w:ind w:left="1077" w:hanging="357"/>
        <w:rPr>
          <w:bCs w:val="0"/>
          <w:szCs w:val="22"/>
          <w:lang w:val="sr-Cyrl-RS"/>
        </w:rPr>
      </w:pPr>
      <w:r>
        <w:rPr>
          <w:bCs w:val="0"/>
          <w:szCs w:val="22"/>
          <w:lang w:val="sr-Cyrl-RS"/>
        </w:rPr>
        <w:t>сеча обнављања шума и то:оплодни, накнадни и завршни сек, врши се од 10.септембра до почетка вегетације наредне године. Под почетком вегетације подразумева се почетак листања главне врсте, односно врста дрвећа у састојини.</w:t>
      </w:r>
    </w:p>
    <w:p w14:paraId="00442DEC" w14:textId="77777777" w:rsidR="000C108A" w:rsidRDefault="000C108A" w:rsidP="000C108A">
      <w:pPr>
        <w:pStyle w:val="BodyText"/>
        <w:spacing w:after="60"/>
        <w:ind w:firstLine="720"/>
        <w:rPr>
          <w:szCs w:val="22"/>
          <w:lang w:val="sr-Latn-RS"/>
        </w:rPr>
      </w:pPr>
      <w:bookmarkStart w:id="452" w:name="_Toc186198622"/>
      <w:bookmarkStart w:id="453" w:name="_Toc230479932"/>
      <w:bookmarkStart w:id="454" w:name="_Toc241997930"/>
      <w:bookmarkStart w:id="455" w:name="_Toc289938961"/>
      <w:bookmarkStart w:id="456" w:name="_Toc289939224"/>
      <w:bookmarkStart w:id="457" w:name="_Toc303339665"/>
    </w:p>
    <w:p w14:paraId="79452B10" w14:textId="77777777" w:rsidR="006A7CF1" w:rsidRDefault="006A7CF1" w:rsidP="000C108A">
      <w:pPr>
        <w:pStyle w:val="BodyText"/>
        <w:spacing w:after="60"/>
        <w:ind w:firstLine="720"/>
        <w:rPr>
          <w:szCs w:val="22"/>
          <w:lang w:val="sr-Latn-RS"/>
        </w:rPr>
      </w:pPr>
    </w:p>
    <w:p w14:paraId="164D16D3" w14:textId="77777777" w:rsidR="006A7CF1" w:rsidRDefault="006A7CF1" w:rsidP="000C108A">
      <w:pPr>
        <w:pStyle w:val="BodyText"/>
        <w:spacing w:after="60"/>
        <w:ind w:firstLine="720"/>
        <w:rPr>
          <w:szCs w:val="22"/>
          <w:lang w:val="sr-Latn-RS"/>
        </w:rPr>
      </w:pPr>
    </w:p>
    <w:p w14:paraId="0B306357" w14:textId="77777777" w:rsidR="006A7CF1" w:rsidRDefault="006A7CF1" w:rsidP="000C108A">
      <w:pPr>
        <w:pStyle w:val="BodyText"/>
        <w:spacing w:after="60"/>
        <w:ind w:firstLine="720"/>
        <w:rPr>
          <w:szCs w:val="22"/>
          <w:lang w:val="sr-Latn-RS"/>
        </w:rPr>
      </w:pPr>
    </w:p>
    <w:p w14:paraId="23C4AB6A" w14:textId="77777777" w:rsidR="006A7CF1" w:rsidRDefault="006A7CF1" w:rsidP="000C108A">
      <w:pPr>
        <w:pStyle w:val="BodyText"/>
        <w:spacing w:after="60"/>
        <w:ind w:firstLine="720"/>
        <w:rPr>
          <w:szCs w:val="22"/>
          <w:lang w:val="sr-Cyrl-RS"/>
        </w:rPr>
      </w:pPr>
    </w:p>
    <w:p w14:paraId="570615C4" w14:textId="77777777" w:rsidR="00A508B7" w:rsidRDefault="00A508B7" w:rsidP="000C108A">
      <w:pPr>
        <w:pStyle w:val="BodyText"/>
        <w:spacing w:after="60"/>
        <w:ind w:firstLine="720"/>
        <w:rPr>
          <w:szCs w:val="22"/>
          <w:lang w:val="sr-Cyrl-RS"/>
        </w:rPr>
      </w:pPr>
    </w:p>
    <w:p w14:paraId="3B75DA68" w14:textId="77777777" w:rsidR="00A508B7" w:rsidRDefault="00A508B7" w:rsidP="000C108A">
      <w:pPr>
        <w:pStyle w:val="BodyText"/>
        <w:spacing w:after="60"/>
        <w:ind w:firstLine="720"/>
        <w:rPr>
          <w:szCs w:val="22"/>
          <w:lang w:val="sr-Cyrl-RS"/>
        </w:rPr>
      </w:pPr>
    </w:p>
    <w:p w14:paraId="06390DBF" w14:textId="77777777" w:rsidR="00A508B7" w:rsidRDefault="00A508B7" w:rsidP="000C108A">
      <w:pPr>
        <w:pStyle w:val="BodyText"/>
        <w:spacing w:after="60"/>
        <w:ind w:firstLine="720"/>
        <w:rPr>
          <w:szCs w:val="22"/>
          <w:lang w:val="sr-Cyrl-RS"/>
        </w:rPr>
      </w:pPr>
    </w:p>
    <w:p w14:paraId="4E9BBC26" w14:textId="77777777" w:rsidR="00A508B7" w:rsidRDefault="00A508B7" w:rsidP="000C108A">
      <w:pPr>
        <w:pStyle w:val="BodyText"/>
        <w:spacing w:after="60"/>
        <w:ind w:firstLine="720"/>
        <w:rPr>
          <w:szCs w:val="22"/>
          <w:lang w:val="sr-Cyrl-RS"/>
        </w:rPr>
      </w:pPr>
    </w:p>
    <w:p w14:paraId="27462A3C" w14:textId="77777777" w:rsidR="00A508B7" w:rsidRDefault="00A508B7" w:rsidP="000C108A">
      <w:pPr>
        <w:pStyle w:val="BodyText"/>
        <w:spacing w:after="60"/>
        <w:ind w:firstLine="720"/>
        <w:rPr>
          <w:szCs w:val="22"/>
          <w:lang w:val="sr-Cyrl-RS"/>
        </w:rPr>
      </w:pPr>
    </w:p>
    <w:p w14:paraId="29119426" w14:textId="77777777" w:rsidR="00A508B7" w:rsidRDefault="00A508B7" w:rsidP="000C108A">
      <w:pPr>
        <w:pStyle w:val="BodyText"/>
        <w:spacing w:after="60"/>
        <w:ind w:firstLine="720"/>
        <w:rPr>
          <w:szCs w:val="22"/>
          <w:lang w:val="sr-Cyrl-RS"/>
        </w:rPr>
      </w:pPr>
    </w:p>
    <w:p w14:paraId="52007361" w14:textId="77777777" w:rsidR="00A508B7" w:rsidRDefault="00A508B7" w:rsidP="000C108A">
      <w:pPr>
        <w:pStyle w:val="BodyText"/>
        <w:spacing w:after="60"/>
        <w:ind w:firstLine="720"/>
        <w:rPr>
          <w:szCs w:val="22"/>
          <w:lang w:val="sr-Cyrl-RS"/>
        </w:rPr>
      </w:pPr>
    </w:p>
    <w:p w14:paraId="07E7DF19" w14:textId="77777777" w:rsidR="00A508B7" w:rsidRDefault="00A508B7" w:rsidP="000C108A">
      <w:pPr>
        <w:pStyle w:val="BodyText"/>
        <w:spacing w:after="60"/>
        <w:ind w:firstLine="720"/>
        <w:rPr>
          <w:szCs w:val="22"/>
          <w:lang w:val="sr-Cyrl-RS"/>
        </w:rPr>
      </w:pPr>
    </w:p>
    <w:p w14:paraId="27373AEF" w14:textId="77777777" w:rsidR="00A508B7" w:rsidRDefault="00A508B7" w:rsidP="000C108A">
      <w:pPr>
        <w:pStyle w:val="BodyText"/>
        <w:spacing w:after="60"/>
        <w:ind w:firstLine="720"/>
        <w:rPr>
          <w:szCs w:val="22"/>
          <w:lang w:val="sr-Cyrl-RS"/>
        </w:rPr>
      </w:pPr>
    </w:p>
    <w:p w14:paraId="07000852" w14:textId="77777777" w:rsidR="00A508B7" w:rsidRDefault="00A508B7" w:rsidP="000C108A">
      <w:pPr>
        <w:pStyle w:val="BodyText"/>
        <w:spacing w:after="60"/>
        <w:ind w:firstLine="720"/>
        <w:rPr>
          <w:szCs w:val="22"/>
          <w:lang w:val="sr-Cyrl-RS"/>
        </w:rPr>
      </w:pPr>
    </w:p>
    <w:p w14:paraId="23514E47" w14:textId="77777777" w:rsidR="00A508B7" w:rsidRPr="00A508B7" w:rsidRDefault="00A508B7" w:rsidP="000C108A">
      <w:pPr>
        <w:pStyle w:val="BodyText"/>
        <w:spacing w:after="60"/>
        <w:ind w:firstLine="720"/>
        <w:rPr>
          <w:szCs w:val="22"/>
          <w:lang w:val="sr-Cyrl-RS"/>
        </w:rPr>
      </w:pPr>
    </w:p>
    <w:p w14:paraId="62CC9A0F" w14:textId="77777777" w:rsidR="006A7CF1" w:rsidRDefault="006A7CF1" w:rsidP="000C108A">
      <w:pPr>
        <w:pStyle w:val="BodyText"/>
        <w:spacing w:after="60"/>
        <w:ind w:firstLine="720"/>
        <w:rPr>
          <w:szCs w:val="22"/>
          <w:lang w:val="sr-Latn-RS"/>
        </w:rPr>
      </w:pPr>
    </w:p>
    <w:bookmarkEnd w:id="452"/>
    <w:bookmarkEnd w:id="453"/>
    <w:bookmarkEnd w:id="454"/>
    <w:bookmarkEnd w:id="455"/>
    <w:bookmarkEnd w:id="456"/>
    <w:bookmarkEnd w:id="457"/>
    <w:p w14:paraId="503B1C4A" w14:textId="6C648626" w:rsidR="00951BE6" w:rsidRPr="00FB2036" w:rsidRDefault="00591313" w:rsidP="00D91CD2">
      <w:pPr>
        <w:spacing w:after="60"/>
        <w:jc w:val="both"/>
        <w:rPr>
          <w:b/>
          <w:sz w:val="22"/>
          <w:szCs w:val="22"/>
          <w:lang w:val="sr-Latn-RS"/>
        </w:rPr>
      </w:pPr>
      <w:r>
        <w:rPr>
          <w:noProof/>
        </w:rPr>
        <w:lastRenderedPageBreak/>
        <w:drawing>
          <wp:inline distT="0" distB="0" distL="0" distR="0" wp14:anchorId="651F3A28" wp14:editId="25A576EE">
            <wp:extent cx="8742998" cy="6186948"/>
            <wp:effectExtent l="1587" t="0" r="2858" b="2857"/>
            <wp:docPr id="15642565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748990" cy="6191188"/>
                    </a:xfrm>
                    <a:prstGeom prst="rect">
                      <a:avLst/>
                    </a:prstGeom>
                    <a:noFill/>
                    <a:ln>
                      <a:noFill/>
                    </a:ln>
                  </pic:spPr>
                </pic:pic>
              </a:graphicData>
            </a:graphic>
          </wp:inline>
        </w:drawing>
      </w:r>
    </w:p>
    <w:sectPr w:rsidR="00951BE6" w:rsidRPr="00FB2036" w:rsidSect="007F12EE">
      <w:headerReference w:type="even" r:id="rId23"/>
      <w:headerReference w:type="default" r:id="rId24"/>
      <w:footerReference w:type="even" r:id="rId25"/>
      <w:footerReference w:type="default" r:id="rId26"/>
      <w:footnotePr>
        <w:pos w:val="beneathText"/>
      </w:footnotePr>
      <w:pgSz w:w="11905" w:h="16837" w:code="9"/>
      <w:pgMar w:top="1843" w:right="848" w:bottom="107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5C4EC" w14:textId="77777777" w:rsidR="00162A07" w:rsidRDefault="00162A07">
      <w:r>
        <w:separator/>
      </w:r>
    </w:p>
  </w:endnote>
  <w:endnote w:type="continuationSeparator" w:id="0">
    <w:p w14:paraId="72EE8323" w14:textId="77777777" w:rsidR="00162A07" w:rsidRDefault="00162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 Swiss">
    <w:charset w:val="00"/>
    <w:family w:val="swiss"/>
    <w:pitch w:val="variable"/>
    <w:sig w:usb0="00000003" w:usb1="00000000" w:usb2="00000000" w:usb3="00000000" w:csb0="00000001" w:csb1="00000000"/>
  </w:font>
  <w:font w:name="CTimes">
    <w:altName w:val="Courier New"/>
    <w:charset w:val="00"/>
    <w:family w:val="roman"/>
    <w:pitch w:val="variable"/>
  </w:font>
  <w:font w:name="YU Times">
    <w:altName w:val="Cambria"/>
    <w:charset w:val="00"/>
    <w:family w:val="roman"/>
    <w:pitch w:val="variable"/>
    <w:sig w:usb0="00000003" w:usb1="00000000" w:usb2="00000000" w:usb3="00000000" w:csb0="00000001" w:csb1="00000000"/>
  </w:font>
  <w:font w:name="C Times">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YU Times New Roman">
    <w:altName w:val="Cambria"/>
    <w:charset w:val="00"/>
    <w:family w:val="roman"/>
    <w:pitch w:val="variable"/>
    <w:sig w:usb0="00000003" w:usb1="00000000" w:usb2="00000000" w:usb3="00000000" w:csb0="00000001" w:csb1="00000000"/>
  </w:font>
  <w:font w:name="YU Swiss">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0114E" w14:textId="3D4F7687" w:rsidR="009E057E" w:rsidRPr="00B802DB" w:rsidRDefault="009E057E"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B322B0">
      <w:rPr>
        <w:rStyle w:val="PageNumber"/>
        <w:noProof/>
        <w:color w:val="333333"/>
      </w:rPr>
      <w:t>20</w:t>
    </w:r>
    <w:r w:rsidRPr="00B802DB">
      <w:rPr>
        <w:rStyle w:val="PageNumber"/>
        <w:noProof/>
        <w:color w:val="333333"/>
      </w:rPr>
      <w:fldChar w:fldCharType="end"/>
    </w:r>
  </w:p>
  <w:p w14:paraId="6AD4B380" w14:textId="62E8B10E" w:rsidR="009E057E" w:rsidRPr="00B802DB" w:rsidRDefault="009E057E" w:rsidP="009B17F1">
    <w:pPr>
      <w:pStyle w:val="Footer"/>
      <w:ind w:right="360" w:firstLine="360"/>
      <w:rPr>
        <w:noProof/>
      </w:rPr>
    </w:pPr>
    <w:r>
      <w:rPr>
        <w:noProof/>
        <w:lang w:eastAsia="en-US"/>
      </w:rPr>
      <mc:AlternateContent>
        <mc:Choice Requires="wps">
          <w:drawing>
            <wp:anchor distT="0" distB="0" distL="114300" distR="114300" simplePos="0" relativeHeight="251649536" behindDoc="0" locked="0" layoutInCell="1" allowOverlap="1" wp14:anchorId="19261673" wp14:editId="674526A7">
              <wp:simplePos x="0" y="0"/>
              <wp:positionH relativeFrom="column">
                <wp:posOffset>18415</wp:posOffset>
              </wp:positionH>
              <wp:positionV relativeFrom="paragraph">
                <wp:posOffset>59690</wp:posOffset>
              </wp:positionV>
              <wp:extent cx="6113145" cy="1905"/>
              <wp:effectExtent l="8890" t="8890" r="12065" b="8255"/>
              <wp:wrapNone/>
              <wp:docPr id="158835164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73C3" id="Line 305"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7CF7315A" w14:textId="77777777" w:rsidR="009E057E" w:rsidRPr="000D5780" w:rsidRDefault="009E057E" w:rsidP="009B17F1">
    <w:pPr>
      <w:pStyle w:val="Footer"/>
      <w:ind w:right="360" w:firstLine="360"/>
      <w:rPr>
        <w:noProof/>
        <w:color w:val="333333"/>
      </w:rPr>
    </w:pPr>
    <w:r w:rsidRPr="00B802DB">
      <w:rPr>
        <w:i/>
        <w:iCs/>
        <w:noProof/>
        <w:color w:val="333333"/>
        <w:sz w:val="22"/>
        <w:lang w:val="sr-Cyrl-RS"/>
      </w:rPr>
      <w:t xml:space="preserve">    </w:t>
    </w:r>
    <w:r w:rsidRPr="00B802DB">
      <w:rPr>
        <w:noProof/>
        <w:color w:val="333333"/>
        <w:lang w:val="sr-Cyrl-R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7D7E" w14:textId="37255458" w:rsidR="009E057E" w:rsidRPr="00B802DB" w:rsidRDefault="009E057E"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B322B0">
      <w:rPr>
        <w:rStyle w:val="PageNumber"/>
        <w:noProof/>
        <w:color w:val="333333"/>
      </w:rPr>
      <w:t>21</w:t>
    </w:r>
    <w:r w:rsidRPr="00B802DB">
      <w:rPr>
        <w:rStyle w:val="PageNumber"/>
        <w:noProof/>
        <w:color w:val="333333"/>
      </w:rPr>
      <w:fldChar w:fldCharType="end"/>
    </w:r>
  </w:p>
  <w:p w14:paraId="4B51061E" w14:textId="163874EF" w:rsidR="009E057E" w:rsidRPr="00B802DB" w:rsidRDefault="009E057E"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48512" behindDoc="0" locked="0" layoutInCell="1" allowOverlap="1" wp14:anchorId="6537F4BE" wp14:editId="660984CC">
              <wp:simplePos x="0" y="0"/>
              <wp:positionH relativeFrom="column">
                <wp:posOffset>-6985</wp:posOffset>
              </wp:positionH>
              <wp:positionV relativeFrom="paragraph">
                <wp:posOffset>93345</wp:posOffset>
              </wp:positionV>
              <wp:extent cx="6137910" cy="2540"/>
              <wp:effectExtent l="12065" t="9525" r="12700" b="6985"/>
              <wp:wrapNone/>
              <wp:docPr id="29445747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3EEC6" id="Line 30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7E648157" w14:textId="7F3BF18D" w:rsidR="009E057E" w:rsidRPr="00926664" w:rsidRDefault="009E057E"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sidR="004E53B7">
      <w:rPr>
        <w:b/>
        <w:i/>
        <w:iCs/>
        <w:noProof/>
        <w:color w:val="333333"/>
        <w:lang w:val="sr-Cyrl-RS"/>
      </w:rPr>
      <w:t>“</w:t>
    </w:r>
    <w:r w:rsidR="006E07A4">
      <w:rPr>
        <w:b/>
        <w:i/>
        <w:iCs/>
        <w:noProof/>
        <w:color w:val="333333"/>
        <w:lang w:val="sr-Cyrl-RS"/>
      </w:rPr>
      <w:t>Валкалуци-Некудово</w:t>
    </w:r>
    <w:r w:rsidR="00926664">
      <w:rPr>
        <w:b/>
        <w:i/>
        <w:iCs/>
        <w:noProof/>
        <w:color w:val="333333"/>
        <w:lang w:val="sr-Cyrl-RS"/>
      </w:rPr>
      <w:t xml:space="preserve"> </w:t>
    </w:r>
    <w:r w:rsidR="004E53B7">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r w:rsidRPr="00B802DB">
      <w:rPr>
        <w:i/>
        <w:iCs/>
        <w:noProof/>
        <w:sz w:val="22"/>
        <w:lang w:val="sr-Cyrl-RS"/>
      </w:rPr>
      <w:tab/>
    </w:r>
    <w:r w:rsidRPr="00B802DB">
      <w:rPr>
        <w:i/>
        <w:iCs/>
        <w:noProof/>
        <w:color w:val="333333"/>
        <w:sz w:val="22"/>
        <w:lang w:val="sr-Cyrl-R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BBB8" w14:textId="77777777" w:rsidR="00285315" w:rsidRPr="00B802DB" w:rsidRDefault="00285315"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rPr>
      <w:t>26</w:t>
    </w:r>
    <w:r w:rsidRPr="00B802DB">
      <w:rPr>
        <w:rStyle w:val="PageNumber"/>
        <w:noProof/>
        <w:color w:val="333333"/>
      </w:rPr>
      <w:fldChar w:fldCharType="end"/>
    </w:r>
  </w:p>
  <w:p w14:paraId="757D6DF6" w14:textId="77777777" w:rsidR="00285315" w:rsidRPr="00B802DB" w:rsidRDefault="00285315" w:rsidP="009B17F1">
    <w:pPr>
      <w:pStyle w:val="Footer"/>
      <w:ind w:right="360" w:firstLine="360"/>
      <w:rPr>
        <w:noProof/>
      </w:rPr>
    </w:pPr>
    <w:r>
      <w:rPr>
        <w:noProof/>
        <w:lang w:eastAsia="en-US"/>
      </w:rPr>
      <mc:AlternateContent>
        <mc:Choice Requires="wps">
          <w:drawing>
            <wp:anchor distT="0" distB="0" distL="114300" distR="114300" simplePos="0" relativeHeight="251678208" behindDoc="0" locked="0" layoutInCell="1" allowOverlap="1" wp14:anchorId="009BA0F4" wp14:editId="6D7A59B3">
              <wp:simplePos x="0" y="0"/>
              <wp:positionH relativeFrom="column">
                <wp:posOffset>18415</wp:posOffset>
              </wp:positionH>
              <wp:positionV relativeFrom="paragraph">
                <wp:posOffset>59690</wp:posOffset>
              </wp:positionV>
              <wp:extent cx="6113145" cy="1905"/>
              <wp:effectExtent l="13970" t="8890" r="6985" b="8255"/>
              <wp:wrapNone/>
              <wp:docPr id="68730569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D6D99" id="Line 33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67F07AB0" w14:textId="77777777" w:rsidR="00285315" w:rsidRPr="00376020" w:rsidRDefault="00285315"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EF3B" w14:textId="77777777" w:rsidR="00285315" w:rsidRPr="00B802DB" w:rsidRDefault="00285315"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Pr>
        <w:rStyle w:val="PageNumber"/>
        <w:noProof/>
        <w:color w:val="333333"/>
      </w:rPr>
      <w:t>25</w:t>
    </w:r>
    <w:r w:rsidRPr="00B802DB">
      <w:rPr>
        <w:rStyle w:val="PageNumber"/>
        <w:noProof/>
        <w:color w:val="333333"/>
      </w:rPr>
      <w:fldChar w:fldCharType="end"/>
    </w:r>
  </w:p>
  <w:p w14:paraId="5EC9AB62" w14:textId="77777777" w:rsidR="00285315" w:rsidRPr="00B802DB" w:rsidRDefault="00285315"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77184" behindDoc="0" locked="0" layoutInCell="1" allowOverlap="1" wp14:anchorId="09D0168D" wp14:editId="0EFDDB3E">
              <wp:simplePos x="0" y="0"/>
              <wp:positionH relativeFrom="column">
                <wp:posOffset>-6985</wp:posOffset>
              </wp:positionH>
              <wp:positionV relativeFrom="paragraph">
                <wp:posOffset>93345</wp:posOffset>
              </wp:positionV>
              <wp:extent cx="6137910" cy="2540"/>
              <wp:effectExtent l="7620" t="9525" r="7620" b="6985"/>
              <wp:wrapNone/>
              <wp:docPr id="149749620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ED5E" id="Line 334"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79C0BFAA" w14:textId="7F0CA0A5" w:rsidR="00285315" w:rsidRPr="009B65ED" w:rsidRDefault="00285315"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Pr>
        <w:b/>
        <w:i/>
        <w:iCs/>
        <w:noProof/>
        <w:color w:val="333333"/>
      </w:rPr>
      <w:t>,,</w:t>
    </w:r>
    <w:r w:rsidR="00672002">
      <w:rPr>
        <w:b/>
        <w:i/>
        <w:iCs/>
        <w:noProof/>
        <w:color w:val="333333"/>
        <w:lang w:val="sr-Cyrl-RS"/>
      </w:rPr>
      <w:t>Валкалуци-Некудово</w:t>
    </w:r>
    <w:r w:rsidR="008B6C02">
      <w:rPr>
        <w:b/>
        <w:i/>
        <w:iCs/>
        <w:noProof/>
        <w:color w:val="333333"/>
        <w:lang w:val="sr-Cyrl-RS"/>
      </w:rPr>
      <w:t xml:space="preserve"> </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D6FF" w14:textId="031D6405" w:rsidR="009E057E" w:rsidRPr="00B802DB" w:rsidRDefault="009E057E" w:rsidP="009B17F1">
    <w:pPr>
      <w:pStyle w:val="Footer"/>
      <w:framePr w:wrap="around" w:vAnchor="text" w:hAnchor="page" w:x="1036" w:y="271"/>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B322B0">
      <w:rPr>
        <w:rStyle w:val="PageNumber"/>
        <w:noProof/>
        <w:color w:val="333333"/>
      </w:rPr>
      <w:t>88</w:t>
    </w:r>
    <w:r w:rsidRPr="00B802DB">
      <w:rPr>
        <w:rStyle w:val="PageNumber"/>
        <w:noProof/>
        <w:color w:val="333333"/>
      </w:rPr>
      <w:fldChar w:fldCharType="end"/>
    </w:r>
  </w:p>
  <w:p w14:paraId="5694D3A5" w14:textId="2020D82B" w:rsidR="009E057E" w:rsidRPr="00B802DB" w:rsidRDefault="009E057E" w:rsidP="009B17F1">
    <w:pPr>
      <w:pStyle w:val="Footer"/>
      <w:ind w:right="360" w:firstLine="360"/>
      <w:rPr>
        <w:noProof/>
      </w:rPr>
    </w:pPr>
    <w:r>
      <w:rPr>
        <w:noProof/>
        <w:lang w:eastAsia="en-US"/>
      </w:rPr>
      <mc:AlternateContent>
        <mc:Choice Requires="wps">
          <w:drawing>
            <wp:anchor distT="0" distB="0" distL="114300" distR="114300" simplePos="0" relativeHeight="251645440" behindDoc="0" locked="0" layoutInCell="1" allowOverlap="1" wp14:anchorId="09BF904A" wp14:editId="47C30843">
              <wp:simplePos x="0" y="0"/>
              <wp:positionH relativeFrom="column">
                <wp:posOffset>18415</wp:posOffset>
              </wp:positionH>
              <wp:positionV relativeFrom="paragraph">
                <wp:posOffset>59690</wp:posOffset>
              </wp:positionV>
              <wp:extent cx="6113145" cy="1905"/>
              <wp:effectExtent l="13970" t="8890" r="6985" b="8255"/>
              <wp:wrapNone/>
              <wp:docPr id="6266445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A11A" id="Line 27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7pt" to="482.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" strokeweight=".74pt">
              <v:stroke joinstyle="miter"/>
            </v:line>
          </w:pict>
        </mc:Fallback>
      </mc:AlternateContent>
    </w:r>
  </w:p>
  <w:p w14:paraId="26884712" w14:textId="77777777" w:rsidR="009E057E" w:rsidRPr="00376020" w:rsidRDefault="009E057E" w:rsidP="009B17F1">
    <w:pPr>
      <w:pStyle w:val="Footer"/>
      <w:ind w:right="360" w:firstLine="360"/>
      <w:rPr>
        <w:noProof/>
        <w:color w:val="333333"/>
      </w:rPr>
    </w:pPr>
    <w:r w:rsidRPr="00B802DB">
      <w:rPr>
        <w:i/>
        <w:iCs/>
        <w:noProof/>
        <w:color w:val="808080"/>
        <w:sz w:val="22"/>
        <w:lang w:val="sr-Cyrl-RS"/>
      </w:rPr>
      <w:t xml:space="preserve">   </w:t>
    </w:r>
    <w:r w:rsidRPr="00B802DB">
      <w:rPr>
        <w:i/>
        <w:iCs/>
        <w:noProof/>
        <w:color w:val="333333"/>
        <w:sz w:val="22"/>
        <w:lang w:val="sr-Cyrl-RS"/>
      </w:rPr>
      <w:t xml:space="preserve">    </w:t>
    </w:r>
    <w:r w:rsidRPr="00B802DB">
      <w:rPr>
        <w:noProof/>
        <w:color w:val="333333"/>
        <w:lang w:val="sr-Cyrl-R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431FA" w14:textId="6DBAF6B2" w:rsidR="009E057E" w:rsidRPr="00B802DB" w:rsidRDefault="009E057E" w:rsidP="009B17F1">
    <w:pPr>
      <w:pStyle w:val="Footer"/>
      <w:framePr w:wrap="around" w:vAnchor="text" w:hAnchor="page" w:x="10831" w:y="232"/>
      <w:rPr>
        <w:rStyle w:val="PageNumber"/>
        <w:noProof/>
        <w:color w:val="333333"/>
      </w:rPr>
    </w:pPr>
    <w:r w:rsidRPr="00B802DB">
      <w:rPr>
        <w:rStyle w:val="PageNumber"/>
        <w:noProof/>
        <w:color w:val="333333"/>
      </w:rPr>
      <w:fldChar w:fldCharType="begin"/>
    </w:r>
    <w:r w:rsidRPr="00B802DB">
      <w:rPr>
        <w:rStyle w:val="PageNumber"/>
        <w:noProof/>
        <w:color w:val="333333"/>
      </w:rPr>
      <w:instrText xml:space="preserve">PAGE  </w:instrText>
    </w:r>
    <w:r w:rsidRPr="00B802DB">
      <w:rPr>
        <w:rStyle w:val="PageNumber"/>
        <w:noProof/>
        <w:color w:val="333333"/>
      </w:rPr>
      <w:fldChar w:fldCharType="separate"/>
    </w:r>
    <w:r w:rsidR="00B322B0">
      <w:rPr>
        <w:rStyle w:val="PageNumber"/>
        <w:noProof/>
        <w:color w:val="333333"/>
      </w:rPr>
      <w:t>87</w:t>
    </w:r>
    <w:r w:rsidRPr="00B802DB">
      <w:rPr>
        <w:rStyle w:val="PageNumber"/>
        <w:noProof/>
        <w:color w:val="333333"/>
      </w:rPr>
      <w:fldChar w:fldCharType="end"/>
    </w:r>
  </w:p>
  <w:p w14:paraId="747E02C2" w14:textId="0AC6D0C6" w:rsidR="009E057E" w:rsidRPr="00B802DB" w:rsidRDefault="009E057E" w:rsidP="009B17F1">
    <w:pPr>
      <w:pStyle w:val="Footer"/>
      <w:tabs>
        <w:tab w:val="clear" w:pos="8640"/>
        <w:tab w:val="right" w:pos="9356"/>
      </w:tabs>
      <w:ind w:right="360" w:firstLine="360"/>
      <w:rPr>
        <w:noProof/>
        <w:sz w:val="22"/>
        <w:lang w:val="sr-Cyrl-RS"/>
      </w:rPr>
    </w:pPr>
    <w:r>
      <w:rPr>
        <w:noProof/>
        <w:lang w:eastAsia="en-US"/>
      </w:rPr>
      <mc:AlternateContent>
        <mc:Choice Requires="wps">
          <w:drawing>
            <wp:anchor distT="0" distB="0" distL="114300" distR="114300" simplePos="0" relativeHeight="251644416" behindDoc="0" locked="0" layoutInCell="1" allowOverlap="1" wp14:anchorId="150F1424" wp14:editId="0EBD2F28">
              <wp:simplePos x="0" y="0"/>
              <wp:positionH relativeFrom="column">
                <wp:posOffset>-6985</wp:posOffset>
              </wp:positionH>
              <wp:positionV relativeFrom="paragraph">
                <wp:posOffset>93345</wp:posOffset>
              </wp:positionV>
              <wp:extent cx="6137910" cy="2540"/>
              <wp:effectExtent l="7620" t="9525" r="7620" b="6985"/>
              <wp:wrapNone/>
              <wp:docPr id="177645273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7910" cy="254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ED601" id="Line 276"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" strokeweight=".74pt">
              <v:stroke joinstyle="miter"/>
            </v:line>
          </w:pict>
        </mc:Fallback>
      </mc:AlternateContent>
    </w:r>
    <w:r w:rsidRPr="00B802DB">
      <w:rPr>
        <w:noProof/>
        <w:lang w:val="sr-Cyrl-RS"/>
      </w:rPr>
      <w:t xml:space="preserve">  </w:t>
    </w:r>
    <w:r w:rsidRPr="00B802DB">
      <w:rPr>
        <w:noProof/>
        <w:sz w:val="22"/>
        <w:lang w:val="sr-Cyrl-RS"/>
      </w:rPr>
      <w:t xml:space="preserve">     </w:t>
    </w:r>
  </w:p>
  <w:p w14:paraId="213CBC7F" w14:textId="03D715EB" w:rsidR="009E057E" w:rsidRPr="00CD79A7" w:rsidRDefault="009E057E" w:rsidP="009B17F1">
    <w:pPr>
      <w:pStyle w:val="Footer"/>
      <w:tabs>
        <w:tab w:val="clear" w:pos="8640"/>
        <w:tab w:val="right" w:pos="9356"/>
      </w:tabs>
      <w:rPr>
        <w:b/>
        <w:i/>
        <w:iCs/>
        <w:noProof/>
        <w:color w:val="333333"/>
        <w:lang w:val="sr-Cyrl-RS"/>
      </w:rPr>
    </w:pPr>
    <w:r w:rsidRPr="00B802DB">
      <w:rPr>
        <w:b/>
        <w:i/>
        <w:iCs/>
        <w:noProof/>
        <w:color w:val="333333"/>
        <w:lang w:val="sr-Cyrl-RS"/>
      </w:rPr>
      <w:t>Г</w:t>
    </w:r>
    <w:r>
      <w:rPr>
        <w:b/>
        <w:i/>
        <w:iCs/>
        <w:noProof/>
        <w:color w:val="333333"/>
        <w:lang w:val="sr-Cyrl-RS"/>
      </w:rPr>
      <w:t>.</w:t>
    </w:r>
    <w:r w:rsidRPr="00B802DB">
      <w:rPr>
        <w:b/>
        <w:i/>
        <w:iCs/>
        <w:noProof/>
        <w:color w:val="333333"/>
        <w:lang w:val="sr-Cyrl-RS"/>
      </w:rPr>
      <w:t>Ј</w:t>
    </w:r>
    <w:r>
      <w:rPr>
        <w:b/>
        <w:i/>
        <w:iCs/>
        <w:noProof/>
        <w:color w:val="333333"/>
        <w:lang w:val="sr-Cyrl-RS"/>
      </w:rPr>
      <w:t xml:space="preserve">. </w:t>
    </w:r>
    <w:r>
      <w:rPr>
        <w:b/>
        <w:i/>
        <w:iCs/>
        <w:noProof/>
        <w:color w:val="333333"/>
      </w:rPr>
      <w:t>,,</w:t>
    </w:r>
    <w:r w:rsidR="00672002">
      <w:rPr>
        <w:b/>
        <w:i/>
        <w:iCs/>
        <w:noProof/>
        <w:color w:val="333333"/>
        <w:lang w:val="sr-Cyrl-RS"/>
      </w:rPr>
      <w:t>Валкалуци-Некудово</w:t>
    </w:r>
    <w:r w:rsidR="003B139A">
      <w:rPr>
        <w:b/>
        <w:i/>
        <w:iCs/>
        <w:noProof/>
        <w:color w:val="333333"/>
        <w:lang w:val="sr-Cyrl-RS"/>
      </w:rPr>
      <w:t xml:space="preserve"> </w:t>
    </w:r>
    <w:r>
      <w:rPr>
        <w:b/>
        <w:i/>
        <w:iCs/>
        <w:noProof/>
        <w:color w:val="333333"/>
        <w:lang w:val="sr-Cyrl-RS"/>
      </w:rPr>
      <w:t>”</w:t>
    </w:r>
    <w:r w:rsidRPr="00B802DB">
      <w:rPr>
        <w:b/>
        <w:i/>
        <w:iCs/>
        <w:noProof/>
        <w:color w:val="333333"/>
        <w:lang w:val="sr-Cyrl-RS"/>
      </w:rPr>
      <w:t xml:space="preserve"> </w:t>
    </w:r>
    <w:r w:rsidRPr="00B802DB">
      <w:rPr>
        <w:b/>
        <w:i/>
        <w:iCs/>
        <w:noProof/>
        <w:color w:val="333333"/>
        <w:sz w:val="22"/>
        <w:lang w:val="sr-Cyrl-R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D0FA7" w14:textId="77777777" w:rsidR="00162A07" w:rsidRDefault="00162A07">
      <w:r>
        <w:separator/>
      </w:r>
    </w:p>
  </w:footnote>
  <w:footnote w:type="continuationSeparator" w:id="0">
    <w:p w14:paraId="6F8E3175" w14:textId="77777777" w:rsidR="00162A07" w:rsidRDefault="00162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7DE1" w14:textId="3E16880E" w:rsidR="009E057E" w:rsidRDefault="0099066B" w:rsidP="009B17F1">
    <w:pPr>
      <w:pStyle w:val="Header"/>
      <w:rPr>
        <w:noProof/>
        <w:sz w:val="20"/>
      </w:rPr>
    </w:pPr>
    <w:r>
      <w:rPr>
        <w:noProof/>
        <w:lang w:eastAsia="en-US"/>
      </w:rPr>
      <mc:AlternateContent>
        <mc:Choice Requires="wps">
          <w:drawing>
            <wp:anchor distT="0" distB="0" distL="114935" distR="114935" simplePos="0" relativeHeight="251662848" behindDoc="1" locked="0" layoutInCell="1" allowOverlap="1" wp14:anchorId="61A80340" wp14:editId="2FA9B89E">
              <wp:simplePos x="0" y="0"/>
              <wp:positionH relativeFrom="column">
                <wp:posOffset>752475</wp:posOffset>
              </wp:positionH>
              <wp:positionV relativeFrom="paragraph">
                <wp:posOffset>85725</wp:posOffset>
              </wp:positionV>
              <wp:extent cx="3143250" cy="422910"/>
              <wp:effectExtent l="0" t="0" r="0" b="0"/>
              <wp:wrapNone/>
              <wp:docPr id="6701705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77D3" w14:textId="1D14F6A2" w:rsidR="009E057E" w:rsidRPr="00A91BB0" w:rsidRDefault="0099066B" w:rsidP="009B17F1">
                          <w:pPr>
                            <w:rPr>
                              <w:b/>
                              <w:noProof/>
                              <w:color w:val="333333"/>
                              <w:lang w:val="sr-Cyrl-RS"/>
                            </w:rPr>
                          </w:pPr>
                          <w:r>
                            <w:rPr>
                              <w:b/>
                              <w:noProof/>
                              <w:color w:val="333333"/>
                              <w:lang w:val="sr-Cyrl-RS"/>
                            </w:rPr>
                            <w:t>ПД</w:t>
                          </w:r>
                          <w:r w:rsidR="009E057E" w:rsidRPr="006E3453">
                            <w:rPr>
                              <w:b/>
                              <w:noProof/>
                              <w:color w:val="333333"/>
                              <w:lang w:val="sr-Cyrl-RS"/>
                            </w:rPr>
                            <w:t>„СРБИЈАШУМЕ“</w:t>
                          </w:r>
                          <w:r>
                            <w:rPr>
                              <w:b/>
                              <w:noProof/>
                              <w:color w:val="333333"/>
                              <w:lang w:val="sr-Cyrl-RS"/>
                            </w:rPr>
                            <w:t>д.о.о.-Б</w:t>
                          </w:r>
                          <w:r w:rsidR="009E057E" w:rsidRPr="006E3453">
                            <w:rPr>
                              <w:b/>
                              <w:noProof/>
                              <w:color w:val="333333"/>
                              <w:lang w:val="sr-Cyrl-RS"/>
                            </w:rPr>
                            <w:t>ЕОГРАД</w:t>
                          </w:r>
                        </w:p>
                        <w:p w14:paraId="3AF5D62F" w14:textId="77777777" w:rsidR="009E057E" w:rsidRPr="0038473A" w:rsidRDefault="009E057E" w:rsidP="009B17F1">
                          <w:pPr>
                            <w:pStyle w:val="Header"/>
                            <w:tabs>
                              <w:tab w:val="clear" w:pos="4320"/>
                              <w:tab w:val="clear" w:pos="8640"/>
                            </w:tabs>
                            <w:rPr>
                              <w:b/>
                              <w:color w:val="333333"/>
                              <w:lang w:val="sr-Cyrl-RS"/>
                            </w:rPr>
                          </w:pPr>
                          <w:r w:rsidRPr="0038473A">
                            <w:rPr>
                              <w:b/>
                              <w:color w:val="333333"/>
                              <w:lang w:val="sr-Cyrl-RS"/>
                            </w:rPr>
                            <w:t>Ш</w:t>
                          </w:r>
                          <w:r>
                            <w:rPr>
                              <w:b/>
                              <w:color w:val="333333"/>
                              <w:lang w:val="sr-Cyrl-RS"/>
                            </w:rPr>
                            <w:t>.</w:t>
                          </w:r>
                          <w:r w:rsidRPr="0038473A">
                            <w:rPr>
                              <w:b/>
                              <w:color w:val="333333"/>
                              <w:lang w:val="sr-Cyrl-RS"/>
                            </w:rPr>
                            <w:t>Г</w:t>
                          </w:r>
                          <w:r>
                            <w:rPr>
                              <w:b/>
                              <w:color w:val="333333"/>
                              <w:lang w:val="sr-Cyrl-RS"/>
                            </w:rPr>
                            <w:t>.</w:t>
                          </w:r>
                          <w:r w:rsidRPr="0038473A">
                            <w:rPr>
                              <w:b/>
                              <w:color w:val="333333"/>
                              <w:lang w:val="sr-Cyrl-RS"/>
                            </w:rPr>
                            <w:t xml:space="preserve"> “Јужни Кучај”-Деспотовац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80340" id="_x0000_t202" coordsize="21600,21600" o:spt="202" path="m,l,21600r21600,l21600,xe">
              <v:stroke joinstyle="miter"/>
              <v:path gradientshapeok="t" o:connecttype="rect"/>
            </v:shapetype>
            <v:shape id="Text Box 302" o:spid="_x0000_s1026" type="#_x0000_t202" style="position:absolute;margin-left:59.25pt;margin-top:6.75pt;width:247.5pt;height:33.3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" stroked="f">
              <v:fill opacity="0"/>
              <v:textbox inset="0,0,0,0">
                <w:txbxContent>
                  <w:p w14:paraId="7E8477D3" w14:textId="1D14F6A2" w:rsidR="009E057E" w:rsidRPr="00A91BB0" w:rsidRDefault="0099066B" w:rsidP="009B17F1">
                    <w:pPr>
                      <w:rPr>
                        <w:b/>
                        <w:noProof/>
                        <w:color w:val="333333"/>
                        <w:lang w:val="sr-Cyrl-RS"/>
                      </w:rPr>
                    </w:pPr>
                    <w:r>
                      <w:rPr>
                        <w:b/>
                        <w:noProof/>
                        <w:color w:val="333333"/>
                        <w:lang w:val="sr-Cyrl-RS"/>
                      </w:rPr>
                      <w:t>ПД</w:t>
                    </w:r>
                    <w:r w:rsidR="009E057E" w:rsidRPr="006E3453">
                      <w:rPr>
                        <w:b/>
                        <w:noProof/>
                        <w:color w:val="333333"/>
                        <w:lang w:val="sr-Cyrl-RS"/>
                      </w:rPr>
                      <w:t>„СРБИЈАШУМЕ“</w:t>
                    </w:r>
                    <w:r>
                      <w:rPr>
                        <w:b/>
                        <w:noProof/>
                        <w:color w:val="333333"/>
                        <w:lang w:val="sr-Cyrl-RS"/>
                      </w:rPr>
                      <w:t>д.о.о.-Б</w:t>
                    </w:r>
                    <w:r w:rsidR="009E057E" w:rsidRPr="006E3453">
                      <w:rPr>
                        <w:b/>
                        <w:noProof/>
                        <w:color w:val="333333"/>
                        <w:lang w:val="sr-Cyrl-RS"/>
                      </w:rPr>
                      <w:t>ЕОГРАД</w:t>
                    </w:r>
                  </w:p>
                  <w:p w14:paraId="3AF5D62F" w14:textId="77777777" w:rsidR="009E057E" w:rsidRPr="0038473A" w:rsidRDefault="009E057E" w:rsidP="009B17F1">
                    <w:pPr>
                      <w:pStyle w:val="Header"/>
                      <w:tabs>
                        <w:tab w:val="clear" w:pos="4320"/>
                        <w:tab w:val="clear" w:pos="8640"/>
                      </w:tabs>
                      <w:rPr>
                        <w:b/>
                        <w:color w:val="333333"/>
                        <w:lang w:val="sr-Cyrl-RS"/>
                      </w:rPr>
                    </w:pPr>
                    <w:r w:rsidRPr="0038473A">
                      <w:rPr>
                        <w:b/>
                        <w:color w:val="333333"/>
                        <w:lang w:val="sr-Cyrl-RS"/>
                      </w:rPr>
                      <w:t>Ш</w:t>
                    </w:r>
                    <w:r>
                      <w:rPr>
                        <w:b/>
                        <w:color w:val="333333"/>
                        <w:lang w:val="sr-Cyrl-RS"/>
                      </w:rPr>
                      <w:t>.</w:t>
                    </w:r>
                    <w:r w:rsidRPr="0038473A">
                      <w:rPr>
                        <w:b/>
                        <w:color w:val="333333"/>
                        <w:lang w:val="sr-Cyrl-RS"/>
                      </w:rPr>
                      <w:t>Г</w:t>
                    </w:r>
                    <w:r>
                      <w:rPr>
                        <w:b/>
                        <w:color w:val="333333"/>
                        <w:lang w:val="sr-Cyrl-RS"/>
                      </w:rPr>
                      <w:t>.</w:t>
                    </w:r>
                    <w:r w:rsidRPr="0038473A">
                      <w:rPr>
                        <w:b/>
                        <w:color w:val="333333"/>
                        <w:lang w:val="sr-Cyrl-RS"/>
                      </w:rPr>
                      <w:t xml:space="preserve"> “Јужни Кучај”-Деспотовац</w:t>
                    </w:r>
                  </w:p>
                </w:txbxContent>
              </v:textbox>
            </v:shape>
          </w:pict>
        </mc:Fallback>
      </mc:AlternateContent>
    </w:r>
    <w:r w:rsidR="009E057E">
      <w:rPr>
        <w:noProof/>
        <w:lang w:eastAsia="en-US"/>
      </w:rPr>
      <w:drawing>
        <wp:anchor distT="0" distB="0" distL="114300" distR="114300" simplePos="0" relativeHeight="251661824" behindDoc="1" locked="0" layoutInCell="1" allowOverlap="1" wp14:anchorId="7D91E917" wp14:editId="50C754C0">
          <wp:simplePos x="0" y="0"/>
          <wp:positionH relativeFrom="column">
            <wp:posOffset>0</wp:posOffset>
          </wp:positionH>
          <wp:positionV relativeFrom="paragraph">
            <wp:posOffset>-16510</wp:posOffset>
          </wp:positionV>
          <wp:extent cx="798195" cy="659765"/>
          <wp:effectExtent l="0" t="0" r="0" b="0"/>
          <wp:wrapNone/>
          <wp:docPr id="371820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p>
  <w:p w14:paraId="37191A6C" w14:textId="77777777" w:rsidR="009E057E" w:rsidRDefault="009E057E" w:rsidP="009B17F1">
    <w:pPr>
      <w:pStyle w:val="Header"/>
      <w:rPr>
        <w:noProof/>
        <w:sz w:val="20"/>
      </w:rPr>
    </w:pPr>
  </w:p>
  <w:p w14:paraId="59177A79" w14:textId="77777777" w:rsidR="009E057E" w:rsidRDefault="009E057E" w:rsidP="009B17F1">
    <w:pPr>
      <w:pStyle w:val="Header"/>
      <w:rPr>
        <w:noProof/>
      </w:rPr>
    </w:pPr>
  </w:p>
  <w:p w14:paraId="74C25A9B" w14:textId="77777777" w:rsidR="009E057E" w:rsidRDefault="009E057E" w:rsidP="009B17F1">
    <w:pPr>
      <w:pStyle w:val="Header"/>
      <w:rPr>
        <w:noProof/>
      </w:rPr>
    </w:pPr>
  </w:p>
  <w:p w14:paraId="5F1AE6AA" w14:textId="274B65AB" w:rsidR="009E057E" w:rsidRPr="009646D6" w:rsidRDefault="009E057E" w:rsidP="009B17F1">
    <w:pPr>
      <w:pStyle w:val="Header"/>
      <w:rPr>
        <w:noProof/>
        <w:sz w:val="8"/>
      </w:rPr>
    </w:pPr>
    <w:r>
      <w:rPr>
        <w:noProof/>
        <w:lang w:eastAsia="en-US"/>
      </w:rPr>
      <mc:AlternateContent>
        <mc:Choice Requires="wps">
          <w:drawing>
            <wp:anchor distT="0" distB="0" distL="114300" distR="114300" simplePos="0" relativeHeight="251647488" behindDoc="0" locked="0" layoutInCell="1" allowOverlap="1" wp14:anchorId="05919DAC" wp14:editId="23BD113F">
              <wp:simplePos x="0" y="0"/>
              <wp:positionH relativeFrom="column">
                <wp:posOffset>-28575</wp:posOffset>
              </wp:positionH>
              <wp:positionV relativeFrom="paragraph">
                <wp:posOffset>51435</wp:posOffset>
              </wp:positionV>
              <wp:extent cx="6169660" cy="0"/>
              <wp:effectExtent l="9525" t="8255" r="12065" b="10795"/>
              <wp:wrapNone/>
              <wp:docPr id="156863484"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B365" id="Line 30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9321" w14:textId="1AC1FAD2" w:rsidR="009E057E" w:rsidRPr="00607747" w:rsidRDefault="009E057E" w:rsidP="004824D7">
    <w:pPr>
      <w:pStyle w:val="Heading3"/>
      <w:rPr>
        <w:noProof/>
        <w:sz w:val="36"/>
      </w:rPr>
    </w:pPr>
    <w:r>
      <w:rPr>
        <w:noProof/>
        <w:lang w:val="en-US" w:eastAsia="en-US"/>
      </w:rPr>
      <mc:AlternateContent>
        <mc:Choice Requires="wps">
          <w:drawing>
            <wp:anchor distT="0" distB="0" distL="114935" distR="114935" simplePos="0" relativeHeight="251660800" behindDoc="1" locked="0" layoutInCell="1" allowOverlap="1" wp14:anchorId="3E5A86C8" wp14:editId="37A5A20F">
              <wp:simplePos x="0" y="0"/>
              <wp:positionH relativeFrom="column">
                <wp:posOffset>5226050</wp:posOffset>
              </wp:positionH>
              <wp:positionV relativeFrom="paragraph">
                <wp:posOffset>38735</wp:posOffset>
              </wp:positionV>
              <wp:extent cx="734060" cy="654685"/>
              <wp:effectExtent l="6350" t="635" r="2540" b="1905"/>
              <wp:wrapNone/>
              <wp:docPr id="37663044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654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3C3EC" w14:textId="29FD7E29" w:rsidR="009E057E" w:rsidRDefault="009E057E" w:rsidP="009B17F1">
                          <w:r>
                            <w:rPr>
                              <w:noProof/>
                              <w:color w:val="333333"/>
                              <w:lang w:eastAsia="en-US"/>
                            </w:rPr>
                            <w:drawing>
                              <wp:inline distT="0" distB="0" distL="0" distR="0" wp14:anchorId="5594C31A" wp14:editId="5161A4D6">
                                <wp:extent cx="733425" cy="552450"/>
                                <wp:effectExtent l="0" t="0" r="0" b="0"/>
                                <wp:docPr id="614604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A86C8" id="_x0000_t202" coordsize="21600,21600" o:spt="202" path="m,l,21600r21600,l21600,xe">
              <v:stroke joinstyle="miter"/>
              <v:path gradientshapeok="t" o:connecttype="rect"/>
            </v:shapetype>
            <v:shape id="Text Box 299" o:spid="_x0000_s1027" type="#_x0000_t202" style="position:absolute;margin-left:411.5pt;margin-top:3.05pt;width:57.8pt;height:51.55pt;z-index:-251655680;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" stroked="f">
              <v:fill opacity="0"/>
              <v:textbox inset="0,0,0,0">
                <w:txbxContent>
                  <w:p w14:paraId="58A3C3EC" w14:textId="29FD7E29" w:rsidR="009E057E" w:rsidRDefault="009E057E" w:rsidP="009B17F1">
                    <w:r>
                      <w:rPr>
                        <w:noProof/>
                        <w:color w:val="333333"/>
                        <w:lang w:eastAsia="en-US"/>
                      </w:rPr>
                      <w:drawing>
                        <wp:inline distT="0" distB="0" distL="0" distR="0" wp14:anchorId="5594C31A" wp14:editId="5161A4D6">
                          <wp:extent cx="733425" cy="552450"/>
                          <wp:effectExtent l="0" t="0" r="0" b="0"/>
                          <wp:docPr id="614604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2450"/>
                                  </a:xfrm>
                                  <a:prstGeom prst="rect">
                                    <a:avLst/>
                                  </a:prstGeom>
                                  <a:solidFill>
                                    <a:srgbClr val="FFFFFF">
                                      <a:alpha val="0"/>
                                    </a:srgbClr>
                                  </a:solidFill>
                                  <a:ln>
                                    <a:noFill/>
                                  </a:ln>
                                </pic:spPr>
                              </pic:pic>
                            </a:graphicData>
                          </a:graphic>
                        </wp:inline>
                      </w:drawing>
                    </w:r>
                  </w:p>
                </w:txbxContent>
              </v:textbox>
            </v:shape>
          </w:pict>
        </mc:Fallback>
      </mc:AlternateContent>
    </w:r>
    <w:r w:rsidR="0099066B">
      <w:rPr>
        <w:noProof/>
        <w:sz w:val="36"/>
        <w:lang w:val="sr-Cyrl-RS"/>
      </w:rPr>
      <w:t>ПД</w:t>
    </w:r>
    <w:r>
      <w:rPr>
        <w:noProof/>
        <w:sz w:val="36"/>
        <w:lang w:val="sr-Cyrl-RS"/>
      </w:rPr>
      <w:t xml:space="preserve"> </w:t>
    </w:r>
    <w:r>
      <w:rPr>
        <w:noProof/>
        <w:sz w:val="36"/>
        <w:lang w:val="en-US"/>
      </w:rPr>
      <w:t>,,</w:t>
    </w:r>
    <w:r w:rsidRPr="00607747">
      <w:rPr>
        <w:noProof/>
        <w:sz w:val="36"/>
        <w:lang w:val="sr-Cyrl-RS"/>
      </w:rPr>
      <w:t>СРБИЈА</w:t>
    </w:r>
    <w:r>
      <w:rPr>
        <w:noProof/>
        <w:sz w:val="36"/>
        <w:lang w:val="sr-Cyrl-RS"/>
      </w:rPr>
      <w:t>Ш</w:t>
    </w:r>
    <w:r w:rsidRPr="00607747">
      <w:rPr>
        <w:noProof/>
        <w:sz w:val="36"/>
        <w:lang w:val="sr-Cyrl-RS"/>
      </w:rPr>
      <w:t>УМЕ</w:t>
    </w:r>
    <w:r>
      <w:rPr>
        <w:noProof/>
        <w:sz w:val="36"/>
        <w:lang w:val="en-US"/>
      </w:rPr>
      <w:t>”</w:t>
    </w:r>
    <w:r w:rsidR="0099066B">
      <w:rPr>
        <w:noProof/>
        <w:sz w:val="36"/>
        <w:lang w:val="sr-Cyrl-RS"/>
      </w:rPr>
      <w:t>д.о.о.</w:t>
    </w:r>
    <w:r w:rsidRPr="00607747">
      <w:rPr>
        <w:noProof/>
        <w:sz w:val="36"/>
        <w:lang w:val="sr-Cyrl-RS"/>
      </w:rPr>
      <w:t>-БЕОГРАД</w:t>
    </w:r>
  </w:p>
  <w:p w14:paraId="3B792C3C" w14:textId="0304D83D" w:rsidR="009E057E" w:rsidRPr="00607747" w:rsidRDefault="009E057E" w:rsidP="009B17F1">
    <w:pPr>
      <w:rPr>
        <w:b/>
        <w:noProof/>
        <w:sz w:val="32"/>
      </w:rPr>
    </w:pP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32A2CC12" w14:textId="77777777" w:rsidR="009E057E" w:rsidRPr="001B4040" w:rsidRDefault="009E057E" w:rsidP="009B17F1">
    <w:pPr>
      <w:pStyle w:val="Header"/>
      <w:rPr>
        <w:noProof/>
        <w:sz w:val="20"/>
      </w:rPr>
    </w:pPr>
  </w:p>
  <w:p w14:paraId="2A7B92F3" w14:textId="0ADDDE2E" w:rsidR="009E057E" w:rsidRPr="00DD1153" w:rsidRDefault="009E057E" w:rsidP="009B17F1">
    <w:pPr>
      <w:pStyle w:val="Header"/>
      <w:rPr>
        <w:noProof/>
        <w:sz w:val="8"/>
      </w:rPr>
    </w:pPr>
    <w:r>
      <w:rPr>
        <w:noProof/>
        <w:lang w:eastAsia="en-US"/>
      </w:rPr>
      <mc:AlternateContent>
        <mc:Choice Requires="wps">
          <w:drawing>
            <wp:anchor distT="0" distB="0" distL="114300" distR="114300" simplePos="0" relativeHeight="251646464" behindDoc="0" locked="0" layoutInCell="1" allowOverlap="1" wp14:anchorId="31F18272" wp14:editId="211DAF61">
              <wp:simplePos x="0" y="0"/>
              <wp:positionH relativeFrom="column">
                <wp:posOffset>78740</wp:posOffset>
              </wp:positionH>
              <wp:positionV relativeFrom="paragraph">
                <wp:posOffset>65405</wp:posOffset>
              </wp:positionV>
              <wp:extent cx="6113145" cy="1905"/>
              <wp:effectExtent l="12065" t="12700" r="8890" b="13970"/>
              <wp:wrapNone/>
              <wp:docPr id="62553531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12935" id="Line 300"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5.15pt" to="487.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" strokeweight=".7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F7B29" w14:textId="77777777" w:rsidR="009E057E" w:rsidRDefault="009E057E">
    <w:pPr>
      <w:pStyle w:val="Header"/>
    </w:pPr>
  </w:p>
  <w:p w14:paraId="5CF496E1" w14:textId="77777777" w:rsidR="009E057E" w:rsidRDefault="009E05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E963" w14:textId="60937233" w:rsidR="00285315" w:rsidRDefault="0099066B" w:rsidP="009B17F1">
    <w:pPr>
      <w:pStyle w:val="Header"/>
      <w:rPr>
        <w:noProof/>
        <w:sz w:val="20"/>
      </w:rPr>
    </w:pPr>
    <w:r>
      <w:rPr>
        <w:noProof/>
        <w:lang w:eastAsia="en-US"/>
      </w:rPr>
      <mc:AlternateContent>
        <mc:Choice Requires="wps">
          <w:drawing>
            <wp:anchor distT="0" distB="0" distL="114935" distR="114935" simplePos="0" relativeHeight="251685376" behindDoc="1" locked="0" layoutInCell="1" allowOverlap="1" wp14:anchorId="7A041FBA" wp14:editId="4FBCB7BE">
              <wp:simplePos x="0" y="0"/>
              <wp:positionH relativeFrom="column">
                <wp:posOffset>750570</wp:posOffset>
              </wp:positionH>
              <wp:positionV relativeFrom="paragraph">
                <wp:posOffset>87630</wp:posOffset>
              </wp:positionV>
              <wp:extent cx="3406775" cy="422910"/>
              <wp:effectExtent l="0" t="0" r="0" b="0"/>
              <wp:wrapNone/>
              <wp:docPr id="113598912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08EEE" w14:textId="09D81C79" w:rsidR="00285315" w:rsidRPr="00296F9B" w:rsidRDefault="0099066B" w:rsidP="009B17F1">
                          <w:pPr>
                            <w:rPr>
                              <w:b/>
                              <w:color w:val="333333"/>
                              <w:lang w:val="sr-Cyrl-RS"/>
                            </w:rPr>
                          </w:pPr>
                          <w:r>
                            <w:rPr>
                              <w:b/>
                              <w:color w:val="333333"/>
                              <w:lang w:val="sr-Cyrl-RS"/>
                            </w:rPr>
                            <w:t>ПД</w:t>
                          </w:r>
                          <w:r w:rsidR="00285315" w:rsidRPr="0038473A">
                            <w:rPr>
                              <w:b/>
                              <w:color w:val="333333"/>
                              <w:lang w:val="de-DE"/>
                            </w:rPr>
                            <w:t xml:space="preserve"> „</w:t>
                          </w:r>
                          <w:r w:rsidR="00285315">
                            <w:rPr>
                              <w:b/>
                              <w:color w:val="333333"/>
                              <w:lang w:val="sr-Cyrl-RS"/>
                            </w:rPr>
                            <w:t>СРБИЈАШУМЕ“</w:t>
                          </w:r>
                          <w:r>
                            <w:rPr>
                              <w:b/>
                              <w:color w:val="333333"/>
                              <w:lang w:val="sr-Cyrl-RS"/>
                            </w:rPr>
                            <w:t xml:space="preserve"> д.о.о.</w:t>
                          </w:r>
                          <w:r w:rsidR="00285315" w:rsidRPr="0038473A">
                            <w:rPr>
                              <w:b/>
                              <w:color w:val="333333"/>
                              <w:lang w:val="de-DE"/>
                            </w:rPr>
                            <w:t>-</w:t>
                          </w:r>
                          <w:r w:rsidR="00285315">
                            <w:rPr>
                              <w:b/>
                              <w:color w:val="333333"/>
                              <w:lang w:val="sr-Cyrl-RS"/>
                            </w:rPr>
                            <w:t>БЕОГРАД</w:t>
                          </w:r>
                        </w:p>
                        <w:p w14:paraId="02C8265E" w14:textId="77777777" w:rsidR="00285315" w:rsidRPr="0038473A" w:rsidRDefault="00285315"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41FBA" id="_x0000_t202" coordsize="21600,21600" o:spt="202" path="m,l,21600r21600,l21600,xe">
              <v:stroke joinstyle="miter"/>
              <v:path gradientshapeok="t" o:connecttype="rect"/>
            </v:shapetype>
            <v:shape id="Text Box 338" o:spid="_x0000_s1028" type="#_x0000_t202" style="position:absolute;margin-left:59.1pt;margin-top:6.9pt;width:268.25pt;height:33.3pt;z-index:-251631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" stroked="f">
              <v:fill opacity="0"/>
              <v:textbox inset="0,0,0,0">
                <w:txbxContent>
                  <w:p w14:paraId="56908EEE" w14:textId="09D81C79" w:rsidR="00285315" w:rsidRPr="00296F9B" w:rsidRDefault="0099066B" w:rsidP="009B17F1">
                    <w:pPr>
                      <w:rPr>
                        <w:b/>
                        <w:color w:val="333333"/>
                        <w:lang w:val="sr-Cyrl-RS"/>
                      </w:rPr>
                    </w:pPr>
                    <w:r>
                      <w:rPr>
                        <w:b/>
                        <w:color w:val="333333"/>
                        <w:lang w:val="sr-Cyrl-RS"/>
                      </w:rPr>
                      <w:t>ПД</w:t>
                    </w:r>
                    <w:r w:rsidR="00285315" w:rsidRPr="0038473A">
                      <w:rPr>
                        <w:b/>
                        <w:color w:val="333333"/>
                        <w:lang w:val="de-DE"/>
                      </w:rPr>
                      <w:t xml:space="preserve"> „</w:t>
                    </w:r>
                    <w:r w:rsidR="00285315">
                      <w:rPr>
                        <w:b/>
                        <w:color w:val="333333"/>
                        <w:lang w:val="sr-Cyrl-RS"/>
                      </w:rPr>
                      <w:t>СРБИЈАШУМЕ“</w:t>
                    </w:r>
                    <w:r>
                      <w:rPr>
                        <w:b/>
                        <w:color w:val="333333"/>
                        <w:lang w:val="sr-Cyrl-RS"/>
                      </w:rPr>
                      <w:t xml:space="preserve"> д.о.о.</w:t>
                    </w:r>
                    <w:r w:rsidR="00285315" w:rsidRPr="0038473A">
                      <w:rPr>
                        <w:b/>
                        <w:color w:val="333333"/>
                        <w:lang w:val="de-DE"/>
                      </w:rPr>
                      <w:t>-</w:t>
                    </w:r>
                    <w:r w:rsidR="00285315">
                      <w:rPr>
                        <w:b/>
                        <w:color w:val="333333"/>
                        <w:lang w:val="sr-Cyrl-RS"/>
                      </w:rPr>
                      <w:t>БЕОГРАД</w:t>
                    </w:r>
                  </w:p>
                  <w:p w14:paraId="02C8265E" w14:textId="77777777" w:rsidR="00285315" w:rsidRPr="0038473A" w:rsidRDefault="00285315" w:rsidP="009B17F1">
                    <w:pPr>
                      <w:pStyle w:val="Header"/>
                      <w:tabs>
                        <w:tab w:val="clear" w:pos="4320"/>
                        <w:tab w:val="clear" w:pos="8640"/>
                      </w:tabs>
                      <w:rPr>
                        <w:b/>
                        <w:color w:val="333333"/>
                        <w:lang w:val="sr-Cyrl-RS"/>
                      </w:rPr>
                    </w:pPr>
                    <w:r w:rsidRPr="0038473A">
                      <w:rPr>
                        <w:b/>
                        <w:color w:val="333333"/>
                        <w:lang w:val="sr-Cyrl-RS"/>
                      </w:rPr>
                      <w:t xml:space="preserve">ШГ </w:t>
                    </w:r>
                    <w:r>
                      <w:rPr>
                        <w:b/>
                        <w:color w:val="333333"/>
                      </w:rPr>
                      <w:t>,,</w:t>
                    </w:r>
                    <w:r w:rsidRPr="0038473A">
                      <w:rPr>
                        <w:b/>
                        <w:color w:val="333333"/>
                        <w:lang w:val="sr-Cyrl-RS"/>
                      </w:rPr>
                      <w:t>Јужни Кучај”</w:t>
                    </w:r>
                    <w:r>
                      <w:rPr>
                        <w:b/>
                        <w:color w:val="333333"/>
                      </w:rPr>
                      <w:t>-</w:t>
                    </w:r>
                    <w:r w:rsidRPr="0038473A">
                      <w:rPr>
                        <w:b/>
                        <w:color w:val="333333"/>
                        <w:lang w:val="sr-Cyrl-RS"/>
                      </w:rPr>
                      <w:t>Деспотовац</w:t>
                    </w:r>
                  </w:p>
                </w:txbxContent>
              </v:textbox>
            </v:shape>
          </w:pict>
        </mc:Fallback>
      </mc:AlternateContent>
    </w:r>
    <w:r w:rsidR="00285315">
      <w:rPr>
        <w:noProof/>
        <w:lang w:eastAsia="en-US"/>
      </w:rPr>
      <w:drawing>
        <wp:anchor distT="0" distB="0" distL="114300" distR="114300" simplePos="0" relativeHeight="251684352" behindDoc="1" locked="0" layoutInCell="1" allowOverlap="1" wp14:anchorId="2A6301CA" wp14:editId="6DA64200">
          <wp:simplePos x="0" y="0"/>
          <wp:positionH relativeFrom="column">
            <wp:posOffset>0</wp:posOffset>
          </wp:positionH>
          <wp:positionV relativeFrom="paragraph">
            <wp:posOffset>-16510</wp:posOffset>
          </wp:positionV>
          <wp:extent cx="798195" cy="659765"/>
          <wp:effectExtent l="0" t="0" r="0" b="0"/>
          <wp:wrapNone/>
          <wp:docPr id="1021042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p>
  <w:p w14:paraId="6C17442B" w14:textId="77777777" w:rsidR="00285315" w:rsidRDefault="00285315" w:rsidP="009B17F1">
    <w:pPr>
      <w:pStyle w:val="Header"/>
      <w:rPr>
        <w:noProof/>
        <w:sz w:val="20"/>
      </w:rPr>
    </w:pPr>
  </w:p>
  <w:p w14:paraId="539F1138" w14:textId="77777777" w:rsidR="00285315" w:rsidRDefault="00285315" w:rsidP="009B17F1">
    <w:pPr>
      <w:pStyle w:val="Header"/>
      <w:rPr>
        <w:noProof/>
      </w:rPr>
    </w:pPr>
  </w:p>
  <w:p w14:paraId="186464E4" w14:textId="77777777" w:rsidR="00285315" w:rsidRPr="00740817" w:rsidRDefault="00285315" w:rsidP="009B17F1">
    <w:pPr>
      <w:pStyle w:val="Header"/>
      <w:rPr>
        <w:noProof/>
        <w:sz w:val="8"/>
      </w:rPr>
    </w:pPr>
    <w:r>
      <w:rPr>
        <w:noProof/>
        <w:lang w:eastAsia="en-US"/>
      </w:rPr>
      <mc:AlternateContent>
        <mc:Choice Requires="wps">
          <w:drawing>
            <wp:anchor distT="0" distB="0" distL="114300" distR="114300" simplePos="0" relativeHeight="251676160" behindDoc="0" locked="0" layoutInCell="1" allowOverlap="1" wp14:anchorId="03091A02" wp14:editId="0F37762D">
              <wp:simplePos x="0" y="0"/>
              <wp:positionH relativeFrom="column">
                <wp:posOffset>-28575</wp:posOffset>
              </wp:positionH>
              <wp:positionV relativeFrom="paragraph">
                <wp:posOffset>51435</wp:posOffset>
              </wp:positionV>
              <wp:extent cx="6169660" cy="0"/>
              <wp:effectExtent l="5080" t="13970" r="6985" b="5080"/>
              <wp:wrapNone/>
              <wp:docPr id="33320201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A144D" id="Line 33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A8F6" w14:textId="75041DFF" w:rsidR="00285315" w:rsidRPr="00607747" w:rsidRDefault="00285315" w:rsidP="00066BFD">
    <w:pPr>
      <w:pStyle w:val="Heading3"/>
      <w:rPr>
        <w:noProof/>
        <w:sz w:val="36"/>
      </w:rPr>
    </w:pPr>
    <w:r>
      <w:rPr>
        <w:noProof/>
        <w:lang w:val="en-US" w:eastAsia="en-US"/>
      </w:rPr>
      <mc:AlternateContent>
        <mc:Choice Requires="wps">
          <w:drawing>
            <wp:anchor distT="0" distB="0" distL="114935" distR="114935" simplePos="0" relativeHeight="251686400" behindDoc="1" locked="0" layoutInCell="1" allowOverlap="1" wp14:anchorId="5DBD5FB6" wp14:editId="450D9EE9">
              <wp:simplePos x="0" y="0"/>
              <wp:positionH relativeFrom="column">
                <wp:posOffset>4571365</wp:posOffset>
              </wp:positionH>
              <wp:positionV relativeFrom="paragraph">
                <wp:posOffset>-227965</wp:posOffset>
              </wp:positionV>
              <wp:extent cx="664210" cy="264160"/>
              <wp:effectExtent l="4445" t="635" r="7620" b="1905"/>
              <wp:wrapNone/>
              <wp:docPr id="158906521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498D2" w14:textId="77777777" w:rsidR="00285315" w:rsidRDefault="00285315" w:rsidP="00066B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D5FB6" id="_x0000_t202" coordsize="21600,21600" o:spt="202" path="m,l,21600r21600,l21600,xe">
              <v:stroke joinstyle="miter"/>
              <v:path gradientshapeok="t" o:connecttype="rect"/>
            </v:shapetype>
            <v:shape id="Text Box 339" o:spid="_x0000_s1029" type="#_x0000_t202" style="position:absolute;margin-left:359.95pt;margin-top:-17.95pt;width:52.3pt;height:20.8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" stroked="f">
              <v:fill opacity="0"/>
              <v:textbox inset="0,0,0,0">
                <w:txbxContent>
                  <w:p w14:paraId="537498D2" w14:textId="77777777" w:rsidR="00285315" w:rsidRDefault="00285315" w:rsidP="00066BFD"/>
                </w:txbxContent>
              </v:textbox>
            </v:shape>
          </w:pict>
        </mc:Fallback>
      </mc:AlternateContent>
    </w:r>
    <w:r>
      <w:rPr>
        <w:noProof/>
        <w:lang w:val="en-US" w:eastAsia="en-US"/>
      </w:rPr>
      <mc:AlternateContent>
        <mc:Choice Requires="wps">
          <w:drawing>
            <wp:anchor distT="0" distB="0" distL="114935" distR="114935" simplePos="0" relativeHeight="251683328" behindDoc="1" locked="0" layoutInCell="1" allowOverlap="1" wp14:anchorId="369629A9" wp14:editId="39C90A24">
              <wp:simplePos x="0" y="0"/>
              <wp:positionH relativeFrom="column">
                <wp:posOffset>5226050</wp:posOffset>
              </wp:positionH>
              <wp:positionV relativeFrom="paragraph">
                <wp:posOffset>89535</wp:posOffset>
              </wp:positionV>
              <wp:extent cx="734060" cy="415290"/>
              <wp:effectExtent l="1905" t="3810" r="6985" b="0"/>
              <wp:wrapNone/>
              <wp:docPr id="124156072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7A4BB" w14:textId="77777777" w:rsidR="00285315" w:rsidRDefault="00285315" w:rsidP="00B800E6">
                          <w:r>
                            <w:rPr>
                              <w:noProof/>
                              <w:color w:val="333333"/>
                              <w:lang w:eastAsia="en-US"/>
                            </w:rPr>
                            <w:drawing>
                              <wp:inline distT="0" distB="0" distL="0" distR="0" wp14:anchorId="15176EC1" wp14:editId="3F00AD44">
                                <wp:extent cx="733425" cy="457200"/>
                                <wp:effectExtent l="0" t="0" r="0" b="0"/>
                                <wp:docPr id="396915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29A9" id="Text Box 336" o:spid="_x0000_s1030" type="#_x0000_t202" style="position:absolute;margin-left:411.5pt;margin-top:7.05pt;width:57.8pt;height:32.7pt;z-index:-2516331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" stroked="f">
              <v:fill opacity="0"/>
              <v:textbox inset="0,0,0,0">
                <w:txbxContent>
                  <w:p w14:paraId="3B17A4BB" w14:textId="77777777" w:rsidR="00285315" w:rsidRDefault="00285315" w:rsidP="00B800E6">
                    <w:r>
                      <w:rPr>
                        <w:noProof/>
                        <w:color w:val="333333"/>
                        <w:lang w:eastAsia="en-US"/>
                      </w:rPr>
                      <w:drawing>
                        <wp:inline distT="0" distB="0" distL="0" distR="0" wp14:anchorId="15176EC1" wp14:editId="3F00AD44">
                          <wp:extent cx="733425" cy="457200"/>
                          <wp:effectExtent l="0" t="0" r="0" b="0"/>
                          <wp:docPr id="396915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v:textbox>
            </v:shape>
          </w:pict>
        </mc:Fallback>
      </mc:AlternateContent>
    </w:r>
    <w:r w:rsidR="0099066B">
      <w:rPr>
        <w:noProof/>
        <w:sz w:val="36"/>
        <w:lang w:val="sr-Cyrl-RS"/>
      </w:rPr>
      <w:t>ПД</w:t>
    </w:r>
    <w:r>
      <w:rPr>
        <w:noProof/>
        <w:sz w:val="36"/>
        <w:lang w:val="sr-Cyrl-RS"/>
      </w:rPr>
      <w:t xml:space="preserve"> </w:t>
    </w:r>
    <w:r>
      <w:rPr>
        <w:noProof/>
        <w:sz w:val="36"/>
        <w:lang w:val="en-US"/>
      </w:rPr>
      <w:t>,,</w:t>
    </w:r>
    <w:r w:rsidRPr="00607747">
      <w:rPr>
        <w:noProof/>
        <w:sz w:val="36"/>
        <w:lang w:val="sr-Cyrl-RS"/>
      </w:rPr>
      <w:t>СРБИЈА</w:t>
    </w:r>
    <w:r>
      <w:rPr>
        <w:noProof/>
        <w:sz w:val="36"/>
        <w:lang w:val="sr-Cyrl-RS"/>
      </w:rPr>
      <w:t>Ш</w:t>
    </w:r>
    <w:r w:rsidRPr="00607747">
      <w:rPr>
        <w:noProof/>
        <w:sz w:val="36"/>
        <w:lang w:val="sr-Cyrl-RS"/>
      </w:rPr>
      <w:t>УМЕ</w:t>
    </w:r>
    <w:r>
      <w:rPr>
        <w:noProof/>
        <w:sz w:val="36"/>
        <w:lang w:val="en-US"/>
      </w:rPr>
      <w:t>”</w:t>
    </w:r>
    <w:r w:rsidR="0099066B">
      <w:rPr>
        <w:noProof/>
        <w:sz w:val="36"/>
        <w:lang w:val="sr-Cyrl-RS"/>
      </w:rPr>
      <w:t>д.о.о.</w:t>
    </w:r>
    <w:r w:rsidRPr="00607747">
      <w:rPr>
        <w:noProof/>
        <w:sz w:val="36"/>
        <w:lang w:val="sr-Cyrl-RS"/>
      </w:rPr>
      <w:t>-БЕОГРАД</w:t>
    </w:r>
  </w:p>
  <w:p w14:paraId="3A92BA7D" w14:textId="77777777" w:rsidR="00285315" w:rsidRPr="00066BFD" w:rsidRDefault="00285315" w:rsidP="00066BFD">
    <w:pPr>
      <w:outlineLvl w:val="2"/>
      <w:rPr>
        <w:b/>
        <w:noProof/>
        <w:sz w:val="32"/>
        <w:lang w:val="sr-Cyrl-RS"/>
      </w:rPr>
    </w:pP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2A090E13" w14:textId="77777777" w:rsidR="00285315" w:rsidRPr="00B802DB" w:rsidRDefault="00285315" w:rsidP="009B17F1">
    <w:pPr>
      <w:pStyle w:val="Header"/>
      <w:rPr>
        <w:noProof/>
      </w:rPr>
    </w:pPr>
    <w:r>
      <w:rPr>
        <w:noProof/>
        <w:lang w:eastAsia="en-US"/>
      </w:rPr>
      <mc:AlternateContent>
        <mc:Choice Requires="wps">
          <w:drawing>
            <wp:anchor distT="0" distB="0" distL="114300" distR="114300" simplePos="0" relativeHeight="251675136" behindDoc="0" locked="0" layoutInCell="1" allowOverlap="1" wp14:anchorId="7096E76F" wp14:editId="68397DCA">
              <wp:simplePos x="0" y="0"/>
              <wp:positionH relativeFrom="column">
                <wp:posOffset>220345</wp:posOffset>
              </wp:positionH>
              <wp:positionV relativeFrom="paragraph">
                <wp:posOffset>36830</wp:posOffset>
              </wp:positionV>
              <wp:extent cx="6113145" cy="1905"/>
              <wp:effectExtent l="6350" t="9525" r="5080" b="7620"/>
              <wp:wrapNone/>
              <wp:docPr id="201309357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3648A" id="Line 332"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2.9pt" to="49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" strokeweight=".74pt">
              <v:stroke joinstyle="miter"/>
            </v:line>
          </w:pict>
        </mc:Fallback>
      </mc:AlternateContent>
    </w:r>
  </w:p>
  <w:p w14:paraId="386DBF60" w14:textId="77777777" w:rsidR="00285315" w:rsidRPr="005F2C45" w:rsidRDefault="00285315" w:rsidP="009B17F1">
    <w:pPr>
      <w:pStyle w:val="Header"/>
      <w:rPr>
        <w:noProof/>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1D45" w14:textId="0E672FE8" w:rsidR="009E057E" w:rsidRDefault="00D2321B" w:rsidP="009B17F1">
    <w:pPr>
      <w:pStyle w:val="Header"/>
      <w:rPr>
        <w:noProof/>
        <w:sz w:val="20"/>
      </w:rPr>
    </w:pPr>
    <w:r>
      <w:rPr>
        <w:noProof/>
        <w:lang w:eastAsia="en-US"/>
      </w:rPr>
      <mc:AlternateContent>
        <mc:Choice Requires="wps">
          <w:drawing>
            <wp:anchor distT="0" distB="0" distL="114935" distR="114935" simplePos="0" relativeHeight="251659776" behindDoc="1" locked="0" layoutInCell="1" allowOverlap="1" wp14:anchorId="3BB369AC" wp14:editId="70284C4E">
              <wp:simplePos x="0" y="0"/>
              <wp:positionH relativeFrom="column">
                <wp:posOffset>750570</wp:posOffset>
              </wp:positionH>
              <wp:positionV relativeFrom="paragraph">
                <wp:posOffset>87630</wp:posOffset>
              </wp:positionV>
              <wp:extent cx="3997325" cy="422910"/>
              <wp:effectExtent l="0" t="0" r="0" b="0"/>
              <wp:wrapNone/>
              <wp:docPr id="73678749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9CA3C" w14:textId="2D29E746" w:rsidR="009E057E" w:rsidRPr="00296F9B" w:rsidRDefault="00D2321B" w:rsidP="009B17F1">
                          <w:pPr>
                            <w:rPr>
                              <w:b/>
                              <w:color w:val="333333"/>
                              <w:lang w:val="sr-Cyrl-RS"/>
                            </w:rPr>
                          </w:pPr>
                          <w:r>
                            <w:rPr>
                              <w:b/>
                              <w:color w:val="333333"/>
                              <w:lang w:val="sr-Cyrl-RS"/>
                            </w:rPr>
                            <w:t>ПД</w:t>
                          </w:r>
                          <w:r w:rsidR="009E057E" w:rsidRPr="0038473A">
                            <w:rPr>
                              <w:b/>
                              <w:color w:val="333333"/>
                              <w:lang w:val="de-DE"/>
                            </w:rPr>
                            <w:t xml:space="preserve"> „</w:t>
                          </w:r>
                          <w:r w:rsidR="009E057E">
                            <w:rPr>
                              <w:b/>
                              <w:color w:val="333333"/>
                              <w:lang w:val="sr-Cyrl-RS"/>
                            </w:rPr>
                            <w:t>СРБИЈАШУМЕ“</w:t>
                          </w:r>
                          <w:r>
                            <w:rPr>
                              <w:b/>
                              <w:color w:val="333333"/>
                              <w:lang w:val="sr-Cyrl-RS"/>
                            </w:rPr>
                            <w:t xml:space="preserve"> д.о.о  </w:t>
                          </w:r>
                          <w:r w:rsidR="009E057E">
                            <w:rPr>
                              <w:b/>
                              <w:color w:val="333333"/>
                              <w:lang w:val="sr-Cyrl-RS"/>
                            </w:rPr>
                            <w:t>БЕОГРАД</w:t>
                          </w:r>
                        </w:p>
                        <w:p w14:paraId="13901BAB" w14:textId="5832F92A" w:rsidR="009E057E" w:rsidRPr="0038473A" w:rsidRDefault="009E057E" w:rsidP="009B17F1">
                          <w:pPr>
                            <w:pStyle w:val="Header"/>
                            <w:tabs>
                              <w:tab w:val="clear" w:pos="4320"/>
                              <w:tab w:val="clear" w:pos="8640"/>
                            </w:tabs>
                            <w:rPr>
                              <w:b/>
                              <w:color w:val="333333"/>
                              <w:lang w:val="sr-Cyrl-RS"/>
                            </w:rPr>
                          </w:pPr>
                          <w:r w:rsidRPr="0038473A">
                            <w:rPr>
                              <w:b/>
                              <w:color w:val="333333"/>
                              <w:lang w:val="sr-Cyrl-RS"/>
                            </w:rPr>
                            <w:t>Ш</w:t>
                          </w:r>
                          <w:r>
                            <w:rPr>
                              <w:b/>
                              <w:color w:val="333333"/>
                              <w:lang w:val="sr-Latn-RS"/>
                            </w:rPr>
                            <w:t>.</w:t>
                          </w:r>
                          <w:r w:rsidRPr="0038473A">
                            <w:rPr>
                              <w:b/>
                              <w:color w:val="333333"/>
                              <w:lang w:val="sr-Cyrl-RS"/>
                            </w:rPr>
                            <w:t>Г</w:t>
                          </w:r>
                          <w:r>
                            <w:rPr>
                              <w:b/>
                              <w:color w:val="333333"/>
                              <w:lang w:val="sr-Latn-RS"/>
                            </w:rPr>
                            <w:t>.</w:t>
                          </w:r>
                          <w:r w:rsidRPr="0038473A">
                            <w:rPr>
                              <w:b/>
                              <w:color w:val="333333"/>
                              <w:lang w:val="sr-Cyrl-RS"/>
                            </w:rPr>
                            <w:t xml:space="preserve"> </w:t>
                          </w:r>
                          <w:r>
                            <w:rPr>
                              <w:b/>
                              <w:color w:val="333333"/>
                            </w:rPr>
                            <w:t>,,</w:t>
                          </w:r>
                          <w:r w:rsidRPr="0038473A">
                            <w:rPr>
                              <w:b/>
                              <w:color w:val="333333"/>
                              <w:lang w:val="sr-Cyrl-RS"/>
                            </w:rPr>
                            <w:t>Јужни Кучај”-Деспотовац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369AC" id="_x0000_t202" coordsize="21600,21600" o:spt="202" path="m,l,21600r21600,l21600,xe">
              <v:stroke joinstyle="miter"/>
              <v:path gradientshapeok="t" o:connecttype="rect"/>
            </v:shapetype>
            <v:shape id="Text Box 258" o:spid="_x0000_s1031" type="#_x0000_t202" style="position:absolute;margin-left:59.1pt;margin-top:6.9pt;width:314.75pt;height:33.3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" stroked="f">
              <v:fill opacity="0"/>
              <v:textbox inset="0,0,0,0">
                <w:txbxContent>
                  <w:p w14:paraId="15B9CA3C" w14:textId="2D29E746" w:rsidR="009E057E" w:rsidRPr="00296F9B" w:rsidRDefault="00D2321B" w:rsidP="009B17F1">
                    <w:pPr>
                      <w:rPr>
                        <w:b/>
                        <w:color w:val="333333"/>
                        <w:lang w:val="sr-Cyrl-RS"/>
                      </w:rPr>
                    </w:pPr>
                    <w:r>
                      <w:rPr>
                        <w:b/>
                        <w:color w:val="333333"/>
                        <w:lang w:val="sr-Cyrl-RS"/>
                      </w:rPr>
                      <w:t>ПД</w:t>
                    </w:r>
                    <w:r w:rsidR="009E057E" w:rsidRPr="0038473A">
                      <w:rPr>
                        <w:b/>
                        <w:color w:val="333333"/>
                        <w:lang w:val="de-DE"/>
                      </w:rPr>
                      <w:t xml:space="preserve"> „</w:t>
                    </w:r>
                    <w:r w:rsidR="009E057E">
                      <w:rPr>
                        <w:b/>
                        <w:color w:val="333333"/>
                        <w:lang w:val="sr-Cyrl-RS"/>
                      </w:rPr>
                      <w:t>СРБИЈАШУМЕ“</w:t>
                    </w:r>
                    <w:r>
                      <w:rPr>
                        <w:b/>
                        <w:color w:val="333333"/>
                        <w:lang w:val="sr-Cyrl-RS"/>
                      </w:rPr>
                      <w:t xml:space="preserve"> д.о.о  </w:t>
                    </w:r>
                    <w:r w:rsidR="009E057E">
                      <w:rPr>
                        <w:b/>
                        <w:color w:val="333333"/>
                        <w:lang w:val="sr-Cyrl-RS"/>
                      </w:rPr>
                      <w:t>БЕОГРАД</w:t>
                    </w:r>
                  </w:p>
                  <w:p w14:paraId="13901BAB" w14:textId="5832F92A" w:rsidR="009E057E" w:rsidRPr="0038473A" w:rsidRDefault="009E057E" w:rsidP="009B17F1">
                    <w:pPr>
                      <w:pStyle w:val="Header"/>
                      <w:tabs>
                        <w:tab w:val="clear" w:pos="4320"/>
                        <w:tab w:val="clear" w:pos="8640"/>
                      </w:tabs>
                      <w:rPr>
                        <w:b/>
                        <w:color w:val="333333"/>
                        <w:lang w:val="sr-Cyrl-RS"/>
                      </w:rPr>
                    </w:pPr>
                    <w:r w:rsidRPr="0038473A">
                      <w:rPr>
                        <w:b/>
                        <w:color w:val="333333"/>
                        <w:lang w:val="sr-Cyrl-RS"/>
                      </w:rPr>
                      <w:t>Ш</w:t>
                    </w:r>
                    <w:r>
                      <w:rPr>
                        <w:b/>
                        <w:color w:val="333333"/>
                        <w:lang w:val="sr-Latn-RS"/>
                      </w:rPr>
                      <w:t>.</w:t>
                    </w:r>
                    <w:r w:rsidRPr="0038473A">
                      <w:rPr>
                        <w:b/>
                        <w:color w:val="333333"/>
                        <w:lang w:val="sr-Cyrl-RS"/>
                      </w:rPr>
                      <w:t>Г</w:t>
                    </w:r>
                    <w:r>
                      <w:rPr>
                        <w:b/>
                        <w:color w:val="333333"/>
                        <w:lang w:val="sr-Latn-RS"/>
                      </w:rPr>
                      <w:t>.</w:t>
                    </w:r>
                    <w:r w:rsidRPr="0038473A">
                      <w:rPr>
                        <w:b/>
                        <w:color w:val="333333"/>
                        <w:lang w:val="sr-Cyrl-RS"/>
                      </w:rPr>
                      <w:t xml:space="preserve"> </w:t>
                    </w:r>
                    <w:r>
                      <w:rPr>
                        <w:b/>
                        <w:color w:val="333333"/>
                      </w:rPr>
                      <w:t>,,</w:t>
                    </w:r>
                    <w:r w:rsidRPr="0038473A">
                      <w:rPr>
                        <w:b/>
                        <w:color w:val="333333"/>
                        <w:lang w:val="sr-Cyrl-RS"/>
                      </w:rPr>
                      <w:t>Јужни Кучај”-Деспотовац</w:t>
                    </w:r>
                  </w:p>
                </w:txbxContent>
              </v:textbox>
            </v:shape>
          </w:pict>
        </mc:Fallback>
      </mc:AlternateContent>
    </w:r>
    <w:r w:rsidR="009E057E">
      <w:rPr>
        <w:noProof/>
        <w:lang w:eastAsia="en-US"/>
      </w:rPr>
      <w:drawing>
        <wp:anchor distT="0" distB="0" distL="114300" distR="114300" simplePos="0" relativeHeight="251658752" behindDoc="1" locked="0" layoutInCell="1" allowOverlap="1" wp14:anchorId="6C16A48B" wp14:editId="62523CFC">
          <wp:simplePos x="0" y="0"/>
          <wp:positionH relativeFrom="column">
            <wp:posOffset>0</wp:posOffset>
          </wp:positionH>
          <wp:positionV relativeFrom="paragraph">
            <wp:posOffset>-16510</wp:posOffset>
          </wp:positionV>
          <wp:extent cx="798195" cy="659765"/>
          <wp:effectExtent l="0" t="0" r="0" b="0"/>
          <wp:wrapNone/>
          <wp:docPr id="131025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59765"/>
                  </a:xfrm>
                  <a:prstGeom prst="rect">
                    <a:avLst/>
                  </a:prstGeom>
                  <a:noFill/>
                </pic:spPr>
              </pic:pic>
            </a:graphicData>
          </a:graphic>
          <wp14:sizeRelH relativeFrom="page">
            <wp14:pctWidth>0</wp14:pctWidth>
          </wp14:sizeRelH>
          <wp14:sizeRelV relativeFrom="page">
            <wp14:pctHeight>0</wp14:pctHeight>
          </wp14:sizeRelV>
        </wp:anchor>
      </w:drawing>
    </w:r>
  </w:p>
  <w:p w14:paraId="1C26D33C" w14:textId="77777777" w:rsidR="009E057E" w:rsidRDefault="009E057E" w:rsidP="009B17F1">
    <w:pPr>
      <w:pStyle w:val="Header"/>
      <w:rPr>
        <w:noProof/>
        <w:sz w:val="20"/>
      </w:rPr>
    </w:pPr>
  </w:p>
  <w:p w14:paraId="18825F3E" w14:textId="77777777" w:rsidR="009E057E" w:rsidRDefault="009E057E" w:rsidP="009B17F1">
    <w:pPr>
      <w:pStyle w:val="Header"/>
      <w:rPr>
        <w:noProof/>
      </w:rPr>
    </w:pPr>
  </w:p>
  <w:p w14:paraId="5C8C9B13" w14:textId="6AE44E46" w:rsidR="009E057E" w:rsidRPr="00740817" w:rsidRDefault="009E057E" w:rsidP="009B17F1">
    <w:pPr>
      <w:pStyle w:val="Header"/>
      <w:rPr>
        <w:noProof/>
        <w:sz w:val="8"/>
      </w:rPr>
    </w:pPr>
    <w:r>
      <w:rPr>
        <w:noProof/>
        <w:lang w:eastAsia="en-US"/>
      </w:rPr>
      <mc:AlternateContent>
        <mc:Choice Requires="wps">
          <w:drawing>
            <wp:anchor distT="0" distB="0" distL="114300" distR="114300" simplePos="0" relativeHeight="251643392" behindDoc="0" locked="0" layoutInCell="1" allowOverlap="1" wp14:anchorId="6CE9CB04" wp14:editId="5C9F6B4D">
              <wp:simplePos x="0" y="0"/>
              <wp:positionH relativeFrom="column">
                <wp:posOffset>-28575</wp:posOffset>
              </wp:positionH>
              <wp:positionV relativeFrom="paragraph">
                <wp:posOffset>51435</wp:posOffset>
              </wp:positionV>
              <wp:extent cx="6169660" cy="0"/>
              <wp:effectExtent l="5080" t="13970" r="6985" b="5080"/>
              <wp:wrapNone/>
              <wp:docPr id="26135192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66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F3665" id="Line 25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5pt" to="48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" strokeweight=".74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E6E0" w14:textId="07780249" w:rsidR="00D2321B" w:rsidRPr="00D2321B" w:rsidRDefault="009E057E" w:rsidP="00D2321B">
    <w:pPr>
      <w:pStyle w:val="Heading3"/>
      <w:rPr>
        <w:noProof/>
        <w:sz w:val="36"/>
        <w:lang w:val="sr-Cyrl-RS"/>
      </w:rPr>
    </w:pPr>
    <w:r>
      <w:rPr>
        <w:noProof/>
        <w:lang w:val="en-US" w:eastAsia="en-US"/>
      </w:rPr>
      <mc:AlternateContent>
        <mc:Choice Requires="wps">
          <w:drawing>
            <wp:anchor distT="0" distB="0" distL="114935" distR="114935" simplePos="0" relativeHeight="251668992" behindDoc="1" locked="0" layoutInCell="1" allowOverlap="1" wp14:anchorId="601E48FE" wp14:editId="366C9D96">
              <wp:simplePos x="0" y="0"/>
              <wp:positionH relativeFrom="column">
                <wp:posOffset>4571365</wp:posOffset>
              </wp:positionH>
              <wp:positionV relativeFrom="paragraph">
                <wp:posOffset>-227965</wp:posOffset>
              </wp:positionV>
              <wp:extent cx="664210" cy="264160"/>
              <wp:effectExtent l="4445" t="635" r="7620" b="1905"/>
              <wp:wrapNone/>
              <wp:docPr id="103850966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B098" w14:textId="77777777" w:rsidR="009E057E" w:rsidRDefault="009E057E" w:rsidP="00B800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E48FE" id="_x0000_t202" coordsize="21600,21600" o:spt="202" path="m,l,21600r21600,l21600,xe">
              <v:stroke joinstyle="miter"/>
              <v:path gradientshapeok="t" o:connecttype="rect"/>
            </v:shapetype>
            <v:shape id="Text Box 321" o:spid="_x0000_s1032" type="#_x0000_t202" style="position:absolute;margin-left:359.95pt;margin-top:-17.95pt;width:52.3pt;height:20.8pt;z-index:-251647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" stroked="f">
              <v:fill opacity="0"/>
              <v:textbox inset="0,0,0,0">
                <w:txbxContent>
                  <w:p w14:paraId="0E36B098" w14:textId="77777777" w:rsidR="009E057E" w:rsidRDefault="009E057E" w:rsidP="00B800E6"/>
                </w:txbxContent>
              </v:textbox>
            </v:shape>
          </w:pict>
        </mc:Fallback>
      </mc:AlternateContent>
    </w:r>
    <w:r>
      <w:rPr>
        <w:noProof/>
        <w:lang w:val="en-US" w:eastAsia="en-US"/>
      </w:rPr>
      <mc:AlternateContent>
        <mc:Choice Requires="wps">
          <w:drawing>
            <wp:anchor distT="0" distB="0" distL="114935" distR="114935" simplePos="0" relativeHeight="251667968" behindDoc="1" locked="0" layoutInCell="1" allowOverlap="1" wp14:anchorId="04E331E3" wp14:editId="67372346">
              <wp:simplePos x="0" y="0"/>
              <wp:positionH relativeFrom="column">
                <wp:posOffset>5226050</wp:posOffset>
              </wp:positionH>
              <wp:positionV relativeFrom="paragraph">
                <wp:posOffset>89535</wp:posOffset>
              </wp:positionV>
              <wp:extent cx="734060" cy="415290"/>
              <wp:effectExtent l="1905" t="3810" r="6985" b="0"/>
              <wp:wrapNone/>
              <wp:docPr id="116824135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36E2D" w14:textId="0B492A0B" w:rsidR="009E057E" w:rsidRDefault="009E057E" w:rsidP="00B800E6">
                          <w:r>
                            <w:rPr>
                              <w:noProof/>
                              <w:color w:val="333333"/>
                              <w:lang w:eastAsia="en-US"/>
                            </w:rPr>
                            <w:drawing>
                              <wp:inline distT="0" distB="0" distL="0" distR="0" wp14:anchorId="1211A300" wp14:editId="65D72F94">
                                <wp:extent cx="733425" cy="457200"/>
                                <wp:effectExtent l="0" t="0" r="0" b="0"/>
                                <wp:docPr id="1883648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31E3" id="Text Box 320" o:spid="_x0000_s1033" type="#_x0000_t202" style="position:absolute;margin-left:411.5pt;margin-top:7.05pt;width:57.8pt;height:32.7pt;z-index:-25164851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" stroked="f">
              <v:fill opacity="0"/>
              <v:textbox inset="0,0,0,0">
                <w:txbxContent>
                  <w:p w14:paraId="12D36E2D" w14:textId="0B492A0B" w:rsidR="009E057E" w:rsidRDefault="009E057E" w:rsidP="00B800E6">
                    <w:r>
                      <w:rPr>
                        <w:noProof/>
                        <w:color w:val="333333"/>
                        <w:lang w:eastAsia="en-US"/>
                      </w:rPr>
                      <w:drawing>
                        <wp:inline distT="0" distB="0" distL="0" distR="0" wp14:anchorId="1211A300" wp14:editId="65D72F94">
                          <wp:extent cx="733425" cy="457200"/>
                          <wp:effectExtent l="0" t="0" r="0" b="0"/>
                          <wp:docPr id="1883648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solidFill>
                                    <a:srgbClr val="FFFFFF">
                                      <a:alpha val="0"/>
                                    </a:srgbClr>
                                  </a:solidFill>
                                  <a:ln>
                                    <a:noFill/>
                                  </a:ln>
                                </pic:spPr>
                              </pic:pic>
                            </a:graphicData>
                          </a:graphic>
                        </wp:inline>
                      </w:drawing>
                    </w:r>
                  </w:p>
                </w:txbxContent>
              </v:textbox>
            </v:shape>
          </w:pict>
        </mc:Fallback>
      </mc:AlternateContent>
    </w:r>
    <w:r w:rsidR="00D2321B">
      <w:rPr>
        <w:noProof/>
        <w:sz w:val="36"/>
        <w:lang w:val="sr-Cyrl-RS"/>
      </w:rPr>
      <w:t>ПД „СРБИЈАШУМЕ“ д.о.о. БЕОГРАД</w:t>
    </w:r>
  </w:p>
  <w:p w14:paraId="3870C72A" w14:textId="66D8949E" w:rsidR="009E057E" w:rsidRPr="00B800E6" w:rsidRDefault="009E057E" w:rsidP="00B800E6">
    <w:pPr>
      <w:outlineLvl w:val="2"/>
      <w:rPr>
        <w:b/>
        <w:noProof/>
        <w:sz w:val="32"/>
        <w:lang w:val="sr-Cyrl-RS"/>
      </w:rPr>
    </w:pPr>
    <w:r>
      <w:rPr>
        <w:noProof/>
        <w:lang w:eastAsia="en-US"/>
      </w:rPr>
      <mc:AlternateContent>
        <mc:Choice Requires="wps">
          <w:drawing>
            <wp:anchor distT="0" distB="0" distL="114300" distR="114300" simplePos="0" relativeHeight="251642368" behindDoc="0" locked="0" layoutInCell="1" allowOverlap="1" wp14:anchorId="1AFD7D60" wp14:editId="1E881D4B">
              <wp:simplePos x="0" y="0"/>
              <wp:positionH relativeFrom="column">
                <wp:posOffset>-53975</wp:posOffset>
              </wp:positionH>
              <wp:positionV relativeFrom="paragraph">
                <wp:posOffset>226060</wp:posOffset>
              </wp:positionV>
              <wp:extent cx="6113145" cy="1905"/>
              <wp:effectExtent l="8255" t="12700" r="12700" b="13970"/>
              <wp:wrapNone/>
              <wp:docPr id="40260682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3145" cy="190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E27B" id="Line 256"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7.8pt" to="477.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" strokeweight=".74pt">
              <v:stroke joinstyle="miter"/>
            </v:line>
          </w:pict>
        </mc:Fallback>
      </mc:AlternateContent>
    </w:r>
    <w:r>
      <w:rPr>
        <w:b/>
        <w:noProof/>
        <w:sz w:val="32"/>
        <w:lang w:val="sr-Cyrl-RS"/>
      </w:rPr>
      <w:t xml:space="preserve">Ш.Г. </w:t>
    </w:r>
    <w:r>
      <w:rPr>
        <w:b/>
        <w:noProof/>
        <w:sz w:val="32"/>
      </w:rPr>
      <w:t>,,</w:t>
    </w:r>
    <w:r w:rsidRPr="00607747">
      <w:rPr>
        <w:b/>
        <w:noProof/>
        <w:sz w:val="32"/>
        <w:lang w:val="sr-Cyrl-RS"/>
      </w:rPr>
      <w:t>ЈУ</w:t>
    </w:r>
    <w:r>
      <w:rPr>
        <w:b/>
        <w:noProof/>
        <w:sz w:val="32"/>
        <w:lang w:val="sr-Cyrl-RS"/>
      </w:rPr>
      <w:t>Ж</w:t>
    </w:r>
    <w:r w:rsidRPr="00607747">
      <w:rPr>
        <w:b/>
        <w:noProof/>
        <w:sz w:val="32"/>
        <w:lang w:val="sr-Cyrl-RS"/>
      </w:rPr>
      <w:t>НИ КУ</w:t>
    </w:r>
    <w:r>
      <w:rPr>
        <w:b/>
        <w:noProof/>
        <w:sz w:val="32"/>
        <w:lang w:val="sr-Cyrl-RS"/>
      </w:rPr>
      <w:t>Ч</w:t>
    </w:r>
    <w:r w:rsidRPr="00607747">
      <w:rPr>
        <w:b/>
        <w:noProof/>
        <w:sz w:val="32"/>
        <w:lang w:val="sr-Cyrl-RS"/>
      </w:rPr>
      <w:t>АЈ</w:t>
    </w:r>
    <w:r>
      <w:rPr>
        <w:b/>
        <w:noProof/>
        <w:sz w:val="32"/>
      </w:rPr>
      <w:t>”</w:t>
    </w:r>
    <w:r w:rsidRPr="00607747">
      <w:rPr>
        <w:b/>
        <w:noProof/>
        <w:sz w:val="32"/>
        <w:lang w:val="sr-Cyrl-RS"/>
      </w:rPr>
      <w:t>-Деспотовац</w:t>
    </w:r>
  </w:p>
  <w:p w14:paraId="5995641B" w14:textId="77777777" w:rsidR="009E057E" w:rsidRPr="005F2C45" w:rsidRDefault="009E057E" w:rsidP="009B17F1">
    <w:pPr>
      <w:pStyle w:val="Header"/>
      <w:rPr>
        <w:noProof/>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multilevel"/>
    <w:tmpl w:val="00000005"/>
    <w:name w:val="WW8Num57"/>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singleLevel"/>
    <w:tmpl w:val="00000006"/>
    <w:name w:val="WW8Num68"/>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7"/>
    <w:multiLevelType w:val="singleLevel"/>
    <w:tmpl w:val="00000007"/>
    <w:name w:val="WW8Num70"/>
    <w:lvl w:ilvl="0">
      <w:start w:val="1"/>
      <w:numFmt w:val="bullet"/>
      <w:lvlText w:val=""/>
      <w:lvlJc w:val="left"/>
      <w:pPr>
        <w:tabs>
          <w:tab w:val="num" w:pos="862"/>
        </w:tabs>
        <w:ind w:left="862" w:hanging="360"/>
      </w:pPr>
      <w:rPr>
        <w:rFonts w:ascii="Symbol" w:hAnsi="Symbol"/>
      </w:rPr>
    </w:lvl>
  </w:abstractNum>
  <w:abstractNum w:abstractNumId="4" w15:restartNumberingAfterBreak="0">
    <w:nsid w:val="00000008"/>
    <w:multiLevelType w:val="multilevel"/>
    <w:tmpl w:val="00000008"/>
    <w:name w:val="WW8Num73"/>
    <w:lvl w:ilvl="0">
      <w:start w:val="1"/>
      <w:numFmt w:val="bullet"/>
      <w:lvlText w:val=""/>
      <w:lvlJc w:val="left"/>
      <w:pPr>
        <w:tabs>
          <w:tab w:val="num" w:pos="862"/>
        </w:tabs>
        <w:ind w:left="86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9"/>
    <w:multiLevelType w:val="singleLevel"/>
    <w:tmpl w:val="00000009"/>
    <w:name w:val="WW8Num75"/>
    <w:lvl w:ilvl="0">
      <w:start w:val="1"/>
      <w:numFmt w:val="bullet"/>
      <w:lvlText w:val=""/>
      <w:lvlJc w:val="left"/>
      <w:pPr>
        <w:tabs>
          <w:tab w:val="num" w:pos="862"/>
        </w:tabs>
        <w:ind w:left="862" w:hanging="360"/>
      </w:pPr>
      <w:rPr>
        <w:rFonts w:ascii="Symbol" w:hAnsi="Symbol"/>
      </w:rPr>
    </w:lvl>
  </w:abstractNum>
  <w:abstractNum w:abstractNumId="6" w15:restartNumberingAfterBreak="0">
    <w:nsid w:val="0000000A"/>
    <w:multiLevelType w:val="singleLevel"/>
    <w:tmpl w:val="0000000A"/>
    <w:name w:val="WW8Num80"/>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B"/>
    <w:multiLevelType w:val="singleLevel"/>
    <w:tmpl w:val="0000000B"/>
    <w:name w:val="WW8Num81"/>
    <w:lvl w:ilvl="0">
      <w:start w:val="1"/>
      <w:numFmt w:val="bullet"/>
      <w:lvlText w:val=""/>
      <w:lvlJc w:val="left"/>
      <w:pPr>
        <w:tabs>
          <w:tab w:val="num" w:pos="862"/>
        </w:tabs>
        <w:ind w:left="862" w:hanging="360"/>
      </w:pPr>
      <w:rPr>
        <w:rFonts w:ascii="Symbol" w:hAnsi="Symbol"/>
      </w:rPr>
    </w:lvl>
  </w:abstractNum>
  <w:abstractNum w:abstractNumId="8" w15:restartNumberingAfterBreak="0">
    <w:nsid w:val="0000000C"/>
    <w:multiLevelType w:val="singleLevel"/>
    <w:tmpl w:val="0000000C"/>
    <w:name w:val="WW8Num87"/>
    <w:lvl w:ilvl="0">
      <w:start w:val="1"/>
      <w:numFmt w:val="decimal"/>
      <w:lvlText w:val="%1."/>
      <w:lvlJc w:val="left"/>
      <w:pPr>
        <w:tabs>
          <w:tab w:val="num" w:pos="720"/>
        </w:tabs>
        <w:ind w:left="720" w:hanging="360"/>
      </w:pPr>
    </w:lvl>
  </w:abstractNum>
  <w:abstractNum w:abstractNumId="9" w15:restartNumberingAfterBreak="0">
    <w:nsid w:val="0000000D"/>
    <w:multiLevelType w:val="singleLevel"/>
    <w:tmpl w:val="0000000D"/>
    <w:name w:val="WW8Num93"/>
    <w:lvl w:ilvl="0">
      <w:start w:val="1"/>
      <w:numFmt w:val="bullet"/>
      <w:lvlText w:val=""/>
      <w:lvlJc w:val="left"/>
      <w:pPr>
        <w:tabs>
          <w:tab w:val="num" w:pos="862"/>
        </w:tabs>
        <w:ind w:left="862" w:hanging="360"/>
      </w:pPr>
      <w:rPr>
        <w:rFonts w:ascii="Symbol" w:hAnsi="Symbol"/>
      </w:rPr>
    </w:lvl>
  </w:abstractNum>
  <w:abstractNum w:abstractNumId="10" w15:restartNumberingAfterBreak="0">
    <w:nsid w:val="0000000E"/>
    <w:multiLevelType w:val="singleLevel"/>
    <w:tmpl w:val="0000000E"/>
    <w:name w:val="WW8Num99"/>
    <w:lvl w:ilvl="0">
      <w:start w:val="1"/>
      <w:numFmt w:val="bullet"/>
      <w:lvlText w:val=""/>
      <w:lvlJc w:val="left"/>
      <w:pPr>
        <w:tabs>
          <w:tab w:val="num" w:pos="862"/>
        </w:tabs>
        <w:ind w:left="862" w:hanging="360"/>
      </w:pPr>
      <w:rPr>
        <w:rFonts w:ascii="Symbol" w:hAnsi="Symbol"/>
      </w:rPr>
    </w:lvl>
  </w:abstractNum>
  <w:abstractNum w:abstractNumId="11" w15:restartNumberingAfterBreak="0">
    <w:nsid w:val="0000000F"/>
    <w:multiLevelType w:val="singleLevel"/>
    <w:tmpl w:val="0000000F"/>
    <w:name w:val="WW8Num112"/>
    <w:lvl w:ilvl="0">
      <w:start w:val="1"/>
      <w:numFmt w:val="bullet"/>
      <w:lvlText w:val=""/>
      <w:lvlJc w:val="left"/>
      <w:pPr>
        <w:tabs>
          <w:tab w:val="num" w:pos="1425"/>
        </w:tabs>
        <w:ind w:left="1425" w:hanging="360"/>
      </w:pPr>
      <w:rPr>
        <w:rFonts w:ascii="Symbol" w:hAnsi="Symbol"/>
      </w:rPr>
    </w:lvl>
  </w:abstractNum>
  <w:abstractNum w:abstractNumId="12" w15:restartNumberingAfterBreak="0">
    <w:nsid w:val="00000010"/>
    <w:multiLevelType w:val="singleLevel"/>
    <w:tmpl w:val="00000010"/>
    <w:name w:val="WW8Num120"/>
    <w:lvl w:ilvl="0">
      <w:start w:val="1"/>
      <w:numFmt w:val="bullet"/>
      <w:lvlText w:val=""/>
      <w:lvlJc w:val="left"/>
      <w:pPr>
        <w:tabs>
          <w:tab w:val="num" w:pos="862"/>
        </w:tabs>
        <w:ind w:left="862" w:hanging="360"/>
      </w:pPr>
      <w:rPr>
        <w:rFonts w:ascii="Symbol" w:hAnsi="Symbol"/>
      </w:rPr>
    </w:lvl>
  </w:abstractNum>
  <w:abstractNum w:abstractNumId="13" w15:restartNumberingAfterBreak="0">
    <w:nsid w:val="00000011"/>
    <w:multiLevelType w:val="singleLevel"/>
    <w:tmpl w:val="00000011"/>
    <w:name w:val="WW8Num126"/>
    <w:lvl w:ilvl="0">
      <w:start w:val="1"/>
      <w:numFmt w:val="bullet"/>
      <w:lvlText w:val=""/>
      <w:lvlJc w:val="left"/>
      <w:pPr>
        <w:tabs>
          <w:tab w:val="num" w:pos="862"/>
        </w:tabs>
        <w:ind w:left="862" w:hanging="360"/>
      </w:pPr>
      <w:rPr>
        <w:rFonts w:ascii="Symbol" w:hAnsi="Symbol"/>
      </w:rPr>
    </w:lvl>
  </w:abstractNum>
  <w:abstractNum w:abstractNumId="14" w15:restartNumberingAfterBreak="0">
    <w:nsid w:val="00000012"/>
    <w:multiLevelType w:val="singleLevel"/>
    <w:tmpl w:val="00000012"/>
    <w:name w:val="WW8Num134"/>
    <w:lvl w:ilvl="0">
      <w:start w:val="1"/>
      <w:numFmt w:val="bullet"/>
      <w:lvlText w:val=""/>
      <w:lvlJc w:val="left"/>
      <w:pPr>
        <w:tabs>
          <w:tab w:val="num" w:pos="862"/>
        </w:tabs>
        <w:ind w:left="862" w:hanging="360"/>
      </w:pPr>
      <w:rPr>
        <w:rFonts w:ascii="Symbol" w:hAnsi="Symbol"/>
      </w:rPr>
    </w:lvl>
  </w:abstractNum>
  <w:abstractNum w:abstractNumId="15" w15:restartNumberingAfterBreak="0">
    <w:nsid w:val="00000013"/>
    <w:multiLevelType w:val="singleLevel"/>
    <w:tmpl w:val="00000013"/>
    <w:name w:val="WW8Num146"/>
    <w:lvl w:ilvl="0">
      <w:start w:val="1"/>
      <w:numFmt w:val="bullet"/>
      <w:lvlText w:val=""/>
      <w:lvlJc w:val="left"/>
      <w:pPr>
        <w:tabs>
          <w:tab w:val="num" w:pos="862"/>
        </w:tabs>
        <w:ind w:left="862" w:hanging="360"/>
      </w:pPr>
      <w:rPr>
        <w:rFonts w:ascii="Symbol" w:hAnsi="Symbol"/>
      </w:rPr>
    </w:lvl>
  </w:abstractNum>
  <w:abstractNum w:abstractNumId="16" w15:restartNumberingAfterBreak="0">
    <w:nsid w:val="00000015"/>
    <w:multiLevelType w:val="singleLevel"/>
    <w:tmpl w:val="00000015"/>
    <w:name w:val="WW8Num156"/>
    <w:lvl w:ilvl="0">
      <w:start w:val="1"/>
      <w:numFmt w:val="bullet"/>
      <w:lvlText w:val=""/>
      <w:lvlJc w:val="left"/>
      <w:pPr>
        <w:tabs>
          <w:tab w:val="num" w:pos="862"/>
        </w:tabs>
        <w:ind w:left="862" w:hanging="360"/>
      </w:pPr>
      <w:rPr>
        <w:rFonts w:ascii="Symbol" w:hAnsi="Symbol"/>
      </w:rPr>
    </w:lvl>
  </w:abstractNum>
  <w:abstractNum w:abstractNumId="17" w15:restartNumberingAfterBreak="0">
    <w:nsid w:val="00000016"/>
    <w:multiLevelType w:val="singleLevel"/>
    <w:tmpl w:val="00000016"/>
    <w:name w:val="WW8Num169"/>
    <w:lvl w:ilvl="0">
      <w:start w:val="1"/>
      <w:numFmt w:val="bullet"/>
      <w:lvlText w:val=""/>
      <w:lvlJc w:val="left"/>
      <w:pPr>
        <w:tabs>
          <w:tab w:val="num" w:pos="862"/>
        </w:tabs>
        <w:ind w:left="862" w:hanging="360"/>
      </w:pPr>
      <w:rPr>
        <w:rFonts w:ascii="Symbol" w:hAnsi="Symbol"/>
      </w:rPr>
    </w:lvl>
  </w:abstractNum>
  <w:abstractNum w:abstractNumId="18" w15:restartNumberingAfterBreak="0">
    <w:nsid w:val="00000017"/>
    <w:multiLevelType w:val="singleLevel"/>
    <w:tmpl w:val="00000017"/>
    <w:name w:val="WW8Num182"/>
    <w:lvl w:ilvl="0">
      <w:start w:val="1"/>
      <w:numFmt w:val="bullet"/>
      <w:lvlText w:val=""/>
      <w:lvlJc w:val="left"/>
      <w:pPr>
        <w:tabs>
          <w:tab w:val="num" w:pos="862"/>
        </w:tabs>
        <w:ind w:left="862" w:hanging="360"/>
      </w:pPr>
      <w:rPr>
        <w:rFonts w:ascii="Symbol" w:hAnsi="Symbol"/>
      </w:rPr>
    </w:lvl>
  </w:abstractNum>
  <w:abstractNum w:abstractNumId="19" w15:restartNumberingAfterBreak="0">
    <w:nsid w:val="00000018"/>
    <w:multiLevelType w:val="multilevel"/>
    <w:tmpl w:val="00000018"/>
    <w:name w:val="WW8Num184"/>
    <w:lvl w:ilvl="0">
      <w:start w:val="1"/>
      <w:numFmt w:val="bullet"/>
      <w:lvlText w:val=""/>
      <w:lvlJc w:val="left"/>
      <w:pPr>
        <w:tabs>
          <w:tab w:val="num" w:pos="3600"/>
        </w:tabs>
        <w:ind w:left="3600" w:hanging="360"/>
      </w:pPr>
      <w:rPr>
        <w:rFonts w:ascii="Wingdings" w:hAnsi="Wingdings"/>
      </w:rPr>
    </w:lvl>
    <w:lvl w:ilvl="1">
      <w:start w:val="1"/>
      <w:numFmt w:val="bullet"/>
      <w:lvlText w:val=""/>
      <w:lvlJc w:val="left"/>
      <w:pPr>
        <w:tabs>
          <w:tab w:val="num" w:pos="2160"/>
        </w:tabs>
        <w:ind w:left="2160" w:hanging="360"/>
      </w:pPr>
      <w:rPr>
        <w:rFonts w:ascii="Wingdings" w:hAnsi="Wingding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20" w15:restartNumberingAfterBreak="0">
    <w:nsid w:val="00000019"/>
    <w:multiLevelType w:val="singleLevel"/>
    <w:tmpl w:val="00000019"/>
    <w:name w:val="WW8Num188"/>
    <w:lvl w:ilvl="0">
      <w:start w:val="1"/>
      <w:numFmt w:val="bullet"/>
      <w:lvlText w:val=""/>
      <w:lvlJc w:val="left"/>
      <w:pPr>
        <w:tabs>
          <w:tab w:val="num" w:pos="862"/>
        </w:tabs>
        <w:ind w:left="862" w:hanging="360"/>
      </w:pPr>
      <w:rPr>
        <w:rFonts w:ascii="Symbol" w:hAnsi="Symbol"/>
      </w:rPr>
    </w:lvl>
  </w:abstractNum>
  <w:abstractNum w:abstractNumId="21" w15:restartNumberingAfterBreak="0">
    <w:nsid w:val="0000001A"/>
    <w:multiLevelType w:val="singleLevel"/>
    <w:tmpl w:val="0000001A"/>
    <w:name w:val="WW8Num193"/>
    <w:lvl w:ilvl="0">
      <w:start w:val="1"/>
      <w:numFmt w:val="bullet"/>
      <w:lvlText w:val=""/>
      <w:lvlJc w:val="left"/>
      <w:pPr>
        <w:tabs>
          <w:tab w:val="num" w:pos="862"/>
        </w:tabs>
        <w:ind w:left="862" w:hanging="360"/>
      </w:pPr>
      <w:rPr>
        <w:rFonts w:ascii="Symbol" w:hAnsi="Symbol"/>
      </w:rPr>
    </w:lvl>
  </w:abstractNum>
  <w:abstractNum w:abstractNumId="22" w15:restartNumberingAfterBreak="0">
    <w:nsid w:val="03B740E1"/>
    <w:multiLevelType w:val="hybridMultilevel"/>
    <w:tmpl w:val="79E4AF4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BEB5DE9"/>
    <w:multiLevelType w:val="hybridMultilevel"/>
    <w:tmpl w:val="F086E328"/>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C8C1840"/>
    <w:multiLevelType w:val="hybridMultilevel"/>
    <w:tmpl w:val="2BA6C9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85D5922"/>
    <w:multiLevelType w:val="hybridMultilevel"/>
    <w:tmpl w:val="4AD8D996"/>
    <w:lvl w:ilvl="0" w:tplc="05A62A96">
      <w:start w:val="3"/>
      <w:numFmt w:val="bullet"/>
      <w:lvlText w:val="-"/>
      <w:lvlJc w:val="left"/>
      <w:pPr>
        <w:tabs>
          <w:tab w:val="num" w:pos="1211"/>
        </w:tabs>
        <w:ind w:left="1211" w:hanging="360"/>
      </w:pPr>
      <w:rPr>
        <w:rFonts w:ascii="Times New Roman" w:eastAsia="Times New Roman" w:hAnsi="Times New Roman" w:cs="Times New Roman" w:hint="default"/>
        <w:b/>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6" w15:restartNumberingAfterBreak="0">
    <w:nsid w:val="19E34BB7"/>
    <w:multiLevelType w:val="hybridMultilevel"/>
    <w:tmpl w:val="F018513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FED7BB6"/>
    <w:multiLevelType w:val="hybridMultilevel"/>
    <w:tmpl w:val="7BBA1C6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76A52AE"/>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28353989"/>
    <w:multiLevelType w:val="hybridMultilevel"/>
    <w:tmpl w:val="17B84EE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1066427"/>
    <w:multiLevelType w:val="hybridMultilevel"/>
    <w:tmpl w:val="06B47A00"/>
    <w:lvl w:ilvl="0" w:tplc="F18C3778">
      <w:start w:val="1"/>
      <w:numFmt w:val="decimal"/>
      <w:lvlText w:val="%1."/>
      <w:lvlJc w:val="left"/>
      <w:pPr>
        <w:ind w:left="1363" w:hanging="1440"/>
      </w:pPr>
      <w:rPr>
        <w:rFonts w:ascii="Times New Roman" w:eastAsia="Times New Roman" w:hAnsi="Times New Roman" w:cs="Times New Roman" w:hint="default"/>
        <w:b w:val="0"/>
        <w:bCs w:val="0"/>
        <w:i w:val="0"/>
        <w:iCs w:val="0"/>
        <w:spacing w:val="0"/>
        <w:w w:val="100"/>
        <w:sz w:val="23"/>
        <w:szCs w:val="23"/>
        <w:lang w:eastAsia="en-US" w:bidi="ar-SA"/>
      </w:rPr>
    </w:lvl>
    <w:lvl w:ilvl="1" w:tplc="3F8A1690">
      <w:numFmt w:val="bullet"/>
      <w:lvlText w:val="•"/>
      <w:lvlJc w:val="left"/>
      <w:pPr>
        <w:ind w:left="2290" w:hanging="1440"/>
      </w:pPr>
      <w:rPr>
        <w:rFonts w:hint="default"/>
        <w:lang w:eastAsia="en-US" w:bidi="ar-SA"/>
      </w:rPr>
    </w:lvl>
    <w:lvl w:ilvl="2" w:tplc="ED0C876A">
      <w:numFmt w:val="bullet"/>
      <w:lvlText w:val="•"/>
      <w:lvlJc w:val="left"/>
      <w:pPr>
        <w:ind w:left="3220" w:hanging="1440"/>
      </w:pPr>
      <w:rPr>
        <w:rFonts w:hint="default"/>
        <w:lang w:eastAsia="en-US" w:bidi="ar-SA"/>
      </w:rPr>
    </w:lvl>
    <w:lvl w:ilvl="3" w:tplc="9616686A">
      <w:numFmt w:val="bullet"/>
      <w:lvlText w:val="•"/>
      <w:lvlJc w:val="left"/>
      <w:pPr>
        <w:ind w:left="4150" w:hanging="1440"/>
      </w:pPr>
      <w:rPr>
        <w:rFonts w:hint="default"/>
        <w:lang w:eastAsia="en-US" w:bidi="ar-SA"/>
      </w:rPr>
    </w:lvl>
    <w:lvl w:ilvl="4" w:tplc="4104AE0A">
      <w:numFmt w:val="bullet"/>
      <w:lvlText w:val="•"/>
      <w:lvlJc w:val="left"/>
      <w:pPr>
        <w:ind w:left="5080" w:hanging="1440"/>
      </w:pPr>
      <w:rPr>
        <w:rFonts w:hint="default"/>
        <w:lang w:eastAsia="en-US" w:bidi="ar-SA"/>
      </w:rPr>
    </w:lvl>
    <w:lvl w:ilvl="5" w:tplc="40B25EE6">
      <w:numFmt w:val="bullet"/>
      <w:lvlText w:val="•"/>
      <w:lvlJc w:val="left"/>
      <w:pPr>
        <w:ind w:left="6010" w:hanging="1440"/>
      </w:pPr>
      <w:rPr>
        <w:rFonts w:hint="default"/>
        <w:lang w:eastAsia="en-US" w:bidi="ar-SA"/>
      </w:rPr>
    </w:lvl>
    <w:lvl w:ilvl="6" w:tplc="FEB064E2">
      <w:numFmt w:val="bullet"/>
      <w:lvlText w:val="•"/>
      <w:lvlJc w:val="left"/>
      <w:pPr>
        <w:ind w:left="6940" w:hanging="1440"/>
      </w:pPr>
      <w:rPr>
        <w:rFonts w:hint="default"/>
        <w:lang w:eastAsia="en-US" w:bidi="ar-SA"/>
      </w:rPr>
    </w:lvl>
    <w:lvl w:ilvl="7" w:tplc="B516A104">
      <w:numFmt w:val="bullet"/>
      <w:lvlText w:val="•"/>
      <w:lvlJc w:val="left"/>
      <w:pPr>
        <w:ind w:left="7870" w:hanging="1440"/>
      </w:pPr>
      <w:rPr>
        <w:rFonts w:hint="default"/>
        <w:lang w:eastAsia="en-US" w:bidi="ar-SA"/>
      </w:rPr>
    </w:lvl>
    <w:lvl w:ilvl="8" w:tplc="97BEBA82">
      <w:numFmt w:val="bullet"/>
      <w:lvlText w:val="•"/>
      <w:lvlJc w:val="left"/>
      <w:pPr>
        <w:ind w:left="8800" w:hanging="1440"/>
      </w:pPr>
      <w:rPr>
        <w:rFonts w:hint="default"/>
        <w:lang w:eastAsia="en-US" w:bidi="ar-SA"/>
      </w:rPr>
    </w:lvl>
  </w:abstractNum>
  <w:abstractNum w:abstractNumId="31" w15:restartNumberingAfterBreak="0">
    <w:nsid w:val="43EF6835"/>
    <w:multiLevelType w:val="hybridMultilevel"/>
    <w:tmpl w:val="2ED6117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7943A72"/>
    <w:multiLevelType w:val="hybridMultilevel"/>
    <w:tmpl w:val="A9FE0E10"/>
    <w:lvl w:ilvl="0" w:tplc="05A62A96">
      <w:start w:val="3"/>
      <w:numFmt w:val="bullet"/>
      <w:lvlText w:val="-"/>
      <w:lvlJc w:val="left"/>
      <w:pPr>
        <w:ind w:left="1503" w:hanging="360"/>
      </w:pPr>
      <w:rPr>
        <w:rFonts w:ascii="Times New Roman" w:eastAsia="Times New Roman" w:hAnsi="Times New Roman" w:cs="Times New Roman" w:hint="default"/>
        <w:b/>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33" w15:restartNumberingAfterBreak="0">
    <w:nsid w:val="4B7225DD"/>
    <w:multiLevelType w:val="hybridMultilevel"/>
    <w:tmpl w:val="8572ED6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C744383"/>
    <w:multiLevelType w:val="hybridMultilevel"/>
    <w:tmpl w:val="7D2EED14"/>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6F6593B"/>
    <w:multiLevelType w:val="hybridMultilevel"/>
    <w:tmpl w:val="0B8A259E"/>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123D90"/>
    <w:multiLevelType w:val="hybridMultilevel"/>
    <w:tmpl w:val="7C58C102"/>
    <w:lvl w:ilvl="0" w:tplc="CD5866F6">
      <w:start w:val="10"/>
      <w:numFmt w:val="bullet"/>
      <w:lvlText w:val="-"/>
      <w:lvlJc w:val="left"/>
      <w:pPr>
        <w:ind w:left="1080" w:hanging="360"/>
      </w:pPr>
      <w:rPr>
        <w:rFonts w:ascii="Times New Roman" w:eastAsia="Times New Roman" w:hAnsi="Times New Roman" w:cs="Times New Roman" w:hint="default"/>
        <w:b/>
        <w:bCs/>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1C7656"/>
    <w:multiLevelType w:val="hybridMultilevel"/>
    <w:tmpl w:val="234A540A"/>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4BA4E6F"/>
    <w:multiLevelType w:val="hybridMultilevel"/>
    <w:tmpl w:val="5F2A4A46"/>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C72AA0"/>
    <w:multiLevelType w:val="hybridMultilevel"/>
    <w:tmpl w:val="F11072CC"/>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8D29E5"/>
    <w:multiLevelType w:val="hybridMultilevel"/>
    <w:tmpl w:val="F13893B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681546"/>
    <w:multiLevelType w:val="hybridMultilevel"/>
    <w:tmpl w:val="C4E63B70"/>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0497223">
    <w:abstractNumId w:val="28"/>
  </w:num>
  <w:num w:numId="2" w16cid:durableId="282351640">
    <w:abstractNumId w:val="24"/>
  </w:num>
  <w:num w:numId="3" w16cid:durableId="427845952">
    <w:abstractNumId w:val="34"/>
  </w:num>
  <w:num w:numId="4" w16cid:durableId="2034383431">
    <w:abstractNumId w:val="38"/>
  </w:num>
  <w:num w:numId="5" w16cid:durableId="642198470">
    <w:abstractNumId w:val="22"/>
  </w:num>
  <w:num w:numId="6" w16cid:durableId="1681546411">
    <w:abstractNumId w:val="27"/>
  </w:num>
  <w:num w:numId="7" w16cid:durableId="1884096301">
    <w:abstractNumId w:val="23"/>
  </w:num>
  <w:num w:numId="8" w16cid:durableId="1753892508">
    <w:abstractNumId w:val="31"/>
  </w:num>
  <w:num w:numId="9" w16cid:durableId="428694513">
    <w:abstractNumId w:val="32"/>
  </w:num>
  <w:num w:numId="10" w16cid:durableId="182477227">
    <w:abstractNumId w:val="37"/>
  </w:num>
  <w:num w:numId="11" w16cid:durableId="379480535">
    <w:abstractNumId w:val="29"/>
  </w:num>
  <w:num w:numId="12" w16cid:durableId="699167946">
    <w:abstractNumId w:val="39"/>
  </w:num>
  <w:num w:numId="13" w16cid:durableId="1970503678">
    <w:abstractNumId w:val="40"/>
  </w:num>
  <w:num w:numId="14" w16cid:durableId="681011993">
    <w:abstractNumId w:val="33"/>
  </w:num>
  <w:num w:numId="15" w16cid:durableId="174853313">
    <w:abstractNumId w:val="25"/>
  </w:num>
  <w:num w:numId="16" w16cid:durableId="303778731">
    <w:abstractNumId w:val="41"/>
  </w:num>
  <w:num w:numId="17" w16cid:durableId="265040980">
    <w:abstractNumId w:val="35"/>
  </w:num>
  <w:num w:numId="18" w16cid:durableId="1456485206">
    <w:abstractNumId w:val="26"/>
  </w:num>
  <w:num w:numId="19" w16cid:durableId="859856225">
    <w:abstractNumId w:val="5"/>
  </w:num>
  <w:num w:numId="20" w16cid:durableId="391315518">
    <w:abstractNumId w:val="7"/>
  </w:num>
  <w:num w:numId="21" w16cid:durableId="123428976">
    <w:abstractNumId w:val="9"/>
  </w:num>
  <w:num w:numId="22" w16cid:durableId="1638877283">
    <w:abstractNumId w:val="10"/>
  </w:num>
  <w:num w:numId="23" w16cid:durableId="860165144">
    <w:abstractNumId w:val="14"/>
  </w:num>
  <w:num w:numId="24" w16cid:durableId="1376276317">
    <w:abstractNumId w:val="36"/>
  </w:num>
  <w:num w:numId="25" w16cid:durableId="1662152508">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0"/>
  <w:activeWritingStyle w:appName="MSWord" w:lang="es-HN"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strokecolor="gray">
      <v:stroke color="gray" weight=".74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88B"/>
    <w:rsid w:val="0000035D"/>
    <w:rsid w:val="0000039A"/>
    <w:rsid w:val="000006B8"/>
    <w:rsid w:val="000007B5"/>
    <w:rsid w:val="00000D6D"/>
    <w:rsid w:val="00001224"/>
    <w:rsid w:val="00001E7E"/>
    <w:rsid w:val="00002185"/>
    <w:rsid w:val="00002497"/>
    <w:rsid w:val="00002A02"/>
    <w:rsid w:val="00002D5B"/>
    <w:rsid w:val="00002E24"/>
    <w:rsid w:val="000030BA"/>
    <w:rsid w:val="000030C3"/>
    <w:rsid w:val="00003187"/>
    <w:rsid w:val="00003215"/>
    <w:rsid w:val="000033CE"/>
    <w:rsid w:val="00003861"/>
    <w:rsid w:val="000039B8"/>
    <w:rsid w:val="00003A1B"/>
    <w:rsid w:val="00003C83"/>
    <w:rsid w:val="00003D7E"/>
    <w:rsid w:val="00003ED4"/>
    <w:rsid w:val="000041E4"/>
    <w:rsid w:val="000043E2"/>
    <w:rsid w:val="00004577"/>
    <w:rsid w:val="0000461B"/>
    <w:rsid w:val="00004A75"/>
    <w:rsid w:val="00004BA5"/>
    <w:rsid w:val="00004F2B"/>
    <w:rsid w:val="000055FB"/>
    <w:rsid w:val="00005A17"/>
    <w:rsid w:val="0000615E"/>
    <w:rsid w:val="00006904"/>
    <w:rsid w:val="00006DDB"/>
    <w:rsid w:val="00006EEB"/>
    <w:rsid w:val="00007238"/>
    <w:rsid w:val="000073FD"/>
    <w:rsid w:val="00007529"/>
    <w:rsid w:val="0000796D"/>
    <w:rsid w:val="00007D15"/>
    <w:rsid w:val="00007E8D"/>
    <w:rsid w:val="00007F2C"/>
    <w:rsid w:val="00010D6F"/>
    <w:rsid w:val="00010E8E"/>
    <w:rsid w:val="00011719"/>
    <w:rsid w:val="0001230D"/>
    <w:rsid w:val="00012608"/>
    <w:rsid w:val="0001306E"/>
    <w:rsid w:val="000130BE"/>
    <w:rsid w:val="0001315F"/>
    <w:rsid w:val="00013706"/>
    <w:rsid w:val="00013763"/>
    <w:rsid w:val="000139E6"/>
    <w:rsid w:val="00013B1F"/>
    <w:rsid w:val="0001401F"/>
    <w:rsid w:val="0001453F"/>
    <w:rsid w:val="000148AC"/>
    <w:rsid w:val="00014E44"/>
    <w:rsid w:val="00014F19"/>
    <w:rsid w:val="00014F9D"/>
    <w:rsid w:val="00015644"/>
    <w:rsid w:val="000158C0"/>
    <w:rsid w:val="00015B2C"/>
    <w:rsid w:val="00015B8B"/>
    <w:rsid w:val="00015BC4"/>
    <w:rsid w:val="000160F3"/>
    <w:rsid w:val="0001611C"/>
    <w:rsid w:val="00016747"/>
    <w:rsid w:val="00016D37"/>
    <w:rsid w:val="000172DE"/>
    <w:rsid w:val="00017304"/>
    <w:rsid w:val="000174CE"/>
    <w:rsid w:val="00017582"/>
    <w:rsid w:val="0001793D"/>
    <w:rsid w:val="0001796A"/>
    <w:rsid w:val="00017BBD"/>
    <w:rsid w:val="00017F8A"/>
    <w:rsid w:val="00020165"/>
    <w:rsid w:val="000202EF"/>
    <w:rsid w:val="00020509"/>
    <w:rsid w:val="00020705"/>
    <w:rsid w:val="00020979"/>
    <w:rsid w:val="00020BA9"/>
    <w:rsid w:val="00020E2A"/>
    <w:rsid w:val="0002138F"/>
    <w:rsid w:val="000218A0"/>
    <w:rsid w:val="00021C7C"/>
    <w:rsid w:val="00021D86"/>
    <w:rsid w:val="000225E6"/>
    <w:rsid w:val="00022630"/>
    <w:rsid w:val="00022BCE"/>
    <w:rsid w:val="00023194"/>
    <w:rsid w:val="000233FA"/>
    <w:rsid w:val="0002372C"/>
    <w:rsid w:val="0002373F"/>
    <w:rsid w:val="000239E9"/>
    <w:rsid w:val="00023C1A"/>
    <w:rsid w:val="00024798"/>
    <w:rsid w:val="000249C3"/>
    <w:rsid w:val="00024C3B"/>
    <w:rsid w:val="00024E7B"/>
    <w:rsid w:val="0002588A"/>
    <w:rsid w:val="00025D54"/>
    <w:rsid w:val="000260A5"/>
    <w:rsid w:val="00026160"/>
    <w:rsid w:val="00026389"/>
    <w:rsid w:val="00026811"/>
    <w:rsid w:val="00027026"/>
    <w:rsid w:val="00027A6B"/>
    <w:rsid w:val="00027D5A"/>
    <w:rsid w:val="00030886"/>
    <w:rsid w:val="00030CBF"/>
    <w:rsid w:val="00030D78"/>
    <w:rsid w:val="00030DAE"/>
    <w:rsid w:val="000316D0"/>
    <w:rsid w:val="0003170E"/>
    <w:rsid w:val="000317C5"/>
    <w:rsid w:val="00031FF5"/>
    <w:rsid w:val="00032410"/>
    <w:rsid w:val="00032503"/>
    <w:rsid w:val="000331AB"/>
    <w:rsid w:val="0003323C"/>
    <w:rsid w:val="000332B1"/>
    <w:rsid w:val="000337A7"/>
    <w:rsid w:val="000337FF"/>
    <w:rsid w:val="00033815"/>
    <w:rsid w:val="00033C42"/>
    <w:rsid w:val="00033D87"/>
    <w:rsid w:val="00034E69"/>
    <w:rsid w:val="000352D3"/>
    <w:rsid w:val="000354CD"/>
    <w:rsid w:val="000355F8"/>
    <w:rsid w:val="00035A08"/>
    <w:rsid w:val="00036341"/>
    <w:rsid w:val="000366AD"/>
    <w:rsid w:val="00036A25"/>
    <w:rsid w:val="00036B3F"/>
    <w:rsid w:val="00037029"/>
    <w:rsid w:val="00037413"/>
    <w:rsid w:val="00037468"/>
    <w:rsid w:val="0003779E"/>
    <w:rsid w:val="00040EAD"/>
    <w:rsid w:val="000410B9"/>
    <w:rsid w:val="0004112F"/>
    <w:rsid w:val="000413F9"/>
    <w:rsid w:val="0004141D"/>
    <w:rsid w:val="00041725"/>
    <w:rsid w:val="00041AD7"/>
    <w:rsid w:val="00041B9E"/>
    <w:rsid w:val="00041E75"/>
    <w:rsid w:val="00041EDE"/>
    <w:rsid w:val="00042124"/>
    <w:rsid w:val="00042819"/>
    <w:rsid w:val="00042994"/>
    <w:rsid w:val="00042AC0"/>
    <w:rsid w:val="00042D82"/>
    <w:rsid w:val="00043201"/>
    <w:rsid w:val="00043B16"/>
    <w:rsid w:val="00043E01"/>
    <w:rsid w:val="00043E11"/>
    <w:rsid w:val="0004454F"/>
    <w:rsid w:val="00044870"/>
    <w:rsid w:val="00044EA8"/>
    <w:rsid w:val="00044FD9"/>
    <w:rsid w:val="00045597"/>
    <w:rsid w:val="00045854"/>
    <w:rsid w:val="00045C04"/>
    <w:rsid w:val="00045DDB"/>
    <w:rsid w:val="00045EF1"/>
    <w:rsid w:val="00046096"/>
    <w:rsid w:val="00046384"/>
    <w:rsid w:val="000465A5"/>
    <w:rsid w:val="00046775"/>
    <w:rsid w:val="00046BA6"/>
    <w:rsid w:val="000472FF"/>
    <w:rsid w:val="0004776E"/>
    <w:rsid w:val="000479D9"/>
    <w:rsid w:val="00047D31"/>
    <w:rsid w:val="00047E97"/>
    <w:rsid w:val="0005012A"/>
    <w:rsid w:val="000506A5"/>
    <w:rsid w:val="000506AB"/>
    <w:rsid w:val="000509D0"/>
    <w:rsid w:val="00050E99"/>
    <w:rsid w:val="00050F8B"/>
    <w:rsid w:val="00050FB1"/>
    <w:rsid w:val="00050FFE"/>
    <w:rsid w:val="000510F0"/>
    <w:rsid w:val="0005164B"/>
    <w:rsid w:val="00051674"/>
    <w:rsid w:val="00051A4D"/>
    <w:rsid w:val="00052099"/>
    <w:rsid w:val="00052112"/>
    <w:rsid w:val="00052205"/>
    <w:rsid w:val="00052861"/>
    <w:rsid w:val="000528E3"/>
    <w:rsid w:val="00052E03"/>
    <w:rsid w:val="0005327C"/>
    <w:rsid w:val="0005328E"/>
    <w:rsid w:val="0005345A"/>
    <w:rsid w:val="00053D1B"/>
    <w:rsid w:val="00053ECA"/>
    <w:rsid w:val="00054163"/>
    <w:rsid w:val="0005422A"/>
    <w:rsid w:val="000546DE"/>
    <w:rsid w:val="00054886"/>
    <w:rsid w:val="000548F8"/>
    <w:rsid w:val="00054A16"/>
    <w:rsid w:val="00054BA3"/>
    <w:rsid w:val="000551CC"/>
    <w:rsid w:val="000553ED"/>
    <w:rsid w:val="0005544A"/>
    <w:rsid w:val="00055E2D"/>
    <w:rsid w:val="00055E58"/>
    <w:rsid w:val="00055FDE"/>
    <w:rsid w:val="000564D0"/>
    <w:rsid w:val="00056876"/>
    <w:rsid w:val="00056AF9"/>
    <w:rsid w:val="00056B97"/>
    <w:rsid w:val="00056E3B"/>
    <w:rsid w:val="00056E55"/>
    <w:rsid w:val="00056EBE"/>
    <w:rsid w:val="00057541"/>
    <w:rsid w:val="00057608"/>
    <w:rsid w:val="00057631"/>
    <w:rsid w:val="00057C45"/>
    <w:rsid w:val="00057D71"/>
    <w:rsid w:val="00057D85"/>
    <w:rsid w:val="00057D9C"/>
    <w:rsid w:val="00057D9F"/>
    <w:rsid w:val="00060326"/>
    <w:rsid w:val="00060730"/>
    <w:rsid w:val="000607B9"/>
    <w:rsid w:val="000608EE"/>
    <w:rsid w:val="00060B51"/>
    <w:rsid w:val="00061113"/>
    <w:rsid w:val="0006147B"/>
    <w:rsid w:val="000614C5"/>
    <w:rsid w:val="0006194D"/>
    <w:rsid w:val="00061C06"/>
    <w:rsid w:val="000621B2"/>
    <w:rsid w:val="00062404"/>
    <w:rsid w:val="00062565"/>
    <w:rsid w:val="00062724"/>
    <w:rsid w:val="00062DBF"/>
    <w:rsid w:val="00062E2F"/>
    <w:rsid w:val="00062EDD"/>
    <w:rsid w:val="00062F37"/>
    <w:rsid w:val="00062FB9"/>
    <w:rsid w:val="00063052"/>
    <w:rsid w:val="00063867"/>
    <w:rsid w:val="00063C6E"/>
    <w:rsid w:val="00063E0F"/>
    <w:rsid w:val="000640B2"/>
    <w:rsid w:val="00065014"/>
    <w:rsid w:val="000653EC"/>
    <w:rsid w:val="000655C0"/>
    <w:rsid w:val="00065782"/>
    <w:rsid w:val="00065DDA"/>
    <w:rsid w:val="00066381"/>
    <w:rsid w:val="000663ED"/>
    <w:rsid w:val="00066688"/>
    <w:rsid w:val="00066734"/>
    <w:rsid w:val="00066954"/>
    <w:rsid w:val="00066BFD"/>
    <w:rsid w:val="00067039"/>
    <w:rsid w:val="00067671"/>
    <w:rsid w:val="0006775E"/>
    <w:rsid w:val="000678FD"/>
    <w:rsid w:val="000679AC"/>
    <w:rsid w:val="000679BB"/>
    <w:rsid w:val="00067C31"/>
    <w:rsid w:val="000705AF"/>
    <w:rsid w:val="000709B2"/>
    <w:rsid w:val="00071B88"/>
    <w:rsid w:val="00071FE7"/>
    <w:rsid w:val="0007294A"/>
    <w:rsid w:val="00072F95"/>
    <w:rsid w:val="000735DA"/>
    <w:rsid w:val="00073719"/>
    <w:rsid w:val="00073721"/>
    <w:rsid w:val="00073EA4"/>
    <w:rsid w:val="0007465A"/>
    <w:rsid w:val="000748C8"/>
    <w:rsid w:val="00074BF2"/>
    <w:rsid w:val="00074F05"/>
    <w:rsid w:val="00075206"/>
    <w:rsid w:val="000752F4"/>
    <w:rsid w:val="00075431"/>
    <w:rsid w:val="000757DA"/>
    <w:rsid w:val="000757F0"/>
    <w:rsid w:val="00075B84"/>
    <w:rsid w:val="00075D6A"/>
    <w:rsid w:val="00075DA4"/>
    <w:rsid w:val="000762DB"/>
    <w:rsid w:val="0007636B"/>
    <w:rsid w:val="00076381"/>
    <w:rsid w:val="00076441"/>
    <w:rsid w:val="0007653B"/>
    <w:rsid w:val="00076722"/>
    <w:rsid w:val="00076998"/>
    <w:rsid w:val="00076BEC"/>
    <w:rsid w:val="00076CCC"/>
    <w:rsid w:val="0007712B"/>
    <w:rsid w:val="00077526"/>
    <w:rsid w:val="00077903"/>
    <w:rsid w:val="00077A8F"/>
    <w:rsid w:val="00077C89"/>
    <w:rsid w:val="00077D75"/>
    <w:rsid w:val="00077D91"/>
    <w:rsid w:val="0008014E"/>
    <w:rsid w:val="00080571"/>
    <w:rsid w:val="00080954"/>
    <w:rsid w:val="00080D57"/>
    <w:rsid w:val="00080DA4"/>
    <w:rsid w:val="00081084"/>
    <w:rsid w:val="00081343"/>
    <w:rsid w:val="00081549"/>
    <w:rsid w:val="00081615"/>
    <w:rsid w:val="000817B5"/>
    <w:rsid w:val="000818EA"/>
    <w:rsid w:val="000819C5"/>
    <w:rsid w:val="00081A6A"/>
    <w:rsid w:val="00081AA4"/>
    <w:rsid w:val="00081AE7"/>
    <w:rsid w:val="000823AE"/>
    <w:rsid w:val="00082468"/>
    <w:rsid w:val="00082C49"/>
    <w:rsid w:val="00083004"/>
    <w:rsid w:val="000831C4"/>
    <w:rsid w:val="000839F8"/>
    <w:rsid w:val="00083A3D"/>
    <w:rsid w:val="00083D03"/>
    <w:rsid w:val="0008402F"/>
    <w:rsid w:val="000841EC"/>
    <w:rsid w:val="00084957"/>
    <w:rsid w:val="00084A2E"/>
    <w:rsid w:val="00084B05"/>
    <w:rsid w:val="00084BCA"/>
    <w:rsid w:val="00084D22"/>
    <w:rsid w:val="00084EBB"/>
    <w:rsid w:val="00084EDF"/>
    <w:rsid w:val="0008511D"/>
    <w:rsid w:val="0008513B"/>
    <w:rsid w:val="0008571C"/>
    <w:rsid w:val="00085AD7"/>
    <w:rsid w:val="00086066"/>
    <w:rsid w:val="00086137"/>
    <w:rsid w:val="0008623B"/>
    <w:rsid w:val="000865A9"/>
    <w:rsid w:val="00087362"/>
    <w:rsid w:val="000878CC"/>
    <w:rsid w:val="00087CA3"/>
    <w:rsid w:val="00087E1F"/>
    <w:rsid w:val="000904F6"/>
    <w:rsid w:val="00090543"/>
    <w:rsid w:val="00090CF0"/>
    <w:rsid w:val="00090CFC"/>
    <w:rsid w:val="00091137"/>
    <w:rsid w:val="000918A0"/>
    <w:rsid w:val="00091C89"/>
    <w:rsid w:val="000924A2"/>
    <w:rsid w:val="000926BA"/>
    <w:rsid w:val="000928C5"/>
    <w:rsid w:val="00092AD8"/>
    <w:rsid w:val="000937F9"/>
    <w:rsid w:val="00093DE0"/>
    <w:rsid w:val="0009400E"/>
    <w:rsid w:val="00094272"/>
    <w:rsid w:val="00094817"/>
    <w:rsid w:val="00094872"/>
    <w:rsid w:val="00094E64"/>
    <w:rsid w:val="00094EB2"/>
    <w:rsid w:val="000952BD"/>
    <w:rsid w:val="0009539B"/>
    <w:rsid w:val="000954DD"/>
    <w:rsid w:val="000955CB"/>
    <w:rsid w:val="00095895"/>
    <w:rsid w:val="00095938"/>
    <w:rsid w:val="00095D38"/>
    <w:rsid w:val="00095EBA"/>
    <w:rsid w:val="000962BC"/>
    <w:rsid w:val="000964C3"/>
    <w:rsid w:val="00096502"/>
    <w:rsid w:val="000969AE"/>
    <w:rsid w:val="0009715C"/>
    <w:rsid w:val="00097593"/>
    <w:rsid w:val="00097769"/>
    <w:rsid w:val="0009782D"/>
    <w:rsid w:val="00097925"/>
    <w:rsid w:val="00097FC2"/>
    <w:rsid w:val="000A0037"/>
    <w:rsid w:val="000A02BB"/>
    <w:rsid w:val="000A032D"/>
    <w:rsid w:val="000A0391"/>
    <w:rsid w:val="000A07CB"/>
    <w:rsid w:val="000A0B48"/>
    <w:rsid w:val="000A0CE9"/>
    <w:rsid w:val="000A0E44"/>
    <w:rsid w:val="000A1437"/>
    <w:rsid w:val="000A166F"/>
    <w:rsid w:val="000A1670"/>
    <w:rsid w:val="000A179B"/>
    <w:rsid w:val="000A1A29"/>
    <w:rsid w:val="000A1C93"/>
    <w:rsid w:val="000A250D"/>
    <w:rsid w:val="000A25A1"/>
    <w:rsid w:val="000A25C9"/>
    <w:rsid w:val="000A27B0"/>
    <w:rsid w:val="000A2965"/>
    <w:rsid w:val="000A3592"/>
    <w:rsid w:val="000A385E"/>
    <w:rsid w:val="000A397C"/>
    <w:rsid w:val="000A3B19"/>
    <w:rsid w:val="000A3E9C"/>
    <w:rsid w:val="000A403E"/>
    <w:rsid w:val="000A4235"/>
    <w:rsid w:val="000A4DE5"/>
    <w:rsid w:val="000A51EE"/>
    <w:rsid w:val="000A5545"/>
    <w:rsid w:val="000A5A65"/>
    <w:rsid w:val="000A5B99"/>
    <w:rsid w:val="000A5E25"/>
    <w:rsid w:val="000A5F07"/>
    <w:rsid w:val="000A681D"/>
    <w:rsid w:val="000A68B1"/>
    <w:rsid w:val="000A6FAF"/>
    <w:rsid w:val="000A70B7"/>
    <w:rsid w:val="000A742F"/>
    <w:rsid w:val="000A7BD6"/>
    <w:rsid w:val="000B0112"/>
    <w:rsid w:val="000B0422"/>
    <w:rsid w:val="000B04A1"/>
    <w:rsid w:val="000B13A2"/>
    <w:rsid w:val="000B19E8"/>
    <w:rsid w:val="000B1A13"/>
    <w:rsid w:val="000B1E0E"/>
    <w:rsid w:val="000B1EAE"/>
    <w:rsid w:val="000B20CA"/>
    <w:rsid w:val="000B2389"/>
    <w:rsid w:val="000B2538"/>
    <w:rsid w:val="000B25C8"/>
    <w:rsid w:val="000B289C"/>
    <w:rsid w:val="000B28D0"/>
    <w:rsid w:val="000B2AD4"/>
    <w:rsid w:val="000B2AE1"/>
    <w:rsid w:val="000B2FA9"/>
    <w:rsid w:val="000B3099"/>
    <w:rsid w:val="000B3843"/>
    <w:rsid w:val="000B38FE"/>
    <w:rsid w:val="000B406B"/>
    <w:rsid w:val="000B48AF"/>
    <w:rsid w:val="000B49C5"/>
    <w:rsid w:val="000B4CC1"/>
    <w:rsid w:val="000B4F0F"/>
    <w:rsid w:val="000B4F2E"/>
    <w:rsid w:val="000B53AC"/>
    <w:rsid w:val="000B5B89"/>
    <w:rsid w:val="000B5DEB"/>
    <w:rsid w:val="000B5F49"/>
    <w:rsid w:val="000B5FEB"/>
    <w:rsid w:val="000B60DA"/>
    <w:rsid w:val="000B64E6"/>
    <w:rsid w:val="000B69DF"/>
    <w:rsid w:val="000B6ACA"/>
    <w:rsid w:val="000B6ED5"/>
    <w:rsid w:val="000B722A"/>
    <w:rsid w:val="000B73D7"/>
    <w:rsid w:val="000B787F"/>
    <w:rsid w:val="000B7C0A"/>
    <w:rsid w:val="000C02CA"/>
    <w:rsid w:val="000C06D2"/>
    <w:rsid w:val="000C0997"/>
    <w:rsid w:val="000C108A"/>
    <w:rsid w:val="000C1152"/>
    <w:rsid w:val="000C147F"/>
    <w:rsid w:val="000C14D9"/>
    <w:rsid w:val="000C1BF7"/>
    <w:rsid w:val="000C1C72"/>
    <w:rsid w:val="000C1FB0"/>
    <w:rsid w:val="000C2364"/>
    <w:rsid w:val="000C2495"/>
    <w:rsid w:val="000C2607"/>
    <w:rsid w:val="000C28C7"/>
    <w:rsid w:val="000C37CD"/>
    <w:rsid w:val="000C3FBA"/>
    <w:rsid w:val="000C4496"/>
    <w:rsid w:val="000C4CD3"/>
    <w:rsid w:val="000C516D"/>
    <w:rsid w:val="000C51E8"/>
    <w:rsid w:val="000C52F7"/>
    <w:rsid w:val="000C5C7A"/>
    <w:rsid w:val="000C63D0"/>
    <w:rsid w:val="000C664B"/>
    <w:rsid w:val="000C6776"/>
    <w:rsid w:val="000C693A"/>
    <w:rsid w:val="000C6D08"/>
    <w:rsid w:val="000C6DE8"/>
    <w:rsid w:val="000C6FCF"/>
    <w:rsid w:val="000C7062"/>
    <w:rsid w:val="000C7065"/>
    <w:rsid w:val="000C7818"/>
    <w:rsid w:val="000C7823"/>
    <w:rsid w:val="000C78A7"/>
    <w:rsid w:val="000C7A29"/>
    <w:rsid w:val="000D082B"/>
    <w:rsid w:val="000D094D"/>
    <w:rsid w:val="000D0B26"/>
    <w:rsid w:val="000D0BAA"/>
    <w:rsid w:val="000D1352"/>
    <w:rsid w:val="000D16DF"/>
    <w:rsid w:val="000D184A"/>
    <w:rsid w:val="000D1FF4"/>
    <w:rsid w:val="000D2D0D"/>
    <w:rsid w:val="000D3464"/>
    <w:rsid w:val="000D37C0"/>
    <w:rsid w:val="000D3A9B"/>
    <w:rsid w:val="000D420B"/>
    <w:rsid w:val="000D4293"/>
    <w:rsid w:val="000D4A59"/>
    <w:rsid w:val="000D5178"/>
    <w:rsid w:val="000D52AE"/>
    <w:rsid w:val="000D5CBC"/>
    <w:rsid w:val="000D5DB1"/>
    <w:rsid w:val="000D6075"/>
    <w:rsid w:val="000D62E4"/>
    <w:rsid w:val="000D6389"/>
    <w:rsid w:val="000D6F7E"/>
    <w:rsid w:val="000D7049"/>
    <w:rsid w:val="000D7054"/>
    <w:rsid w:val="000D7872"/>
    <w:rsid w:val="000D7A78"/>
    <w:rsid w:val="000D7D7A"/>
    <w:rsid w:val="000E0437"/>
    <w:rsid w:val="000E054F"/>
    <w:rsid w:val="000E09F3"/>
    <w:rsid w:val="000E0A2A"/>
    <w:rsid w:val="000E0E19"/>
    <w:rsid w:val="000E1097"/>
    <w:rsid w:val="000E111E"/>
    <w:rsid w:val="000E1424"/>
    <w:rsid w:val="000E142D"/>
    <w:rsid w:val="000E1465"/>
    <w:rsid w:val="000E1717"/>
    <w:rsid w:val="000E17FD"/>
    <w:rsid w:val="000E184F"/>
    <w:rsid w:val="000E1A08"/>
    <w:rsid w:val="000E1A70"/>
    <w:rsid w:val="000E1C78"/>
    <w:rsid w:val="000E1CE5"/>
    <w:rsid w:val="000E21D8"/>
    <w:rsid w:val="000E22DE"/>
    <w:rsid w:val="000E24D3"/>
    <w:rsid w:val="000E27C8"/>
    <w:rsid w:val="000E32D9"/>
    <w:rsid w:val="000E35D8"/>
    <w:rsid w:val="000E3953"/>
    <w:rsid w:val="000E425C"/>
    <w:rsid w:val="000E45B0"/>
    <w:rsid w:val="000E4792"/>
    <w:rsid w:val="000E4E06"/>
    <w:rsid w:val="000E5415"/>
    <w:rsid w:val="000E5431"/>
    <w:rsid w:val="000E56F2"/>
    <w:rsid w:val="000E579A"/>
    <w:rsid w:val="000E5B58"/>
    <w:rsid w:val="000E66E1"/>
    <w:rsid w:val="000E673C"/>
    <w:rsid w:val="000E7303"/>
    <w:rsid w:val="000E7489"/>
    <w:rsid w:val="000E7503"/>
    <w:rsid w:val="000E75F9"/>
    <w:rsid w:val="000E792B"/>
    <w:rsid w:val="000E7A02"/>
    <w:rsid w:val="000E7D40"/>
    <w:rsid w:val="000E7EC4"/>
    <w:rsid w:val="000E7F0D"/>
    <w:rsid w:val="000F022A"/>
    <w:rsid w:val="000F0535"/>
    <w:rsid w:val="000F0542"/>
    <w:rsid w:val="000F07C3"/>
    <w:rsid w:val="000F0ACC"/>
    <w:rsid w:val="000F0B41"/>
    <w:rsid w:val="000F0CF4"/>
    <w:rsid w:val="000F1204"/>
    <w:rsid w:val="000F1BB9"/>
    <w:rsid w:val="000F2093"/>
    <w:rsid w:val="000F2B1F"/>
    <w:rsid w:val="000F35E7"/>
    <w:rsid w:val="000F379D"/>
    <w:rsid w:val="000F3873"/>
    <w:rsid w:val="000F3D4A"/>
    <w:rsid w:val="000F3DC1"/>
    <w:rsid w:val="000F4071"/>
    <w:rsid w:val="000F4552"/>
    <w:rsid w:val="000F4713"/>
    <w:rsid w:val="000F48FF"/>
    <w:rsid w:val="000F4ADF"/>
    <w:rsid w:val="000F4C54"/>
    <w:rsid w:val="000F4CAC"/>
    <w:rsid w:val="000F4F89"/>
    <w:rsid w:val="000F52E7"/>
    <w:rsid w:val="000F53A4"/>
    <w:rsid w:val="000F54AC"/>
    <w:rsid w:val="000F55C0"/>
    <w:rsid w:val="000F5B21"/>
    <w:rsid w:val="000F5DBC"/>
    <w:rsid w:val="000F6124"/>
    <w:rsid w:val="000F64B0"/>
    <w:rsid w:val="000F68B6"/>
    <w:rsid w:val="000F6CA2"/>
    <w:rsid w:val="000F706C"/>
    <w:rsid w:val="000F711A"/>
    <w:rsid w:val="000F7195"/>
    <w:rsid w:val="000F72CD"/>
    <w:rsid w:val="000F7312"/>
    <w:rsid w:val="000F7529"/>
    <w:rsid w:val="000F7572"/>
    <w:rsid w:val="000F76FC"/>
    <w:rsid w:val="000F77A8"/>
    <w:rsid w:val="000F798A"/>
    <w:rsid w:val="000F7E04"/>
    <w:rsid w:val="0010015D"/>
    <w:rsid w:val="00100295"/>
    <w:rsid w:val="00100326"/>
    <w:rsid w:val="0010043E"/>
    <w:rsid w:val="00100AD7"/>
    <w:rsid w:val="00100AF0"/>
    <w:rsid w:val="00100C25"/>
    <w:rsid w:val="00100E74"/>
    <w:rsid w:val="00100F08"/>
    <w:rsid w:val="00100FCA"/>
    <w:rsid w:val="00101289"/>
    <w:rsid w:val="001013D2"/>
    <w:rsid w:val="00102941"/>
    <w:rsid w:val="001030F4"/>
    <w:rsid w:val="00103431"/>
    <w:rsid w:val="00103479"/>
    <w:rsid w:val="00103529"/>
    <w:rsid w:val="00103B3C"/>
    <w:rsid w:val="001048AB"/>
    <w:rsid w:val="00104D39"/>
    <w:rsid w:val="00104E06"/>
    <w:rsid w:val="0010503F"/>
    <w:rsid w:val="0010511F"/>
    <w:rsid w:val="00105AA1"/>
    <w:rsid w:val="00105B6B"/>
    <w:rsid w:val="00105CC8"/>
    <w:rsid w:val="00106311"/>
    <w:rsid w:val="0010693E"/>
    <w:rsid w:val="00106940"/>
    <w:rsid w:val="00106A4F"/>
    <w:rsid w:val="00106B52"/>
    <w:rsid w:val="00107033"/>
    <w:rsid w:val="0010716B"/>
    <w:rsid w:val="001072FB"/>
    <w:rsid w:val="00107983"/>
    <w:rsid w:val="00107AE9"/>
    <w:rsid w:val="00107E44"/>
    <w:rsid w:val="00110196"/>
    <w:rsid w:val="001109F7"/>
    <w:rsid w:val="00110B5D"/>
    <w:rsid w:val="00110C94"/>
    <w:rsid w:val="001115E8"/>
    <w:rsid w:val="00111732"/>
    <w:rsid w:val="001118A5"/>
    <w:rsid w:val="00111DDF"/>
    <w:rsid w:val="00112463"/>
    <w:rsid w:val="0011260C"/>
    <w:rsid w:val="00112D9C"/>
    <w:rsid w:val="00112E70"/>
    <w:rsid w:val="00112F4B"/>
    <w:rsid w:val="001135B8"/>
    <w:rsid w:val="00113756"/>
    <w:rsid w:val="001137EA"/>
    <w:rsid w:val="001138AF"/>
    <w:rsid w:val="00113928"/>
    <w:rsid w:val="00113AD9"/>
    <w:rsid w:val="00113B16"/>
    <w:rsid w:val="00113B53"/>
    <w:rsid w:val="00113C20"/>
    <w:rsid w:val="00113C36"/>
    <w:rsid w:val="001140E5"/>
    <w:rsid w:val="0011428D"/>
    <w:rsid w:val="001142A4"/>
    <w:rsid w:val="0011468D"/>
    <w:rsid w:val="00115045"/>
    <w:rsid w:val="0011509F"/>
    <w:rsid w:val="00115610"/>
    <w:rsid w:val="0011566E"/>
    <w:rsid w:val="00115877"/>
    <w:rsid w:val="00115A74"/>
    <w:rsid w:val="00115C72"/>
    <w:rsid w:val="00115D78"/>
    <w:rsid w:val="00115FAB"/>
    <w:rsid w:val="001169AD"/>
    <w:rsid w:val="00116A3F"/>
    <w:rsid w:val="00116BA7"/>
    <w:rsid w:val="00116D97"/>
    <w:rsid w:val="00117037"/>
    <w:rsid w:val="001176B5"/>
    <w:rsid w:val="00117A04"/>
    <w:rsid w:val="00117F0A"/>
    <w:rsid w:val="0012041A"/>
    <w:rsid w:val="0012049A"/>
    <w:rsid w:val="001209E1"/>
    <w:rsid w:val="00120DE7"/>
    <w:rsid w:val="00120E7E"/>
    <w:rsid w:val="00121236"/>
    <w:rsid w:val="00121298"/>
    <w:rsid w:val="00121A10"/>
    <w:rsid w:val="00121C01"/>
    <w:rsid w:val="00121C4F"/>
    <w:rsid w:val="00121EE9"/>
    <w:rsid w:val="00122329"/>
    <w:rsid w:val="00122837"/>
    <w:rsid w:val="001228C3"/>
    <w:rsid w:val="00122BFF"/>
    <w:rsid w:val="00122E1D"/>
    <w:rsid w:val="001231EF"/>
    <w:rsid w:val="001239E7"/>
    <w:rsid w:val="0012420A"/>
    <w:rsid w:val="00124424"/>
    <w:rsid w:val="00124856"/>
    <w:rsid w:val="001249BC"/>
    <w:rsid w:val="00124C37"/>
    <w:rsid w:val="00124CEC"/>
    <w:rsid w:val="00124EC4"/>
    <w:rsid w:val="001251B3"/>
    <w:rsid w:val="00125442"/>
    <w:rsid w:val="00125DA4"/>
    <w:rsid w:val="00126176"/>
    <w:rsid w:val="00126363"/>
    <w:rsid w:val="0012650D"/>
    <w:rsid w:val="00126707"/>
    <w:rsid w:val="001268D6"/>
    <w:rsid w:val="00126C92"/>
    <w:rsid w:val="00127013"/>
    <w:rsid w:val="00127350"/>
    <w:rsid w:val="00130037"/>
    <w:rsid w:val="00130086"/>
    <w:rsid w:val="001308BB"/>
    <w:rsid w:val="00130D84"/>
    <w:rsid w:val="00130E64"/>
    <w:rsid w:val="001312F7"/>
    <w:rsid w:val="00131542"/>
    <w:rsid w:val="0013170B"/>
    <w:rsid w:val="0013195E"/>
    <w:rsid w:val="0013199E"/>
    <w:rsid w:val="001319E4"/>
    <w:rsid w:val="00131B74"/>
    <w:rsid w:val="00131B95"/>
    <w:rsid w:val="00131DC6"/>
    <w:rsid w:val="001321F8"/>
    <w:rsid w:val="001322D9"/>
    <w:rsid w:val="001324EE"/>
    <w:rsid w:val="00132649"/>
    <w:rsid w:val="001327D0"/>
    <w:rsid w:val="001328C6"/>
    <w:rsid w:val="00132DAF"/>
    <w:rsid w:val="00132E0D"/>
    <w:rsid w:val="00132F08"/>
    <w:rsid w:val="001330E9"/>
    <w:rsid w:val="00133AD7"/>
    <w:rsid w:val="00134459"/>
    <w:rsid w:val="00134651"/>
    <w:rsid w:val="00134BA9"/>
    <w:rsid w:val="0013544F"/>
    <w:rsid w:val="001357F9"/>
    <w:rsid w:val="001359BE"/>
    <w:rsid w:val="00135D08"/>
    <w:rsid w:val="00135F1C"/>
    <w:rsid w:val="00136093"/>
    <w:rsid w:val="00136103"/>
    <w:rsid w:val="001363AB"/>
    <w:rsid w:val="0013657A"/>
    <w:rsid w:val="001366EB"/>
    <w:rsid w:val="001367E6"/>
    <w:rsid w:val="00136A1F"/>
    <w:rsid w:val="00136B53"/>
    <w:rsid w:val="001370FB"/>
    <w:rsid w:val="001372F9"/>
    <w:rsid w:val="00137311"/>
    <w:rsid w:val="00137BA7"/>
    <w:rsid w:val="00137C32"/>
    <w:rsid w:val="00137CC1"/>
    <w:rsid w:val="00140190"/>
    <w:rsid w:val="001402D4"/>
    <w:rsid w:val="00140AEC"/>
    <w:rsid w:val="00140B7A"/>
    <w:rsid w:val="00140D4A"/>
    <w:rsid w:val="0014120C"/>
    <w:rsid w:val="00141411"/>
    <w:rsid w:val="001418C0"/>
    <w:rsid w:val="00141BCC"/>
    <w:rsid w:val="00141EAA"/>
    <w:rsid w:val="00142036"/>
    <w:rsid w:val="001420FC"/>
    <w:rsid w:val="001421FF"/>
    <w:rsid w:val="00142293"/>
    <w:rsid w:val="0014269E"/>
    <w:rsid w:val="00142B13"/>
    <w:rsid w:val="00142E28"/>
    <w:rsid w:val="00143096"/>
    <w:rsid w:val="00143589"/>
    <w:rsid w:val="00143FC0"/>
    <w:rsid w:val="00144044"/>
    <w:rsid w:val="001441DF"/>
    <w:rsid w:val="001442AF"/>
    <w:rsid w:val="001445F5"/>
    <w:rsid w:val="0014473F"/>
    <w:rsid w:val="00144ACE"/>
    <w:rsid w:val="00144AF1"/>
    <w:rsid w:val="00144E70"/>
    <w:rsid w:val="00144F9B"/>
    <w:rsid w:val="001456E8"/>
    <w:rsid w:val="00145918"/>
    <w:rsid w:val="00145A8A"/>
    <w:rsid w:val="00145CA2"/>
    <w:rsid w:val="00145EB7"/>
    <w:rsid w:val="00146172"/>
    <w:rsid w:val="0014627A"/>
    <w:rsid w:val="0014632F"/>
    <w:rsid w:val="0014671D"/>
    <w:rsid w:val="0014687F"/>
    <w:rsid w:val="001473D1"/>
    <w:rsid w:val="00147C60"/>
    <w:rsid w:val="001502C7"/>
    <w:rsid w:val="0015065A"/>
    <w:rsid w:val="001509B9"/>
    <w:rsid w:val="00150FAA"/>
    <w:rsid w:val="00150FF9"/>
    <w:rsid w:val="0015178D"/>
    <w:rsid w:val="00151DD2"/>
    <w:rsid w:val="00151EE0"/>
    <w:rsid w:val="00151F96"/>
    <w:rsid w:val="0015206F"/>
    <w:rsid w:val="00152854"/>
    <w:rsid w:val="00152A48"/>
    <w:rsid w:val="00152C53"/>
    <w:rsid w:val="00152E76"/>
    <w:rsid w:val="00153010"/>
    <w:rsid w:val="00153698"/>
    <w:rsid w:val="00153BD8"/>
    <w:rsid w:val="0015411A"/>
    <w:rsid w:val="00154159"/>
    <w:rsid w:val="00154274"/>
    <w:rsid w:val="001546F7"/>
    <w:rsid w:val="00154902"/>
    <w:rsid w:val="00154B12"/>
    <w:rsid w:val="00154C91"/>
    <w:rsid w:val="00154C99"/>
    <w:rsid w:val="00155027"/>
    <w:rsid w:val="0015509B"/>
    <w:rsid w:val="0015518D"/>
    <w:rsid w:val="0015581E"/>
    <w:rsid w:val="00155949"/>
    <w:rsid w:val="00155B9F"/>
    <w:rsid w:val="00155E04"/>
    <w:rsid w:val="00155E72"/>
    <w:rsid w:val="0015611E"/>
    <w:rsid w:val="00156139"/>
    <w:rsid w:val="001563B3"/>
    <w:rsid w:val="0015699F"/>
    <w:rsid w:val="00156A0F"/>
    <w:rsid w:val="00156C3F"/>
    <w:rsid w:val="00156E71"/>
    <w:rsid w:val="00156F3A"/>
    <w:rsid w:val="001578F7"/>
    <w:rsid w:val="00157F39"/>
    <w:rsid w:val="001600EE"/>
    <w:rsid w:val="001602FC"/>
    <w:rsid w:val="00160873"/>
    <w:rsid w:val="001608A0"/>
    <w:rsid w:val="0016090A"/>
    <w:rsid w:val="00160AF5"/>
    <w:rsid w:val="00161107"/>
    <w:rsid w:val="00161C2B"/>
    <w:rsid w:val="00161D90"/>
    <w:rsid w:val="00161FF5"/>
    <w:rsid w:val="001620B1"/>
    <w:rsid w:val="00162700"/>
    <w:rsid w:val="00162822"/>
    <w:rsid w:val="0016290E"/>
    <w:rsid w:val="00162A07"/>
    <w:rsid w:val="00162C01"/>
    <w:rsid w:val="00162D13"/>
    <w:rsid w:val="001630D5"/>
    <w:rsid w:val="001631E2"/>
    <w:rsid w:val="00163643"/>
    <w:rsid w:val="00163D2A"/>
    <w:rsid w:val="00163EE3"/>
    <w:rsid w:val="0016470E"/>
    <w:rsid w:val="0016477E"/>
    <w:rsid w:val="001647F0"/>
    <w:rsid w:val="00165560"/>
    <w:rsid w:val="00165582"/>
    <w:rsid w:val="0016572C"/>
    <w:rsid w:val="00165C11"/>
    <w:rsid w:val="00165DFA"/>
    <w:rsid w:val="00166667"/>
    <w:rsid w:val="00166680"/>
    <w:rsid w:val="001668A1"/>
    <w:rsid w:val="00166A33"/>
    <w:rsid w:val="0016744E"/>
    <w:rsid w:val="0016746F"/>
    <w:rsid w:val="00167573"/>
    <w:rsid w:val="00167E5C"/>
    <w:rsid w:val="00170137"/>
    <w:rsid w:val="0017037B"/>
    <w:rsid w:val="0017061D"/>
    <w:rsid w:val="00170E7B"/>
    <w:rsid w:val="00170F5D"/>
    <w:rsid w:val="001710EE"/>
    <w:rsid w:val="001712C0"/>
    <w:rsid w:val="001715BE"/>
    <w:rsid w:val="00171D03"/>
    <w:rsid w:val="001721FC"/>
    <w:rsid w:val="00172300"/>
    <w:rsid w:val="0017243C"/>
    <w:rsid w:val="0017276A"/>
    <w:rsid w:val="00172BDD"/>
    <w:rsid w:val="00172E59"/>
    <w:rsid w:val="00173044"/>
    <w:rsid w:val="001732B3"/>
    <w:rsid w:val="00173ABA"/>
    <w:rsid w:val="001740BC"/>
    <w:rsid w:val="001743A9"/>
    <w:rsid w:val="001747CF"/>
    <w:rsid w:val="00174DA3"/>
    <w:rsid w:val="001752D1"/>
    <w:rsid w:val="0017561D"/>
    <w:rsid w:val="001758D4"/>
    <w:rsid w:val="00175DF4"/>
    <w:rsid w:val="00175E9B"/>
    <w:rsid w:val="00175F02"/>
    <w:rsid w:val="001762BD"/>
    <w:rsid w:val="00176421"/>
    <w:rsid w:val="0017651A"/>
    <w:rsid w:val="001769E5"/>
    <w:rsid w:val="00176C33"/>
    <w:rsid w:val="00176C4A"/>
    <w:rsid w:val="00176ED7"/>
    <w:rsid w:val="00176F44"/>
    <w:rsid w:val="0017726A"/>
    <w:rsid w:val="0017798C"/>
    <w:rsid w:val="00180164"/>
    <w:rsid w:val="00180779"/>
    <w:rsid w:val="00180A4A"/>
    <w:rsid w:val="00180B6A"/>
    <w:rsid w:val="00180C44"/>
    <w:rsid w:val="00180ED2"/>
    <w:rsid w:val="00180F51"/>
    <w:rsid w:val="001811AE"/>
    <w:rsid w:val="00181399"/>
    <w:rsid w:val="001815A1"/>
    <w:rsid w:val="00181639"/>
    <w:rsid w:val="00181DA0"/>
    <w:rsid w:val="0018261B"/>
    <w:rsid w:val="0018265E"/>
    <w:rsid w:val="001827B6"/>
    <w:rsid w:val="00182806"/>
    <w:rsid w:val="0018344A"/>
    <w:rsid w:val="0018374C"/>
    <w:rsid w:val="0018382E"/>
    <w:rsid w:val="00184013"/>
    <w:rsid w:val="0018455F"/>
    <w:rsid w:val="00184D28"/>
    <w:rsid w:val="0018532B"/>
    <w:rsid w:val="001855DF"/>
    <w:rsid w:val="001856A9"/>
    <w:rsid w:val="00185768"/>
    <w:rsid w:val="00185BE4"/>
    <w:rsid w:val="00185CF7"/>
    <w:rsid w:val="00185E8D"/>
    <w:rsid w:val="00186461"/>
    <w:rsid w:val="001876B1"/>
    <w:rsid w:val="00187C4B"/>
    <w:rsid w:val="00187C8D"/>
    <w:rsid w:val="00187E11"/>
    <w:rsid w:val="001903BA"/>
    <w:rsid w:val="0019102F"/>
    <w:rsid w:val="001912BC"/>
    <w:rsid w:val="00191525"/>
    <w:rsid w:val="00191926"/>
    <w:rsid w:val="00191DE2"/>
    <w:rsid w:val="00192498"/>
    <w:rsid w:val="00192675"/>
    <w:rsid w:val="0019293C"/>
    <w:rsid w:val="00192B3C"/>
    <w:rsid w:val="00192D1E"/>
    <w:rsid w:val="00192E59"/>
    <w:rsid w:val="0019338B"/>
    <w:rsid w:val="001935DA"/>
    <w:rsid w:val="0019388B"/>
    <w:rsid w:val="0019394E"/>
    <w:rsid w:val="001940C0"/>
    <w:rsid w:val="00194A27"/>
    <w:rsid w:val="001950F9"/>
    <w:rsid w:val="00195384"/>
    <w:rsid w:val="0019550D"/>
    <w:rsid w:val="0019629B"/>
    <w:rsid w:val="00196E88"/>
    <w:rsid w:val="00197014"/>
    <w:rsid w:val="00197134"/>
    <w:rsid w:val="00197784"/>
    <w:rsid w:val="00197BE3"/>
    <w:rsid w:val="00197D2A"/>
    <w:rsid w:val="00197F97"/>
    <w:rsid w:val="001A01A1"/>
    <w:rsid w:val="001A0410"/>
    <w:rsid w:val="001A0467"/>
    <w:rsid w:val="001A060F"/>
    <w:rsid w:val="001A0B5F"/>
    <w:rsid w:val="001A0B93"/>
    <w:rsid w:val="001A1101"/>
    <w:rsid w:val="001A112F"/>
    <w:rsid w:val="001A1D7F"/>
    <w:rsid w:val="001A1E4B"/>
    <w:rsid w:val="001A1F73"/>
    <w:rsid w:val="001A21B9"/>
    <w:rsid w:val="001A2C17"/>
    <w:rsid w:val="001A316B"/>
    <w:rsid w:val="001A35AD"/>
    <w:rsid w:val="001A35D5"/>
    <w:rsid w:val="001A36B7"/>
    <w:rsid w:val="001A3759"/>
    <w:rsid w:val="001A3DB4"/>
    <w:rsid w:val="001A3F30"/>
    <w:rsid w:val="001A44A4"/>
    <w:rsid w:val="001A4B79"/>
    <w:rsid w:val="001A4F1E"/>
    <w:rsid w:val="001A4F54"/>
    <w:rsid w:val="001A4FFA"/>
    <w:rsid w:val="001A503A"/>
    <w:rsid w:val="001A53F0"/>
    <w:rsid w:val="001A5915"/>
    <w:rsid w:val="001A5EA4"/>
    <w:rsid w:val="001A632F"/>
    <w:rsid w:val="001A66DD"/>
    <w:rsid w:val="001A673C"/>
    <w:rsid w:val="001A6787"/>
    <w:rsid w:val="001A6A71"/>
    <w:rsid w:val="001A6BF9"/>
    <w:rsid w:val="001A6CA5"/>
    <w:rsid w:val="001A6DCA"/>
    <w:rsid w:val="001A706C"/>
    <w:rsid w:val="001A70C2"/>
    <w:rsid w:val="001A7344"/>
    <w:rsid w:val="001A737D"/>
    <w:rsid w:val="001A75CE"/>
    <w:rsid w:val="001A7E5B"/>
    <w:rsid w:val="001A7FAE"/>
    <w:rsid w:val="001B023D"/>
    <w:rsid w:val="001B024D"/>
    <w:rsid w:val="001B0BCA"/>
    <w:rsid w:val="001B0D22"/>
    <w:rsid w:val="001B142C"/>
    <w:rsid w:val="001B198F"/>
    <w:rsid w:val="001B1D47"/>
    <w:rsid w:val="001B2148"/>
    <w:rsid w:val="001B2178"/>
    <w:rsid w:val="001B24C8"/>
    <w:rsid w:val="001B27A1"/>
    <w:rsid w:val="001B27E2"/>
    <w:rsid w:val="001B2FC4"/>
    <w:rsid w:val="001B2FD9"/>
    <w:rsid w:val="001B3181"/>
    <w:rsid w:val="001B3368"/>
    <w:rsid w:val="001B3400"/>
    <w:rsid w:val="001B351B"/>
    <w:rsid w:val="001B37AE"/>
    <w:rsid w:val="001B3890"/>
    <w:rsid w:val="001B4040"/>
    <w:rsid w:val="001B40FB"/>
    <w:rsid w:val="001B4865"/>
    <w:rsid w:val="001B5390"/>
    <w:rsid w:val="001B5399"/>
    <w:rsid w:val="001B59AD"/>
    <w:rsid w:val="001B5C4A"/>
    <w:rsid w:val="001B5FE5"/>
    <w:rsid w:val="001B62A3"/>
    <w:rsid w:val="001B62BE"/>
    <w:rsid w:val="001B63D5"/>
    <w:rsid w:val="001B6513"/>
    <w:rsid w:val="001B69F5"/>
    <w:rsid w:val="001B6C30"/>
    <w:rsid w:val="001B6C46"/>
    <w:rsid w:val="001B6C71"/>
    <w:rsid w:val="001B6D1E"/>
    <w:rsid w:val="001B7053"/>
    <w:rsid w:val="001B74B7"/>
    <w:rsid w:val="001B7543"/>
    <w:rsid w:val="001B79BB"/>
    <w:rsid w:val="001B7FA8"/>
    <w:rsid w:val="001C000E"/>
    <w:rsid w:val="001C0179"/>
    <w:rsid w:val="001C080A"/>
    <w:rsid w:val="001C0AA7"/>
    <w:rsid w:val="001C0DBB"/>
    <w:rsid w:val="001C1114"/>
    <w:rsid w:val="001C12B1"/>
    <w:rsid w:val="001C1C0A"/>
    <w:rsid w:val="001C1ED3"/>
    <w:rsid w:val="001C2220"/>
    <w:rsid w:val="001C22BA"/>
    <w:rsid w:val="001C259E"/>
    <w:rsid w:val="001C2998"/>
    <w:rsid w:val="001C2F36"/>
    <w:rsid w:val="001C3015"/>
    <w:rsid w:val="001C30EF"/>
    <w:rsid w:val="001C314B"/>
    <w:rsid w:val="001C3A6B"/>
    <w:rsid w:val="001C3A8E"/>
    <w:rsid w:val="001C3FB4"/>
    <w:rsid w:val="001C421F"/>
    <w:rsid w:val="001C4736"/>
    <w:rsid w:val="001C4A4A"/>
    <w:rsid w:val="001C507B"/>
    <w:rsid w:val="001C5988"/>
    <w:rsid w:val="001C5E59"/>
    <w:rsid w:val="001C5F56"/>
    <w:rsid w:val="001C5FB8"/>
    <w:rsid w:val="001C625A"/>
    <w:rsid w:val="001C62BB"/>
    <w:rsid w:val="001C67E4"/>
    <w:rsid w:val="001C698A"/>
    <w:rsid w:val="001C6A0F"/>
    <w:rsid w:val="001C6F1B"/>
    <w:rsid w:val="001C7C02"/>
    <w:rsid w:val="001D0006"/>
    <w:rsid w:val="001D0385"/>
    <w:rsid w:val="001D03EB"/>
    <w:rsid w:val="001D07B2"/>
    <w:rsid w:val="001D0BFF"/>
    <w:rsid w:val="001D0CCE"/>
    <w:rsid w:val="001D11B9"/>
    <w:rsid w:val="001D1277"/>
    <w:rsid w:val="001D1BAA"/>
    <w:rsid w:val="001D219D"/>
    <w:rsid w:val="001D21DA"/>
    <w:rsid w:val="001D22F3"/>
    <w:rsid w:val="001D2420"/>
    <w:rsid w:val="001D2450"/>
    <w:rsid w:val="001D24A5"/>
    <w:rsid w:val="001D29F5"/>
    <w:rsid w:val="001D2C3B"/>
    <w:rsid w:val="001D2CB4"/>
    <w:rsid w:val="001D3565"/>
    <w:rsid w:val="001D3D74"/>
    <w:rsid w:val="001D3E7F"/>
    <w:rsid w:val="001D4301"/>
    <w:rsid w:val="001D4480"/>
    <w:rsid w:val="001D4B1D"/>
    <w:rsid w:val="001D4E59"/>
    <w:rsid w:val="001D56C2"/>
    <w:rsid w:val="001D56CC"/>
    <w:rsid w:val="001D56E9"/>
    <w:rsid w:val="001D5988"/>
    <w:rsid w:val="001D5BBD"/>
    <w:rsid w:val="001D62C6"/>
    <w:rsid w:val="001D658F"/>
    <w:rsid w:val="001D68B6"/>
    <w:rsid w:val="001D695D"/>
    <w:rsid w:val="001D69E7"/>
    <w:rsid w:val="001D71AA"/>
    <w:rsid w:val="001D7491"/>
    <w:rsid w:val="001D77B6"/>
    <w:rsid w:val="001D7E3A"/>
    <w:rsid w:val="001D7FDB"/>
    <w:rsid w:val="001D7FE6"/>
    <w:rsid w:val="001E053E"/>
    <w:rsid w:val="001E0673"/>
    <w:rsid w:val="001E0DFA"/>
    <w:rsid w:val="001E133F"/>
    <w:rsid w:val="001E1347"/>
    <w:rsid w:val="001E1590"/>
    <w:rsid w:val="001E172D"/>
    <w:rsid w:val="001E1942"/>
    <w:rsid w:val="001E194B"/>
    <w:rsid w:val="001E19A8"/>
    <w:rsid w:val="001E1A57"/>
    <w:rsid w:val="001E1B8C"/>
    <w:rsid w:val="001E1D1D"/>
    <w:rsid w:val="001E1DCE"/>
    <w:rsid w:val="001E1E19"/>
    <w:rsid w:val="001E1F2F"/>
    <w:rsid w:val="001E23AA"/>
    <w:rsid w:val="001E24E4"/>
    <w:rsid w:val="001E2624"/>
    <w:rsid w:val="001E280F"/>
    <w:rsid w:val="001E2A27"/>
    <w:rsid w:val="001E2A37"/>
    <w:rsid w:val="001E2AB8"/>
    <w:rsid w:val="001E3216"/>
    <w:rsid w:val="001E344A"/>
    <w:rsid w:val="001E354F"/>
    <w:rsid w:val="001E3B49"/>
    <w:rsid w:val="001E3C50"/>
    <w:rsid w:val="001E3F39"/>
    <w:rsid w:val="001E3FB4"/>
    <w:rsid w:val="001E40BC"/>
    <w:rsid w:val="001E43F8"/>
    <w:rsid w:val="001E473B"/>
    <w:rsid w:val="001E47BB"/>
    <w:rsid w:val="001E48F1"/>
    <w:rsid w:val="001E4B28"/>
    <w:rsid w:val="001E53FD"/>
    <w:rsid w:val="001E56CB"/>
    <w:rsid w:val="001E5B5F"/>
    <w:rsid w:val="001E5E7B"/>
    <w:rsid w:val="001E60E5"/>
    <w:rsid w:val="001E69F2"/>
    <w:rsid w:val="001E739E"/>
    <w:rsid w:val="001E7C1B"/>
    <w:rsid w:val="001E7F92"/>
    <w:rsid w:val="001F0311"/>
    <w:rsid w:val="001F2178"/>
    <w:rsid w:val="001F228D"/>
    <w:rsid w:val="001F267B"/>
    <w:rsid w:val="001F2CE9"/>
    <w:rsid w:val="001F2EDC"/>
    <w:rsid w:val="001F3108"/>
    <w:rsid w:val="001F32D8"/>
    <w:rsid w:val="001F348C"/>
    <w:rsid w:val="001F35E5"/>
    <w:rsid w:val="001F3B40"/>
    <w:rsid w:val="001F3BF4"/>
    <w:rsid w:val="001F3D13"/>
    <w:rsid w:val="001F3FAB"/>
    <w:rsid w:val="001F4064"/>
    <w:rsid w:val="001F437F"/>
    <w:rsid w:val="001F4AAA"/>
    <w:rsid w:val="001F4F8B"/>
    <w:rsid w:val="001F51BD"/>
    <w:rsid w:val="001F51FC"/>
    <w:rsid w:val="001F54A1"/>
    <w:rsid w:val="001F5903"/>
    <w:rsid w:val="001F5B02"/>
    <w:rsid w:val="001F610F"/>
    <w:rsid w:val="001F61A3"/>
    <w:rsid w:val="001F6A1F"/>
    <w:rsid w:val="001F6F72"/>
    <w:rsid w:val="001F73B1"/>
    <w:rsid w:val="001F79DD"/>
    <w:rsid w:val="001F7B16"/>
    <w:rsid w:val="002003D5"/>
    <w:rsid w:val="00200DB2"/>
    <w:rsid w:val="0020116C"/>
    <w:rsid w:val="002014FD"/>
    <w:rsid w:val="002015F7"/>
    <w:rsid w:val="0020186A"/>
    <w:rsid w:val="00201B2E"/>
    <w:rsid w:val="0020210D"/>
    <w:rsid w:val="0020211C"/>
    <w:rsid w:val="002024E4"/>
    <w:rsid w:val="00202651"/>
    <w:rsid w:val="00202A21"/>
    <w:rsid w:val="00202A89"/>
    <w:rsid w:val="002031E1"/>
    <w:rsid w:val="0020335F"/>
    <w:rsid w:val="00203576"/>
    <w:rsid w:val="00203658"/>
    <w:rsid w:val="002037A5"/>
    <w:rsid w:val="002037B9"/>
    <w:rsid w:val="002038F1"/>
    <w:rsid w:val="00203D71"/>
    <w:rsid w:val="00203DEF"/>
    <w:rsid w:val="00203E13"/>
    <w:rsid w:val="00204049"/>
    <w:rsid w:val="00204139"/>
    <w:rsid w:val="00204BF5"/>
    <w:rsid w:val="00204EC8"/>
    <w:rsid w:val="002052DB"/>
    <w:rsid w:val="00205605"/>
    <w:rsid w:val="002056B8"/>
    <w:rsid w:val="00205B8F"/>
    <w:rsid w:val="00205BD7"/>
    <w:rsid w:val="00205DDF"/>
    <w:rsid w:val="00205EAE"/>
    <w:rsid w:val="00205ECE"/>
    <w:rsid w:val="00205F50"/>
    <w:rsid w:val="002063BC"/>
    <w:rsid w:val="00206740"/>
    <w:rsid w:val="002071A8"/>
    <w:rsid w:val="002078B4"/>
    <w:rsid w:val="00207A47"/>
    <w:rsid w:val="00207B15"/>
    <w:rsid w:val="00207B58"/>
    <w:rsid w:val="00207CE4"/>
    <w:rsid w:val="00207DE9"/>
    <w:rsid w:val="00207F97"/>
    <w:rsid w:val="00210062"/>
    <w:rsid w:val="00210650"/>
    <w:rsid w:val="00210998"/>
    <w:rsid w:val="00210EE1"/>
    <w:rsid w:val="00211BC9"/>
    <w:rsid w:val="0021209A"/>
    <w:rsid w:val="002122FC"/>
    <w:rsid w:val="00212919"/>
    <w:rsid w:val="00212D13"/>
    <w:rsid w:val="00212E2B"/>
    <w:rsid w:val="002132D2"/>
    <w:rsid w:val="002135DA"/>
    <w:rsid w:val="00213767"/>
    <w:rsid w:val="00213B58"/>
    <w:rsid w:val="00213BC6"/>
    <w:rsid w:val="002143AF"/>
    <w:rsid w:val="002146A5"/>
    <w:rsid w:val="00214799"/>
    <w:rsid w:val="0021487A"/>
    <w:rsid w:val="00214BCA"/>
    <w:rsid w:val="00215032"/>
    <w:rsid w:val="002150A4"/>
    <w:rsid w:val="0021518B"/>
    <w:rsid w:val="002159D5"/>
    <w:rsid w:val="00215A9B"/>
    <w:rsid w:val="00215D76"/>
    <w:rsid w:val="00215E43"/>
    <w:rsid w:val="00215FFC"/>
    <w:rsid w:val="00216311"/>
    <w:rsid w:val="00216B76"/>
    <w:rsid w:val="00216BCA"/>
    <w:rsid w:val="00217116"/>
    <w:rsid w:val="002176A7"/>
    <w:rsid w:val="002176D1"/>
    <w:rsid w:val="00217C0F"/>
    <w:rsid w:val="0022022E"/>
    <w:rsid w:val="00220CBF"/>
    <w:rsid w:val="002214C6"/>
    <w:rsid w:val="002215C8"/>
    <w:rsid w:val="00221824"/>
    <w:rsid w:val="002219AC"/>
    <w:rsid w:val="00221A70"/>
    <w:rsid w:val="00222398"/>
    <w:rsid w:val="002224B5"/>
    <w:rsid w:val="002225DA"/>
    <w:rsid w:val="002226E4"/>
    <w:rsid w:val="00222736"/>
    <w:rsid w:val="00222A11"/>
    <w:rsid w:val="00222AAC"/>
    <w:rsid w:val="002230E4"/>
    <w:rsid w:val="00223112"/>
    <w:rsid w:val="002231E1"/>
    <w:rsid w:val="0022363C"/>
    <w:rsid w:val="0022399D"/>
    <w:rsid w:val="002241AA"/>
    <w:rsid w:val="002246D9"/>
    <w:rsid w:val="002248F1"/>
    <w:rsid w:val="00224DC7"/>
    <w:rsid w:val="0022565D"/>
    <w:rsid w:val="002258B4"/>
    <w:rsid w:val="002258FF"/>
    <w:rsid w:val="002264E1"/>
    <w:rsid w:val="00226707"/>
    <w:rsid w:val="002267ED"/>
    <w:rsid w:val="00226B66"/>
    <w:rsid w:val="00226DE5"/>
    <w:rsid w:val="00226EB1"/>
    <w:rsid w:val="00227059"/>
    <w:rsid w:val="00227191"/>
    <w:rsid w:val="0022731D"/>
    <w:rsid w:val="00227359"/>
    <w:rsid w:val="0022755A"/>
    <w:rsid w:val="00227646"/>
    <w:rsid w:val="00227A7A"/>
    <w:rsid w:val="00227CF8"/>
    <w:rsid w:val="002300F3"/>
    <w:rsid w:val="002308FD"/>
    <w:rsid w:val="00230E24"/>
    <w:rsid w:val="002310A1"/>
    <w:rsid w:val="0023119B"/>
    <w:rsid w:val="002313C6"/>
    <w:rsid w:val="00231593"/>
    <w:rsid w:val="002315F2"/>
    <w:rsid w:val="002319AA"/>
    <w:rsid w:val="00231BB3"/>
    <w:rsid w:val="00231D1B"/>
    <w:rsid w:val="00232B44"/>
    <w:rsid w:val="00232C00"/>
    <w:rsid w:val="00232D05"/>
    <w:rsid w:val="00232F50"/>
    <w:rsid w:val="00233011"/>
    <w:rsid w:val="002330A3"/>
    <w:rsid w:val="00233131"/>
    <w:rsid w:val="00233221"/>
    <w:rsid w:val="002335C0"/>
    <w:rsid w:val="002337CF"/>
    <w:rsid w:val="002338D2"/>
    <w:rsid w:val="00233B52"/>
    <w:rsid w:val="0023420F"/>
    <w:rsid w:val="00234DF2"/>
    <w:rsid w:val="00234E14"/>
    <w:rsid w:val="0023532C"/>
    <w:rsid w:val="00235624"/>
    <w:rsid w:val="00235C94"/>
    <w:rsid w:val="00235CC5"/>
    <w:rsid w:val="00236341"/>
    <w:rsid w:val="00236528"/>
    <w:rsid w:val="00236B25"/>
    <w:rsid w:val="00236B37"/>
    <w:rsid w:val="00236BED"/>
    <w:rsid w:val="002370B5"/>
    <w:rsid w:val="00237226"/>
    <w:rsid w:val="0023776F"/>
    <w:rsid w:val="00237A3E"/>
    <w:rsid w:val="00237AAA"/>
    <w:rsid w:val="00237AE1"/>
    <w:rsid w:val="00237E46"/>
    <w:rsid w:val="002403C6"/>
    <w:rsid w:val="0024040B"/>
    <w:rsid w:val="00240661"/>
    <w:rsid w:val="002407EB"/>
    <w:rsid w:val="0024080D"/>
    <w:rsid w:val="00240AC4"/>
    <w:rsid w:val="00240AE3"/>
    <w:rsid w:val="002410FC"/>
    <w:rsid w:val="002423C9"/>
    <w:rsid w:val="00242560"/>
    <w:rsid w:val="002430F6"/>
    <w:rsid w:val="00243C4A"/>
    <w:rsid w:val="00243DB7"/>
    <w:rsid w:val="00243F65"/>
    <w:rsid w:val="00244242"/>
    <w:rsid w:val="00244296"/>
    <w:rsid w:val="002442F6"/>
    <w:rsid w:val="0024446B"/>
    <w:rsid w:val="002445A1"/>
    <w:rsid w:val="0024468F"/>
    <w:rsid w:val="00244722"/>
    <w:rsid w:val="00244820"/>
    <w:rsid w:val="002449CA"/>
    <w:rsid w:val="00244D34"/>
    <w:rsid w:val="0024519D"/>
    <w:rsid w:val="0024550A"/>
    <w:rsid w:val="00245B9B"/>
    <w:rsid w:val="00245FD2"/>
    <w:rsid w:val="00245FF9"/>
    <w:rsid w:val="00246169"/>
    <w:rsid w:val="0024677C"/>
    <w:rsid w:val="00246EEA"/>
    <w:rsid w:val="002471B0"/>
    <w:rsid w:val="00247463"/>
    <w:rsid w:val="00247694"/>
    <w:rsid w:val="002476E4"/>
    <w:rsid w:val="002478D3"/>
    <w:rsid w:val="0025058F"/>
    <w:rsid w:val="002505C2"/>
    <w:rsid w:val="002510F9"/>
    <w:rsid w:val="00251329"/>
    <w:rsid w:val="00251452"/>
    <w:rsid w:val="00251650"/>
    <w:rsid w:val="002517EC"/>
    <w:rsid w:val="002517EF"/>
    <w:rsid w:val="00251AC3"/>
    <w:rsid w:val="00251D78"/>
    <w:rsid w:val="00252047"/>
    <w:rsid w:val="00252461"/>
    <w:rsid w:val="002524D5"/>
    <w:rsid w:val="002524EC"/>
    <w:rsid w:val="00252A3A"/>
    <w:rsid w:val="00252BC2"/>
    <w:rsid w:val="00252F65"/>
    <w:rsid w:val="002530BA"/>
    <w:rsid w:val="002530FA"/>
    <w:rsid w:val="00253F59"/>
    <w:rsid w:val="00253F94"/>
    <w:rsid w:val="00253F95"/>
    <w:rsid w:val="0025405C"/>
    <w:rsid w:val="002544E4"/>
    <w:rsid w:val="00254E32"/>
    <w:rsid w:val="00255282"/>
    <w:rsid w:val="00255353"/>
    <w:rsid w:val="002556D0"/>
    <w:rsid w:val="00255C63"/>
    <w:rsid w:val="00255ED8"/>
    <w:rsid w:val="00256004"/>
    <w:rsid w:val="00256270"/>
    <w:rsid w:val="0025628E"/>
    <w:rsid w:val="002562BA"/>
    <w:rsid w:val="002566D3"/>
    <w:rsid w:val="002567DA"/>
    <w:rsid w:val="002568E5"/>
    <w:rsid w:val="00256B6E"/>
    <w:rsid w:val="002571A4"/>
    <w:rsid w:val="00257689"/>
    <w:rsid w:val="00257CE6"/>
    <w:rsid w:val="00257E44"/>
    <w:rsid w:val="00257F03"/>
    <w:rsid w:val="00257F2D"/>
    <w:rsid w:val="00260007"/>
    <w:rsid w:val="00260663"/>
    <w:rsid w:val="002606BD"/>
    <w:rsid w:val="002609F6"/>
    <w:rsid w:val="002609FB"/>
    <w:rsid w:val="00260A18"/>
    <w:rsid w:val="00260AB9"/>
    <w:rsid w:val="00260CF0"/>
    <w:rsid w:val="00260EC6"/>
    <w:rsid w:val="00260ECB"/>
    <w:rsid w:val="00260EDC"/>
    <w:rsid w:val="00261698"/>
    <w:rsid w:val="002616E5"/>
    <w:rsid w:val="00261783"/>
    <w:rsid w:val="0026196F"/>
    <w:rsid w:val="00261B72"/>
    <w:rsid w:val="00261E6D"/>
    <w:rsid w:val="00262534"/>
    <w:rsid w:val="00262C36"/>
    <w:rsid w:val="0026320F"/>
    <w:rsid w:val="0026341D"/>
    <w:rsid w:val="00263C47"/>
    <w:rsid w:val="0026474A"/>
    <w:rsid w:val="00264A7A"/>
    <w:rsid w:val="0026531A"/>
    <w:rsid w:val="00265657"/>
    <w:rsid w:val="00265FCE"/>
    <w:rsid w:val="002664A7"/>
    <w:rsid w:val="002667B0"/>
    <w:rsid w:val="00266805"/>
    <w:rsid w:val="00266CD3"/>
    <w:rsid w:val="002673B7"/>
    <w:rsid w:val="00267A3D"/>
    <w:rsid w:val="00267BD6"/>
    <w:rsid w:val="00267D15"/>
    <w:rsid w:val="002700B5"/>
    <w:rsid w:val="0027013D"/>
    <w:rsid w:val="0027140B"/>
    <w:rsid w:val="002719F7"/>
    <w:rsid w:val="00271A15"/>
    <w:rsid w:val="00271A21"/>
    <w:rsid w:val="00271A8A"/>
    <w:rsid w:val="00271C2F"/>
    <w:rsid w:val="002724BC"/>
    <w:rsid w:val="00272D36"/>
    <w:rsid w:val="00272DD1"/>
    <w:rsid w:val="00272FEF"/>
    <w:rsid w:val="002736A8"/>
    <w:rsid w:val="00273A76"/>
    <w:rsid w:val="00273DD6"/>
    <w:rsid w:val="002743EC"/>
    <w:rsid w:val="00274594"/>
    <w:rsid w:val="00274951"/>
    <w:rsid w:val="00274E96"/>
    <w:rsid w:val="002752DA"/>
    <w:rsid w:val="0027589E"/>
    <w:rsid w:val="00275DFB"/>
    <w:rsid w:val="00275EEF"/>
    <w:rsid w:val="00276306"/>
    <w:rsid w:val="0027685C"/>
    <w:rsid w:val="00276C08"/>
    <w:rsid w:val="00276C31"/>
    <w:rsid w:val="00276D82"/>
    <w:rsid w:val="00276FB5"/>
    <w:rsid w:val="00277505"/>
    <w:rsid w:val="00277D58"/>
    <w:rsid w:val="00280092"/>
    <w:rsid w:val="002802C4"/>
    <w:rsid w:val="002808E4"/>
    <w:rsid w:val="00280DBC"/>
    <w:rsid w:val="00280FCF"/>
    <w:rsid w:val="00281025"/>
    <w:rsid w:val="002810B4"/>
    <w:rsid w:val="00281363"/>
    <w:rsid w:val="0028169C"/>
    <w:rsid w:val="00281966"/>
    <w:rsid w:val="00281F25"/>
    <w:rsid w:val="0028284F"/>
    <w:rsid w:val="002829B3"/>
    <w:rsid w:val="002830E1"/>
    <w:rsid w:val="00283250"/>
    <w:rsid w:val="002835CA"/>
    <w:rsid w:val="00283DD9"/>
    <w:rsid w:val="00284421"/>
    <w:rsid w:val="002847ED"/>
    <w:rsid w:val="00284A09"/>
    <w:rsid w:val="00284D4D"/>
    <w:rsid w:val="00284D96"/>
    <w:rsid w:val="00284E64"/>
    <w:rsid w:val="00284F6A"/>
    <w:rsid w:val="00285311"/>
    <w:rsid w:val="00285315"/>
    <w:rsid w:val="002856B2"/>
    <w:rsid w:val="00285B6E"/>
    <w:rsid w:val="00285C17"/>
    <w:rsid w:val="00285FD3"/>
    <w:rsid w:val="002866D1"/>
    <w:rsid w:val="002866FC"/>
    <w:rsid w:val="00286718"/>
    <w:rsid w:val="00286801"/>
    <w:rsid w:val="00286B2B"/>
    <w:rsid w:val="00286F98"/>
    <w:rsid w:val="00287591"/>
    <w:rsid w:val="00287F07"/>
    <w:rsid w:val="002900AE"/>
    <w:rsid w:val="0029055E"/>
    <w:rsid w:val="002907D6"/>
    <w:rsid w:val="0029081E"/>
    <w:rsid w:val="00290B88"/>
    <w:rsid w:val="00290BAE"/>
    <w:rsid w:val="002913AC"/>
    <w:rsid w:val="00291AC1"/>
    <w:rsid w:val="0029216F"/>
    <w:rsid w:val="002921D6"/>
    <w:rsid w:val="00292DFE"/>
    <w:rsid w:val="00293658"/>
    <w:rsid w:val="00293698"/>
    <w:rsid w:val="002937A1"/>
    <w:rsid w:val="002938D1"/>
    <w:rsid w:val="002938FF"/>
    <w:rsid w:val="00293925"/>
    <w:rsid w:val="00293BAC"/>
    <w:rsid w:val="00293E79"/>
    <w:rsid w:val="00293EEA"/>
    <w:rsid w:val="0029421F"/>
    <w:rsid w:val="00294740"/>
    <w:rsid w:val="00294B9D"/>
    <w:rsid w:val="00294BC0"/>
    <w:rsid w:val="00294D79"/>
    <w:rsid w:val="002955B9"/>
    <w:rsid w:val="00295B73"/>
    <w:rsid w:val="00296283"/>
    <w:rsid w:val="00296BC2"/>
    <w:rsid w:val="00296DE2"/>
    <w:rsid w:val="00296F9B"/>
    <w:rsid w:val="002975F6"/>
    <w:rsid w:val="002976CA"/>
    <w:rsid w:val="00297B3D"/>
    <w:rsid w:val="00297E1B"/>
    <w:rsid w:val="002A04E0"/>
    <w:rsid w:val="002A0973"/>
    <w:rsid w:val="002A0B6B"/>
    <w:rsid w:val="002A0D3B"/>
    <w:rsid w:val="002A121A"/>
    <w:rsid w:val="002A1317"/>
    <w:rsid w:val="002A149E"/>
    <w:rsid w:val="002A181C"/>
    <w:rsid w:val="002A1A67"/>
    <w:rsid w:val="002A22E8"/>
    <w:rsid w:val="002A230F"/>
    <w:rsid w:val="002A2A34"/>
    <w:rsid w:val="002A2A5F"/>
    <w:rsid w:val="002A2E1F"/>
    <w:rsid w:val="002A3474"/>
    <w:rsid w:val="002A3585"/>
    <w:rsid w:val="002A3BD7"/>
    <w:rsid w:val="002A4036"/>
    <w:rsid w:val="002A41B4"/>
    <w:rsid w:val="002A446E"/>
    <w:rsid w:val="002A4DA9"/>
    <w:rsid w:val="002A56F6"/>
    <w:rsid w:val="002A59FA"/>
    <w:rsid w:val="002A5C8E"/>
    <w:rsid w:val="002A5DBB"/>
    <w:rsid w:val="002A5EB3"/>
    <w:rsid w:val="002A631B"/>
    <w:rsid w:val="002A6649"/>
    <w:rsid w:val="002A6776"/>
    <w:rsid w:val="002A6857"/>
    <w:rsid w:val="002A6EE2"/>
    <w:rsid w:val="002A6F0B"/>
    <w:rsid w:val="002A70F9"/>
    <w:rsid w:val="002A7261"/>
    <w:rsid w:val="002A7399"/>
    <w:rsid w:val="002A7DA6"/>
    <w:rsid w:val="002B0546"/>
    <w:rsid w:val="002B0A40"/>
    <w:rsid w:val="002B0DE5"/>
    <w:rsid w:val="002B104B"/>
    <w:rsid w:val="002B1672"/>
    <w:rsid w:val="002B18B2"/>
    <w:rsid w:val="002B1AE8"/>
    <w:rsid w:val="002B1BBA"/>
    <w:rsid w:val="002B1BCF"/>
    <w:rsid w:val="002B1E0D"/>
    <w:rsid w:val="002B2480"/>
    <w:rsid w:val="002B24C4"/>
    <w:rsid w:val="002B261A"/>
    <w:rsid w:val="002B2866"/>
    <w:rsid w:val="002B315E"/>
    <w:rsid w:val="002B32D3"/>
    <w:rsid w:val="002B3458"/>
    <w:rsid w:val="002B36B4"/>
    <w:rsid w:val="002B3CDC"/>
    <w:rsid w:val="002B3F5E"/>
    <w:rsid w:val="002B401C"/>
    <w:rsid w:val="002B4629"/>
    <w:rsid w:val="002B4CA7"/>
    <w:rsid w:val="002B50E0"/>
    <w:rsid w:val="002B5914"/>
    <w:rsid w:val="002B597E"/>
    <w:rsid w:val="002B5A9F"/>
    <w:rsid w:val="002B5E20"/>
    <w:rsid w:val="002B5E4E"/>
    <w:rsid w:val="002B6406"/>
    <w:rsid w:val="002B6667"/>
    <w:rsid w:val="002B66B4"/>
    <w:rsid w:val="002B69D5"/>
    <w:rsid w:val="002B6BF0"/>
    <w:rsid w:val="002B6C0B"/>
    <w:rsid w:val="002B6D89"/>
    <w:rsid w:val="002B7535"/>
    <w:rsid w:val="002B796C"/>
    <w:rsid w:val="002B7BFA"/>
    <w:rsid w:val="002C0122"/>
    <w:rsid w:val="002C027B"/>
    <w:rsid w:val="002C06C3"/>
    <w:rsid w:val="002C0787"/>
    <w:rsid w:val="002C0B12"/>
    <w:rsid w:val="002C10AE"/>
    <w:rsid w:val="002C10D4"/>
    <w:rsid w:val="002C10FF"/>
    <w:rsid w:val="002C12C8"/>
    <w:rsid w:val="002C1434"/>
    <w:rsid w:val="002C1464"/>
    <w:rsid w:val="002C174C"/>
    <w:rsid w:val="002C18FB"/>
    <w:rsid w:val="002C1907"/>
    <w:rsid w:val="002C1B43"/>
    <w:rsid w:val="002C1C46"/>
    <w:rsid w:val="002C2046"/>
    <w:rsid w:val="002C21CC"/>
    <w:rsid w:val="002C22D2"/>
    <w:rsid w:val="002C23E9"/>
    <w:rsid w:val="002C2512"/>
    <w:rsid w:val="002C263C"/>
    <w:rsid w:val="002C2BA6"/>
    <w:rsid w:val="002C2BFF"/>
    <w:rsid w:val="002C30AC"/>
    <w:rsid w:val="002C31B7"/>
    <w:rsid w:val="002C354D"/>
    <w:rsid w:val="002C3AE8"/>
    <w:rsid w:val="002C3D35"/>
    <w:rsid w:val="002C432D"/>
    <w:rsid w:val="002C44DD"/>
    <w:rsid w:val="002C458D"/>
    <w:rsid w:val="002C4824"/>
    <w:rsid w:val="002C4887"/>
    <w:rsid w:val="002C4E23"/>
    <w:rsid w:val="002C533B"/>
    <w:rsid w:val="002C53D5"/>
    <w:rsid w:val="002C5784"/>
    <w:rsid w:val="002C5903"/>
    <w:rsid w:val="002C5A9A"/>
    <w:rsid w:val="002C5FB3"/>
    <w:rsid w:val="002C6589"/>
    <w:rsid w:val="002C6B1E"/>
    <w:rsid w:val="002C6FCA"/>
    <w:rsid w:val="002C7090"/>
    <w:rsid w:val="002C742D"/>
    <w:rsid w:val="002C77C7"/>
    <w:rsid w:val="002C7C9E"/>
    <w:rsid w:val="002C7FB1"/>
    <w:rsid w:val="002D0530"/>
    <w:rsid w:val="002D08F1"/>
    <w:rsid w:val="002D1540"/>
    <w:rsid w:val="002D17EB"/>
    <w:rsid w:val="002D1962"/>
    <w:rsid w:val="002D1B13"/>
    <w:rsid w:val="002D1C3C"/>
    <w:rsid w:val="002D25E3"/>
    <w:rsid w:val="002D267D"/>
    <w:rsid w:val="002D27A7"/>
    <w:rsid w:val="002D2804"/>
    <w:rsid w:val="002D2806"/>
    <w:rsid w:val="002D357E"/>
    <w:rsid w:val="002D369A"/>
    <w:rsid w:val="002D3774"/>
    <w:rsid w:val="002D3C1C"/>
    <w:rsid w:val="002D3D53"/>
    <w:rsid w:val="002D467C"/>
    <w:rsid w:val="002D511F"/>
    <w:rsid w:val="002D570B"/>
    <w:rsid w:val="002D5831"/>
    <w:rsid w:val="002D5B5C"/>
    <w:rsid w:val="002D5C04"/>
    <w:rsid w:val="002D5D30"/>
    <w:rsid w:val="002D5FED"/>
    <w:rsid w:val="002D6133"/>
    <w:rsid w:val="002D628D"/>
    <w:rsid w:val="002D6290"/>
    <w:rsid w:val="002D6608"/>
    <w:rsid w:val="002D6AF5"/>
    <w:rsid w:val="002D6B05"/>
    <w:rsid w:val="002D6C0A"/>
    <w:rsid w:val="002D6D72"/>
    <w:rsid w:val="002D7735"/>
    <w:rsid w:val="002D796D"/>
    <w:rsid w:val="002D7CA8"/>
    <w:rsid w:val="002D7CEA"/>
    <w:rsid w:val="002E03BC"/>
    <w:rsid w:val="002E0498"/>
    <w:rsid w:val="002E0EC1"/>
    <w:rsid w:val="002E110B"/>
    <w:rsid w:val="002E1117"/>
    <w:rsid w:val="002E169D"/>
    <w:rsid w:val="002E1D76"/>
    <w:rsid w:val="002E2EBD"/>
    <w:rsid w:val="002E2F16"/>
    <w:rsid w:val="002E317E"/>
    <w:rsid w:val="002E3200"/>
    <w:rsid w:val="002E3266"/>
    <w:rsid w:val="002E3979"/>
    <w:rsid w:val="002E3CC0"/>
    <w:rsid w:val="002E406D"/>
    <w:rsid w:val="002E4182"/>
    <w:rsid w:val="002E4256"/>
    <w:rsid w:val="002E4EFF"/>
    <w:rsid w:val="002E52D5"/>
    <w:rsid w:val="002E56CB"/>
    <w:rsid w:val="002E56D5"/>
    <w:rsid w:val="002E5BC4"/>
    <w:rsid w:val="002E61F1"/>
    <w:rsid w:val="002E6293"/>
    <w:rsid w:val="002E693A"/>
    <w:rsid w:val="002E7658"/>
    <w:rsid w:val="002E76E7"/>
    <w:rsid w:val="002E76EB"/>
    <w:rsid w:val="002E7B83"/>
    <w:rsid w:val="002F04F9"/>
    <w:rsid w:val="002F0BC0"/>
    <w:rsid w:val="002F0C14"/>
    <w:rsid w:val="002F0C34"/>
    <w:rsid w:val="002F0E49"/>
    <w:rsid w:val="002F19A3"/>
    <w:rsid w:val="002F1A30"/>
    <w:rsid w:val="002F1F15"/>
    <w:rsid w:val="002F2144"/>
    <w:rsid w:val="002F2C64"/>
    <w:rsid w:val="002F2DBC"/>
    <w:rsid w:val="002F2FB1"/>
    <w:rsid w:val="002F3593"/>
    <w:rsid w:val="002F3A72"/>
    <w:rsid w:val="002F3C55"/>
    <w:rsid w:val="002F460E"/>
    <w:rsid w:val="002F4900"/>
    <w:rsid w:val="002F4902"/>
    <w:rsid w:val="002F4DA8"/>
    <w:rsid w:val="002F5670"/>
    <w:rsid w:val="002F5842"/>
    <w:rsid w:val="002F5B0C"/>
    <w:rsid w:val="002F5CD4"/>
    <w:rsid w:val="002F6088"/>
    <w:rsid w:val="002F6126"/>
    <w:rsid w:val="002F6312"/>
    <w:rsid w:val="002F635B"/>
    <w:rsid w:val="002F638C"/>
    <w:rsid w:val="002F655E"/>
    <w:rsid w:val="002F663E"/>
    <w:rsid w:val="002F6775"/>
    <w:rsid w:val="002F6BC0"/>
    <w:rsid w:val="002F72CB"/>
    <w:rsid w:val="002F73EF"/>
    <w:rsid w:val="002F7BD5"/>
    <w:rsid w:val="00300465"/>
    <w:rsid w:val="003009CC"/>
    <w:rsid w:val="00300EB3"/>
    <w:rsid w:val="0030107E"/>
    <w:rsid w:val="0030146E"/>
    <w:rsid w:val="00301574"/>
    <w:rsid w:val="00301AAA"/>
    <w:rsid w:val="00301D53"/>
    <w:rsid w:val="00302189"/>
    <w:rsid w:val="00302721"/>
    <w:rsid w:val="00302789"/>
    <w:rsid w:val="00302795"/>
    <w:rsid w:val="00302DFF"/>
    <w:rsid w:val="00303686"/>
    <w:rsid w:val="003037A9"/>
    <w:rsid w:val="0030394A"/>
    <w:rsid w:val="00303ACF"/>
    <w:rsid w:val="00303EB2"/>
    <w:rsid w:val="00303FFF"/>
    <w:rsid w:val="0030401C"/>
    <w:rsid w:val="0030407D"/>
    <w:rsid w:val="003046AB"/>
    <w:rsid w:val="00304B2B"/>
    <w:rsid w:val="00304CD2"/>
    <w:rsid w:val="00304D0F"/>
    <w:rsid w:val="00304D24"/>
    <w:rsid w:val="0030522D"/>
    <w:rsid w:val="003055A5"/>
    <w:rsid w:val="0030568F"/>
    <w:rsid w:val="003057CB"/>
    <w:rsid w:val="00305801"/>
    <w:rsid w:val="003058A3"/>
    <w:rsid w:val="00305E80"/>
    <w:rsid w:val="0030618F"/>
    <w:rsid w:val="003063E3"/>
    <w:rsid w:val="00306437"/>
    <w:rsid w:val="00306636"/>
    <w:rsid w:val="00306B5C"/>
    <w:rsid w:val="00306BA7"/>
    <w:rsid w:val="00306C89"/>
    <w:rsid w:val="003079C5"/>
    <w:rsid w:val="003100FB"/>
    <w:rsid w:val="003101B8"/>
    <w:rsid w:val="00310291"/>
    <w:rsid w:val="003106C7"/>
    <w:rsid w:val="0031099C"/>
    <w:rsid w:val="00310BB0"/>
    <w:rsid w:val="00310CDF"/>
    <w:rsid w:val="00310E12"/>
    <w:rsid w:val="00311144"/>
    <w:rsid w:val="003111CD"/>
    <w:rsid w:val="00311807"/>
    <w:rsid w:val="00311B20"/>
    <w:rsid w:val="00311C14"/>
    <w:rsid w:val="00311E66"/>
    <w:rsid w:val="00312073"/>
    <w:rsid w:val="00312254"/>
    <w:rsid w:val="00312CA4"/>
    <w:rsid w:val="0031382D"/>
    <w:rsid w:val="00313B7A"/>
    <w:rsid w:val="00313FA7"/>
    <w:rsid w:val="0031405A"/>
    <w:rsid w:val="003140A1"/>
    <w:rsid w:val="00314790"/>
    <w:rsid w:val="00314A11"/>
    <w:rsid w:val="00314C86"/>
    <w:rsid w:val="0031555F"/>
    <w:rsid w:val="0031593E"/>
    <w:rsid w:val="00315ABE"/>
    <w:rsid w:val="00315C10"/>
    <w:rsid w:val="003167F7"/>
    <w:rsid w:val="0031681C"/>
    <w:rsid w:val="00316AD7"/>
    <w:rsid w:val="00316D07"/>
    <w:rsid w:val="00316FA2"/>
    <w:rsid w:val="00317814"/>
    <w:rsid w:val="0031789A"/>
    <w:rsid w:val="00317941"/>
    <w:rsid w:val="00320335"/>
    <w:rsid w:val="00320672"/>
    <w:rsid w:val="0032136A"/>
    <w:rsid w:val="0032168A"/>
    <w:rsid w:val="00321704"/>
    <w:rsid w:val="0032171D"/>
    <w:rsid w:val="00321836"/>
    <w:rsid w:val="00321BD7"/>
    <w:rsid w:val="003220CD"/>
    <w:rsid w:val="00322469"/>
    <w:rsid w:val="0032299D"/>
    <w:rsid w:val="00322AE9"/>
    <w:rsid w:val="00322B34"/>
    <w:rsid w:val="00322CF5"/>
    <w:rsid w:val="00322FB9"/>
    <w:rsid w:val="00323AFA"/>
    <w:rsid w:val="00323F99"/>
    <w:rsid w:val="003242B0"/>
    <w:rsid w:val="003242BA"/>
    <w:rsid w:val="00324576"/>
    <w:rsid w:val="00324A25"/>
    <w:rsid w:val="00324AE1"/>
    <w:rsid w:val="00324CC5"/>
    <w:rsid w:val="00324D71"/>
    <w:rsid w:val="00324F83"/>
    <w:rsid w:val="00325360"/>
    <w:rsid w:val="00325825"/>
    <w:rsid w:val="00325834"/>
    <w:rsid w:val="00325850"/>
    <w:rsid w:val="00326071"/>
    <w:rsid w:val="00326183"/>
    <w:rsid w:val="003262A8"/>
    <w:rsid w:val="003265EC"/>
    <w:rsid w:val="00326876"/>
    <w:rsid w:val="00327A21"/>
    <w:rsid w:val="00330484"/>
    <w:rsid w:val="0033070F"/>
    <w:rsid w:val="00330786"/>
    <w:rsid w:val="00330823"/>
    <w:rsid w:val="0033090D"/>
    <w:rsid w:val="0033198C"/>
    <w:rsid w:val="00331B4E"/>
    <w:rsid w:val="00331FAE"/>
    <w:rsid w:val="00332038"/>
    <w:rsid w:val="003324B1"/>
    <w:rsid w:val="00332B09"/>
    <w:rsid w:val="00332C2B"/>
    <w:rsid w:val="00332C73"/>
    <w:rsid w:val="00332FF9"/>
    <w:rsid w:val="0033318F"/>
    <w:rsid w:val="00333B56"/>
    <w:rsid w:val="00333E7C"/>
    <w:rsid w:val="003350BE"/>
    <w:rsid w:val="003353CC"/>
    <w:rsid w:val="0033598E"/>
    <w:rsid w:val="00335D79"/>
    <w:rsid w:val="00335F2F"/>
    <w:rsid w:val="00335F3C"/>
    <w:rsid w:val="003360B7"/>
    <w:rsid w:val="003361C3"/>
    <w:rsid w:val="00336EDD"/>
    <w:rsid w:val="00336FDB"/>
    <w:rsid w:val="00337304"/>
    <w:rsid w:val="00337624"/>
    <w:rsid w:val="0033797D"/>
    <w:rsid w:val="003408AA"/>
    <w:rsid w:val="00340A25"/>
    <w:rsid w:val="00340B3B"/>
    <w:rsid w:val="00340F39"/>
    <w:rsid w:val="003415D3"/>
    <w:rsid w:val="00342479"/>
    <w:rsid w:val="00342D4D"/>
    <w:rsid w:val="00343174"/>
    <w:rsid w:val="003432DA"/>
    <w:rsid w:val="003432F4"/>
    <w:rsid w:val="003434ED"/>
    <w:rsid w:val="0034385F"/>
    <w:rsid w:val="00343899"/>
    <w:rsid w:val="00343AF5"/>
    <w:rsid w:val="00343EB5"/>
    <w:rsid w:val="00344068"/>
    <w:rsid w:val="00344470"/>
    <w:rsid w:val="00344717"/>
    <w:rsid w:val="00344872"/>
    <w:rsid w:val="00344C6F"/>
    <w:rsid w:val="00344CE4"/>
    <w:rsid w:val="00344FB4"/>
    <w:rsid w:val="0034515B"/>
    <w:rsid w:val="003451FE"/>
    <w:rsid w:val="003453D8"/>
    <w:rsid w:val="00345CC6"/>
    <w:rsid w:val="00345E36"/>
    <w:rsid w:val="00345FCC"/>
    <w:rsid w:val="003462C6"/>
    <w:rsid w:val="00346347"/>
    <w:rsid w:val="00346BAB"/>
    <w:rsid w:val="00346D25"/>
    <w:rsid w:val="00346EB1"/>
    <w:rsid w:val="0034717C"/>
    <w:rsid w:val="00347192"/>
    <w:rsid w:val="00347719"/>
    <w:rsid w:val="00347734"/>
    <w:rsid w:val="00347990"/>
    <w:rsid w:val="00347A52"/>
    <w:rsid w:val="00347CD7"/>
    <w:rsid w:val="00347ED4"/>
    <w:rsid w:val="00350333"/>
    <w:rsid w:val="00350888"/>
    <w:rsid w:val="0035092F"/>
    <w:rsid w:val="00350975"/>
    <w:rsid w:val="00350B25"/>
    <w:rsid w:val="00350CFF"/>
    <w:rsid w:val="00350DB9"/>
    <w:rsid w:val="003514E1"/>
    <w:rsid w:val="00351724"/>
    <w:rsid w:val="00351916"/>
    <w:rsid w:val="003519D0"/>
    <w:rsid w:val="00351C7A"/>
    <w:rsid w:val="00351D0B"/>
    <w:rsid w:val="00351EE2"/>
    <w:rsid w:val="003522AC"/>
    <w:rsid w:val="0035269A"/>
    <w:rsid w:val="00352A26"/>
    <w:rsid w:val="00352DD0"/>
    <w:rsid w:val="003532ED"/>
    <w:rsid w:val="003540D6"/>
    <w:rsid w:val="003545DD"/>
    <w:rsid w:val="003547ED"/>
    <w:rsid w:val="00354BD8"/>
    <w:rsid w:val="00354D5A"/>
    <w:rsid w:val="00355302"/>
    <w:rsid w:val="0035557E"/>
    <w:rsid w:val="00355602"/>
    <w:rsid w:val="00355877"/>
    <w:rsid w:val="00355BC7"/>
    <w:rsid w:val="00355E25"/>
    <w:rsid w:val="00355FED"/>
    <w:rsid w:val="00356A9A"/>
    <w:rsid w:val="00356ECB"/>
    <w:rsid w:val="00356F33"/>
    <w:rsid w:val="00356F8B"/>
    <w:rsid w:val="003572B2"/>
    <w:rsid w:val="003574E3"/>
    <w:rsid w:val="00357AD0"/>
    <w:rsid w:val="00357AD2"/>
    <w:rsid w:val="00357F28"/>
    <w:rsid w:val="003602F1"/>
    <w:rsid w:val="00360331"/>
    <w:rsid w:val="0036085C"/>
    <w:rsid w:val="00360ABB"/>
    <w:rsid w:val="00360B80"/>
    <w:rsid w:val="00360D65"/>
    <w:rsid w:val="003610FD"/>
    <w:rsid w:val="00361384"/>
    <w:rsid w:val="003613AC"/>
    <w:rsid w:val="00361772"/>
    <w:rsid w:val="003618FF"/>
    <w:rsid w:val="00361D83"/>
    <w:rsid w:val="003624DA"/>
    <w:rsid w:val="00362A3C"/>
    <w:rsid w:val="00362AE8"/>
    <w:rsid w:val="00362B19"/>
    <w:rsid w:val="00362BB9"/>
    <w:rsid w:val="00363E78"/>
    <w:rsid w:val="0036498D"/>
    <w:rsid w:val="003658EC"/>
    <w:rsid w:val="00365F61"/>
    <w:rsid w:val="0036636D"/>
    <w:rsid w:val="003665FD"/>
    <w:rsid w:val="00366658"/>
    <w:rsid w:val="00366A0A"/>
    <w:rsid w:val="00366DFB"/>
    <w:rsid w:val="00367886"/>
    <w:rsid w:val="00367A1C"/>
    <w:rsid w:val="00367A22"/>
    <w:rsid w:val="00367B9A"/>
    <w:rsid w:val="00367CEC"/>
    <w:rsid w:val="00370059"/>
    <w:rsid w:val="00370112"/>
    <w:rsid w:val="0037035B"/>
    <w:rsid w:val="003705B6"/>
    <w:rsid w:val="0037068B"/>
    <w:rsid w:val="003715F6"/>
    <w:rsid w:val="003721C7"/>
    <w:rsid w:val="003723A7"/>
    <w:rsid w:val="003723D8"/>
    <w:rsid w:val="00372B0F"/>
    <w:rsid w:val="00372D8B"/>
    <w:rsid w:val="0037353D"/>
    <w:rsid w:val="00373AA7"/>
    <w:rsid w:val="00374074"/>
    <w:rsid w:val="0037426F"/>
    <w:rsid w:val="00374B13"/>
    <w:rsid w:val="00374D86"/>
    <w:rsid w:val="00375921"/>
    <w:rsid w:val="00375BFD"/>
    <w:rsid w:val="00375FE8"/>
    <w:rsid w:val="0037666C"/>
    <w:rsid w:val="003766A9"/>
    <w:rsid w:val="00376F61"/>
    <w:rsid w:val="00377404"/>
    <w:rsid w:val="00377DF2"/>
    <w:rsid w:val="003801B1"/>
    <w:rsid w:val="00381095"/>
    <w:rsid w:val="003810DD"/>
    <w:rsid w:val="003813C5"/>
    <w:rsid w:val="003817E0"/>
    <w:rsid w:val="003818D1"/>
    <w:rsid w:val="00381D11"/>
    <w:rsid w:val="00382779"/>
    <w:rsid w:val="003828F6"/>
    <w:rsid w:val="00382BEC"/>
    <w:rsid w:val="00382C04"/>
    <w:rsid w:val="00382D20"/>
    <w:rsid w:val="00382FBC"/>
    <w:rsid w:val="00383027"/>
    <w:rsid w:val="00383A7D"/>
    <w:rsid w:val="00383AAA"/>
    <w:rsid w:val="00383C78"/>
    <w:rsid w:val="0038431F"/>
    <w:rsid w:val="0038473A"/>
    <w:rsid w:val="00384977"/>
    <w:rsid w:val="00384B4C"/>
    <w:rsid w:val="00384BAD"/>
    <w:rsid w:val="00384CA3"/>
    <w:rsid w:val="0038571F"/>
    <w:rsid w:val="003858D1"/>
    <w:rsid w:val="00385901"/>
    <w:rsid w:val="00385BA2"/>
    <w:rsid w:val="00385BBD"/>
    <w:rsid w:val="00385C03"/>
    <w:rsid w:val="00386034"/>
    <w:rsid w:val="0038643B"/>
    <w:rsid w:val="00387073"/>
    <w:rsid w:val="00387188"/>
    <w:rsid w:val="00387306"/>
    <w:rsid w:val="003875F7"/>
    <w:rsid w:val="00387A2B"/>
    <w:rsid w:val="00387D9C"/>
    <w:rsid w:val="00387E0E"/>
    <w:rsid w:val="0039065A"/>
    <w:rsid w:val="00390A4B"/>
    <w:rsid w:val="00391550"/>
    <w:rsid w:val="00392102"/>
    <w:rsid w:val="00392354"/>
    <w:rsid w:val="00392553"/>
    <w:rsid w:val="00392AD0"/>
    <w:rsid w:val="00392F5D"/>
    <w:rsid w:val="0039311F"/>
    <w:rsid w:val="00393265"/>
    <w:rsid w:val="00393304"/>
    <w:rsid w:val="0039334F"/>
    <w:rsid w:val="0039377A"/>
    <w:rsid w:val="0039443E"/>
    <w:rsid w:val="003944C0"/>
    <w:rsid w:val="003947A1"/>
    <w:rsid w:val="003949AA"/>
    <w:rsid w:val="0039582F"/>
    <w:rsid w:val="00395A87"/>
    <w:rsid w:val="00395B47"/>
    <w:rsid w:val="00395BA3"/>
    <w:rsid w:val="00395E4B"/>
    <w:rsid w:val="00395F55"/>
    <w:rsid w:val="00396057"/>
    <w:rsid w:val="00396FA5"/>
    <w:rsid w:val="0039715D"/>
    <w:rsid w:val="00397923"/>
    <w:rsid w:val="00397AF0"/>
    <w:rsid w:val="003A01D3"/>
    <w:rsid w:val="003A0241"/>
    <w:rsid w:val="003A029B"/>
    <w:rsid w:val="003A03FE"/>
    <w:rsid w:val="003A0610"/>
    <w:rsid w:val="003A0758"/>
    <w:rsid w:val="003A0CAD"/>
    <w:rsid w:val="003A15EC"/>
    <w:rsid w:val="003A1F7B"/>
    <w:rsid w:val="003A2429"/>
    <w:rsid w:val="003A2463"/>
    <w:rsid w:val="003A285B"/>
    <w:rsid w:val="003A2D73"/>
    <w:rsid w:val="003A3002"/>
    <w:rsid w:val="003A42C4"/>
    <w:rsid w:val="003A44BB"/>
    <w:rsid w:val="003A453E"/>
    <w:rsid w:val="003A4EDC"/>
    <w:rsid w:val="003A4F0A"/>
    <w:rsid w:val="003A51C8"/>
    <w:rsid w:val="003A541D"/>
    <w:rsid w:val="003A5C53"/>
    <w:rsid w:val="003A674B"/>
    <w:rsid w:val="003A6A29"/>
    <w:rsid w:val="003A6A31"/>
    <w:rsid w:val="003A6C88"/>
    <w:rsid w:val="003A7413"/>
    <w:rsid w:val="003A74DD"/>
    <w:rsid w:val="003A773A"/>
    <w:rsid w:val="003A77F6"/>
    <w:rsid w:val="003A79DD"/>
    <w:rsid w:val="003A7AB7"/>
    <w:rsid w:val="003A7E66"/>
    <w:rsid w:val="003A7E87"/>
    <w:rsid w:val="003A7F19"/>
    <w:rsid w:val="003A7F37"/>
    <w:rsid w:val="003A7F41"/>
    <w:rsid w:val="003B01FE"/>
    <w:rsid w:val="003B0295"/>
    <w:rsid w:val="003B0325"/>
    <w:rsid w:val="003B03EF"/>
    <w:rsid w:val="003B1277"/>
    <w:rsid w:val="003B12BA"/>
    <w:rsid w:val="003B139A"/>
    <w:rsid w:val="003B1452"/>
    <w:rsid w:val="003B156F"/>
    <w:rsid w:val="003B1A8F"/>
    <w:rsid w:val="003B1D11"/>
    <w:rsid w:val="003B222A"/>
    <w:rsid w:val="003B2513"/>
    <w:rsid w:val="003B280A"/>
    <w:rsid w:val="003B283C"/>
    <w:rsid w:val="003B3205"/>
    <w:rsid w:val="003B320A"/>
    <w:rsid w:val="003B3816"/>
    <w:rsid w:val="003B390D"/>
    <w:rsid w:val="003B39B1"/>
    <w:rsid w:val="003B3A80"/>
    <w:rsid w:val="003B3A85"/>
    <w:rsid w:val="003B3ABD"/>
    <w:rsid w:val="003B4258"/>
    <w:rsid w:val="003B42E5"/>
    <w:rsid w:val="003B4532"/>
    <w:rsid w:val="003B45F6"/>
    <w:rsid w:val="003B46F0"/>
    <w:rsid w:val="003B478B"/>
    <w:rsid w:val="003B50A2"/>
    <w:rsid w:val="003B520C"/>
    <w:rsid w:val="003B5770"/>
    <w:rsid w:val="003B57D5"/>
    <w:rsid w:val="003B6789"/>
    <w:rsid w:val="003B6A19"/>
    <w:rsid w:val="003B6F25"/>
    <w:rsid w:val="003B71CE"/>
    <w:rsid w:val="003C0248"/>
    <w:rsid w:val="003C0E2E"/>
    <w:rsid w:val="003C1340"/>
    <w:rsid w:val="003C15CF"/>
    <w:rsid w:val="003C1771"/>
    <w:rsid w:val="003C19D4"/>
    <w:rsid w:val="003C1E06"/>
    <w:rsid w:val="003C1F14"/>
    <w:rsid w:val="003C1F9B"/>
    <w:rsid w:val="003C2569"/>
    <w:rsid w:val="003C267E"/>
    <w:rsid w:val="003C325C"/>
    <w:rsid w:val="003C344B"/>
    <w:rsid w:val="003C34E2"/>
    <w:rsid w:val="003C37E9"/>
    <w:rsid w:val="003C3A97"/>
    <w:rsid w:val="003C3E7D"/>
    <w:rsid w:val="003C40D2"/>
    <w:rsid w:val="003C41A1"/>
    <w:rsid w:val="003C41D1"/>
    <w:rsid w:val="003C431B"/>
    <w:rsid w:val="003C4BC5"/>
    <w:rsid w:val="003C5069"/>
    <w:rsid w:val="003C5FED"/>
    <w:rsid w:val="003C616E"/>
    <w:rsid w:val="003C6387"/>
    <w:rsid w:val="003C643E"/>
    <w:rsid w:val="003C649F"/>
    <w:rsid w:val="003C6827"/>
    <w:rsid w:val="003C6910"/>
    <w:rsid w:val="003C6DA8"/>
    <w:rsid w:val="003C6EC8"/>
    <w:rsid w:val="003C7233"/>
    <w:rsid w:val="003C754E"/>
    <w:rsid w:val="003C774E"/>
    <w:rsid w:val="003C77AE"/>
    <w:rsid w:val="003C7A50"/>
    <w:rsid w:val="003C7B70"/>
    <w:rsid w:val="003C7B89"/>
    <w:rsid w:val="003C7B8E"/>
    <w:rsid w:val="003D0013"/>
    <w:rsid w:val="003D0408"/>
    <w:rsid w:val="003D0828"/>
    <w:rsid w:val="003D09E1"/>
    <w:rsid w:val="003D0AE7"/>
    <w:rsid w:val="003D0B43"/>
    <w:rsid w:val="003D0EF8"/>
    <w:rsid w:val="003D11D9"/>
    <w:rsid w:val="003D11F0"/>
    <w:rsid w:val="003D158A"/>
    <w:rsid w:val="003D1609"/>
    <w:rsid w:val="003D1A25"/>
    <w:rsid w:val="003D1A5A"/>
    <w:rsid w:val="003D1E0A"/>
    <w:rsid w:val="003D233E"/>
    <w:rsid w:val="003D24CE"/>
    <w:rsid w:val="003D2851"/>
    <w:rsid w:val="003D2D3D"/>
    <w:rsid w:val="003D32EF"/>
    <w:rsid w:val="003D3502"/>
    <w:rsid w:val="003D4133"/>
    <w:rsid w:val="003D4183"/>
    <w:rsid w:val="003D41F7"/>
    <w:rsid w:val="003D46B3"/>
    <w:rsid w:val="003D488E"/>
    <w:rsid w:val="003D4BD7"/>
    <w:rsid w:val="003D4EB9"/>
    <w:rsid w:val="003D5684"/>
    <w:rsid w:val="003D5C24"/>
    <w:rsid w:val="003D5D48"/>
    <w:rsid w:val="003D5F42"/>
    <w:rsid w:val="003D5F61"/>
    <w:rsid w:val="003D614C"/>
    <w:rsid w:val="003D6CE7"/>
    <w:rsid w:val="003D759E"/>
    <w:rsid w:val="003E09CC"/>
    <w:rsid w:val="003E0C6F"/>
    <w:rsid w:val="003E1016"/>
    <w:rsid w:val="003E11F0"/>
    <w:rsid w:val="003E20DB"/>
    <w:rsid w:val="003E2418"/>
    <w:rsid w:val="003E26E4"/>
    <w:rsid w:val="003E27C3"/>
    <w:rsid w:val="003E2E1D"/>
    <w:rsid w:val="003E2F38"/>
    <w:rsid w:val="003E3153"/>
    <w:rsid w:val="003E3345"/>
    <w:rsid w:val="003E3AF1"/>
    <w:rsid w:val="003E4093"/>
    <w:rsid w:val="003E430D"/>
    <w:rsid w:val="003E4865"/>
    <w:rsid w:val="003E4CCF"/>
    <w:rsid w:val="003E5F32"/>
    <w:rsid w:val="003E616E"/>
    <w:rsid w:val="003E6182"/>
    <w:rsid w:val="003E6327"/>
    <w:rsid w:val="003E672B"/>
    <w:rsid w:val="003E6852"/>
    <w:rsid w:val="003E68FA"/>
    <w:rsid w:val="003E6A35"/>
    <w:rsid w:val="003E6C2B"/>
    <w:rsid w:val="003E7205"/>
    <w:rsid w:val="003E7391"/>
    <w:rsid w:val="003E73F9"/>
    <w:rsid w:val="003E7553"/>
    <w:rsid w:val="003E7888"/>
    <w:rsid w:val="003E7900"/>
    <w:rsid w:val="003E7FAA"/>
    <w:rsid w:val="003F0012"/>
    <w:rsid w:val="003F0A94"/>
    <w:rsid w:val="003F0FAC"/>
    <w:rsid w:val="003F1493"/>
    <w:rsid w:val="003F164D"/>
    <w:rsid w:val="003F1E85"/>
    <w:rsid w:val="003F213C"/>
    <w:rsid w:val="003F22F3"/>
    <w:rsid w:val="003F286F"/>
    <w:rsid w:val="003F2A77"/>
    <w:rsid w:val="003F2BBD"/>
    <w:rsid w:val="003F3122"/>
    <w:rsid w:val="003F31E8"/>
    <w:rsid w:val="003F356E"/>
    <w:rsid w:val="003F3A45"/>
    <w:rsid w:val="003F44D6"/>
    <w:rsid w:val="003F466C"/>
    <w:rsid w:val="003F4749"/>
    <w:rsid w:val="003F493A"/>
    <w:rsid w:val="003F4C14"/>
    <w:rsid w:val="003F4F74"/>
    <w:rsid w:val="003F5B7D"/>
    <w:rsid w:val="003F5E96"/>
    <w:rsid w:val="003F60C0"/>
    <w:rsid w:val="003F6529"/>
    <w:rsid w:val="003F6716"/>
    <w:rsid w:val="003F6DB4"/>
    <w:rsid w:val="003F713A"/>
    <w:rsid w:val="003F737D"/>
    <w:rsid w:val="003F74CC"/>
    <w:rsid w:val="003F7719"/>
    <w:rsid w:val="003F7840"/>
    <w:rsid w:val="003F7B0F"/>
    <w:rsid w:val="004001BA"/>
    <w:rsid w:val="00400303"/>
    <w:rsid w:val="004006D0"/>
    <w:rsid w:val="00401187"/>
    <w:rsid w:val="0040125E"/>
    <w:rsid w:val="00401E7F"/>
    <w:rsid w:val="00401E98"/>
    <w:rsid w:val="004024C2"/>
    <w:rsid w:val="00402A51"/>
    <w:rsid w:val="00402AF5"/>
    <w:rsid w:val="00402CF9"/>
    <w:rsid w:val="00402D39"/>
    <w:rsid w:val="004033D0"/>
    <w:rsid w:val="0040351B"/>
    <w:rsid w:val="00403654"/>
    <w:rsid w:val="004037E3"/>
    <w:rsid w:val="00403A3F"/>
    <w:rsid w:val="00404001"/>
    <w:rsid w:val="00404095"/>
    <w:rsid w:val="0040427C"/>
    <w:rsid w:val="00404A16"/>
    <w:rsid w:val="00404B09"/>
    <w:rsid w:val="00404D2D"/>
    <w:rsid w:val="00404DAF"/>
    <w:rsid w:val="00405072"/>
    <w:rsid w:val="00405E4B"/>
    <w:rsid w:val="00405E6C"/>
    <w:rsid w:val="0040601A"/>
    <w:rsid w:val="00406315"/>
    <w:rsid w:val="004063B7"/>
    <w:rsid w:val="004066EA"/>
    <w:rsid w:val="00406C05"/>
    <w:rsid w:val="004073D3"/>
    <w:rsid w:val="0040794E"/>
    <w:rsid w:val="00407E65"/>
    <w:rsid w:val="004113C6"/>
    <w:rsid w:val="00411DD7"/>
    <w:rsid w:val="0041202F"/>
    <w:rsid w:val="0041264E"/>
    <w:rsid w:val="00412ADC"/>
    <w:rsid w:val="004133D7"/>
    <w:rsid w:val="00413880"/>
    <w:rsid w:val="004144EB"/>
    <w:rsid w:val="00414581"/>
    <w:rsid w:val="004147D9"/>
    <w:rsid w:val="00414AB6"/>
    <w:rsid w:val="0041513D"/>
    <w:rsid w:val="004152ED"/>
    <w:rsid w:val="00415468"/>
    <w:rsid w:val="0041558C"/>
    <w:rsid w:val="004155C5"/>
    <w:rsid w:val="00415669"/>
    <w:rsid w:val="0041588A"/>
    <w:rsid w:val="004158AA"/>
    <w:rsid w:val="00415920"/>
    <w:rsid w:val="00415A26"/>
    <w:rsid w:val="00415AD6"/>
    <w:rsid w:val="00415E55"/>
    <w:rsid w:val="00415F99"/>
    <w:rsid w:val="004160D8"/>
    <w:rsid w:val="004161BC"/>
    <w:rsid w:val="0041692A"/>
    <w:rsid w:val="00416BB9"/>
    <w:rsid w:val="00416BC3"/>
    <w:rsid w:val="004171A6"/>
    <w:rsid w:val="00417265"/>
    <w:rsid w:val="004173E9"/>
    <w:rsid w:val="00417777"/>
    <w:rsid w:val="0041780F"/>
    <w:rsid w:val="004200BF"/>
    <w:rsid w:val="0042059A"/>
    <w:rsid w:val="00420B38"/>
    <w:rsid w:val="00421291"/>
    <w:rsid w:val="00421573"/>
    <w:rsid w:val="00421917"/>
    <w:rsid w:val="00421A6E"/>
    <w:rsid w:val="00421FC0"/>
    <w:rsid w:val="00421FE8"/>
    <w:rsid w:val="0042221F"/>
    <w:rsid w:val="004223AE"/>
    <w:rsid w:val="004224C2"/>
    <w:rsid w:val="0042296A"/>
    <w:rsid w:val="00422B6C"/>
    <w:rsid w:val="00422D8C"/>
    <w:rsid w:val="00423009"/>
    <w:rsid w:val="00423033"/>
    <w:rsid w:val="00423494"/>
    <w:rsid w:val="00423554"/>
    <w:rsid w:val="0042355D"/>
    <w:rsid w:val="004237D3"/>
    <w:rsid w:val="00423E1C"/>
    <w:rsid w:val="0042409E"/>
    <w:rsid w:val="004241AD"/>
    <w:rsid w:val="00424358"/>
    <w:rsid w:val="00424429"/>
    <w:rsid w:val="00424C19"/>
    <w:rsid w:val="00425123"/>
    <w:rsid w:val="00425206"/>
    <w:rsid w:val="0042540A"/>
    <w:rsid w:val="0042558C"/>
    <w:rsid w:val="00425956"/>
    <w:rsid w:val="00425D02"/>
    <w:rsid w:val="00425E02"/>
    <w:rsid w:val="0042614D"/>
    <w:rsid w:val="004261A1"/>
    <w:rsid w:val="0042651F"/>
    <w:rsid w:val="004266E1"/>
    <w:rsid w:val="0042685A"/>
    <w:rsid w:val="00426AFE"/>
    <w:rsid w:val="00426BDC"/>
    <w:rsid w:val="004271BF"/>
    <w:rsid w:val="004272EA"/>
    <w:rsid w:val="00427398"/>
    <w:rsid w:val="004277EA"/>
    <w:rsid w:val="0043001C"/>
    <w:rsid w:val="00430456"/>
    <w:rsid w:val="0043099B"/>
    <w:rsid w:val="00430CAF"/>
    <w:rsid w:val="00430E3E"/>
    <w:rsid w:val="00430E66"/>
    <w:rsid w:val="0043129F"/>
    <w:rsid w:val="004312A6"/>
    <w:rsid w:val="00431331"/>
    <w:rsid w:val="004315C0"/>
    <w:rsid w:val="00431723"/>
    <w:rsid w:val="00431809"/>
    <w:rsid w:val="00431B4D"/>
    <w:rsid w:val="00431C6C"/>
    <w:rsid w:val="00432015"/>
    <w:rsid w:val="004320CC"/>
    <w:rsid w:val="00432131"/>
    <w:rsid w:val="004323FE"/>
    <w:rsid w:val="00432555"/>
    <w:rsid w:val="004329F4"/>
    <w:rsid w:val="00432C9A"/>
    <w:rsid w:val="004331B3"/>
    <w:rsid w:val="004334F3"/>
    <w:rsid w:val="00433514"/>
    <w:rsid w:val="00433EDC"/>
    <w:rsid w:val="0043452B"/>
    <w:rsid w:val="004347E4"/>
    <w:rsid w:val="004349B4"/>
    <w:rsid w:val="00434A7F"/>
    <w:rsid w:val="00434F43"/>
    <w:rsid w:val="0043568F"/>
    <w:rsid w:val="00435854"/>
    <w:rsid w:val="004360BD"/>
    <w:rsid w:val="00436C2A"/>
    <w:rsid w:val="00436CB8"/>
    <w:rsid w:val="00436D2E"/>
    <w:rsid w:val="00437091"/>
    <w:rsid w:val="00437AAE"/>
    <w:rsid w:val="00437B0F"/>
    <w:rsid w:val="00437EA5"/>
    <w:rsid w:val="00437ECA"/>
    <w:rsid w:val="00437F66"/>
    <w:rsid w:val="0044017D"/>
    <w:rsid w:val="00440548"/>
    <w:rsid w:val="0044074B"/>
    <w:rsid w:val="00440906"/>
    <w:rsid w:val="00440B81"/>
    <w:rsid w:val="00441510"/>
    <w:rsid w:val="0044164D"/>
    <w:rsid w:val="00441803"/>
    <w:rsid w:val="00441A3E"/>
    <w:rsid w:val="00441A85"/>
    <w:rsid w:val="00441B32"/>
    <w:rsid w:val="00442107"/>
    <w:rsid w:val="004421E6"/>
    <w:rsid w:val="004427BB"/>
    <w:rsid w:val="00442DF1"/>
    <w:rsid w:val="00442EA0"/>
    <w:rsid w:val="004438FB"/>
    <w:rsid w:val="00443B2D"/>
    <w:rsid w:val="00443C66"/>
    <w:rsid w:val="00443D43"/>
    <w:rsid w:val="00443D51"/>
    <w:rsid w:val="00443E43"/>
    <w:rsid w:val="00444205"/>
    <w:rsid w:val="00444325"/>
    <w:rsid w:val="004443E7"/>
    <w:rsid w:val="0044458C"/>
    <w:rsid w:val="004459F7"/>
    <w:rsid w:val="00445BB8"/>
    <w:rsid w:val="00445CA6"/>
    <w:rsid w:val="0044624D"/>
    <w:rsid w:val="00446696"/>
    <w:rsid w:val="00446794"/>
    <w:rsid w:val="004467D2"/>
    <w:rsid w:val="00446941"/>
    <w:rsid w:val="00446FFE"/>
    <w:rsid w:val="0044702D"/>
    <w:rsid w:val="00447242"/>
    <w:rsid w:val="004472FF"/>
    <w:rsid w:val="00447654"/>
    <w:rsid w:val="0044765C"/>
    <w:rsid w:val="004479A3"/>
    <w:rsid w:val="00447ED2"/>
    <w:rsid w:val="00450689"/>
    <w:rsid w:val="00450950"/>
    <w:rsid w:val="00450B14"/>
    <w:rsid w:val="00450DD2"/>
    <w:rsid w:val="00450F33"/>
    <w:rsid w:val="00451751"/>
    <w:rsid w:val="00451F05"/>
    <w:rsid w:val="00451FBC"/>
    <w:rsid w:val="004520ED"/>
    <w:rsid w:val="0045239A"/>
    <w:rsid w:val="004523CD"/>
    <w:rsid w:val="00452448"/>
    <w:rsid w:val="004524D5"/>
    <w:rsid w:val="00452587"/>
    <w:rsid w:val="00452A04"/>
    <w:rsid w:val="00452D1B"/>
    <w:rsid w:val="00452EAD"/>
    <w:rsid w:val="00452F1B"/>
    <w:rsid w:val="004531FB"/>
    <w:rsid w:val="004535D7"/>
    <w:rsid w:val="00453B0C"/>
    <w:rsid w:val="00453E7E"/>
    <w:rsid w:val="00453F53"/>
    <w:rsid w:val="00453FBB"/>
    <w:rsid w:val="00454783"/>
    <w:rsid w:val="0045491F"/>
    <w:rsid w:val="00454E3F"/>
    <w:rsid w:val="004559C0"/>
    <w:rsid w:val="00455CB8"/>
    <w:rsid w:val="0045632A"/>
    <w:rsid w:val="004565D3"/>
    <w:rsid w:val="004568A9"/>
    <w:rsid w:val="00456CC0"/>
    <w:rsid w:val="00456ED6"/>
    <w:rsid w:val="00457724"/>
    <w:rsid w:val="00457A58"/>
    <w:rsid w:val="00457DD3"/>
    <w:rsid w:val="00460026"/>
    <w:rsid w:val="00460126"/>
    <w:rsid w:val="004601B8"/>
    <w:rsid w:val="00460935"/>
    <w:rsid w:val="00460DC6"/>
    <w:rsid w:val="0046105F"/>
    <w:rsid w:val="00461CF1"/>
    <w:rsid w:val="00462699"/>
    <w:rsid w:val="0046294B"/>
    <w:rsid w:val="00462A6B"/>
    <w:rsid w:val="00462C24"/>
    <w:rsid w:val="00462CF5"/>
    <w:rsid w:val="00463166"/>
    <w:rsid w:val="0046327A"/>
    <w:rsid w:val="004635CC"/>
    <w:rsid w:val="004638BC"/>
    <w:rsid w:val="00463A59"/>
    <w:rsid w:val="004641BA"/>
    <w:rsid w:val="00464426"/>
    <w:rsid w:val="00464443"/>
    <w:rsid w:val="004644E2"/>
    <w:rsid w:val="0046496C"/>
    <w:rsid w:val="004651AD"/>
    <w:rsid w:val="00465C1D"/>
    <w:rsid w:val="00465C5E"/>
    <w:rsid w:val="00465EA2"/>
    <w:rsid w:val="00465FDA"/>
    <w:rsid w:val="00466A6C"/>
    <w:rsid w:val="004670F6"/>
    <w:rsid w:val="004671B7"/>
    <w:rsid w:val="00467215"/>
    <w:rsid w:val="0046723F"/>
    <w:rsid w:val="004672C7"/>
    <w:rsid w:val="004674E0"/>
    <w:rsid w:val="004676B0"/>
    <w:rsid w:val="004678B4"/>
    <w:rsid w:val="00467C65"/>
    <w:rsid w:val="0047004C"/>
    <w:rsid w:val="00470BF5"/>
    <w:rsid w:val="00470C60"/>
    <w:rsid w:val="00470F7B"/>
    <w:rsid w:val="00471103"/>
    <w:rsid w:val="00471186"/>
    <w:rsid w:val="00471397"/>
    <w:rsid w:val="0047160D"/>
    <w:rsid w:val="0047197F"/>
    <w:rsid w:val="004726C0"/>
    <w:rsid w:val="00472C90"/>
    <w:rsid w:val="00473365"/>
    <w:rsid w:val="00473538"/>
    <w:rsid w:val="00473929"/>
    <w:rsid w:val="00473D7E"/>
    <w:rsid w:val="00473F10"/>
    <w:rsid w:val="0047405A"/>
    <w:rsid w:val="004740F8"/>
    <w:rsid w:val="00474910"/>
    <w:rsid w:val="00474AEF"/>
    <w:rsid w:val="00474D93"/>
    <w:rsid w:val="00474E23"/>
    <w:rsid w:val="00475757"/>
    <w:rsid w:val="00475A58"/>
    <w:rsid w:val="00475B24"/>
    <w:rsid w:val="00475BB1"/>
    <w:rsid w:val="00476E1B"/>
    <w:rsid w:val="004770CC"/>
    <w:rsid w:val="0047714B"/>
    <w:rsid w:val="004772BD"/>
    <w:rsid w:val="00477300"/>
    <w:rsid w:val="00477364"/>
    <w:rsid w:val="00477A81"/>
    <w:rsid w:val="00477DB8"/>
    <w:rsid w:val="0048039F"/>
    <w:rsid w:val="004808AF"/>
    <w:rsid w:val="00480C9D"/>
    <w:rsid w:val="00480DD1"/>
    <w:rsid w:val="00480E6B"/>
    <w:rsid w:val="00480EF4"/>
    <w:rsid w:val="00481136"/>
    <w:rsid w:val="004815A7"/>
    <w:rsid w:val="00481674"/>
    <w:rsid w:val="00481AA0"/>
    <w:rsid w:val="00481B55"/>
    <w:rsid w:val="00481CBF"/>
    <w:rsid w:val="00482070"/>
    <w:rsid w:val="00482261"/>
    <w:rsid w:val="004823E1"/>
    <w:rsid w:val="004824D7"/>
    <w:rsid w:val="004825D6"/>
    <w:rsid w:val="004825FC"/>
    <w:rsid w:val="0048273D"/>
    <w:rsid w:val="004828CB"/>
    <w:rsid w:val="004834D6"/>
    <w:rsid w:val="004839D3"/>
    <w:rsid w:val="00483A9B"/>
    <w:rsid w:val="00483C9D"/>
    <w:rsid w:val="00484029"/>
    <w:rsid w:val="004847B9"/>
    <w:rsid w:val="00484AD2"/>
    <w:rsid w:val="00484CD4"/>
    <w:rsid w:val="004850D1"/>
    <w:rsid w:val="00485333"/>
    <w:rsid w:val="0048535F"/>
    <w:rsid w:val="00485EDB"/>
    <w:rsid w:val="00485F11"/>
    <w:rsid w:val="00486094"/>
    <w:rsid w:val="00486B1E"/>
    <w:rsid w:val="00486E94"/>
    <w:rsid w:val="004870E2"/>
    <w:rsid w:val="00487545"/>
    <w:rsid w:val="004878CF"/>
    <w:rsid w:val="00487C3F"/>
    <w:rsid w:val="004906C6"/>
    <w:rsid w:val="00490894"/>
    <w:rsid w:val="004908DD"/>
    <w:rsid w:val="00490F1C"/>
    <w:rsid w:val="0049119E"/>
    <w:rsid w:val="00491428"/>
    <w:rsid w:val="004914B9"/>
    <w:rsid w:val="00491746"/>
    <w:rsid w:val="004917F7"/>
    <w:rsid w:val="0049180A"/>
    <w:rsid w:val="00491BB4"/>
    <w:rsid w:val="00491C1B"/>
    <w:rsid w:val="00491E6C"/>
    <w:rsid w:val="004926CE"/>
    <w:rsid w:val="0049270C"/>
    <w:rsid w:val="004929E2"/>
    <w:rsid w:val="00492A3E"/>
    <w:rsid w:val="00492E35"/>
    <w:rsid w:val="0049373C"/>
    <w:rsid w:val="00493824"/>
    <w:rsid w:val="00493A4C"/>
    <w:rsid w:val="00493D86"/>
    <w:rsid w:val="00494155"/>
    <w:rsid w:val="004942BD"/>
    <w:rsid w:val="00494980"/>
    <w:rsid w:val="00494AEE"/>
    <w:rsid w:val="00494DCF"/>
    <w:rsid w:val="00495318"/>
    <w:rsid w:val="004954E7"/>
    <w:rsid w:val="00495564"/>
    <w:rsid w:val="004957A6"/>
    <w:rsid w:val="00495A09"/>
    <w:rsid w:val="00496696"/>
    <w:rsid w:val="00496832"/>
    <w:rsid w:val="00496AA5"/>
    <w:rsid w:val="00496B50"/>
    <w:rsid w:val="00496C10"/>
    <w:rsid w:val="00497850"/>
    <w:rsid w:val="004979B8"/>
    <w:rsid w:val="00497A72"/>
    <w:rsid w:val="004A0231"/>
    <w:rsid w:val="004A0442"/>
    <w:rsid w:val="004A0968"/>
    <w:rsid w:val="004A09DE"/>
    <w:rsid w:val="004A0AE2"/>
    <w:rsid w:val="004A1429"/>
    <w:rsid w:val="004A1AAE"/>
    <w:rsid w:val="004A1B6A"/>
    <w:rsid w:val="004A25EB"/>
    <w:rsid w:val="004A2849"/>
    <w:rsid w:val="004A309E"/>
    <w:rsid w:val="004A3248"/>
    <w:rsid w:val="004A3D5F"/>
    <w:rsid w:val="004A3DA9"/>
    <w:rsid w:val="004A40BC"/>
    <w:rsid w:val="004A426B"/>
    <w:rsid w:val="004A4C51"/>
    <w:rsid w:val="004A4CF5"/>
    <w:rsid w:val="004A4E32"/>
    <w:rsid w:val="004A5639"/>
    <w:rsid w:val="004A5B4C"/>
    <w:rsid w:val="004A5D4E"/>
    <w:rsid w:val="004A5F3C"/>
    <w:rsid w:val="004A65D4"/>
    <w:rsid w:val="004A7165"/>
    <w:rsid w:val="004A716B"/>
    <w:rsid w:val="004A7296"/>
    <w:rsid w:val="004A7369"/>
    <w:rsid w:val="004A7F2B"/>
    <w:rsid w:val="004A7F94"/>
    <w:rsid w:val="004B002B"/>
    <w:rsid w:val="004B0911"/>
    <w:rsid w:val="004B0A48"/>
    <w:rsid w:val="004B0B8D"/>
    <w:rsid w:val="004B0BB9"/>
    <w:rsid w:val="004B0C4B"/>
    <w:rsid w:val="004B0D9D"/>
    <w:rsid w:val="004B1588"/>
    <w:rsid w:val="004B15C1"/>
    <w:rsid w:val="004B1843"/>
    <w:rsid w:val="004B1DAF"/>
    <w:rsid w:val="004B2AE4"/>
    <w:rsid w:val="004B2D84"/>
    <w:rsid w:val="004B30A0"/>
    <w:rsid w:val="004B34D7"/>
    <w:rsid w:val="004B3822"/>
    <w:rsid w:val="004B38D2"/>
    <w:rsid w:val="004B3A77"/>
    <w:rsid w:val="004B3D03"/>
    <w:rsid w:val="004B4065"/>
    <w:rsid w:val="004B41DC"/>
    <w:rsid w:val="004B43FF"/>
    <w:rsid w:val="004B4557"/>
    <w:rsid w:val="004B49CB"/>
    <w:rsid w:val="004B4E8C"/>
    <w:rsid w:val="004B5694"/>
    <w:rsid w:val="004B5871"/>
    <w:rsid w:val="004B5B01"/>
    <w:rsid w:val="004B5E1B"/>
    <w:rsid w:val="004B69CD"/>
    <w:rsid w:val="004B6D76"/>
    <w:rsid w:val="004B761B"/>
    <w:rsid w:val="004B7A7D"/>
    <w:rsid w:val="004C04C4"/>
    <w:rsid w:val="004C0AA8"/>
    <w:rsid w:val="004C0EA9"/>
    <w:rsid w:val="004C1135"/>
    <w:rsid w:val="004C16A9"/>
    <w:rsid w:val="004C191F"/>
    <w:rsid w:val="004C1B1A"/>
    <w:rsid w:val="004C1EFB"/>
    <w:rsid w:val="004C2064"/>
    <w:rsid w:val="004C2071"/>
    <w:rsid w:val="004C277A"/>
    <w:rsid w:val="004C28B2"/>
    <w:rsid w:val="004C2B97"/>
    <w:rsid w:val="004C2C52"/>
    <w:rsid w:val="004C2CAA"/>
    <w:rsid w:val="004C2EC7"/>
    <w:rsid w:val="004C36C4"/>
    <w:rsid w:val="004C3982"/>
    <w:rsid w:val="004C3A70"/>
    <w:rsid w:val="004C3BDF"/>
    <w:rsid w:val="004C3F3D"/>
    <w:rsid w:val="004C4CB6"/>
    <w:rsid w:val="004C4F2F"/>
    <w:rsid w:val="004C5477"/>
    <w:rsid w:val="004C59F0"/>
    <w:rsid w:val="004C5B89"/>
    <w:rsid w:val="004C5EF7"/>
    <w:rsid w:val="004C60C4"/>
    <w:rsid w:val="004C6366"/>
    <w:rsid w:val="004C6435"/>
    <w:rsid w:val="004C685F"/>
    <w:rsid w:val="004C69FB"/>
    <w:rsid w:val="004C6CE1"/>
    <w:rsid w:val="004C6E84"/>
    <w:rsid w:val="004C6EF0"/>
    <w:rsid w:val="004C707B"/>
    <w:rsid w:val="004C7306"/>
    <w:rsid w:val="004C7338"/>
    <w:rsid w:val="004C7414"/>
    <w:rsid w:val="004C77DF"/>
    <w:rsid w:val="004C79CB"/>
    <w:rsid w:val="004C7B4C"/>
    <w:rsid w:val="004D0660"/>
    <w:rsid w:val="004D0734"/>
    <w:rsid w:val="004D073E"/>
    <w:rsid w:val="004D0744"/>
    <w:rsid w:val="004D1004"/>
    <w:rsid w:val="004D1128"/>
    <w:rsid w:val="004D1757"/>
    <w:rsid w:val="004D18A1"/>
    <w:rsid w:val="004D20C7"/>
    <w:rsid w:val="004D20F4"/>
    <w:rsid w:val="004D21FA"/>
    <w:rsid w:val="004D2565"/>
    <w:rsid w:val="004D26EF"/>
    <w:rsid w:val="004D27AB"/>
    <w:rsid w:val="004D2FD2"/>
    <w:rsid w:val="004D398C"/>
    <w:rsid w:val="004D3B93"/>
    <w:rsid w:val="004D3F44"/>
    <w:rsid w:val="004D42FA"/>
    <w:rsid w:val="004D4568"/>
    <w:rsid w:val="004D4909"/>
    <w:rsid w:val="004D4FDF"/>
    <w:rsid w:val="004D5BEB"/>
    <w:rsid w:val="004D5CF3"/>
    <w:rsid w:val="004D5D04"/>
    <w:rsid w:val="004D5D4E"/>
    <w:rsid w:val="004D6107"/>
    <w:rsid w:val="004D66EA"/>
    <w:rsid w:val="004D7252"/>
    <w:rsid w:val="004D7B3D"/>
    <w:rsid w:val="004D7CCC"/>
    <w:rsid w:val="004D7D17"/>
    <w:rsid w:val="004D7D41"/>
    <w:rsid w:val="004D7E67"/>
    <w:rsid w:val="004E0024"/>
    <w:rsid w:val="004E0068"/>
    <w:rsid w:val="004E073A"/>
    <w:rsid w:val="004E0A8A"/>
    <w:rsid w:val="004E0BF9"/>
    <w:rsid w:val="004E0D16"/>
    <w:rsid w:val="004E0FC7"/>
    <w:rsid w:val="004E10D9"/>
    <w:rsid w:val="004E11CF"/>
    <w:rsid w:val="004E16AF"/>
    <w:rsid w:val="004E193F"/>
    <w:rsid w:val="004E1E32"/>
    <w:rsid w:val="004E1EAD"/>
    <w:rsid w:val="004E2023"/>
    <w:rsid w:val="004E2075"/>
    <w:rsid w:val="004E243B"/>
    <w:rsid w:val="004E2F95"/>
    <w:rsid w:val="004E2F9D"/>
    <w:rsid w:val="004E37AC"/>
    <w:rsid w:val="004E387D"/>
    <w:rsid w:val="004E3A68"/>
    <w:rsid w:val="004E3DB1"/>
    <w:rsid w:val="004E3E0A"/>
    <w:rsid w:val="004E4153"/>
    <w:rsid w:val="004E44CD"/>
    <w:rsid w:val="004E4812"/>
    <w:rsid w:val="004E4A16"/>
    <w:rsid w:val="004E4B2A"/>
    <w:rsid w:val="004E4D39"/>
    <w:rsid w:val="004E4E30"/>
    <w:rsid w:val="004E5110"/>
    <w:rsid w:val="004E5136"/>
    <w:rsid w:val="004E53B7"/>
    <w:rsid w:val="004E5B01"/>
    <w:rsid w:val="004E5C12"/>
    <w:rsid w:val="004E5CD3"/>
    <w:rsid w:val="004E5F21"/>
    <w:rsid w:val="004E5F88"/>
    <w:rsid w:val="004E6141"/>
    <w:rsid w:val="004E6C84"/>
    <w:rsid w:val="004E6FDE"/>
    <w:rsid w:val="004E73F3"/>
    <w:rsid w:val="004E7643"/>
    <w:rsid w:val="004E76BC"/>
    <w:rsid w:val="004E7DE1"/>
    <w:rsid w:val="004E7EE4"/>
    <w:rsid w:val="004F0027"/>
    <w:rsid w:val="004F0034"/>
    <w:rsid w:val="004F01C8"/>
    <w:rsid w:val="004F0DF9"/>
    <w:rsid w:val="004F131E"/>
    <w:rsid w:val="004F17B4"/>
    <w:rsid w:val="004F17C6"/>
    <w:rsid w:val="004F18A5"/>
    <w:rsid w:val="004F1A78"/>
    <w:rsid w:val="004F1A7D"/>
    <w:rsid w:val="004F1D14"/>
    <w:rsid w:val="004F21CD"/>
    <w:rsid w:val="004F23E3"/>
    <w:rsid w:val="004F2431"/>
    <w:rsid w:val="004F25AC"/>
    <w:rsid w:val="004F2706"/>
    <w:rsid w:val="004F27D8"/>
    <w:rsid w:val="004F290C"/>
    <w:rsid w:val="004F2C93"/>
    <w:rsid w:val="004F3159"/>
    <w:rsid w:val="004F36BF"/>
    <w:rsid w:val="004F3A35"/>
    <w:rsid w:val="004F4238"/>
    <w:rsid w:val="004F464A"/>
    <w:rsid w:val="004F46B6"/>
    <w:rsid w:val="004F489C"/>
    <w:rsid w:val="004F4A17"/>
    <w:rsid w:val="004F4E67"/>
    <w:rsid w:val="004F4F58"/>
    <w:rsid w:val="004F519E"/>
    <w:rsid w:val="004F5259"/>
    <w:rsid w:val="004F5B0A"/>
    <w:rsid w:val="004F5BE1"/>
    <w:rsid w:val="004F5C4A"/>
    <w:rsid w:val="004F604D"/>
    <w:rsid w:val="004F6388"/>
    <w:rsid w:val="004F6BE2"/>
    <w:rsid w:val="004F7540"/>
    <w:rsid w:val="004F7657"/>
    <w:rsid w:val="004F7A80"/>
    <w:rsid w:val="004F7AD8"/>
    <w:rsid w:val="004F7C79"/>
    <w:rsid w:val="004F7FEB"/>
    <w:rsid w:val="005000E0"/>
    <w:rsid w:val="0050018D"/>
    <w:rsid w:val="00500654"/>
    <w:rsid w:val="0050069E"/>
    <w:rsid w:val="00500899"/>
    <w:rsid w:val="005008EA"/>
    <w:rsid w:val="00500CCC"/>
    <w:rsid w:val="005013E4"/>
    <w:rsid w:val="00502458"/>
    <w:rsid w:val="0050287B"/>
    <w:rsid w:val="00503C01"/>
    <w:rsid w:val="00503F05"/>
    <w:rsid w:val="00503F0F"/>
    <w:rsid w:val="00504000"/>
    <w:rsid w:val="00504AE2"/>
    <w:rsid w:val="00504B03"/>
    <w:rsid w:val="00505165"/>
    <w:rsid w:val="005051DE"/>
    <w:rsid w:val="00505536"/>
    <w:rsid w:val="00505BA3"/>
    <w:rsid w:val="00506273"/>
    <w:rsid w:val="00506290"/>
    <w:rsid w:val="005064A4"/>
    <w:rsid w:val="005064EB"/>
    <w:rsid w:val="005067F0"/>
    <w:rsid w:val="00506D76"/>
    <w:rsid w:val="00507059"/>
    <w:rsid w:val="00507203"/>
    <w:rsid w:val="005073F9"/>
    <w:rsid w:val="0050746A"/>
    <w:rsid w:val="005074F8"/>
    <w:rsid w:val="00507E3F"/>
    <w:rsid w:val="0051006A"/>
    <w:rsid w:val="00510169"/>
    <w:rsid w:val="00510244"/>
    <w:rsid w:val="0051033E"/>
    <w:rsid w:val="00510877"/>
    <w:rsid w:val="00510A13"/>
    <w:rsid w:val="00510CA2"/>
    <w:rsid w:val="00510D49"/>
    <w:rsid w:val="00511558"/>
    <w:rsid w:val="005115DB"/>
    <w:rsid w:val="005118D2"/>
    <w:rsid w:val="00511BF3"/>
    <w:rsid w:val="00511C17"/>
    <w:rsid w:val="00512EEB"/>
    <w:rsid w:val="005136E7"/>
    <w:rsid w:val="00514138"/>
    <w:rsid w:val="00514618"/>
    <w:rsid w:val="005148FB"/>
    <w:rsid w:val="00514E01"/>
    <w:rsid w:val="005156D5"/>
    <w:rsid w:val="005159CE"/>
    <w:rsid w:val="00515C7D"/>
    <w:rsid w:val="00515C80"/>
    <w:rsid w:val="00516202"/>
    <w:rsid w:val="005164F3"/>
    <w:rsid w:val="005167D0"/>
    <w:rsid w:val="00516804"/>
    <w:rsid w:val="005179D7"/>
    <w:rsid w:val="00517C41"/>
    <w:rsid w:val="00517E3B"/>
    <w:rsid w:val="00517E86"/>
    <w:rsid w:val="00520145"/>
    <w:rsid w:val="005204BF"/>
    <w:rsid w:val="005205C3"/>
    <w:rsid w:val="0052087A"/>
    <w:rsid w:val="00520B0D"/>
    <w:rsid w:val="00520B29"/>
    <w:rsid w:val="00520E2F"/>
    <w:rsid w:val="0052119C"/>
    <w:rsid w:val="00521319"/>
    <w:rsid w:val="00521994"/>
    <w:rsid w:val="00521A36"/>
    <w:rsid w:val="00522178"/>
    <w:rsid w:val="00522414"/>
    <w:rsid w:val="00522898"/>
    <w:rsid w:val="00522AAB"/>
    <w:rsid w:val="00523027"/>
    <w:rsid w:val="00523795"/>
    <w:rsid w:val="00523FF2"/>
    <w:rsid w:val="0052442A"/>
    <w:rsid w:val="00524646"/>
    <w:rsid w:val="0052465E"/>
    <w:rsid w:val="00525388"/>
    <w:rsid w:val="005259F9"/>
    <w:rsid w:val="00525AF2"/>
    <w:rsid w:val="00525DBF"/>
    <w:rsid w:val="00525EAB"/>
    <w:rsid w:val="005263BE"/>
    <w:rsid w:val="005265C3"/>
    <w:rsid w:val="00526685"/>
    <w:rsid w:val="00526B91"/>
    <w:rsid w:val="00526C5F"/>
    <w:rsid w:val="00526D4E"/>
    <w:rsid w:val="00526D9D"/>
    <w:rsid w:val="00527019"/>
    <w:rsid w:val="00527499"/>
    <w:rsid w:val="0052786D"/>
    <w:rsid w:val="005279D4"/>
    <w:rsid w:val="00527AAD"/>
    <w:rsid w:val="00527BC9"/>
    <w:rsid w:val="00530481"/>
    <w:rsid w:val="00530533"/>
    <w:rsid w:val="00530553"/>
    <w:rsid w:val="00530726"/>
    <w:rsid w:val="00530878"/>
    <w:rsid w:val="00530C10"/>
    <w:rsid w:val="00530C6E"/>
    <w:rsid w:val="005310BC"/>
    <w:rsid w:val="005310F4"/>
    <w:rsid w:val="0053156A"/>
    <w:rsid w:val="0053192F"/>
    <w:rsid w:val="00531D2E"/>
    <w:rsid w:val="00531F97"/>
    <w:rsid w:val="0053244E"/>
    <w:rsid w:val="005327B2"/>
    <w:rsid w:val="00533EE7"/>
    <w:rsid w:val="005340E6"/>
    <w:rsid w:val="005342A1"/>
    <w:rsid w:val="00534350"/>
    <w:rsid w:val="005343EF"/>
    <w:rsid w:val="00534873"/>
    <w:rsid w:val="00534A30"/>
    <w:rsid w:val="00534DC3"/>
    <w:rsid w:val="00535337"/>
    <w:rsid w:val="005358E3"/>
    <w:rsid w:val="00535929"/>
    <w:rsid w:val="00535C01"/>
    <w:rsid w:val="00535ECA"/>
    <w:rsid w:val="0053621F"/>
    <w:rsid w:val="005364FB"/>
    <w:rsid w:val="0053659D"/>
    <w:rsid w:val="00536C44"/>
    <w:rsid w:val="005375E0"/>
    <w:rsid w:val="00537E02"/>
    <w:rsid w:val="005401FE"/>
    <w:rsid w:val="0054061B"/>
    <w:rsid w:val="0054068F"/>
    <w:rsid w:val="00540D9E"/>
    <w:rsid w:val="0054183B"/>
    <w:rsid w:val="005418EF"/>
    <w:rsid w:val="00541980"/>
    <w:rsid w:val="00541BC6"/>
    <w:rsid w:val="00542312"/>
    <w:rsid w:val="005423EF"/>
    <w:rsid w:val="00542407"/>
    <w:rsid w:val="00542663"/>
    <w:rsid w:val="0054298E"/>
    <w:rsid w:val="00542E6A"/>
    <w:rsid w:val="00542F9A"/>
    <w:rsid w:val="00542FDA"/>
    <w:rsid w:val="0054317E"/>
    <w:rsid w:val="00543557"/>
    <w:rsid w:val="00543592"/>
    <w:rsid w:val="005438E9"/>
    <w:rsid w:val="00543D7F"/>
    <w:rsid w:val="00543F8C"/>
    <w:rsid w:val="005440D0"/>
    <w:rsid w:val="005445E7"/>
    <w:rsid w:val="00544B44"/>
    <w:rsid w:val="00544BFE"/>
    <w:rsid w:val="00544C4F"/>
    <w:rsid w:val="00544E1D"/>
    <w:rsid w:val="0054527C"/>
    <w:rsid w:val="00545F86"/>
    <w:rsid w:val="005463F5"/>
    <w:rsid w:val="005466DC"/>
    <w:rsid w:val="00546959"/>
    <w:rsid w:val="00546B22"/>
    <w:rsid w:val="00547265"/>
    <w:rsid w:val="00547455"/>
    <w:rsid w:val="0054761F"/>
    <w:rsid w:val="00547B79"/>
    <w:rsid w:val="00547EDD"/>
    <w:rsid w:val="005501ED"/>
    <w:rsid w:val="00550280"/>
    <w:rsid w:val="00550668"/>
    <w:rsid w:val="00550BD4"/>
    <w:rsid w:val="00550CA6"/>
    <w:rsid w:val="00551A9A"/>
    <w:rsid w:val="00551CAF"/>
    <w:rsid w:val="00552806"/>
    <w:rsid w:val="00552A38"/>
    <w:rsid w:val="00552B61"/>
    <w:rsid w:val="00552BEC"/>
    <w:rsid w:val="00552EE9"/>
    <w:rsid w:val="0055341C"/>
    <w:rsid w:val="00553F6A"/>
    <w:rsid w:val="005540CA"/>
    <w:rsid w:val="0055460C"/>
    <w:rsid w:val="00554699"/>
    <w:rsid w:val="00554AE0"/>
    <w:rsid w:val="00554B97"/>
    <w:rsid w:val="00554F48"/>
    <w:rsid w:val="0055550C"/>
    <w:rsid w:val="00555718"/>
    <w:rsid w:val="00555833"/>
    <w:rsid w:val="00555AF5"/>
    <w:rsid w:val="00555E26"/>
    <w:rsid w:val="00556454"/>
    <w:rsid w:val="005565D1"/>
    <w:rsid w:val="005569AA"/>
    <w:rsid w:val="00556DB2"/>
    <w:rsid w:val="0055728D"/>
    <w:rsid w:val="0055730B"/>
    <w:rsid w:val="00557522"/>
    <w:rsid w:val="00557701"/>
    <w:rsid w:val="005577FA"/>
    <w:rsid w:val="00557A4B"/>
    <w:rsid w:val="00557A77"/>
    <w:rsid w:val="00557A80"/>
    <w:rsid w:val="00557B2E"/>
    <w:rsid w:val="00557FE8"/>
    <w:rsid w:val="005604D7"/>
    <w:rsid w:val="005605F2"/>
    <w:rsid w:val="005609BF"/>
    <w:rsid w:val="00560FCC"/>
    <w:rsid w:val="005617D8"/>
    <w:rsid w:val="00561A37"/>
    <w:rsid w:val="00561F73"/>
    <w:rsid w:val="005628DA"/>
    <w:rsid w:val="00562A4A"/>
    <w:rsid w:val="00562A85"/>
    <w:rsid w:val="00562DEE"/>
    <w:rsid w:val="00563C2C"/>
    <w:rsid w:val="005641F2"/>
    <w:rsid w:val="005643CD"/>
    <w:rsid w:val="00564B26"/>
    <w:rsid w:val="00564F74"/>
    <w:rsid w:val="00564FBF"/>
    <w:rsid w:val="00565055"/>
    <w:rsid w:val="005651FF"/>
    <w:rsid w:val="005653C8"/>
    <w:rsid w:val="00565530"/>
    <w:rsid w:val="0056572E"/>
    <w:rsid w:val="00565BF4"/>
    <w:rsid w:val="00565D38"/>
    <w:rsid w:val="00565EA8"/>
    <w:rsid w:val="00565EBF"/>
    <w:rsid w:val="0056601B"/>
    <w:rsid w:val="00566024"/>
    <w:rsid w:val="005661BF"/>
    <w:rsid w:val="005663B0"/>
    <w:rsid w:val="005665C5"/>
    <w:rsid w:val="005668DC"/>
    <w:rsid w:val="00566E77"/>
    <w:rsid w:val="005672F5"/>
    <w:rsid w:val="005673E4"/>
    <w:rsid w:val="00567568"/>
    <w:rsid w:val="00567586"/>
    <w:rsid w:val="00567CE1"/>
    <w:rsid w:val="005703C1"/>
    <w:rsid w:val="00570888"/>
    <w:rsid w:val="00571605"/>
    <w:rsid w:val="00571B63"/>
    <w:rsid w:val="00571BE9"/>
    <w:rsid w:val="00572D6E"/>
    <w:rsid w:val="00572DCF"/>
    <w:rsid w:val="00572F76"/>
    <w:rsid w:val="0057300F"/>
    <w:rsid w:val="00573EFB"/>
    <w:rsid w:val="0057404F"/>
    <w:rsid w:val="00574830"/>
    <w:rsid w:val="00574C6D"/>
    <w:rsid w:val="00575EAF"/>
    <w:rsid w:val="00575F90"/>
    <w:rsid w:val="00575F97"/>
    <w:rsid w:val="005760F2"/>
    <w:rsid w:val="005764A0"/>
    <w:rsid w:val="005765B8"/>
    <w:rsid w:val="0057676B"/>
    <w:rsid w:val="00576EB3"/>
    <w:rsid w:val="0057740D"/>
    <w:rsid w:val="005776D0"/>
    <w:rsid w:val="00577A79"/>
    <w:rsid w:val="00577C87"/>
    <w:rsid w:val="00577DD0"/>
    <w:rsid w:val="0058081F"/>
    <w:rsid w:val="0058090A"/>
    <w:rsid w:val="00580BC8"/>
    <w:rsid w:val="005811B9"/>
    <w:rsid w:val="00581593"/>
    <w:rsid w:val="00581731"/>
    <w:rsid w:val="0058188C"/>
    <w:rsid w:val="00581F65"/>
    <w:rsid w:val="005820C5"/>
    <w:rsid w:val="0058254E"/>
    <w:rsid w:val="005826DE"/>
    <w:rsid w:val="0058294D"/>
    <w:rsid w:val="00582BA4"/>
    <w:rsid w:val="00582EE5"/>
    <w:rsid w:val="005832C9"/>
    <w:rsid w:val="00583535"/>
    <w:rsid w:val="0058361E"/>
    <w:rsid w:val="005838C4"/>
    <w:rsid w:val="00583C76"/>
    <w:rsid w:val="005845A3"/>
    <w:rsid w:val="00584929"/>
    <w:rsid w:val="00584D0A"/>
    <w:rsid w:val="00584D87"/>
    <w:rsid w:val="005850B6"/>
    <w:rsid w:val="005851D8"/>
    <w:rsid w:val="005854EF"/>
    <w:rsid w:val="0058592B"/>
    <w:rsid w:val="00585C58"/>
    <w:rsid w:val="00585DC9"/>
    <w:rsid w:val="0058635C"/>
    <w:rsid w:val="00586411"/>
    <w:rsid w:val="005864FF"/>
    <w:rsid w:val="0058671D"/>
    <w:rsid w:val="00586D18"/>
    <w:rsid w:val="00586D47"/>
    <w:rsid w:val="00586D61"/>
    <w:rsid w:val="00587447"/>
    <w:rsid w:val="005877E9"/>
    <w:rsid w:val="00587E36"/>
    <w:rsid w:val="0059025D"/>
    <w:rsid w:val="0059038F"/>
    <w:rsid w:val="0059071C"/>
    <w:rsid w:val="005907D8"/>
    <w:rsid w:val="00590965"/>
    <w:rsid w:val="00591313"/>
    <w:rsid w:val="00591607"/>
    <w:rsid w:val="005917DF"/>
    <w:rsid w:val="00591AC3"/>
    <w:rsid w:val="00591EE8"/>
    <w:rsid w:val="00591F40"/>
    <w:rsid w:val="0059227D"/>
    <w:rsid w:val="005922B3"/>
    <w:rsid w:val="00592CE4"/>
    <w:rsid w:val="00592F3B"/>
    <w:rsid w:val="005935A4"/>
    <w:rsid w:val="005935C8"/>
    <w:rsid w:val="00593869"/>
    <w:rsid w:val="00593C5D"/>
    <w:rsid w:val="00594548"/>
    <w:rsid w:val="00594C33"/>
    <w:rsid w:val="00594CE1"/>
    <w:rsid w:val="00595E47"/>
    <w:rsid w:val="00595F7C"/>
    <w:rsid w:val="005960F9"/>
    <w:rsid w:val="00596257"/>
    <w:rsid w:val="0059639F"/>
    <w:rsid w:val="0059642E"/>
    <w:rsid w:val="00596551"/>
    <w:rsid w:val="00596663"/>
    <w:rsid w:val="005967A3"/>
    <w:rsid w:val="00596D04"/>
    <w:rsid w:val="00596E28"/>
    <w:rsid w:val="00597B15"/>
    <w:rsid w:val="00597C16"/>
    <w:rsid w:val="00597E5B"/>
    <w:rsid w:val="00597E7C"/>
    <w:rsid w:val="00597ED0"/>
    <w:rsid w:val="005A00B4"/>
    <w:rsid w:val="005A00C1"/>
    <w:rsid w:val="005A02CF"/>
    <w:rsid w:val="005A048E"/>
    <w:rsid w:val="005A094B"/>
    <w:rsid w:val="005A10CB"/>
    <w:rsid w:val="005A131C"/>
    <w:rsid w:val="005A1894"/>
    <w:rsid w:val="005A1BD7"/>
    <w:rsid w:val="005A1ED6"/>
    <w:rsid w:val="005A243D"/>
    <w:rsid w:val="005A255D"/>
    <w:rsid w:val="005A2B64"/>
    <w:rsid w:val="005A2B7E"/>
    <w:rsid w:val="005A2F26"/>
    <w:rsid w:val="005A33D1"/>
    <w:rsid w:val="005A412F"/>
    <w:rsid w:val="005A416A"/>
    <w:rsid w:val="005A41B1"/>
    <w:rsid w:val="005A4478"/>
    <w:rsid w:val="005A4A2F"/>
    <w:rsid w:val="005A50B4"/>
    <w:rsid w:val="005A50F1"/>
    <w:rsid w:val="005A5518"/>
    <w:rsid w:val="005A55E8"/>
    <w:rsid w:val="005A5698"/>
    <w:rsid w:val="005A57AF"/>
    <w:rsid w:val="005A57CA"/>
    <w:rsid w:val="005A5B19"/>
    <w:rsid w:val="005A5B8D"/>
    <w:rsid w:val="005A5D9E"/>
    <w:rsid w:val="005A5EEC"/>
    <w:rsid w:val="005A6091"/>
    <w:rsid w:val="005A6109"/>
    <w:rsid w:val="005A6496"/>
    <w:rsid w:val="005A656C"/>
    <w:rsid w:val="005A6877"/>
    <w:rsid w:val="005A6EF6"/>
    <w:rsid w:val="005A7261"/>
    <w:rsid w:val="005A75D2"/>
    <w:rsid w:val="005A79F3"/>
    <w:rsid w:val="005A7A80"/>
    <w:rsid w:val="005A7CB2"/>
    <w:rsid w:val="005A7E24"/>
    <w:rsid w:val="005B02BF"/>
    <w:rsid w:val="005B088C"/>
    <w:rsid w:val="005B0B2E"/>
    <w:rsid w:val="005B0C4F"/>
    <w:rsid w:val="005B1242"/>
    <w:rsid w:val="005B1352"/>
    <w:rsid w:val="005B1722"/>
    <w:rsid w:val="005B2C29"/>
    <w:rsid w:val="005B3794"/>
    <w:rsid w:val="005B38E3"/>
    <w:rsid w:val="005B3C92"/>
    <w:rsid w:val="005B400A"/>
    <w:rsid w:val="005B42CE"/>
    <w:rsid w:val="005B436F"/>
    <w:rsid w:val="005B4653"/>
    <w:rsid w:val="005B4AEA"/>
    <w:rsid w:val="005B4C92"/>
    <w:rsid w:val="005B5006"/>
    <w:rsid w:val="005B535E"/>
    <w:rsid w:val="005B5639"/>
    <w:rsid w:val="005B5826"/>
    <w:rsid w:val="005B5CB8"/>
    <w:rsid w:val="005B6446"/>
    <w:rsid w:val="005B6478"/>
    <w:rsid w:val="005B6578"/>
    <w:rsid w:val="005B657F"/>
    <w:rsid w:val="005B6809"/>
    <w:rsid w:val="005B68E9"/>
    <w:rsid w:val="005B6EC6"/>
    <w:rsid w:val="005B6F95"/>
    <w:rsid w:val="005B7485"/>
    <w:rsid w:val="005B748F"/>
    <w:rsid w:val="005B74F8"/>
    <w:rsid w:val="005B764E"/>
    <w:rsid w:val="005B7B41"/>
    <w:rsid w:val="005C05DE"/>
    <w:rsid w:val="005C08B4"/>
    <w:rsid w:val="005C101F"/>
    <w:rsid w:val="005C124B"/>
    <w:rsid w:val="005C12BA"/>
    <w:rsid w:val="005C12E4"/>
    <w:rsid w:val="005C18FA"/>
    <w:rsid w:val="005C1914"/>
    <w:rsid w:val="005C1C28"/>
    <w:rsid w:val="005C1E11"/>
    <w:rsid w:val="005C1E96"/>
    <w:rsid w:val="005C24F9"/>
    <w:rsid w:val="005C310D"/>
    <w:rsid w:val="005C31B3"/>
    <w:rsid w:val="005C326E"/>
    <w:rsid w:val="005C3405"/>
    <w:rsid w:val="005C3F5C"/>
    <w:rsid w:val="005C4022"/>
    <w:rsid w:val="005C421B"/>
    <w:rsid w:val="005C49EF"/>
    <w:rsid w:val="005C4D69"/>
    <w:rsid w:val="005C54FD"/>
    <w:rsid w:val="005C568F"/>
    <w:rsid w:val="005C5A68"/>
    <w:rsid w:val="005C5AA9"/>
    <w:rsid w:val="005C5AD6"/>
    <w:rsid w:val="005C5F16"/>
    <w:rsid w:val="005C6410"/>
    <w:rsid w:val="005C67F8"/>
    <w:rsid w:val="005C6C47"/>
    <w:rsid w:val="005C71A8"/>
    <w:rsid w:val="005C72B3"/>
    <w:rsid w:val="005C736C"/>
    <w:rsid w:val="005C73DA"/>
    <w:rsid w:val="005C7476"/>
    <w:rsid w:val="005C7F2B"/>
    <w:rsid w:val="005D0412"/>
    <w:rsid w:val="005D0541"/>
    <w:rsid w:val="005D07D9"/>
    <w:rsid w:val="005D0BC7"/>
    <w:rsid w:val="005D0D58"/>
    <w:rsid w:val="005D0FE5"/>
    <w:rsid w:val="005D1331"/>
    <w:rsid w:val="005D1386"/>
    <w:rsid w:val="005D15F7"/>
    <w:rsid w:val="005D1BBD"/>
    <w:rsid w:val="005D2F2C"/>
    <w:rsid w:val="005D3A46"/>
    <w:rsid w:val="005D3B91"/>
    <w:rsid w:val="005D403E"/>
    <w:rsid w:val="005D4104"/>
    <w:rsid w:val="005D41B7"/>
    <w:rsid w:val="005D4F30"/>
    <w:rsid w:val="005D5672"/>
    <w:rsid w:val="005D56D8"/>
    <w:rsid w:val="005D57EC"/>
    <w:rsid w:val="005D5BAE"/>
    <w:rsid w:val="005D5C61"/>
    <w:rsid w:val="005D68BC"/>
    <w:rsid w:val="005D6BBF"/>
    <w:rsid w:val="005D6D01"/>
    <w:rsid w:val="005D6D06"/>
    <w:rsid w:val="005D6DDE"/>
    <w:rsid w:val="005D714F"/>
    <w:rsid w:val="005D7329"/>
    <w:rsid w:val="005D756B"/>
    <w:rsid w:val="005D756F"/>
    <w:rsid w:val="005D78D9"/>
    <w:rsid w:val="005D7BDD"/>
    <w:rsid w:val="005D7CE7"/>
    <w:rsid w:val="005D7D6A"/>
    <w:rsid w:val="005E054E"/>
    <w:rsid w:val="005E102D"/>
    <w:rsid w:val="005E10D9"/>
    <w:rsid w:val="005E1518"/>
    <w:rsid w:val="005E1752"/>
    <w:rsid w:val="005E1A6A"/>
    <w:rsid w:val="005E215E"/>
    <w:rsid w:val="005E22CE"/>
    <w:rsid w:val="005E2598"/>
    <w:rsid w:val="005E25F8"/>
    <w:rsid w:val="005E2D00"/>
    <w:rsid w:val="005E2D37"/>
    <w:rsid w:val="005E2E85"/>
    <w:rsid w:val="005E32CC"/>
    <w:rsid w:val="005E33CF"/>
    <w:rsid w:val="005E3659"/>
    <w:rsid w:val="005E36A2"/>
    <w:rsid w:val="005E4155"/>
    <w:rsid w:val="005E425E"/>
    <w:rsid w:val="005E42DD"/>
    <w:rsid w:val="005E44BD"/>
    <w:rsid w:val="005E46CC"/>
    <w:rsid w:val="005E4BB4"/>
    <w:rsid w:val="005E4E39"/>
    <w:rsid w:val="005E5AC1"/>
    <w:rsid w:val="005E5AC9"/>
    <w:rsid w:val="005E5B36"/>
    <w:rsid w:val="005E5F55"/>
    <w:rsid w:val="005E6085"/>
    <w:rsid w:val="005E6537"/>
    <w:rsid w:val="005E69D5"/>
    <w:rsid w:val="005E6B1E"/>
    <w:rsid w:val="005E79BE"/>
    <w:rsid w:val="005F03A8"/>
    <w:rsid w:val="005F07F6"/>
    <w:rsid w:val="005F0A95"/>
    <w:rsid w:val="005F0AA5"/>
    <w:rsid w:val="005F0B87"/>
    <w:rsid w:val="005F1E47"/>
    <w:rsid w:val="005F245D"/>
    <w:rsid w:val="005F2947"/>
    <w:rsid w:val="005F29E5"/>
    <w:rsid w:val="005F3306"/>
    <w:rsid w:val="005F365A"/>
    <w:rsid w:val="005F3C3A"/>
    <w:rsid w:val="005F4149"/>
    <w:rsid w:val="005F444D"/>
    <w:rsid w:val="005F44B5"/>
    <w:rsid w:val="005F4686"/>
    <w:rsid w:val="005F4E77"/>
    <w:rsid w:val="005F4FF9"/>
    <w:rsid w:val="005F5C7B"/>
    <w:rsid w:val="005F5D26"/>
    <w:rsid w:val="005F5DAA"/>
    <w:rsid w:val="005F6693"/>
    <w:rsid w:val="005F66A3"/>
    <w:rsid w:val="005F6771"/>
    <w:rsid w:val="005F6782"/>
    <w:rsid w:val="005F692D"/>
    <w:rsid w:val="005F6A0C"/>
    <w:rsid w:val="005F6AFC"/>
    <w:rsid w:val="005F6C8F"/>
    <w:rsid w:val="005F70FB"/>
    <w:rsid w:val="005F7269"/>
    <w:rsid w:val="005F7D0B"/>
    <w:rsid w:val="005F7F4E"/>
    <w:rsid w:val="00600B9C"/>
    <w:rsid w:val="00600D07"/>
    <w:rsid w:val="00600FE3"/>
    <w:rsid w:val="0060121C"/>
    <w:rsid w:val="0060175C"/>
    <w:rsid w:val="00602351"/>
    <w:rsid w:val="00602589"/>
    <w:rsid w:val="00602F9C"/>
    <w:rsid w:val="006032EF"/>
    <w:rsid w:val="00603482"/>
    <w:rsid w:val="006036BF"/>
    <w:rsid w:val="0060426D"/>
    <w:rsid w:val="00604B71"/>
    <w:rsid w:val="00604CD3"/>
    <w:rsid w:val="00605226"/>
    <w:rsid w:val="006053C0"/>
    <w:rsid w:val="00605D82"/>
    <w:rsid w:val="00607551"/>
    <w:rsid w:val="0060780F"/>
    <w:rsid w:val="0061055A"/>
    <w:rsid w:val="00610768"/>
    <w:rsid w:val="00610A98"/>
    <w:rsid w:val="006115F0"/>
    <w:rsid w:val="0061166E"/>
    <w:rsid w:val="00611C08"/>
    <w:rsid w:val="00611E93"/>
    <w:rsid w:val="006121BA"/>
    <w:rsid w:val="006125AE"/>
    <w:rsid w:val="0061283D"/>
    <w:rsid w:val="00612B84"/>
    <w:rsid w:val="00612F35"/>
    <w:rsid w:val="006131A0"/>
    <w:rsid w:val="00613233"/>
    <w:rsid w:val="0061323B"/>
    <w:rsid w:val="006139D2"/>
    <w:rsid w:val="00613A3E"/>
    <w:rsid w:val="00613F8F"/>
    <w:rsid w:val="006144BA"/>
    <w:rsid w:val="00614794"/>
    <w:rsid w:val="00614E33"/>
    <w:rsid w:val="00614EF3"/>
    <w:rsid w:val="0061537E"/>
    <w:rsid w:val="00615616"/>
    <w:rsid w:val="00615957"/>
    <w:rsid w:val="00615977"/>
    <w:rsid w:val="00615DCC"/>
    <w:rsid w:val="00615FED"/>
    <w:rsid w:val="006168B7"/>
    <w:rsid w:val="00616F3B"/>
    <w:rsid w:val="00617114"/>
    <w:rsid w:val="00617676"/>
    <w:rsid w:val="006178A3"/>
    <w:rsid w:val="006179AF"/>
    <w:rsid w:val="00617B6F"/>
    <w:rsid w:val="006206D3"/>
    <w:rsid w:val="0062093F"/>
    <w:rsid w:val="00620A69"/>
    <w:rsid w:val="00620C88"/>
    <w:rsid w:val="006212CC"/>
    <w:rsid w:val="00621417"/>
    <w:rsid w:val="00621583"/>
    <w:rsid w:val="00621645"/>
    <w:rsid w:val="00621935"/>
    <w:rsid w:val="00621A35"/>
    <w:rsid w:val="00621E62"/>
    <w:rsid w:val="00621F28"/>
    <w:rsid w:val="00621F52"/>
    <w:rsid w:val="00621F54"/>
    <w:rsid w:val="00621FF2"/>
    <w:rsid w:val="006220F6"/>
    <w:rsid w:val="00622289"/>
    <w:rsid w:val="0062239B"/>
    <w:rsid w:val="006224A4"/>
    <w:rsid w:val="0062275A"/>
    <w:rsid w:val="00622815"/>
    <w:rsid w:val="00622C82"/>
    <w:rsid w:val="006233F6"/>
    <w:rsid w:val="006239F6"/>
    <w:rsid w:val="006239FF"/>
    <w:rsid w:val="00623F22"/>
    <w:rsid w:val="00624AA4"/>
    <w:rsid w:val="00624AE5"/>
    <w:rsid w:val="00624C06"/>
    <w:rsid w:val="00624EB0"/>
    <w:rsid w:val="00624F80"/>
    <w:rsid w:val="006252D3"/>
    <w:rsid w:val="006254FB"/>
    <w:rsid w:val="006259B5"/>
    <w:rsid w:val="00625E40"/>
    <w:rsid w:val="00625ECA"/>
    <w:rsid w:val="00626224"/>
    <w:rsid w:val="00626442"/>
    <w:rsid w:val="00626538"/>
    <w:rsid w:val="00626579"/>
    <w:rsid w:val="00626755"/>
    <w:rsid w:val="00626C7F"/>
    <w:rsid w:val="00626DF1"/>
    <w:rsid w:val="006279B8"/>
    <w:rsid w:val="00630105"/>
    <w:rsid w:val="00630619"/>
    <w:rsid w:val="00630ED5"/>
    <w:rsid w:val="00630FBB"/>
    <w:rsid w:val="006314CE"/>
    <w:rsid w:val="00631757"/>
    <w:rsid w:val="00631785"/>
    <w:rsid w:val="00631A7C"/>
    <w:rsid w:val="00631ADE"/>
    <w:rsid w:val="00631C3B"/>
    <w:rsid w:val="00631FBF"/>
    <w:rsid w:val="0063213D"/>
    <w:rsid w:val="0063229D"/>
    <w:rsid w:val="0063248B"/>
    <w:rsid w:val="00632684"/>
    <w:rsid w:val="006326E4"/>
    <w:rsid w:val="006327BE"/>
    <w:rsid w:val="0063296A"/>
    <w:rsid w:val="006329EC"/>
    <w:rsid w:val="0063305A"/>
    <w:rsid w:val="006330E1"/>
    <w:rsid w:val="0063357B"/>
    <w:rsid w:val="00633C54"/>
    <w:rsid w:val="006341B7"/>
    <w:rsid w:val="0063433E"/>
    <w:rsid w:val="006344AE"/>
    <w:rsid w:val="006346F2"/>
    <w:rsid w:val="00634B4F"/>
    <w:rsid w:val="00634C32"/>
    <w:rsid w:val="00634E5C"/>
    <w:rsid w:val="00634FA1"/>
    <w:rsid w:val="00635172"/>
    <w:rsid w:val="0063524C"/>
    <w:rsid w:val="00635FBF"/>
    <w:rsid w:val="00636557"/>
    <w:rsid w:val="006365E0"/>
    <w:rsid w:val="006366E2"/>
    <w:rsid w:val="0063681B"/>
    <w:rsid w:val="00636835"/>
    <w:rsid w:val="00636883"/>
    <w:rsid w:val="00636B55"/>
    <w:rsid w:val="0063726D"/>
    <w:rsid w:val="0063772B"/>
    <w:rsid w:val="00637758"/>
    <w:rsid w:val="00637C51"/>
    <w:rsid w:val="00637D89"/>
    <w:rsid w:val="00637F2B"/>
    <w:rsid w:val="00640EC3"/>
    <w:rsid w:val="00642177"/>
    <w:rsid w:val="00642398"/>
    <w:rsid w:val="0064258F"/>
    <w:rsid w:val="006429E8"/>
    <w:rsid w:val="00643479"/>
    <w:rsid w:val="006449CF"/>
    <w:rsid w:val="00644C25"/>
    <w:rsid w:val="00644C67"/>
    <w:rsid w:val="00644F43"/>
    <w:rsid w:val="006450C9"/>
    <w:rsid w:val="006451B2"/>
    <w:rsid w:val="0064537F"/>
    <w:rsid w:val="00645475"/>
    <w:rsid w:val="006454DF"/>
    <w:rsid w:val="006457B0"/>
    <w:rsid w:val="00645865"/>
    <w:rsid w:val="00645951"/>
    <w:rsid w:val="00645CF2"/>
    <w:rsid w:val="00646395"/>
    <w:rsid w:val="0064643A"/>
    <w:rsid w:val="00646626"/>
    <w:rsid w:val="0064671D"/>
    <w:rsid w:val="00646FA6"/>
    <w:rsid w:val="00647036"/>
    <w:rsid w:val="00647300"/>
    <w:rsid w:val="00647717"/>
    <w:rsid w:val="00647907"/>
    <w:rsid w:val="00650291"/>
    <w:rsid w:val="00650E3C"/>
    <w:rsid w:val="006511E8"/>
    <w:rsid w:val="00651A19"/>
    <w:rsid w:val="00651F8C"/>
    <w:rsid w:val="0065215C"/>
    <w:rsid w:val="00652250"/>
    <w:rsid w:val="00652A65"/>
    <w:rsid w:val="00652C80"/>
    <w:rsid w:val="00653A13"/>
    <w:rsid w:val="00653B85"/>
    <w:rsid w:val="00654431"/>
    <w:rsid w:val="00654804"/>
    <w:rsid w:val="006548F8"/>
    <w:rsid w:val="00654F08"/>
    <w:rsid w:val="0065578F"/>
    <w:rsid w:val="006557EB"/>
    <w:rsid w:val="0065580A"/>
    <w:rsid w:val="00655F77"/>
    <w:rsid w:val="00655FB2"/>
    <w:rsid w:val="0065620F"/>
    <w:rsid w:val="00656250"/>
    <w:rsid w:val="006563AD"/>
    <w:rsid w:val="00656427"/>
    <w:rsid w:val="006564F1"/>
    <w:rsid w:val="006565F3"/>
    <w:rsid w:val="0065692A"/>
    <w:rsid w:val="00656D08"/>
    <w:rsid w:val="00656FA8"/>
    <w:rsid w:val="006572AF"/>
    <w:rsid w:val="006572B1"/>
    <w:rsid w:val="00657779"/>
    <w:rsid w:val="00657DD2"/>
    <w:rsid w:val="0066013A"/>
    <w:rsid w:val="006613A3"/>
    <w:rsid w:val="00661B68"/>
    <w:rsid w:val="00661F25"/>
    <w:rsid w:val="00662170"/>
    <w:rsid w:val="006626B0"/>
    <w:rsid w:val="006626B3"/>
    <w:rsid w:val="00662C2A"/>
    <w:rsid w:val="00662D34"/>
    <w:rsid w:val="006630F8"/>
    <w:rsid w:val="00663827"/>
    <w:rsid w:val="00663B92"/>
    <w:rsid w:val="00663F85"/>
    <w:rsid w:val="006641B2"/>
    <w:rsid w:val="00664231"/>
    <w:rsid w:val="006642AD"/>
    <w:rsid w:val="006646F0"/>
    <w:rsid w:val="006649AE"/>
    <w:rsid w:val="00664B6C"/>
    <w:rsid w:val="00664C77"/>
    <w:rsid w:val="00664CFD"/>
    <w:rsid w:val="00664DAE"/>
    <w:rsid w:val="006657F2"/>
    <w:rsid w:val="00665919"/>
    <w:rsid w:val="00666526"/>
    <w:rsid w:val="0066687E"/>
    <w:rsid w:val="00666B30"/>
    <w:rsid w:val="00666E34"/>
    <w:rsid w:val="006673AC"/>
    <w:rsid w:val="0066741C"/>
    <w:rsid w:val="0066761F"/>
    <w:rsid w:val="00667A15"/>
    <w:rsid w:val="00667B37"/>
    <w:rsid w:val="00667D15"/>
    <w:rsid w:val="006701CC"/>
    <w:rsid w:val="006709DD"/>
    <w:rsid w:val="00670A16"/>
    <w:rsid w:val="00670CFB"/>
    <w:rsid w:val="00670EBC"/>
    <w:rsid w:val="00671223"/>
    <w:rsid w:val="0067158D"/>
    <w:rsid w:val="00671C7B"/>
    <w:rsid w:val="00672002"/>
    <w:rsid w:val="00672696"/>
    <w:rsid w:val="0067277B"/>
    <w:rsid w:val="00672A77"/>
    <w:rsid w:val="00672F9E"/>
    <w:rsid w:val="00672FA0"/>
    <w:rsid w:val="00672FBF"/>
    <w:rsid w:val="006730D1"/>
    <w:rsid w:val="00673854"/>
    <w:rsid w:val="00673C2B"/>
    <w:rsid w:val="00673E6B"/>
    <w:rsid w:val="00673E96"/>
    <w:rsid w:val="00674414"/>
    <w:rsid w:val="006745D1"/>
    <w:rsid w:val="00674FC2"/>
    <w:rsid w:val="0067504E"/>
    <w:rsid w:val="0067518D"/>
    <w:rsid w:val="0067549E"/>
    <w:rsid w:val="00675A67"/>
    <w:rsid w:val="00676363"/>
    <w:rsid w:val="0067636C"/>
    <w:rsid w:val="00676427"/>
    <w:rsid w:val="0067655E"/>
    <w:rsid w:val="006765B4"/>
    <w:rsid w:val="00676817"/>
    <w:rsid w:val="00677504"/>
    <w:rsid w:val="006778DA"/>
    <w:rsid w:val="00677E5F"/>
    <w:rsid w:val="00677E90"/>
    <w:rsid w:val="006803F5"/>
    <w:rsid w:val="00680461"/>
    <w:rsid w:val="00680523"/>
    <w:rsid w:val="00680738"/>
    <w:rsid w:val="00680BB9"/>
    <w:rsid w:val="00680C8A"/>
    <w:rsid w:val="006810C2"/>
    <w:rsid w:val="006812BA"/>
    <w:rsid w:val="00681379"/>
    <w:rsid w:val="00681AD9"/>
    <w:rsid w:val="00681C91"/>
    <w:rsid w:val="00681CD3"/>
    <w:rsid w:val="00681DE3"/>
    <w:rsid w:val="00681E26"/>
    <w:rsid w:val="006823A5"/>
    <w:rsid w:val="006824A7"/>
    <w:rsid w:val="0068254E"/>
    <w:rsid w:val="00682947"/>
    <w:rsid w:val="00682D81"/>
    <w:rsid w:val="00683048"/>
    <w:rsid w:val="006830F6"/>
    <w:rsid w:val="00683153"/>
    <w:rsid w:val="00683193"/>
    <w:rsid w:val="006832CF"/>
    <w:rsid w:val="00683497"/>
    <w:rsid w:val="00683745"/>
    <w:rsid w:val="0068381A"/>
    <w:rsid w:val="00683926"/>
    <w:rsid w:val="00683F62"/>
    <w:rsid w:val="0068472A"/>
    <w:rsid w:val="00684C51"/>
    <w:rsid w:val="00684E9C"/>
    <w:rsid w:val="00684FDC"/>
    <w:rsid w:val="00685A26"/>
    <w:rsid w:val="00685ACE"/>
    <w:rsid w:val="00685D61"/>
    <w:rsid w:val="0068606F"/>
    <w:rsid w:val="0068640E"/>
    <w:rsid w:val="0068670F"/>
    <w:rsid w:val="00686BCC"/>
    <w:rsid w:val="00686C45"/>
    <w:rsid w:val="00686DAE"/>
    <w:rsid w:val="006870F4"/>
    <w:rsid w:val="006872F9"/>
    <w:rsid w:val="006874E3"/>
    <w:rsid w:val="006877D3"/>
    <w:rsid w:val="00690122"/>
    <w:rsid w:val="006901EC"/>
    <w:rsid w:val="0069041E"/>
    <w:rsid w:val="0069064B"/>
    <w:rsid w:val="006907E8"/>
    <w:rsid w:val="00690A83"/>
    <w:rsid w:val="00691BF9"/>
    <w:rsid w:val="00691CF3"/>
    <w:rsid w:val="00691EA3"/>
    <w:rsid w:val="00692096"/>
    <w:rsid w:val="006923FE"/>
    <w:rsid w:val="006925DC"/>
    <w:rsid w:val="00692656"/>
    <w:rsid w:val="00692661"/>
    <w:rsid w:val="00692E90"/>
    <w:rsid w:val="00693002"/>
    <w:rsid w:val="00693487"/>
    <w:rsid w:val="006939CD"/>
    <w:rsid w:val="00693B23"/>
    <w:rsid w:val="00694315"/>
    <w:rsid w:val="0069469F"/>
    <w:rsid w:val="006946D4"/>
    <w:rsid w:val="00694AAE"/>
    <w:rsid w:val="00694AD0"/>
    <w:rsid w:val="00694AEA"/>
    <w:rsid w:val="00694C2A"/>
    <w:rsid w:val="00695178"/>
    <w:rsid w:val="00695758"/>
    <w:rsid w:val="006957AA"/>
    <w:rsid w:val="0069586F"/>
    <w:rsid w:val="0069609D"/>
    <w:rsid w:val="006960F4"/>
    <w:rsid w:val="00696109"/>
    <w:rsid w:val="006969E5"/>
    <w:rsid w:val="00696AD8"/>
    <w:rsid w:val="006970CD"/>
    <w:rsid w:val="006971B4"/>
    <w:rsid w:val="00697A02"/>
    <w:rsid w:val="00697D6E"/>
    <w:rsid w:val="006A0054"/>
    <w:rsid w:val="006A0270"/>
    <w:rsid w:val="006A07DE"/>
    <w:rsid w:val="006A0C74"/>
    <w:rsid w:val="006A0D4C"/>
    <w:rsid w:val="006A0E32"/>
    <w:rsid w:val="006A13CE"/>
    <w:rsid w:val="006A1D72"/>
    <w:rsid w:val="006A25BE"/>
    <w:rsid w:val="006A2664"/>
    <w:rsid w:val="006A268D"/>
    <w:rsid w:val="006A2AD3"/>
    <w:rsid w:val="006A2F63"/>
    <w:rsid w:val="006A4000"/>
    <w:rsid w:val="006A403F"/>
    <w:rsid w:val="006A4A7B"/>
    <w:rsid w:val="006A4BE4"/>
    <w:rsid w:val="006A4DCE"/>
    <w:rsid w:val="006A54DC"/>
    <w:rsid w:val="006A5676"/>
    <w:rsid w:val="006A6028"/>
    <w:rsid w:val="006A6112"/>
    <w:rsid w:val="006A6339"/>
    <w:rsid w:val="006A64AF"/>
    <w:rsid w:val="006A6607"/>
    <w:rsid w:val="006A6752"/>
    <w:rsid w:val="006A67A0"/>
    <w:rsid w:val="006A6EAA"/>
    <w:rsid w:val="006A7855"/>
    <w:rsid w:val="006A78C2"/>
    <w:rsid w:val="006A7B00"/>
    <w:rsid w:val="006A7B86"/>
    <w:rsid w:val="006A7CF1"/>
    <w:rsid w:val="006A7D95"/>
    <w:rsid w:val="006A7E82"/>
    <w:rsid w:val="006B057C"/>
    <w:rsid w:val="006B060C"/>
    <w:rsid w:val="006B082C"/>
    <w:rsid w:val="006B0ADD"/>
    <w:rsid w:val="006B0BAE"/>
    <w:rsid w:val="006B0D46"/>
    <w:rsid w:val="006B0F88"/>
    <w:rsid w:val="006B17E1"/>
    <w:rsid w:val="006B20CC"/>
    <w:rsid w:val="006B222C"/>
    <w:rsid w:val="006B25E3"/>
    <w:rsid w:val="006B25F7"/>
    <w:rsid w:val="006B261C"/>
    <w:rsid w:val="006B294A"/>
    <w:rsid w:val="006B350F"/>
    <w:rsid w:val="006B385B"/>
    <w:rsid w:val="006B47A4"/>
    <w:rsid w:val="006B494D"/>
    <w:rsid w:val="006B4A1D"/>
    <w:rsid w:val="006B4F4C"/>
    <w:rsid w:val="006B5224"/>
    <w:rsid w:val="006B5424"/>
    <w:rsid w:val="006B5473"/>
    <w:rsid w:val="006B56BF"/>
    <w:rsid w:val="006B5B28"/>
    <w:rsid w:val="006B64FE"/>
    <w:rsid w:val="006B6F7B"/>
    <w:rsid w:val="006B78C8"/>
    <w:rsid w:val="006B7917"/>
    <w:rsid w:val="006C0E6A"/>
    <w:rsid w:val="006C12E7"/>
    <w:rsid w:val="006C12EE"/>
    <w:rsid w:val="006C15F3"/>
    <w:rsid w:val="006C1A9E"/>
    <w:rsid w:val="006C1D27"/>
    <w:rsid w:val="006C2C81"/>
    <w:rsid w:val="006C3746"/>
    <w:rsid w:val="006C383D"/>
    <w:rsid w:val="006C3B95"/>
    <w:rsid w:val="006C3CF3"/>
    <w:rsid w:val="006C40BE"/>
    <w:rsid w:val="006C46A4"/>
    <w:rsid w:val="006C4BB2"/>
    <w:rsid w:val="006C5F7B"/>
    <w:rsid w:val="006C6389"/>
    <w:rsid w:val="006C665E"/>
    <w:rsid w:val="006C6EE5"/>
    <w:rsid w:val="006C6EEF"/>
    <w:rsid w:val="006C7128"/>
    <w:rsid w:val="006C7210"/>
    <w:rsid w:val="006C7CCC"/>
    <w:rsid w:val="006D0219"/>
    <w:rsid w:val="006D1180"/>
    <w:rsid w:val="006D1930"/>
    <w:rsid w:val="006D1B96"/>
    <w:rsid w:val="006D2302"/>
    <w:rsid w:val="006D27DE"/>
    <w:rsid w:val="006D2950"/>
    <w:rsid w:val="006D32C1"/>
    <w:rsid w:val="006D33FA"/>
    <w:rsid w:val="006D359F"/>
    <w:rsid w:val="006D378C"/>
    <w:rsid w:val="006D37E3"/>
    <w:rsid w:val="006D394C"/>
    <w:rsid w:val="006D397B"/>
    <w:rsid w:val="006D3E54"/>
    <w:rsid w:val="006D3F2B"/>
    <w:rsid w:val="006D45FE"/>
    <w:rsid w:val="006D4CB7"/>
    <w:rsid w:val="006D5044"/>
    <w:rsid w:val="006D50F4"/>
    <w:rsid w:val="006D5138"/>
    <w:rsid w:val="006D5412"/>
    <w:rsid w:val="006D55FC"/>
    <w:rsid w:val="006D612D"/>
    <w:rsid w:val="006D63E4"/>
    <w:rsid w:val="006D648A"/>
    <w:rsid w:val="006D6592"/>
    <w:rsid w:val="006D682A"/>
    <w:rsid w:val="006D691B"/>
    <w:rsid w:val="006D6C16"/>
    <w:rsid w:val="006D7045"/>
    <w:rsid w:val="006D72BC"/>
    <w:rsid w:val="006D72FD"/>
    <w:rsid w:val="006D7787"/>
    <w:rsid w:val="006D7899"/>
    <w:rsid w:val="006E00BB"/>
    <w:rsid w:val="006E03E2"/>
    <w:rsid w:val="006E04C6"/>
    <w:rsid w:val="006E07A4"/>
    <w:rsid w:val="006E1D24"/>
    <w:rsid w:val="006E260B"/>
    <w:rsid w:val="006E2A77"/>
    <w:rsid w:val="006E2BCE"/>
    <w:rsid w:val="006E2DDB"/>
    <w:rsid w:val="006E3453"/>
    <w:rsid w:val="006E351C"/>
    <w:rsid w:val="006E3C41"/>
    <w:rsid w:val="006E4112"/>
    <w:rsid w:val="006E4179"/>
    <w:rsid w:val="006E43A0"/>
    <w:rsid w:val="006E4680"/>
    <w:rsid w:val="006E4DF7"/>
    <w:rsid w:val="006E5226"/>
    <w:rsid w:val="006E523F"/>
    <w:rsid w:val="006E5ADE"/>
    <w:rsid w:val="006E5B90"/>
    <w:rsid w:val="006E5C71"/>
    <w:rsid w:val="006E64C6"/>
    <w:rsid w:val="006E6645"/>
    <w:rsid w:val="006E6715"/>
    <w:rsid w:val="006E6FC3"/>
    <w:rsid w:val="006E7165"/>
    <w:rsid w:val="006E746B"/>
    <w:rsid w:val="006E75CE"/>
    <w:rsid w:val="006E7684"/>
    <w:rsid w:val="006E7692"/>
    <w:rsid w:val="006E771D"/>
    <w:rsid w:val="006E789F"/>
    <w:rsid w:val="006E7A70"/>
    <w:rsid w:val="006E7C1E"/>
    <w:rsid w:val="006E7C96"/>
    <w:rsid w:val="006F0106"/>
    <w:rsid w:val="006F01A9"/>
    <w:rsid w:val="006F06E6"/>
    <w:rsid w:val="006F091D"/>
    <w:rsid w:val="006F0967"/>
    <w:rsid w:val="006F09BD"/>
    <w:rsid w:val="006F0E3D"/>
    <w:rsid w:val="006F1693"/>
    <w:rsid w:val="006F16AC"/>
    <w:rsid w:val="006F1838"/>
    <w:rsid w:val="006F197D"/>
    <w:rsid w:val="006F1A4F"/>
    <w:rsid w:val="006F1C43"/>
    <w:rsid w:val="006F1E84"/>
    <w:rsid w:val="006F216B"/>
    <w:rsid w:val="006F23F7"/>
    <w:rsid w:val="006F26DC"/>
    <w:rsid w:val="006F2996"/>
    <w:rsid w:val="006F335C"/>
    <w:rsid w:val="006F379E"/>
    <w:rsid w:val="006F3A12"/>
    <w:rsid w:val="006F3BCC"/>
    <w:rsid w:val="006F3D90"/>
    <w:rsid w:val="006F3E31"/>
    <w:rsid w:val="006F3E58"/>
    <w:rsid w:val="006F3FFF"/>
    <w:rsid w:val="006F4151"/>
    <w:rsid w:val="006F4319"/>
    <w:rsid w:val="006F4696"/>
    <w:rsid w:val="006F46B5"/>
    <w:rsid w:val="006F499F"/>
    <w:rsid w:val="006F4D59"/>
    <w:rsid w:val="006F4DCB"/>
    <w:rsid w:val="006F4F08"/>
    <w:rsid w:val="006F4F8F"/>
    <w:rsid w:val="006F5359"/>
    <w:rsid w:val="006F5442"/>
    <w:rsid w:val="006F59A4"/>
    <w:rsid w:val="006F5B65"/>
    <w:rsid w:val="006F5C53"/>
    <w:rsid w:val="006F64E3"/>
    <w:rsid w:val="006F651D"/>
    <w:rsid w:val="006F7161"/>
    <w:rsid w:val="006F789B"/>
    <w:rsid w:val="006F7AF3"/>
    <w:rsid w:val="00700041"/>
    <w:rsid w:val="0070032F"/>
    <w:rsid w:val="0070058E"/>
    <w:rsid w:val="00700868"/>
    <w:rsid w:val="0070094E"/>
    <w:rsid w:val="00700970"/>
    <w:rsid w:val="00700E8C"/>
    <w:rsid w:val="00701159"/>
    <w:rsid w:val="0070139B"/>
    <w:rsid w:val="00701422"/>
    <w:rsid w:val="00701472"/>
    <w:rsid w:val="007014E6"/>
    <w:rsid w:val="00701917"/>
    <w:rsid w:val="00701949"/>
    <w:rsid w:val="00701C04"/>
    <w:rsid w:val="00701F83"/>
    <w:rsid w:val="0070203F"/>
    <w:rsid w:val="007021B3"/>
    <w:rsid w:val="0070241E"/>
    <w:rsid w:val="007028DD"/>
    <w:rsid w:val="007030E2"/>
    <w:rsid w:val="00703246"/>
    <w:rsid w:val="00703369"/>
    <w:rsid w:val="007037A9"/>
    <w:rsid w:val="00703890"/>
    <w:rsid w:val="007038C9"/>
    <w:rsid w:val="00703C23"/>
    <w:rsid w:val="00703D82"/>
    <w:rsid w:val="00703E78"/>
    <w:rsid w:val="00704031"/>
    <w:rsid w:val="007041CF"/>
    <w:rsid w:val="007046F8"/>
    <w:rsid w:val="00704979"/>
    <w:rsid w:val="00704BA0"/>
    <w:rsid w:val="00705146"/>
    <w:rsid w:val="00705289"/>
    <w:rsid w:val="0070588D"/>
    <w:rsid w:val="00705B6B"/>
    <w:rsid w:val="00705E47"/>
    <w:rsid w:val="0070658A"/>
    <w:rsid w:val="0070669E"/>
    <w:rsid w:val="007066A0"/>
    <w:rsid w:val="00706743"/>
    <w:rsid w:val="00706EFC"/>
    <w:rsid w:val="007070C6"/>
    <w:rsid w:val="007074CD"/>
    <w:rsid w:val="00707517"/>
    <w:rsid w:val="00707668"/>
    <w:rsid w:val="00707808"/>
    <w:rsid w:val="0070787E"/>
    <w:rsid w:val="00707979"/>
    <w:rsid w:val="00707CAA"/>
    <w:rsid w:val="007100A9"/>
    <w:rsid w:val="007103EB"/>
    <w:rsid w:val="0071082C"/>
    <w:rsid w:val="00710B01"/>
    <w:rsid w:val="0071124F"/>
    <w:rsid w:val="00711578"/>
    <w:rsid w:val="00711A3E"/>
    <w:rsid w:val="00711CE4"/>
    <w:rsid w:val="00711E2A"/>
    <w:rsid w:val="00712748"/>
    <w:rsid w:val="00712AC0"/>
    <w:rsid w:val="00712AC6"/>
    <w:rsid w:val="00712BFA"/>
    <w:rsid w:val="00712CA2"/>
    <w:rsid w:val="00712D39"/>
    <w:rsid w:val="00712DAD"/>
    <w:rsid w:val="00713091"/>
    <w:rsid w:val="007134DC"/>
    <w:rsid w:val="007136CF"/>
    <w:rsid w:val="00713BB1"/>
    <w:rsid w:val="00713DA7"/>
    <w:rsid w:val="007140D1"/>
    <w:rsid w:val="007143A7"/>
    <w:rsid w:val="007143A9"/>
    <w:rsid w:val="00714439"/>
    <w:rsid w:val="00714919"/>
    <w:rsid w:val="00714A08"/>
    <w:rsid w:val="00714CC0"/>
    <w:rsid w:val="00714DFD"/>
    <w:rsid w:val="00714EFB"/>
    <w:rsid w:val="0071529A"/>
    <w:rsid w:val="00715591"/>
    <w:rsid w:val="00715906"/>
    <w:rsid w:val="007159D8"/>
    <w:rsid w:val="00716107"/>
    <w:rsid w:val="00716159"/>
    <w:rsid w:val="00716214"/>
    <w:rsid w:val="007162C0"/>
    <w:rsid w:val="007165A2"/>
    <w:rsid w:val="00716607"/>
    <w:rsid w:val="00716734"/>
    <w:rsid w:val="00716789"/>
    <w:rsid w:val="007167C6"/>
    <w:rsid w:val="007169C0"/>
    <w:rsid w:val="00716E6E"/>
    <w:rsid w:val="0071703D"/>
    <w:rsid w:val="0071731F"/>
    <w:rsid w:val="007178B6"/>
    <w:rsid w:val="00717AFD"/>
    <w:rsid w:val="00717FB1"/>
    <w:rsid w:val="007204C6"/>
    <w:rsid w:val="007206CA"/>
    <w:rsid w:val="007206CF"/>
    <w:rsid w:val="00720B5C"/>
    <w:rsid w:val="007210BC"/>
    <w:rsid w:val="007214C2"/>
    <w:rsid w:val="007216EA"/>
    <w:rsid w:val="00721805"/>
    <w:rsid w:val="00721DB9"/>
    <w:rsid w:val="00721FBD"/>
    <w:rsid w:val="007220FA"/>
    <w:rsid w:val="00722194"/>
    <w:rsid w:val="007223CE"/>
    <w:rsid w:val="00722590"/>
    <w:rsid w:val="00723331"/>
    <w:rsid w:val="007238C9"/>
    <w:rsid w:val="007239E0"/>
    <w:rsid w:val="00723AD5"/>
    <w:rsid w:val="007242E5"/>
    <w:rsid w:val="007246F6"/>
    <w:rsid w:val="00724CE1"/>
    <w:rsid w:val="007250B1"/>
    <w:rsid w:val="007252BE"/>
    <w:rsid w:val="0072531B"/>
    <w:rsid w:val="00725632"/>
    <w:rsid w:val="007256B8"/>
    <w:rsid w:val="00725F5C"/>
    <w:rsid w:val="007265A9"/>
    <w:rsid w:val="00726835"/>
    <w:rsid w:val="007268CD"/>
    <w:rsid w:val="00726ABD"/>
    <w:rsid w:val="007279E2"/>
    <w:rsid w:val="00727E0D"/>
    <w:rsid w:val="00727E70"/>
    <w:rsid w:val="00730094"/>
    <w:rsid w:val="00730565"/>
    <w:rsid w:val="00730613"/>
    <w:rsid w:val="00730846"/>
    <w:rsid w:val="007309DA"/>
    <w:rsid w:val="00730AE0"/>
    <w:rsid w:val="00730BD2"/>
    <w:rsid w:val="00730E9F"/>
    <w:rsid w:val="00730F6F"/>
    <w:rsid w:val="007312D9"/>
    <w:rsid w:val="007313BE"/>
    <w:rsid w:val="0073154D"/>
    <w:rsid w:val="00731D39"/>
    <w:rsid w:val="007321CA"/>
    <w:rsid w:val="007325D5"/>
    <w:rsid w:val="00732A6B"/>
    <w:rsid w:val="00732CF6"/>
    <w:rsid w:val="00733D8A"/>
    <w:rsid w:val="0073439B"/>
    <w:rsid w:val="00734580"/>
    <w:rsid w:val="00734EE6"/>
    <w:rsid w:val="00735061"/>
    <w:rsid w:val="0073529B"/>
    <w:rsid w:val="00735439"/>
    <w:rsid w:val="007357D8"/>
    <w:rsid w:val="00735A9E"/>
    <w:rsid w:val="00735CC7"/>
    <w:rsid w:val="00735DB0"/>
    <w:rsid w:val="00736067"/>
    <w:rsid w:val="00736400"/>
    <w:rsid w:val="00736600"/>
    <w:rsid w:val="0073683B"/>
    <w:rsid w:val="00736B9E"/>
    <w:rsid w:val="007371A2"/>
    <w:rsid w:val="00737A12"/>
    <w:rsid w:val="00737C5A"/>
    <w:rsid w:val="00737D20"/>
    <w:rsid w:val="00737F91"/>
    <w:rsid w:val="007401A1"/>
    <w:rsid w:val="00740654"/>
    <w:rsid w:val="007406C2"/>
    <w:rsid w:val="00740B1F"/>
    <w:rsid w:val="00740CDF"/>
    <w:rsid w:val="007415D1"/>
    <w:rsid w:val="007419C3"/>
    <w:rsid w:val="00741A3D"/>
    <w:rsid w:val="00741C27"/>
    <w:rsid w:val="00742994"/>
    <w:rsid w:val="007435C3"/>
    <w:rsid w:val="007438AD"/>
    <w:rsid w:val="0074390D"/>
    <w:rsid w:val="007439AE"/>
    <w:rsid w:val="00743C8D"/>
    <w:rsid w:val="0074425E"/>
    <w:rsid w:val="007446D7"/>
    <w:rsid w:val="00744737"/>
    <w:rsid w:val="00744A07"/>
    <w:rsid w:val="00744AFF"/>
    <w:rsid w:val="00744BD9"/>
    <w:rsid w:val="00744E88"/>
    <w:rsid w:val="00745340"/>
    <w:rsid w:val="00745417"/>
    <w:rsid w:val="007455D7"/>
    <w:rsid w:val="007462A1"/>
    <w:rsid w:val="007465A0"/>
    <w:rsid w:val="007466E2"/>
    <w:rsid w:val="00746796"/>
    <w:rsid w:val="00747261"/>
    <w:rsid w:val="0074777F"/>
    <w:rsid w:val="00747D79"/>
    <w:rsid w:val="00747F8F"/>
    <w:rsid w:val="00750115"/>
    <w:rsid w:val="00750694"/>
    <w:rsid w:val="00750873"/>
    <w:rsid w:val="0075099E"/>
    <w:rsid w:val="00750D4D"/>
    <w:rsid w:val="00750E89"/>
    <w:rsid w:val="007518E3"/>
    <w:rsid w:val="00751CB7"/>
    <w:rsid w:val="00751E2B"/>
    <w:rsid w:val="0075231A"/>
    <w:rsid w:val="007527C0"/>
    <w:rsid w:val="00752904"/>
    <w:rsid w:val="00752A24"/>
    <w:rsid w:val="00752A36"/>
    <w:rsid w:val="00752E05"/>
    <w:rsid w:val="00752E4F"/>
    <w:rsid w:val="00752F72"/>
    <w:rsid w:val="007530E5"/>
    <w:rsid w:val="007538A8"/>
    <w:rsid w:val="00753F28"/>
    <w:rsid w:val="007541E0"/>
    <w:rsid w:val="00754318"/>
    <w:rsid w:val="007548ED"/>
    <w:rsid w:val="00754B35"/>
    <w:rsid w:val="00754CE4"/>
    <w:rsid w:val="007553D9"/>
    <w:rsid w:val="00755855"/>
    <w:rsid w:val="00755B1B"/>
    <w:rsid w:val="00755B56"/>
    <w:rsid w:val="0075642F"/>
    <w:rsid w:val="007566DA"/>
    <w:rsid w:val="00756A8C"/>
    <w:rsid w:val="00756B70"/>
    <w:rsid w:val="00757453"/>
    <w:rsid w:val="00757530"/>
    <w:rsid w:val="00757563"/>
    <w:rsid w:val="00757805"/>
    <w:rsid w:val="00757BD7"/>
    <w:rsid w:val="00757C0F"/>
    <w:rsid w:val="00757C75"/>
    <w:rsid w:val="00757D93"/>
    <w:rsid w:val="00757E60"/>
    <w:rsid w:val="0076049E"/>
    <w:rsid w:val="00760E21"/>
    <w:rsid w:val="00760EB8"/>
    <w:rsid w:val="00760F15"/>
    <w:rsid w:val="007613E9"/>
    <w:rsid w:val="00761893"/>
    <w:rsid w:val="007618AC"/>
    <w:rsid w:val="00761ACD"/>
    <w:rsid w:val="00761AEF"/>
    <w:rsid w:val="00762F0C"/>
    <w:rsid w:val="00763023"/>
    <w:rsid w:val="00763081"/>
    <w:rsid w:val="007630E3"/>
    <w:rsid w:val="0076318C"/>
    <w:rsid w:val="007631F3"/>
    <w:rsid w:val="0076324F"/>
    <w:rsid w:val="00763971"/>
    <w:rsid w:val="007639B0"/>
    <w:rsid w:val="00763B56"/>
    <w:rsid w:val="00763C96"/>
    <w:rsid w:val="00764140"/>
    <w:rsid w:val="007645E4"/>
    <w:rsid w:val="00764C9C"/>
    <w:rsid w:val="00764FC7"/>
    <w:rsid w:val="0076547A"/>
    <w:rsid w:val="0076572E"/>
    <w:rsid w:val="00765996"/>
    <w:rsid w:val="007659E8"/>
    <w:rsid w:val="00765A3E"/>
    <w:rsid w:val="00765B5C"/>
    <w:rsid w:val="00766034"/>
    <w:rsid w:val="0076613B"/>
    <w:rsid w:val="007663A2"/>
    <w:rsid w:val="007663EA"/>
    <w:rsid w:val="00766518"/>
    <w:rsid w:val="007666F8"/>
    <w:rsid w:val="0076678C"/>
    <w:rsid w:val="007667ED"/>
    <w:rsid w:val="007674A1"/>
    <w:rsid w:val="007676E6"/>
    <w:rsid w:val="0076789E"/>
    <w:rsid w:val="00767949"/>
    <w:rsid w:val="00767F14"/>
    <w:rsid w:val="007704D1"/>
    <w:rsid w:val="007706F5"/>
    <w:rsid w:val="00770B74"/>
    <w:rsid w:val="00770C0F"/>
    <w:rsid w:val="00770C9E"/>
    <w:rsid w:val="00771419"/>
    <w:rsid w:val="0077163A"/>
    <w:rsid w:val="007716AB"/>
    <w:rsid w:val="007718E2"/>
    <w:rsid w:val="0077198A"/>
    <w:rsid w:val="007721CD"/>
    <w:rsid w:val="007726AC"/>
    <w:rsid w:val="00772945"/>
    <w:rsid w:val="00773684"/>
    <w:rsid w:val="00774549"/>
    <w:rsid w:val="007747B7"/>
    <w:rsid w:val="007748CA"/>
    <w:rsid w:val="00774997"/>
    <w:rsid w:val="00774A47"/>
    <w:rsid w:val="00774AA6"/>
    <w:rsid w:val="00774C11"/>
    <w:rsid w:val="00774C20"/>
    <w:rsid w:val="007754F5"/>
    <w:rsid w:val="0077568F"/>
    <w:rsid w:val="00775809"/>
    <w:rsid w:val="007758EC"/>
    <w:rsid w:val="0077598F"/>
    <w:rsid w:val="00775A57"/>
    <w:rsid w:val="00775E9C"/>
    <w:rsid w:val="007765B1"/>
    <w:rsid w:val="00777143"/>
    <w:rsid w:val="007771A5"/>
    <w:rsid w:val="00777357"/>
    <w:rsid w:val="0077778B"/>
    <w:rsid w:val="007778D4"/>
    <w:rsid w:val="00777BE3"/>
    <w:rsid w:val="007806C2"/>
    <w:rsid w:val="007807CD"/>
    <w:rsid w:val="00780AC8"/>
    <w:rsid w:val="00780F7A"/>
    <w:rsid w:val="00781052"/>
    <w:rsid w:val="0078108B"/>
    <w:rsid w:val="00781222"/>
    <w:rsid w:val="00781579"/>
    <w:rsid w:val="00781A29"/>
    <w:rsid w:val="00782081"/>
    <w:rsid w:val="007821A2"/>
    <w:rsid w:val="0078272C"/>
    <w:rsid w:val="00782948"/>
    <w:rsid w:val="00782D4E"/>
    <w:rsid w:val="00783AE3"/>
    <w:rsid w:val="00783E90"/>
    <w:rsid w:val="00783EE0"/>
    <w:rsid w:val="00783F2E"/>
    <w:rsid w:val="0078493F"/>
    <w:rsid w:val="00784B24"/>
    <w:rsid w:val="007852B4"/>
    <w:rsid w:val="0078590D"/>
    <w:rsid w:val="00785CFD"/>
    <w:rsid w:val="00785D81"/>
    <w:rsid w:val="00785D8E"/>
    <w:rsid w:val="007868A7"/>
    <w:rsid w:val="00786972"/>
    <w:rsid w:val="00786DF4"/>
    <w:rsid w:val="00786E6C"/>
    <w:rsid w:val="007870F4"/>
    <w:rsid w:val="00787152"/>
    <w:rsid w:val="0078720D"/>
    <w:rsid w:val="00787445"/>
    <w:rsid w:val="00787627"/>
    <w:rsid w:val="00787989"/>
    <w:rsid w:val="00787C6C"/>
    <w:rsid w:val="00787FBA"/>
    <w:rsid w:val="007909A9"/>
    <w:rsid w:val="00790A8F"/>
    <w:rsid w:val="00790BAB"/>
    <w:rsid w:val="00790C53"/>
    <w:rsid w:val="00790EAD"/>
    <w:rsid w:val="00791079"/>
    <w:rsid w:val="00791125"/>
    <w:rsid w:val="00791393"/>
    <w:rsid w:val="007913BA"/>
    <w:rsid w:val="00791536"/>
    <w:rsid w:val="00791713"/>
    <w:rsid w:val="00791AF3"/>
    <w:rsid w:val="00791B52"/>
    <w:rsid w:val="00792076"/>
    <w:rsid w:val="007920E9"/>
    <w:rsid w:val="00792686"/>
    <w:rsid w:val="0079344B"/>
    <w:rsid w:val="00793705"/>
    <w:rsid w:val="00793E3C"/>
    <w:rsid w:val="00793EEB"/>
    <w:rsid w:val="0079412B"/>
    <w:rsid w:val="0079417D"/>
    <w:rsid w:val="00795045"/>
    <w:rsid w:val="00795269"/>
    <w:rsid w:val="007952F2"/>
    <w:rsid w:val="00795605"/>
    <w:rsid w:val="007956F0"/>
    <w:rsid w:val="00795D2E"/>
    <w:rsid w:val="007966C4"/>
    <w:rsid w:val="0079684E"/>
    <w:rsid w:val="00796858"/>
    <w:rsid w:val="00796892"/>
    <w:rsid w:val="00796EE6"/>
    <w:rsid w:val="0079737A"/>
    <w:rsid w:val="007973AA"/>
    <w:rsid w:val="007978DF"/>
    <w:rsid w:val="007979D2"/>
    <w:rsid w:val="00797AA0"/>
    <w:rsid w:val="00797CDE"/>
    <w:rsid w:val="007A02FA"/>
    <w:rsid w:val="007A0484"/>
    <w:rsid w:val="007A07AC"/>
    <w:rsid w:val="007A0AB2"/>
    <w:rsid w:val="007A0DDB"/>
    <w:rsid w:val="007A14B0"/>
    <w:rsid w:val="007A1527"/>
    <w:rsid w:val="007A1591"/>
    <w:rsid w:val="007A17E1"/>
    <w:rsid w:val="007A1947"/>
    <w:rsid w:val="007A1964"/>
    <w:rsid w:val="007A1E73"/>
    <w:rsid w:val="007A1F04"/>
    <w:rsid w:val="007A2564"/>
    <w:rsid w:val="007A25F6"/>
    <w:rsid w:val="007A29D9"/>
    <w:rsid w:val="007A2BC7"/>
    <w:rsid w:val="007A2CCD"/>
    <w:rsid w:val="007A33E5"/>
    <w:rsid w:val="007A35AD"/>
    <w:rsid w:val="007A35CA"/>
    <w:rsid w:val="007A3761"/>
    <w:rsid w:val="007A3A58"/>
    <w:rsid w:val="007A3AB3"/>
    <w:rsid w:val="007A3F54"/>
    <w:rsid w:val="007A4CD0"/>
    <w:rsid w:val="007A4FB9"/>
    <w:rsid w:val="007A4FE8"/>
    <w:rsid w:val="007A51CE"/>
    <w:rsid w:val="007A5776"/>
    <w:rsid w:val="007A5850"/>
    <w:rsid w:val="007A5887"/>
    <w:rsid w:val="007A590F"/>
    <w:rsid w:val="007A5B3B"/>
    <w:rsid w:val="007A6C99"/>
    <w:rsid w:val="007A6ED5"/>
    <w:rsid w:val="007A72BF"/>
    <w:rsid w:val="007A7390"/>
    <w:rsid w:val="007A74F2"/>
    <w:rsid w:val="007A7527"/>
    <w:rsid w:val="007A78F6"/>
    <w:rsid w:val="007A7929"/>
    <w:rsid w:val="007A7E26"/>
    <w:rsid w:val="007B02D7"/>
    <w:rsid w:val="007B0686"/>
    <w:rsid w:val="007B06FB"/>
    <w:rsid w:val="007B102F"/>
    <w:rsid w:val="007B12B4"/>
    <w:rsid w:val="007B130D"/>
    <w:rsid w:val="007B1548"/>
    <w:rsid w:val="007B1643"/>
    <w:rsid w:val="007B1B64"/>
    <w:rsid w:val="007B1BF7"/>
    <w:rsid w:val="007B1E60"/>
    <w:rsid w:val="007B2134"/>
    <w:rsid w:val="007B240F"/>
    <w:rsid w:val="007B2448"/>
    <w:rsid w:val="007B2454"/>
    <w:rsid w:val="007B249C"/>
    <w:rsid w:val="007B253E"/>
    <w:rsid w:val="007B264C"/>
    <w:rsid w:val="007B2A46"/>
    <w:rsid w:val="007B2B51"/>
    <w:rsid w:val="007B2D84"/>
    <w:rsid w:val="007B37CA"/>
    <w:rsid w:val="007B41DB"/>
    <w:rsid w:val="007B423C"/>
    <w:rsid w:val="007B4623"/>
    <w:rsid w:val="007B49F5"/>
    <w:rsid w:val="007B4A28"/>
    <w:rsid w:val="007B4B1E"/>
    <w:rsid w:val="007B4DBE"/>
    <w:rsid w:val="007B4F79"/>
    <w:rsid w:val="007B51FC"/>
    <w:rsid w:val="007B5DBB"/>
    <w:rsid w:val="007B5FC0"/>
    <w:rsid w:val="007B671A"/>
    <w:rsid w:val="007B67E6"/>
    <w:rsid w:val="007B68BB"/>
    <w:rsid w:val="007B693E"/>
    <w:rsid w:val="007B6DD2"/>
    <w:rsid w:val="007B6F8E"/>
    <w:rsid w:val="007B711D"/>
    <w:rsid w:val="007B760C"/>
    <w:rsid w:val="007B76D1"/>
    <w:rsid w:val="007B77FD"/>
    <w:rsid w:val="007B78AC"/>
    <w:rsid w:val="007B7B54"/>
    <w:rsid w:val="007B7E72"/>
    <w:rsid w:val="007C0683"/>
    <w:rsid w:val="007C0E9A"/>
    <w:rsid w:val="007C158F"/>
    <w:rsid w:val="007C15A3"/>
    <w:rsid w:val="007C182F"/>
    <w:rsid w:val="007C1CE0"/>
    <w:rsid w:val="007C1D38"/>
    <w:rsid w:val="007C1D8D"/>
    <w:rsid w:val="007C2318"/>
    <w:rsid w:val="007C243D"/>
    <w:rsid w:val="007C2603"/>
    <w:rsid w:val="007C27AA"/>
    <w:rsid w:val="007C2BD6"/>
    <w:rsid w:val="007C2CDF"/>
    <w:rsid w:val="007C2EB5"/>
    <w:rsid w:val="007C3295"/>
    <w:rsid w:val="007C355F"/>
    <w:rsid w:val="007C36CB"/>
    <w:rsid w:val="007C391E"/>
    <w:rsid w:val="007C395B"/>
    <w:rsid w:val="007C4037"/>
    <w:rsid w:val="007C4320"/>
    <w:rsid w:val="007C4388"/>
    <w:rsid w:val="007C49BA"/>
    <w:rsid w:val="007C4D46"/>
    <w:rsid w:val="007C50CE"/>
    <w:rsid w:val="007C512A"/>
    <w:rsid w:val="007C52E4"/>
    <w:rsid w:val="007C5376"/>
    <w:rsid w:val="007C540C"/>
    <w:rsid w:val="007C541A"/>
    <w:rsid w:val="007C56BF"/>
    <w:rsid w:val="007C583B"/>
    <w:rsid w:val="007C5931"/>
    <w:rsid w:val="007C5B05"/>
    <w:rsid w:val="007C6059"/>
    <w:rsid w:val="007C6562"/>
    <w:rsid w:val="007C67D6"/>
    <w:rsid w:val="007C6DD1"/>
    <w:rsid w:val="007C6F34"/>
    <w:rsid w:val="007C714B"/>
    <w:rsid w:val="007C7238"/>
    <w:rsid w:val="007C75F9"/>
    <w:rsid w:val="007C7A34"/>
    <w:rsid w:val="007C7E32"/>
    <w:rsid w:val="007D0199"/>
    <w:rsid w:val="007D0957"/>
    <w:rsid w:val="007D0C4B"/>
    <w:rsid w:val="007D13C5"/>
    <w:rsid w:val="007D162E"/>
    <w:rsid w:val="007D17E6"/>
    <w:rsid w:val="007D1DB3"/>
    <w:rsid w:val="007D2015"/>
    <w:rsid w:val="007D23D8"/>
    <w:rsid w:val="007D2874"/>
    <w:rsid w:val="007D31CB"/>
    <w:rsid w:val="007D32A5"/>
    <w:rsid w:val="007D34F3"/>
    <w:rsid w:val="007D3815"/>
    <w:rsid w:val="007D3E26"/>
    <w:rsid w:val="007D3FFF"/>
    <w:rsid w:val="007D4084"/>
    <w:rsid w:val="007D4153"/>
    <w:rsid w:val="007D424F"/>
    <w:rsid w:val="007D46BC"/>
    <w:rsid w:val="007D48C3"/>
    <w:rsid w:val="007D4960"/>
    <w:rsid w:val="007D4B23"/>
    <w:rsid w:val="007D4C25"/>
    <w:rsid w:val="007D4DEE"/>
    <w:rsid w:val="007D4EB3"/>
    <w:rsid w:val="007D53BF"/>
    <w:rsid w:val="007D578F"/>
    <w:rsid w:val="007D5858"/>
    <w:rsid w:val="007D5877"/>
    <w:rsid w:val="007D58F0"/>
    <w:rsid w:val="007D59BB"/>
    <w:rsid w:val="007D5D07"/>
    <w:rsid w:val="007D600A"/>
    <w:rsid w:val="007D6755"/>
    <w:rsid w:val="007D67C1"/>
    <w:rsid w:val="007D6A91"/>
    <w:rsid w:val="007D6B6E"/>
    <w:rsid w:val="007D7253"/>
    <w:rsid w:val="007D725E"/>
    <w:rsid w:val="007D734D"/>
    <w:rsid w:val="007D774A"/>
    <w:rsid w:val="007D7A9D"/>
    <w:rsid w:val="007D7DBA"/>
    <w:rsid w:val="007D7F82"/>
    <w:rsid w:val="007E0367"/>
    <w:rsid w:val="007E03C3"/>
    <w:rsid w:val="007E0BA0"/>
    <w:rsid w:val="007E0D30"/>
    <w:rsid w:val="007E0DB9"/>
    <w:rsid w:val="007E133B"/>
    <w:rsid w:val="007E179F"/>
    <w:rsid w:val="007E20FC"/>
    <w:rsid w:val="007E26A0"/>
    <w:rsid w:val="007E2CC8"/>
    <w:rsid w:val="007E2EBD"/>
    <w:rsid w:val="007E35C2"/>
    <w:rsid w:val="007E3BF3"/>
    <w:rsid w:val="007E3C13"/>
    <w:rsid w:val="007E413A"/>
    <w:rsid w:val="007E426C"/>
    <w:rsid w:val="007E4A47"/>
    <w:rsid w:val="007E504A"/>
    <w:rsid w:val="007E511A"/>
    <w:rsid w:val="007E58AC"/>
    <w:rsid w:val="007E5A2F"/>
    <w:rsid w:val="007E6247"/>
    <w:rsid w:val="007E6310"/>
    <w:rsid w:val="007E6506"/>
    <w:rsid w:val="007E6538"/>
    <w:rsid w:val="007E7C83"/>
    <w:rsid w:val="007F0150"/>
    <w:rsid w:val="007F02EF"/>
    <w:rsid w:val="007F04AA"/>
    <w:rsid w:val="007F06ED"/>
    <w:rsid w:val="007F0846"/>
    <w:rsid w:val="007F0DCF"/>
    <w:rsid w:val="007F11A5"/>
    <w:rsid w:val="007F1296"/>
    <w:rsid w:val="007F12EE"/>
    <w:rsid w:val="007F1B02"/>
    <w:rsid w:val="007F1B42"/>
    <w:rsid w:val="007F20B5"/>
    <w:rsid w:val="007F2237"/>
    <w:rsid w:val="007F225A"/>
    <w:rsid w:val="007F25A5"/>
    <w:rsid w:val="007F271F"/>
    <w:rsid w:val="007F27F6"/>
    <w:rsid w:val="007F2947"/>
    <w:rsid w:val="007F2D05"/>
    <w:rsid w:val="007F3040"/>
    <w:rsid w:val="007F308A"/>
    <w:rsid w:val="007F31A9"/>
    <w:rsid w:val="007F3924"/>
    <w:rsid w:val="007F3975"/>
    <w:rsid w:val="007F3CF2"/>
    <w:rsid w:val="007F3EDA"/>
    <w:rsid w:val="007F4019"/>
    <w:rsid w:val="007F4083"/>
    <w:rsid w:val="007F40C2"/>
    <w:rsid w:val="007F4264"/>
    <w:rsid w:val="007F4DDD"/>
    <w:rsid w:val="007F535D"/>
    <w:rsid w:val="007F588B"/>
    <w:rsid w:val="007F58E9"/>
    <w:rsid w:val="007F5B58"/>
    <w:rsid w:val="007F5B5A"/>
    <w:rsid w:val="007F5C9A"/>
    <w:rsid w:val="007F6A44"/>
    <w:rsid w:val="007F6E1A"/>
    <w:rsid w:val="007F6FC2"/>
    <w:rsid w:val="007F722C"/>
    <w:rsid w:val="007F75B5"/>
    <w:rsid w:val="007F7993"/>
    <w:rsid w:val="007F7AA1"/>
    <w:rsid w:val="007F7D0B"/>
    <w:rsid w:val="007F7D1E"/>
    <w:rsid w:val="007F7E37"/>
    <w:rsid w:val="008000BD"/>
    <w:rsid w:val="00800154"/>
    <w:rsid w:val="008001A4"/>
    <w:rsid w:val="008004B8"/>
    <w:rsid w:val="0080090F"/>
    <w:rsid w:val="00800A17"/>
    <w:rsid w:val="00801146"/>
    <w:rsid w:val="00801669"/>
    <w:rsid w:val="008016BB"/>
    <w:rsid w:val="00801859"/>
    <w:rsid w:val="008019BA"/>
    <w:rsid w:val="00801AB7"/>
    <w:rsid w:val="00801AF6"/>
    <w:rsid w:val="00801FB6"/>
    <w:rsid w:val="00801FE2"/>
    <w:rsid w:val="00802222"/>
    <w:rsid w:val="00802250"/>
    <w:rsid w:val="00802537"/>
    <w:rsid w:val="008028DF"/>
    <w:rsid w:val="0080298E"/>
    <w:rsid w:val="00802D60"/>
    <w:rsid w:val="00802D86"/>
    <w:rsid w:val="00802FDA"/>
    <w:rsid w:val="008030C6"/>
    <w:rsid w:val="008030CB"/>
    <w:rsid w:val="0080335C"/>
    <w:rsid w:val="0080377F"/>
    <w:rsid w:val="008039B1"/>
    <w:rsid w:val="0080410A"/>
    <w:rsid w:val="00804467"/>
    <w:rsid w:val="008048C9"/>
    <w:rsid w:val="008049FB"/>
    <w:rsid w:val="00804A78"/>
    <w:rsid w:val="00804ABF"/>
    <w:rsid w:val="00804EAC"/>
    <w:rsid w:val="00805B25"/>
    <w:rsid w:val="00805C99"/>
    <w:rsid w:val="008065D9"/>
    <w:rsid w:val="00806760"/>
    <w:rsid w:val="00806791"/>
    <w:rsid w:val="00806834"/>
    <w:rsid w:val="00806A2D"/>
    <w:rsid w:val="00806B1A"/>
    <w:rsid w:val="00807DD6"/>
    <w:rsid w:val="008100FA"/>
    <w:rsid w:val="00810276"/>
    <w:rsid w:val="0081030A"/>
    <w:rsid w:val="00810472"/>
    <w:rsid w:val="00810775"/>
    <w:rsid w:val="00810B00"/>
    <w:rsid w:val="00810CDE"/>
    <w:rsid w:val="008114AF"/>
    <w:rsid w:val="00811679"/>
    <w:rsid w:val="008117B1"/>
    <w:rsid w:val="00811A46"/>
    <w:rsid w:val="00811B3E"/>
    <w:rsid w:val="008124A8"/>
    <w:rsid w:val="00812B2B"/>
    <w:rsid w:val="008138C2"/>
    <w:rsid w:val="00813B3B"/>
    <w:rsid w:val="008145E6"/>
    <w:rsid w:val="0081482F"/>
    <w:rsid w:val="00814840"/>
    <w:rsid w:val="00814AE2"/>
    <w:rsid w:val="00814FC2"/>
    <w:rsid w:val="0081505F"/>
    <w:rsid w:val="00815318"/>
    <w:rsid w:val="00815992"/>
    <w:rsid w:val="0081644D"/>
    <w:rsid w:val="00816D8C"/>
    <w:rsid w:val="00816F6A"/>
    <w:rsid w:val="00817085"/>
    <w:rsid w:val="008173AB"/>
    <w:rsid w:val="008179DD"/>
    <w:rsid w:val="00817C7E"/>
    <w:rsid w:val="00817D88"/>
    <w:rsid w:val="00817D8A"/>
    <w:rsid w:val="00820017"/>
    <w:rsid w:val="0082014B"/>
    <w:rsid w:val="0082078E"/>
    <w:rsid w:val="0082097E"/>
    <w:rsid w:val="00820B5A"/>
    <w:rsid w:val="0082128B"/>
    <w:rsid w:val="008215CC"/>
    <w:rsid w:val="00821C83"/>
    <w:rsid w:val="0082201B"/>
    <w:rsid w:val="008220F1"/>
    <w:rsid w:val="00822DAC"/>
    <w:rsid w:val="00823039"/>
    <w:rsid w:val="00823125"/>
    <w:rsid w:val="0082332C"/>
    <w:rsid w:val="008234A1"/>
    <w:rsid w:val="0082376C"/>
    <w:rsid w:val="0082412D"/>
    <w:rsid w:val="00824157"/>
    <w:rsid w:val="0082422B"/>
    <w:rsid w:val="008244A5"/>
    <w:rsid w:val="0082488B"/>
    <w:rsid w:val="00824D0E"/>
    <w:rsid w:val="00824EC1"/>
    <w:rsid w:val="00824F37"/>
    <w:rsid w:val="008253D0"/>
    <w:rsid w:val="008258A8"/>
    <w:rsid w:val="008258C4"/>
    <w:rsid w:val="00825A99"/>
    <w:rsid w:val="00825DEA"/>
    <w:rsid w:val="00826032"/>
    <w:rsid w:val="0082648E"/>
    <w:rsid w:val="00826553"/>
    <w:rsid w:val="008266E4"/>
    <w:rsid w:val="00826831"/>
    <w:rsid w:val="00826A07"/>
    <w:rsid w:val="00826AFB"/>
    <w:rsid w:val="00827105"/>
    <w:rsid w:val="00827328"/>
    <w:rsid w:val="008273BF"/>
    <w:rsid w:val="00827494"/>
    <w:rsid w:val="00827560"/>
    <w:rsid w:val="00827B16"/>
    <w:rsid w:val="00827E4F"/>
    <w:rsid w:val="0083034B"/>
    <w:rsid w:val="00830DDD"/>
    <w:rsid w:val="0083101C"/>
    <w:rsid w:val="00831AA6"/>
    <w:rsid w:val="00831D87"/>
    <w:rsid w:val="00832030"/>
    <w:rsid w:val="00832188"/>
    <w:rsid w:val="008324B0"/>
    <w:rsid w:val="008325B1"/>
    <w:rsid w:val="00832BBF"/>
    <w:rsid w:val="00832FB3"/>
    <w:rsid w:val="00833807"/>
    <w:rsid w:val="0083454B"/>
    <w:rsid w:val="0083490F"/>
    <w:rsid w:val="00835556"/>
    <w:rsid w:val="00836107"/>
    <w:rsid w:val="008369FD"/>
    <w:rsid w:val="00836BCE"/>
    <w:rsid w:val="00836E04"/>
    <w:rsid w:val="00837080"/>
    <w:rsid w:val="00837932"/>
    <w:rsid w:val="00837B0C"/>
    <w:rsid w:val="00837D21"/>
    <w:rsid w:val="00837DB3"/>
    <w:rsid w:val="00840342"/>
    <w:rsid w:val="0084073F"/>
    <w:rsid w:val="008407C1"/>
    <w:rsid w:val="00840984"/>
    <w:rsid w:val="00840DC8"/>
    <w:rsid w:val="00841580"/>
    <w:rsid w:val="0084158B"/>
    <w:rsid w:val="008415C7"/>
    <w:rsid w:val="008416D0"/>
    <w:rsid w:val="00841B9D"/>
    <w:rsid w:val="00841BBF"/>
    <w:rsid w:val="00841C23"/>
    <w:rsid w:val="0084210E"/>
    <w:rsid w:val="00842191"/>
    <w:rsid w:val="008425F3"/>
    <w:rsid w:val="0084267B"/>
    <w:rsid w:val="00842A81"/>
    <w:rsid w:val="008438F0"/>
    <w:rsid w:val="00843D2F"/>
    <w:rsid w:val="00843DA1"/>
    <w:rsid w:val="00844CDF"/>
    <w:rsid w:val="00844D83"/>
    <w:rsid w:val="00844E33"/>
    <w:rsid w:val="00844F21"/>
    <w:rsid w:val="00845283"/>
    <w:rsid w:val="00845934"/>
    <w:rsid w:val="0084598C"/>
    <w:rsid w:val="00845F7F"/>
    <w:rsid w:val="00846605"/>
    <w:rsid w:val="00846836"/>
    <w:rsid w:val="008469F4"/>
    <w:rsid w:val="00846C4C"/>
    <w:rsid w:val="00846DF8"/>
    <w:rsid w:val="00846E48"/>
    <w:rsid w:val="00846F78"/>
    <w:rsid w:val="0084739B"/>
    <w:rsid w:val="008474A1"/>
    <w:rsid w:val="008474C9"/>
    <w:rsid w:val="0084793B"/>
    <w:rsid w:val="00847C02"/>
    <w:rsid w:val="0085087A"/>
    <w:rsid w:val="00850915"/>
    <w:rsid w:val="0085111D"/>
    <w:rsid w:val="0085135C"/>
    <w:rsid w:val="0085137F"/>
    <w:rsid w:val="008516E2"/>
    <w:rsid w:val="008521E8"/>
    <w:rsid w:val="008523A2"/>
    <w:rsid w:val="00853004"/>
    <w:rsid w:val="00853257"/>
    <w:rsid w:val="00853409"/>
    <w:rsid w:val="00853717"/>
    <w:rsid w:val="00853997"/>
    <w:rsid w:val="00853C64"/>
    <w:rsid w:val="008544CC"/>
    <w:rsid w:val="00854622"/>
    <w:rsid w:val="00854A3C"/>
    <w:rsid w:val="00854BA9"/>
    <w:rsid w:val="00854BB0"/>
    <w:rsid w:val="00854F9F"/>
    <w:rsid w:val="00855E11"/>
    <w:rsid w:val="00855F3B"/>
    <w:rsid w:val="008561A2"/>
    <w:rsid w:val="008562FF"/>
    <w:rsid w:val="008564FF"/>
    <w:rsid w:val="008567E6"/>
    <w:rsid w:val="00856883"/>
    <w:rsid w:val="0085695F"/>
    <w:rsid w:val="00856AC4"/>
    <w:rsid w:val="008571BE"/>
    <w:rsid w:val="00857E17"/>
    <w:rsid w:val="00857FFA"/>
    <w:rsid w:val="00860008"/>
    <w:rsid w:val="0086023E"/>
    <w:rsid w:val="0086038F"/>
    <w:rsid w:val="00860C13"/>
    <w:rsid w:val="00860D52"/>
    <w:rsid w:val="0086125F"/>
    <w:rsid w:val="00861434"/>
    <w:rsid w:val="0086173A"/>
    <w:rsid w:val="00861B4E"/>
    <w:rsid w:val="00861BE1"/>
    <w:rsid w:val="00861D14"/>
    <w:rsid w:val="00861F10"/>
    <w:rsid w:val="00862B38"/>
    <w:rsid w:val="00862EDE"/>
    <w:rsid w:val="00862EE9"/>
    <w:rsid w:val="008637D3"/>
    <w:rsid w:val="0086382E"/>
    <w:rsid w:val="00863B45"/>
    <w:rsid w:val="00863CF6"/>
    <w:rsid w:val="00863D3D"/>
    <w:rsid w:val="00864378"/>
    <w:rsid w:val="00864436"/>
    <w:rsid w:val="0086448F"/>
    <w:rsid w:val="0086514B"/>
    <w:rsid w:val="00865202"/>
    <w:rsid w:val="0086542D"/>
    <w:rsid w:val="008657FF"/>
    <w:rsid w:val="0086594A"/>
    <w:rsid w:val="00865E3D"/>
    <w:rsid w:val="00866059"/>
    <w:rsid w:val="0086642A"/>
    <w:rsid w:val="0086646A"/>
    <w:rsid w:val="00866BFB"/>
    <w:rsid w:val="00866F79"/>
    <w:rsid w:val="0086736E"/>
    <w:rsid w:val="008676F3"/>
    <w:rsid w:val="00867901"/>
    <w:rsid w:val="00867BC4"/>
    <w:rsid w:val="00870135"/>
    <w:rsid w:val="00870545"/>
    <w:rsid w:val="008708FC"/>
    <w:rsid w:val="00870BCE"/>
    <w:rsid w:val="008715F4"/>
    <w:rsid w:val="00871730"/>
    <w:rsid w:val="00871F77"/>
    <w:rsid w:val="00872627"/>
    <w:rsid w:val="00872B7F"/>
    <w:rsid w:val="00872CAF"/>
    <w:rsid w:val="00872E23"/>
    <w:rsid w:val="00872FAE"/>
    <w:rsid w:val="008730F2"/>
    <w:rsid w:val="00873313"/>
    <w:rsid w:val="008736D9"/>
    <w:rsid w:val="00873C4C"/>
    <w:rsid w:val="00874467"/>
    <w:rsid w:val="00874AC0"/>
    <w:rsid w:val="00874B03"/>
    <w:rsid w:val="00875166"/>
    <w:rsid w:val="00875297"/>
    <w:rsid w:val="0087534A"/>
    <w:rsid w:val="00875DAA"/>
    <w:rsid w:val="008761D2"/>
    <w:rsid w:val="008762E1"/>
    <w:rsid w:val="00876999"/>
    <w:rsid w:val="008769DD"/>
    <w:rsid w:val="00876CB9"/>
    <w:rsid w:val="00876CFE"/>
    <w:rsid w:val="00877752"/>
    <w:rsid w:val="00877781"/>
    <w:rsid w:val="00877C35"/>
    <w:rsid w:val="00877E98"/>
    <w:rsid w:val="00877FFD"/>
    <w:rsid w:val="00880189"/>
    <w:rsid w:val="00880542"/>
    <w:rsid w:val="00880661"/>
    <w:rsid w:val="0088081A"/>
    <w:rsid w:val="008808D8"/>
    <w:rsid w:val="00880E2C"/>
    <w:rsid w:val="00881181"/>
    <w:rsid w:val="008814A5"/>
    <w:rsid w:val="00881CA6"/>
    <w:rsid w:val="00881D2A"/>
    <w:rsid w:val="008820EC"/>
    <w:rsid w:val="00882241"/>
    <w:rsid w:val="008824B2"/>
    <w:rsid w:val="0088292D"/>
    <w:rsid w:val="0088368A"/>
    <w:rsid w:val="008837F5"/>
    <w:rsid w:val="00883D3D"/>
    <w:rsid w:val="008842BC"/>
    <w:rsid w:val="0088446C"/>
    <w:rsid w:val="00884B06"/>
    <w:rsid w:val="00884B1C"/>
    <w:rsid w:val="00885326"/>
    <w:rsid w:val="008853D4"/>
    <w:rsid w:val="008853DF"/>
    <w:rsid w:val="008855AC"/>
    <w:rsid w:val="00885983"/>
    <w:rsid w:val="008859E4"/>
    <w:rsid w:val="00885A31"/>
    <w:rsid w:val="00885EAD"/>
    <w:rsid w:val="00885F49"/>
    <w:rsid w:val="00886055"/>
    <w:rsid w:val="008860D4"/>
    <w:rsid w:val="008862D6"/>
    <w:rsid w:val="00886A1D"/>
    <w:rsid w:val="00886BA8"/>
    <w:rsid w:val="00886D9D"/>
    <w:rsid w:val="00887477"/>
    <w:rsid w:val="008874B6"/>
    <w:rsid w:val="008876C3"/>
    <w:rsid w:val="0088772B"/>
    <w:rsid w:val="00887E3D"/>
    <w:rsid w:val="008902EC"/>
    <w:rsid w:val="00890327"/>
    <w:rsid w:val="008903BE"/>
    <w:rsid w:val="008909A4"/>
    <w:rsid w:val="00890F23"/>
    <w:rsid w:val="0089114F"/>
    <w:rsid w:val="008918FE"/>
    <w:rsid w:val="00891F10"/>
    <w:rsid w:val="00892047"/>
    <w:rsid w:val="00892637"/>
    <w:rsid w:val="008928E7"/>
    <w:rsid w:val="00892B8A"/>
    <w:rsid w:val="00892C83"/>
    <w:rsid w:val="00892CDF"/>
    <w:rsid w:val="00892DC7"/>
    <w:rsid w:val="00893D59"/>
    <w:rsid w:val="00894247"/>
    <w:rsid w:val="008947D1"/>
    <w:rsid w:val="00894B4B"/>
    <w:rsid w:val="00895150"/>
    <w:rsid w:val="00895683"/>
    <w:rsid w:val="00895AE7"/>
    <w:rsid w:val="00895B41"/>
    <w:rsid w:val="00895DC1"/>
    <w:rsid w:val="008960A7"/>
    <w:rsid w:val="0089649C"/>
    <w:rsid w:val="00896697"/>
    <w:rsid w:val="008968A2"/>
    <w:rsid w:val="0089690D"/>
    <w:rsid w:val="00896C55"/>
    <w:rsid w:val="00897289"/>
    <w:rsid w:val="00897556"/>
    <w:rsid w:val="008978BC"/>
    <w:rsid w:val="00897D67"/>
    <w:rsid w:val="008A003D"/>
    <w:rsid w:val="008A09CD"/>
    <w:rsid w:val="008A0A46"/>
    <w:rsid w:val="008A0BE8"/>
    <w:rsid w:val="008A0BF1"/>
    <w:rsid w:val="008A0D2F"/>
    <w:rsid w:val="008A0DEF"/>
    <w:rsid w:val="008A165D"/>
    <w:rsid w:val="008A1DC2"/>
    <w:rsid w:val="008A2175"/>
    <w:rsid w:val="008A278A"/>
    <w:rsid w:val="008A2B22"/>
    <w:rsid w:val="008A32CB"/>
    <w:rsid w:val="008A337B"/>
    <w:rsid w:val="008A3576"/>
    <w:rsid w:val="008A3E78"/>
    <w:rsid w:val="008A40EC"/>
    <w:rsid w:val="008A4136"/>
    <w:rsid w:val="008A448D"/>
    <w:rsid w:val="008A46E8"/>
    <w:rsid w:val="008A485E"/>
    <w:rsid w:val="008A4AC0"/>
    <w:rsid w:val="008A53FD"/>
    <w:rsid w:val="008A551A"/>
    <w:rsid w:val="008A5C27"/>
    <w:rsid w:val="008A5FB4"/>
    <w:rsid w:val="008A62CE"/>
    <w:rsid w:val="008A635C"/>
    <w:rsid w:val="008A656E"/>
    <w:rsid w:val="008A6904"/>
    <w:rsid w:val="008A6957"/>
    <w:rsid w:val="008A6B2A"/>
    <w:rsid w:val="008A6B56"/>
    <w:rsid w:val="008A6B9A"/>
    <w:rsid w:val="008A706E"/>
    <w:rsid w:val="008A70DE"/>
    <w:rsid w:val="008A77AD"/>
    <w:rsid w:val="008A7A4F"/>
    <w:rsid w:val="008B002D"/>
    <w:rsid w:val="008B0131"/>
    <w:rsid w:val="008B04F5"/>
    <w:rsid w:val="008B0537"/>
    <w:rsid w:val="008B065B"/>
    <w:rsid w:val="008B07A1"/>
    <w:rsid w:val="008B0EA2"/>
    <w:rsid w:val="008B11C6"/>
    <w:rsid w:val="008B159D"/>
    <w:rsid w:val="008B15FB"/>
    <w:rsid w:val="008B18E1"/>
    <w:rsid w:val="008B241A"/>
    <w:rsid w:val="008B29AD"/>
    <w:rsid w:val="008B2F93"/>
    <w:rsid w:val="008B2FDB"/>
    <w:rsid w:val="008B338F"/>
    <w:rsid w:val="008B33A4"/>
    <w:rsid w:val="008B35C2"/>
    <w:rsid w:val="008B397F"/>
    <w:rsid w:val="008B3AF4"/>
    <w:rsid w:val="008B3FC9"/>
    <w:rsid w:val="008B4301"/>
    <w:rsid w:val="008B51AA"/>
    <w:rsid w:val="008B5744"/>
    <w:rsid w:val="008B5A34"/>
    <w:rsid w:val="008B5DE0"/>
    <w:rsid w:val="008B6637"/>
    <w:rsid w:val="008B67B6"/>
    <w:rsid w:val="008B68DF"/>
    <w:rsid w:val="008B6C02"/>
    <w:rsid w:val="008B6D09"/>
    <w:rsid w:val="008B6D92"/>
    <w:rsid w:val="008B72DF"/>
    <w:rsid w:val="008B7495"/>
    <w:rsid w:val="008B7B05"/>
    <w:rsid w:val="008C013C"/>
    <w:rsid w:val="008C054A"/>
    <w:rsid w:val="008C05DC"/>
    <w:rsid w:val="008C07EB"/>
    <w:rsid w:val="008C0C43"/>
    <w:rsid w:val="008C0F90"/>
    <w:rsid w:val="008C1073"/>
    <w:rsid w:val="008C151B"/>
    <w:rsid w:val="008C15E5"/>
    <w:rsid w:val="008C2348"/>
    <w:rsid w:val="008C2553"/>
    <w:rsid w:val="008C2D6A"/>
    <w:rsid w:val="008C31B4"/>
    <w:rsid w:val="008C33D3"/>
    <w:rsid w:val="008C3680"/>
    <w:rsid w:val="008C3885"/>
    <w:rsid w:val="008C4BCE"/>
    <w:rsid w:val="008C511B"/>
    <w:rsid w:val="008C531C"/>
    <w:rsid w:val="008C5767"/>
    <w:rsid w:val="008C5942"/>
    <w:rsid w:val="008C5B6A"/>
    <w:rsid w:val="008C5D5D"/>
    <w:rsid w:val="008C6363"/>
    <w:rsid w:val="008C6366"/>
    <w:rsid w:val="008C64C3"/>
    <w:rsid w:val="008C66AE"/>
    <w:rsid w:val="008C6A3A"/>
    <w:rsid w:val="008C6CDA"/>
    <w:rsid w:val="008C6FB7"/>
    <w:rsid w:val="008C70C9"/>
    <w:rsid w:val="008D0271"/>
    <w:rsid w:val="008D0771"/>
    <w:rsid w:val="008D0C90"/>
    <w:rsid w:val="008D0E90"/>
    <w:rsid w:val="008D18EA"/>
    <w:rsid w:val="008D194C"/>
    <w:rsid w:val="008D1BC7"/>
    <w:rsid w:val="008D1D7B"/>
    <w:rsid w:val="008D1F7B"/>
    <w:rsid w:val="008D241D"/>
    <w:rsid w:val="008D2911"/>
    <w:rsid w:val="008D2960"/>
    <w:rsid w:val="008D2A30"/>
    <w:rsid w:val="008D34AC"/>
    <w:rsid w:val="008D381D"/>
    <w:rsid w:val="008D3D67"/>
    <w:rsid w:val="008D3E50"/>
    <w:rsid w:val="008D402D"/>
    <w:rsid w:val="008D4533"/>
    <w:rsid w:val="008D4752"/>
    <w:rsid w:val="008D4B10"/>
    <w:rsid w:val="008D4BE4"/>
    <w:rsid w:val="008D4C1B"/>
    <w:rsid w:val="008D4C6A"/>
    <w:rsid w:val="008D4DFE"/>
    <w:rsid w:val="008D519F"/>
    <w:rsid w:val="008D52C1"/>
    <w:rsid w:val="008D557A"/>
    <w:rsid w:val="008D5591"/>
    <w:rsid w:val="008D567D"/>
    <w:rsid w:val="008D58FA"/>
    <w:rsid w:val="008D669B"/>
    <w:rsid w:val="008D6AD8"/>
    <w:rsid w:val="008D6CED"/>
    <w:rsid w:val="008D6EE8"/>
    <w:rsid w:val="008D707C"/>
    <w:rsid w:val="008D71DA"/>
    <w:rsid w:val="008D7AC3"/>
    <w:rsid w:val="008D7CFF"/>
    <w:rsid w:val="008D7E3B"/>
    <w:rsid w:val="008E0107"/>
    <w:rsid w:val="008E02A7"/>
    <w:rsid w:val="008E02CC"/>
    <w:rsid w:val="008E06E0"/>
    <w:rsid w:val="008E0AF7"/>
    <w:rsid w:val="008E15AF"/>
    <w:rsid w:val="008E17A7"/>
    <w:rsid w:val="008E18E8"/>
    <w:rsid w:val="008E19E8"/>
    <w:rsid w:val="008E1D3F"/>
    <w:rsid w:val="008E1D4A"/>
    <w:rsid w:val="008E1E0C"/>
    <w:rsid w:val="008E255F"/>
    <w:rsid w:val="008E2592"/>
    <w:rsid w:val="008E2825"/>
    <w:rsid w:val="008E3B92"/>
    <w:rsid w:val="008E3C87"/>
    <w:rsid w:val="008E3E00"/>
    <w:rsid w:val="008E401D"/>
    <w:rsid w:val="008E4182"/>
    <w:rsid w:val="008E44C3"/>
    <w:rsid w:val="008E4600"/>
    <w:rsid w:val="008E48B0"/>
    <w:rsid w:val="008E4EEC"/>
    <w:rsid w:val="008E5012"/>
    <w:rsid w:val="008E5274"/>
    <w:rsid w:val="008E55D8"/>
    <w:rsid w:val="008E56AE"/>
    <w:rsid w:val="008E5908"/>
    <w:rsid w:val="008E59E5"/>
    <w:rsid w:val="008E5CA8"/>
    <w:rsid w:val="008E5D83"/>
    <w:rsid w:val="008E6281"/>
    <w:rsid w:val="008E68D3"/>
    <w:rsid w:val="008E69B9"/>
    <w:rsid w:val="008E6BD6"/>
    <w:rsid w:val="008E6E4F"/>
    <w:rsid w:val="008E741E"/>
    <w:rsid w:val="008E7AAC"/>
    <w:rsid w:val="008E7FE1"/>
    <w:rsid w:val="008F0179"/>
    <w:rsid w:val="008F01CE"/>
    <w:rsid w:val="008F0296"/>
    <w:rsid w:val="008F06C7"/>
    <w:rsid w:val="008F09FA"/>
    <w:rsid w:val="008F0B04"/>
    <w:rsid w:val="008F0BDF"/>
    <w:rsid w:val="008F157B"/>
    <w:rsid w:val="008F164D"/>
    <w:rsid w:val="008F16F1"/>
    <w:rsid w:val="008F171F"/>
    <w:rsid w:val="008F2168"/>
    <w:rsid w:val="008F245A"/>
    <w:rsid w:val="008F245B"/>
    <w:rsid w:val="008F2552"/>
    <w:rsid w:val="008F25DA"/>
    <w:rsid w:val="008F26FB"/>
    <w:rsid w:val="008F27B0"/>
    <w:rsid w:val="008F298F"/>
    <w:rsid w:val="008F2FB9"/>
    <w:rsid w:val="008F33DC"/>
    <w:rsid w:val="008F34A3"/>
    <w:rsid w:val="008F3DBE"/>
    <w:rsid w:val="008F3E8D"/>
    <w:rsid w:val="008F3F5E"/>
    <w:rsid w:val="008F42A5"/>
    <w:rsid w:val="008F4330"/>
    <w:rsid w:val="008F4851"/>
    <w:rsid w:val="008F489E"/>
    <w:rsid w:val="008F4B5F"/>
    <w:rsid w:val="008F4CA9"/>
    <w:rsid w:val="008F4DAC"/>
    <w:rsid w:val="008F586A"/>
    <w:rsid w:val="008F59E5"/>
    <w:rsid w:val="008F6323"/>
    <w:rsid w:val="008F681A"/>
    <w:rsid w:val="008F6916"/>
    <w:rsid w:val="008F6D02"/>
    <w:rsid w:val="008F7184"/>
    <w:rsid w:val="008F742B"/>
    <w:rsid w:val="008F7441"/>
    <w:rsid w:val="008F7831"/>
    <w:rsid w:val="008F7893"/>
    <w:rsid w:val="008F7A82"/>
    <w:rsid w:val="008F7AF5"/>
    <w:rsid w:val="008F7D25"/>
    <w:rsid w:val="008F7F1E"/>
    <w:rsid w:val="0090080B"/>
    <w:rsid w:val="00900990"/>
    <w:rsid w:val="0090170E"/>
    <w:rsid w:val="009018E4"/>
    <w:rsid w:val="009024F7"/>
    <w:rsid w:val="009025FF"/>
    <w:rsid w:val="00902D4A"/>
    <w:rsid w:val="009033E1"/>
    <w:rsid w:val="009034E9"/>
    <w:rsid w:val="009039CD"/>
    <w:rsid w:val="00904294"/>
    <w:rsid w:val="00904297"/>
    <w:rsid w:val="009045A6"/>
    <w:rsid w:val="00904AA8"/>
    <w:rsid w:val="00904BB2"/>
    <w:rsid w:val="009051D1"/>
    <w:rsid w:val="0090529A"/>
    <w:rsid w:val="009052F5"/>
    <w:rsid w:val="009056FF"/>
    <w:rsid w:val="00905E79"/>
    <w:rsid w:val="00906125"/>
    <w:rsid w:val="00906564"/>
    <w:rsid w:val="009065C2"/>
    <w:rsid w:val="00906BA5"/>
    <w:rsid w:val="00907089"/>
    <w:rsid w:val="009072F1"/>
    <w:rsid w:val="0090733B"/>
    <w:rsid w:val="009077F7"/>
    <w:rsid w:val="009078C9"/>
    <w:rsid w:val="00907955"/>
    <w:rsid w:val="00907FBF"/>
    <w:rsid w:val="00910750"/>
    <w:rsid w:val="00910833"/>
    <w:rsid w:val="0091087B"/>
    <w:rsid w:val="00910B1F"/>
    <w:rsid w:val="00910CE1"/>
    <w:rsid w:val="00910DC9"/>
    <w:rsid w:val="00910FF4"/>
    <w:rsid w:val="00911147"/>
    <w:rsid w:val="00911DD9"/>
    <w:rsid w:val="009122E7"/>
    <w:rsid w:val="009124C4"/>
    <w:rsid w:val="00912553"/>
    <w:rsid w:val="00912699"/>
    <w:rsid w:val="00912E82"/>
    <w:rsid w:val="009134D2"/>
    <w:rsid w:val="00913B86"/>
    <w:rsid w:val="009143CB"/>
    <w:rsid w:val="009145DA"/>
    <w:rsid w:val="00914C9B"/>
    <w:rsid w:val="00914D67"/>
    <w:rsid w:val="00914F01"/>
    <w:rsid w:val="00914F96"/>
    <w:rsid w:val="009150FF"/>
    <w:rsid w:val="00915112"/>
    <w:rsid w:val="00915165"/>
    <w:rsid w:val="00915220"/>
    <w:rsid w:val="00915E2A"/>
    <w:rsid w:val="00915F07"/>
    <w:rsid w:val="00915F4F"/>
    <w:rsid w:val="00916227"/>
    <w:rsid w:val="00916413"/>
    <w:rsid w:val="00916498"/>
    <w:rsid w:val="00916E3D"/>
    <w:rsid w:val="00917008"/>
    <w:rsid w:val="0091724E"/>
    <w:rsid w:val="009177A9"/>
    <w:rsid w:val="00917AAE"/>
    <w:rsid w:val="00917B69"/>
    <w:rsid w:val="009204DC"/>
    <w:rsid w:val="009205F1"/>
    <w:rsid w:val="00920901"/>
    <w:rsid w:val="0092101C"/>
    <w:rsid w:val="0092107B"/>
    <w:rsid w:val="00921718"/>
    <w:rsid w:val="0092173E"/>
    <w:rsid w:val="00921923"/>
    <w:rsid w:val="00921937"/>
    <w:rsid w:val="00921FC0"/>
    <w:rsid w:val="009220F0"/>
    <w:rsid w:val="009222C6"/>
    <w:rsid w:val="00922518"/>
    <w:rsid w:val="00922875"/>
    <w:rsid w:val="00922E04"/>
    <w:rsid w:val="009231EB"/>
    <w:rsid w:val="00923745"/>
    <w:rsid w:val="00923753"/>
    <w:rsid w:val="00923B4F"/>
    <w:rsid w:val="00923D73"/>
    <w:rsid w:val="00923DBC"/>
    <w:rsid w:val="00923F90"/>
    <w:rsid w:val="0092462B"/>
    <w:rsid w:val="00924AC8"/>
    <w:rsid w:val="00924EC0"/>
    <w:rsid w:val="009257F9"/>
    <w:rsid w:val="00925A48"/>
    <w:rsid w:val="00925A7A"/>
    <w:rsid w:val="00925E5F"/>
    <w:rsid w:val="00926195"/>
    <w:rsid w:val="009261E6"/>
    <w:rsid w:val="0092630E"/>
    <w:rsid w:val="0092637B"/>
    <w:rsid w:val="00926540"/>
    <w:rsid w:val="0092662A"/>
    <w:rsid w:val="00926664"/>
    <w:rsid w:val="009266BC"/>
    <w:rsid w:val="009267BD"/>
    <w:rsid w:val="00927729"/>
    <w:rsid w:val="00927F93"/>
    <w:rsid w:val="009302C2"/>
    <w:rsid w:val="00930735"/>
    <w:rsid w:val="0093091D"/>
    <w:rsid w:val="00930A10"/>
    <w:rsid w:val="00930A91"/>
    <w:rsid w:val="00930C40"/>
    <w:rsid w:val="00930CA8"/>
    <w:rsid w:val="00930EFF"/>
    <w:rsid w:val="009313C1"/>
    <w:rsid w:val="00931A0D"/>
    <w:rsid w:val="00931DD3"/>
    <w:rsid w:val="00931DD7"/>
    <w:rsid w:val="00932836"/>
    <w:rsid w:val="009328E6"/>
    <w:rsid w:val="00932DE5"/>
    <w:rsid w:val="009332EA"/>
    <w:rsid w:val="00933463"/>
    <w:rsid w:val="009337C5"/>
    <w:rsid w:val="00933B03"/>
    <w:rsid w:val="00933DB8"/>
    <w:rsid w:val="0093406C"/>
    <w:rsid w:val="009346F3"/>
    <w:rsid w:val="0093497E"/>
    <w:rsid w:val="00934A08"/>
    <w:rsid w:val="0093523A"/>
    <w:rsid w:val="00935418"/>
    <w:rsid w:val="00936193"/>
    <w:rsid w:val="009366AB"/>
    <w:rsid w:val="00936CFD"/>
    <w:rsid w:val="00936F6A"/>
    <w:rsid w:val="00937005"/>
    <w:rsid w:val="0093710B"/>
    <w:rsid w:val="009371F1"/>
    <w:rsid w:val="009374E6"/>
    <w:rsid w:val="009376A6"/>
    <w:rsid w:val="0093778A"/>
    <w:rsid w:val="00937AD3"/>
    <w:rsid w:val="00937C76"/>
    <w:rsid w:val="00937CCE"/>
    <w:rsid w:val="009401FE"/>
    <w:rsid w:val="00940394"/>
    <w:rsid w:val="009407C7"/>
    <w:rsid w:val="00940827"/>
    <w:rsid w:val="009408F5"/>
    <w:rsid w:val="00940A79"/>
    <w:rsid w:val="00940BE1"/>
    <w:rsid w:val="00940FDF"/>
    <w:rsid w:val="009412ED"/>
    <w:rsid w:val="009413D9"/>
    <w:rsid w:val="00941458"/>
    <w:rsid w:val="00941B84"/>
    <w:rsid w:val="009420C0"/>
    <w:rsid w:val="0094247B"/>
    <w:rsid w:val="00942655"/>
    <w:rsid w:val="009426E7"/>
    <w:rsid w:val="0094277B"/>
    <w:rsid w:val="00942E8C"/>
    <w:rsid w:val="00943F85"/>
    <w:rsid w:val="00943FFC"/>
    <w:rsid w:val="009441F6"/>
    <w:rsid w:val="00944481"/>
    <w:rsid w:val="009448D9"/>
    <w:rsid w:val="00944A81"/>
    <w:rsid w:val="009451E5"/>
    <w:rsid w:val="009453F2"/>
    <w:rsid w:val="00945731"/>
    <w:rsid w:val="0094587A"/>
    <w:rsid w:val="009459F9"/>
    <w:rsid w:val="00945AFF"/>
    <w:rsid w:val="00945E93"/>
    <w:rsid w:val="009462E9"/>
    <w:rsid w:val="00946354"/>
    <w:rsid w:val="00946444"/>
    <w:rsid w:val="0094646F"/>
    <w:rsid w:val="009464ED"/>
    <w:rsid w:val="00946EFA"/>
    <w:rsid w:val="009472B6"/>
    <w:rsid w:val="00947D3D"/>
    <w:rsid w:val="00947E37"/>
    <w:rsid w:val="00950496"/>
    <w:rsid w:val="0095149F"/>
    <w:rsid w:val="00951752"/>
    <w:rsid w:val="0095180A"/>
    <w:rsid w:val="00951833"/>
    <w:rsid w:val="0095198B"/>
    <w:rsid w:val="00951A21"/>
    <w:rsid w:val="00951BE6"/>
    <w:rsid w:val="00951E72"/>
    <w:rsid w:val="00951F2C"/>
    <w:rsid w:val="009520BB"/>
    <w:rsid w:val="00952162"/>
    <w:rsid w:val="00952308"/>
    <w:rsid w:val="009526D3"/>
    <w:rsid w:val="0095306A"/>
    <w:rsid w:val="00953323"/>
    <w:rsid w:val="009535AC"/>
    <w:rsid w:val="00953960"/>
    <w:rsid w:val="00953C5B"/>
    <w:rsid w:val="00954107"/>
    <w:rsid w:val="00954AAF"/>
    <w:rsid w:val="00954E14"/>
    <w:rsid w:val="00955106"/>
    <w:rsid w:val="009551D3"/>
    <w:rsid w:val="009551FE"/>
    <w:rsid w:val="0095542F"/>
    <w:rsid w:val="0095566F"/>
    <w:rsid w:val="0095582A"/>
    <w:rsid w:val="00955D18"/>
    <w:rsid w:val="00955D5E"/>
    <w:rsid w:val="00956131"/>
    <w:rsid w:val="009562DF"/>
    <w:rsid w:val="00956316"/>
    <w:rsid w:val="00956642"/>
    <w:rsid w:val="009566DD"/>
    <w:rsid w:val="00956BE7"/>
    <w:rsid w:val="00956F8A"/>
    <w:rsid w:val="00957122"/>
    <w:rsid w:val="00957374"/>
    <w:rsid w:val="009574D3"/>
    <w:rsid w:val="00957599"/>
    <w:rsid w:val="00957D32"/>
    <w:rsid w:val="00957D91"/>
    <w:rsid w:val="00957F83"/>
    <w:rsid w:val="00957F8E"/>
    <w:rsid w:val="009600C7"/>
    <w:rsid w:val="00960222"/>
    <w:rsid w:val="00960893"/>
    <w:rsid w:val="00960AB3"/>
    <w:rsid w:val="00960B4C"/>
    <w:rsid w:val="00960E38"/>
    <w:rsid w:val="00961109"/>
    <w:rsid w:val="00961326"/>
    <w:rsid w:val="0096180D"/>
    <w:rsid w:val="00961FBA"/>
    <w:rsid w:val="00962117"/>
    <w:rsid w:val="00962359"/>
    <w:rsid w:val="00962536"/>
    <w:rsid w:val="009626C2"/>
    <w:rsid w:val="0096287E"/>
    <w:rsid w:val="009629EC"/>
    <w:rsid w:val="009633DE"/>
    <w:rsid w:val="00963FEC"/>
    <w:rsid w:val="009640AC"/>
    <w:rsid w:val="00964288"/>
    <w:rsid w:val="0096437E"/>
    <w:rsid w:val="0096467D"/>
    <w:rsid w:val="00964720"/>
    <w:rsid w:val="0096487F"/>
    <w:rsid w:val="009648BE"/>
    <w:rsid w:val="00964D3E"/>
    <w:rsid w:val="00964FF2"/>
    <w:rsid w:val="00965029"/>
    <w:rsid w:val="009652D8"/>
    <w:rsid w:val="0096562A"/>
    <w:rsid w:val="009656B9"/>
    <w:rsid w:val="00965B19"/>
    <w:rsid w:val="00965F7D"/>
    <w:rsid w:val="00966384"/>
    <w:rsid w:val="00966992"/>
    <w:rsid w:val="00966B3D"/>
    <w:rsid w:val="00966D93"/>
    <w:rsid w:val="0096720A"/>
    <w:rsid w:val="009674F1"/>
    <w:rsid w:val="00967F7B"/>
    <w:rsid w:val="00970431"/>
    <w:rsid w:val="009709EB"/>
    <w:rsid w:val="009711D7"/>
    <w:rsid w:val="009713A5"/>
    <w:rsid w:val="00971522"/>
    <w:rsid w:val="0097182A"/>
    <w:rsid w:val="00971A14"/>
    <w:rsid w:val="0097200E"/>
    <w:rsid w:val="0097253F"/>
    <w:rsid w:val="00972833"/>
    <w:rsid w:val="009728D9"/>
    <w:rsid w:val="00972916"/>
    <w:rsid w:val="00972E93"/>
    <w:rsid w:val="00972F73"/>
    <w:rsid w:val="00973A27"/>
    <w:rsid w:val="00973AEE"/>
    <w:rsid w:val="00973EA1"/>
    <w:rsid w:val="00974C8E"/>
    <w:rsid w:val="0097543B"/>
    <w:rsid w:val="00975947"/>
    <w:rsid w:val="00975DC2"/>
    <w:rsid w:val="009763C3"/>
    <w:rsid w:val="009768B4"/>
    <w:rsid w:val="00976992"/>
    <w:rsid w:val="0097743B"/>
    <w:rsid w:val="009776AB"/>
    <w:rsid w:val="00977974"/>
    <w:rsid w:val="00977A6B"/>
    <w:rsid w:val="00980250"/>
    <w:rsid w:val="0098033C"/>
    <w:rsid w:val="0098049D"/>
    <w:rsid w:val="00980560"/>
    <w:rsid w:val="0098070F"/>
    <w:rsid w:val="0098078E"/>
    <w:rsid w:val="00980869"/>
    <w:rsid w:val="009808F7"/>
    <w:rsid w:val="009812DC"/>
    <w:rsid w:val="0098242B"/>
    <w:rsid w:val="009824D5"/>
    <w:rsid w:val="00982EBD"/>
    <w:rsid w:val="00984024"/>
    <w:rsid w:val="00984AD3"/>
    <w:rsid w:val="00984F2F"/>
    <w:rsid w:val="00985307"/>
    <w:rsid w:val="009853C4"/>
    <w:rsid w:val="0098543A"/>
    <w:rsid w:val="00985577"/>
    <w:rsid w:val="00985648"/>
    <w:rsid w:val="009857BD"/>
    <w:rsid w:val="00985875"/>
    <w:rsid w:val="00985C81"/>
    <w:rsid w:val="00985F83"/>
    <w:rsid w:val="00985FA9"/>
    <w:rsid w:val="0098622F"/>
    <w:rsid w:val="0098641A"/>
    <w:rsid w:val="009865CB"/>
    <w:rsid w:val="00986702"/>
    <w:rsid w:val="00986D09"/>
    <w:rsid w:val="00986DF2"/>
    <w:rsid w:val="00986FF5"/>
    <w:rsid w:val="009870CC"/>
    <w:rsid w:val="00987117"/>
    <w:rsid w:val="00987222"/>
    <w:rsid w:val="009873CF"/>
    <w:rsid w:val="009874CB"/>
    <w:rsid w:val="0098757D"/>
    <w:rsid w:val="00987E7E"/>
    <w:rsid w:val="0099066B"/>
    <w:rsid w:val="00990924"/>
    <w:rsid w:val="00990B8E"/>
    <w:rsid w:val="00990BD0"/>
    <w:rsid w:val="00990EF6"/>
    <w:rsid w:val="00991C4A"/>
    <w:rsid w:val="00991FCC"/>
    <w:rsid w:val="0099212B"/>
    <w:rsid w:val="0099219F"/>
    <w:rsid w:val="009923DA"/>
    <w:rsid w:val="00992881"/>
    <w:rsid w:val="00992BE7"/>
    <w:rsid w:val="0099314A"/>
    <w:rsid w:val="00993818"/>
    <w:rsid w:val="00993BA7"/>
    <w:rsid w:val="00994100"/>
    <w:rsid w:val="009947E6"/>
    <w:rsid w:val="00994D50"/>
    <w:rsid w:val="00995847"/>
    <w:rsid w:val="009959FC"/>
    <w:rsid w:val="0099616C"/>
    <w:rsid w:val="00996279"/>
    <w:rsid w:val="009962FF"/>
    <w:rsid w:val="0099634B"/>
    <w:rsid w:val="0099738C"/>
    <w:rsid w:val="00997469"/>
    <w:rsid w:val="00997B3E"/>
    <w:rsid w:val="00997BAB"/>
    <w:rsid w:val="00997DD3"/>
    <w:rsid w:val="00997FEF"/>
    <w:rsid w:val="009A0AEF"/>
    <w:rsid w:val="009A0AFA"/>
    <w:rsid w:val="009A1B27"/>
    <w:rsid w:val="009A1BE3"/>
    <w:rsid w:val="009A1D68"/>
    <w:rsid w:val="009A2039"/>
    <w:rsid w:val="009A21BD"/>
    <w:rsid w:val="009A236D"/>
    <w:rsid w:val="009A2375"/>
    <w:rsid w:val="009A26B2"/>
    <w:rsid w:val="009A27D3"/>
    <w:rsid w:val="009A2C99"/>
    <w:rsid w:val="009A2CAF"/>
    <w:rsid w:val="009A2D5D"/>
    <w:rsid w:val="009A2DAE"/>
    <w:rsid w:val="009A2E96"/>
    <w:rsid w:val="009A2F58"/>
    <w:rsid w:val="009A2F63"/>
    <w:rsid w:val="009A3D1F"/>
    <w:rsid w:val="009A4319"/>
    <w:rsid w:val="009A4347"/>
    <w:rsid w:val="009A437B"/>
    <w:rsid w:val="009A4677"/>
    <w:rsid w:val="009A4D99"/>
    <w:rsid w:val="009A5271"/>
    <w:rsid w:val="009A53CA"/>
    <w:rsid w:val="009A6F70"/>
    <w:rsid w:val="009A6FF2"/>
    <w:rsid w:val="009A7210"/>
    <w:rsid w:val="009A7621"/>
    <w:rsid w:val="009A7629"/>
    <w:rsid w:val="009A7748"/>
    <w:rsid w:val="009A791F"/>
    <w:rsid w:val="009A7A28"/>
    <w:rsid w:val="009A7CDD"/>
    <w:rsid w:val="009A7D35"/>
    <w:rsid w:val="009B02EA"/>
    <w:rsid w:val="009B0647"/>
    <w:rsid w:val="009B09E3"/>
    <w:rsid w:val="009B0B0C"/>
    <w:rsid w:val="009B1041"/>
    <w:rsid w:val="009B1230"/>
    <w:rsid w:val="009B13FF"/>
    <w:rsid w:val="009B1576"/>
    <w:rsid w:val="009B17F1"/>
    <w:rsid w:val="009B19B7"/>
    <w:rsid w:val="009B1CC5"/>
    <w:rsid w:val="009B1DB3"/>
    <w:rsid w:val="009B1F0F"/>
    <w:rsid w:val="009B238A"/>
    <w:rsid w:val="009B28CA"/>
    <w:rsid w:val="009B2981"/>
    <w:rsid w:val="009B2982"/>
    <w:rsid w:val="009B2BE0"/>
    <w:rsid w:val="009B2BE8"/>
    <w:rsid w:val="009B31BF"/>
    <w:rsid w:val="009B340F"/>
    <w:rsid w:val="009B347E"/>
    <w:rsid w:val="009B376B"/>
    <w:rsid w:val="009B3AF1"/>
    <w:rsid w:val="009B3D3F"/>
    <w:rsid w:val="009B3D41"/>
    <w:rsid w:val="009B3F92"/>
    <w:rsid w:val="009B432F"/>
    <w:rsid w:val="009B43C6"/>
    <w:rsid w:val="009B476E"/>
    <w:rsid w:val="009B47D1"/>
    <w:rsid w:val="009B4945"/>
    <w:rsid w:val="009B4ECC"/>
    <w:rsid w:val="009B4FA1"/>
    <w:rsid w:val="009B515C"/>
    <w:rsid w:val="009B5477"/>
    <w:rsid w:val="009B5589"/>
    <w:rsid w:val="009B5619"/>
    <w:rsid w:val="009B5A9C"/>
    <w:rsid w:val="009B6443"/>
    <w:rsid w:val="009B6541"/>
    <w:rsid w:val="009B65ED"/>
    <w:rsid w:val="009B6673"/>
    <w:rsid w:val="009B680A"/>
    <w:rsid w:val="009B7214"/>
    <w:rsid w:val="009B7390"/>
    <w:rsid w:val="009B7570"/>
    <w:rsid w:val="009B77F6"/>
    <w:rsid w:val="009B7C1E"/>
    <w:rsid w:val="009C02CF"/>
    <w:rsid w:val="009C066A"/>
    <w:rsid w:val="009C0FE5"/>
    <w:rsid w:val="009C1212"/>
    <w:rsid w:val="009C1242"/>
    <w:rsid w:val="009C12BC"/>
    <w:rsid w:val="009C149E"/>
    <w:rsid w:val="009C1516"/>
    <w:rsid w:val="009C1535"/>
    <w:rsid w:val="009C1722"/>
    <w:rsid w:val="009C184E"/>
    <w:rsid w:val="009C2802"/>
    <w:rsid w:val="009C29BE"/>
    <w:rsid w:val="009C2A9A"/>
    <w:rsid w:val="009C2E04"/>
    <w:rsid w:val="009C3E6C"/>
    <w:rsid w:val="009C3EC1"/>
    <w:rsid w:val="009C40E8"/>
    <w:rsid w:val="009C413B"/>
    <w:rsid w:val="009C42C6"/>
    <w:rsid w:val="009C459F"/>
    <w:rsid w:val="009C4ADC"/>
    <w:rsid w:val="009C4C7A"/>
    <w:rsid w:val="009C4F0E"/>
    <w:rsid w:val="009C56C6"/>
    <w:rsid w:val="009C5A19"/>
    <w:rsid w:val="009C61C5"/>
    <w:rsid w:val="009C65CB"/>
    <w:rsid w:val="009C674C"/>
    <w:rsid w:val="009C6789"/>
    <w:rsid w:val="009C686B"/>
    <w:rsid w:val="009C6FED"/>
    <w:rsid w:val="009C72E4"/>
    <w:rsid w:val="009C732B"/>
    <w:rsid w:val="009C7399"/>
    <w:rsid w:val="009C76BA"/>
    <w:rsid w:val="009C7807"/>
    <w:rsid w:val="009D0002"/>
    <w:rsid w:val="009D0127"/>
    <w:rsid w:val="009D0259"/>
    <w:rsid w:val="009D091F"/>
    <w:rsid w:val="009D09A1"/>
    <w:rsid w:val="009D0D9B"/>
    <w:rsid w:val="009D0E94"/>
    <w:rsid w:val="009D0F98"/>
    <w:rsid w:val="009D1213"/>
    <w:rsid w:val="009D177C"/>
    <w:rsid w:val="009D21A0"/>
    <w:rsid w:val="009D2AD3"/>
    <w:rsid w:val="009D2BF3"/>
    <w:rsid w:val="009D33AC"/>
    <w:rsid w:val="009D358E"/>
    <w:rsid w:val="009D3AB6"/>
    <w:rsid w:val="009D3AE3"/>
    <w:rsid w:val="009D3B62"/>
    <w:rsid w:val="009D3E5F"/>
    <w:rsid w:val="009D4C4A"/>
    <w:rsid w:val="009D4D39"/>
    <w:rsid w:val="009D5593"/>
    <w:rsid w:val="009D55D6"/>
    <w:rsid w:val="009D5603"/>
    <w:rsid w:val="009D5612"/>
    <w:rsid w:val="009D586A"/>
    <w:rsid w:val="009D59E1"/>
    <w:rsid w:val="009D59FC"/>
    <w:rsid w:val="009D5C37"/>
    <w:rsid w:val="009D5F85"/>
    <w:rsid w:val="009D5F8F"/>
    <w:rsid w:val="009D61B7"/>
    <w:rsid w:val="009D6684"/>
    <w:rsid w:val="009D6B6E"/>
    <w:rsid w:val="009D794F"/>
    <w:rsid w:val="009D7ABE"/>
    <w:rsid w:val="009D7C27"/>
    <w:rsid w:val="009D7CEF"/>
    <w:rsid w:val="009D7DE8"/>
    <w:rsid w:val="009E02C7"/>
    <w:rsid w:val="009E0503"/>
    <w:rsid w:val="009E057E"/>
    <w:rsid w:val="009E0D98"/>
    <w:rsid w:val="009E0F64"/>
    <w:rsid w:val="009E1620"/>
    <w:rsid w:val="009E1896"/>
    <w:rsid w:val="009E26D1"/>
    <w:rsid w:val="009E30BA"/>
    <w:rsid w:val="009E3183"/>
    <w:rsid w:val="009E3311"/>
    <w:rsid w:val="009E334D"/>
    <w:rsid w:val="009E3736"/>
    <w:rsid w:val="009E3BEE"/>
    <w:rsid w:val="009E3C42"/>
    <w:rsid w:val="009E3E91"/>
    <w:rsid w:val="009E4033"/>
    <w:rsid w:val="009E424F"/>
    <w:rsid w:val="009E42FC"/>
    <w:rsid w:val="009E4AD2"/>
    <w:rsid w:val="009E4F70"/>
    <w:rsid w:val="009E5237"/>
    <w:rsid w:val="009E5518"/>
    <w:rsid w:val="009E5728"/>
    <w:rsid w:val="009E5983"/>
    <w:rsid w:val="009E5BE4"/>
    <w:rsid w:val="009E6033"/>
    <w:rsid w:val="009E63A2"/>
    <w:rsid w:val="009E645C"/>
    <w:rsid w:val="009E6523"/>
    <w:rsid w:val="009E67BC"/>
    <w:rsid w:val="009E6EDD"/>
    <w:rsid w:val="009E6F02"/>
    <w:rsid w:val="009E732B"/>
    <w:rsid w:val="009E73E9"/>
    <w:rsid w:val="009E73EE"/>
    <w:rsid w:val="009E7679"/>
    <w:rsid w:val="009E76CE"/>
    <w:rsid w:val="009F021E"/>
    <w:rsid w:val="009F043C"/>
    <w:rsid w:val="009F054E"/>
    <w:rsid w:val="009F06AF"/>
    <w:rsid w:val="009F06DB"/>
    <w:rsid w:val="009F0806"/>
    <w:rsid w:val="009F0AEA"/>
    <w:rsid w:val="009F140C"/>
    <w:rsid w:val="009F19B3"/>
    <w:rsid w:val="009F1CE7"/>
    <w:rsid w:val="009F2490"/>
    <w:rsid w:val="009F29CB"/>
    <w:rsid w:val="009F2E33"/>
    <w:rsid w:val="009F3037"/>
    <w:rsid w:val="009F330A"/>
    <w:rsid w:val="009F33C4"/>
    <w:rsid w:val="009F33EC"/>
    <w:rsid w:val="009F39AF"/>
    <w:rsid w:val="009F42C3"/>
    <w:rsid w:val="009F4413"/>
    <w:rsid w:val="009F4459"/>
    <w:rsid w:val="009F45E4"/>
    <w:rsid w:val="009F4998"/>
    <w:rsid w:val="009F49FD"/>
    <w:rsid w:val="009F4C60"/>
    <w:rsid w:val="009F506D"/>
    <w:rsid w:val="009F572F"/>
    <w:rsid w:val="009F577E"/>
    <w:rsid w:val="009F5A89"/>
    <w:rsid w:val="009F5AE3"/>
    <w:rsid w:val="009F5B21"/>
    <w:rsid w:val="009F5CA2"/>
    <w:rsid w:val="009F5EE4"/>
    <w:rsid w:val="009F5FA6"/>
    <w:rsid w:val="009F6628"/>
    <w:rsid w:val="009F6895"/>
    <w:rsid w:val="009F68D7"/>
    <w:rsid w:val="009F6ACE"/>
    <w:rsid w:val="009F6B3E"/>
    <w:rsid w:val="009F6F41"/>
    <w:rsid w:val="009F6F83"/>
    <w:rsid w:val="009F7018"/>
    <w:rsid w:val="009F71D9"/>
    <w:rsid w:val="009F7863"/>
    <w:rsid w:val="009F78E8"/>
    <w:rsid w:val="009F7B6C"/>
    <w:rsid w:val="009F7C0D"/>
    <w:rsid w:val="00A0016D"/>
    <w:rsid w:val="00A002F3"/>
    <w:rsid w:val="00A009A7"/>
    <w:rsid w:val="00A00F37"/>
    <w:rsid w:val="00A025F3"/>
    <w:rsid w:val="00A02632"/>
    <w:rsid w:val="00A02658"/>
    <w:rsid w:val="00A02688"/>
    <w:rsid w:val="00A039BA"/>
    <w:rsid w:val="00A03B1E"/>
    <w:rsid w:val="00A03DF1"/>
    <w:rsid w:val="00A040E2"/>
    <w:rsid w:val="00A044D6"/>
    <w:rsid w:val="00A045FF"/>
    <w:rsid w:val="00A04B21"/>
    <w:rsid w:val="00A04EE7"/>
    <w:rsid w:val="00A04FF2"/>
    <w:rsid w:val="00A05341"/>
    <w:rsid w:val="00A05770"/>
    <w:rsid w:val="00A05822"/>
    <w:rsid w:val="00A05A64"/>
    <w:rsid w:val="00A05B00"/>
    <w:rsid w:val="00A05C83"/>
    <w:rsid w:val="00A0670D"/>
    <w:rsid w:val="00A06C0A"/>
    <w:rsid w:val="00A06DAA"/>
    <w:rsid w:val="00A06E1C"/>
    <w:rsid w:val="00A072AA"/>
    <w:rsid w:val="00A07485"/>
    <w:rsid w:val="00A07669"/>
    <w:rsid w:val="00A078F9"/>
    <w:rsid w:val="00A07E30"/>
    <w:rsid w:val="00A10518"/>
    <w:rsid w:val="00A109F8"/>
    <w:rsid w:val="00A110F5"/>
    <w:rsid w:val="00A115D1"/>
    <w:rsid w:val="00A116F6"/>
    <w:rsid w:val="00A120AB"/>
    <w:rsid w:val="00A12459"/>
    <w:rsid w:val="00A124D1"/>
    <w:rsid w:val="00A12683"/>
    <w:rsid w:val="00A129B9"/>
    <w:rsid w:val="00A12D15"/>
    <w:rsid w:val="00A12F14"/>
    <w:rsid w:val="00A1330A"/>
    <w:rsid w:val="00A1337E"/>
    <w:rsid w:val="00A133BC"/>
    <w:rsid w:val="00A138E4"/>
    <w:rsid w:val="00A1392A"/>
    <w:rsid w:val="00A139DD"/>
    <w:rsid w:val="00A13C40"/>
    <w:rsid w:val="00A13DFA"/>
    <w:rsid w:val="00A13EE8"/>
    <w:rsid w:val="00A14097"/>
    <w:rsid w:val="00A1482E"/>
    <w:rsid w:val="00A14C96"/>
    <w:rsid w:val="00A14E0B"/>
    <w:rsid w:val="00A14E84"/>
    <w:rsid w:val="00A1519C"/>
    <w:rsid w:val="00A152DB"/>
    <w:rsid w:val="00A155B6"/>
    <w:rsid w:val="00A156BB"/>
    <w:rsid w:val="00A1590E"/>
    <w:rsid w:val="00A15C2B"/>
    <w:rsid w:val="00A15CA2"/>
    <w:rsid w:val="00A15D24"/>
    <w:rsid w:val="00A15DC1"/>
    <w:rsid w:val="00A15E8F"/>
    <w:rsid w:val="00A16052"/>
    <w:rsid w:val="00A1628E"/>
    <w:rsid w:val="00A164B1"/>
    <w:rsid w:val="00A164CB"/>
    <w:rsid w:val="00A166AF"/>
    <w:rsid w:val="00A16AFA"/>
    <w:rsid w:val="00A16BE1"/>
    <w:rsid w:val="00A16EDE"/>
    <w:rsid w:val="00A170B0"/>
    <w:rsid w:val="00A17273"/>
    <w:rsid w:val="00A17335"/>
    <w:rsid w:val="00A1747F"/>
    <w:rsid w:val="00A17AFA"/>
    <w:rsid w:val="00A20646"/>
    <w:rsid w:val="00A20B62"/>
    <w:rsid w:val="00A21365"/>
    <w:rsid w:val="00A2154A"/>
    <w:rsid w:val="00A22025"/>
    <w:rsid w:val="00A22089"/>
    <w:rsid w:val="00A220DB"/>
    <w:rsid w:val="00A223EA"/>
    <w:rsid w:val="00A226F3"/>
    <w:rsid w:val="00A22B04"/>
    <w:rsid w:val="00A22BD1"/>
    <w:rsid w:val="00A22FB6"/>
    <w:rsid w:val="00A23187"/>
    <w:rsid w:val="00A23258"/>
    <w:rsid w:val="00A23A34"/>
    <w:rsid w:val="00A23A94"/>
    <w:rsid w:val="00A23D43"/>
    <w:rsid w:val="00A23F8D"/>
    <w:rsid w:val="00A241C1"/>
    <w:rsid w:val="00A2457F"/>
    <w:rsid w:val="00A24BF6"/>
    <w:rsid w:val="00A24C1E"/>
    <w:rsid w:val="00A24DC8"/>
    <w:rsid w:val="00A253BE"/>
    <w:rsid w:val="00A25715"/>
    <w:rsid w:val="00A25AC1"/>
    <w:rsid w:val="00A25E11"/>
    <w:rsid w:val="00A2642B"/>
    <w:rsid w:val="00A268E6"/>
    <w:rsid w:val="00A26910"/>
    <w:rsid w:val="00A26996"/>
    <w:rsid w:val="00A26C67"/>
    <w:rsid w:val="00A26C8C"/>
    <w:rsid w:val="00A26CBB"/>
    <w:rsid w:val="00A26CF0"/>
    <w:rsid w:val="00A26EA9"/>
    <w:rsid w:val="00A26EAA"/>
    <w:rsid w:val="00A2726C"/>
    <w:rsid w:val="00A27EF1"/>
    <w:rsid w:val="00A30398"/>
    <w:rsid w:val="00A310CD"/>
    <w:rsid w:val="00A31588"/>
    <w:rsid w:val="00A31DA3"/>
    <w:rsid w:val="00A31E33"/>
    <w:rsid w:val="00A31FC2"/>
    <w:rsid w:val="00A3271F"/>
    <w:rsid w:val="00A32B99"/>
    <w:rsid w:val="00A32F17"/>
    <w:rsid w:val="00A333F9"/>
    <w:rsid w:val="00A33F35"/>
    <w:rsid w:val="00A343AD"/>
    <w:rsid w:val="00A345D1"/>
    <w:rsid w:val="00A3474C"/>
    <w:rsid w:val="00A34DA7"/>
    <w:rsid w:val="00A35484"/>
    <w:rsid w:val="00A359C8"/>
    <w:rsid w:val="00A36191"/>
    <w:rsid w:val="00A36314"/>
    <w:rsid w:val="00A3655E"/>
    <w:rsid w:val="00A36C73"/>
    <w:rsid w:val="00A36EA9"/>
    <w:rsid w:val="00A372E3"/>
    <w:rsid w:val="00A37A2B"/>
    <w:rsid w:val="00A37A60"/>
    <w:rsid w:val="00A37D08"/>
    <w:rsid w:val="00A37D41"/>
    <w:rsid w:val="00A37DAD"/>
    <w:rsid w:val="00A37DFE"/>
    <w:rsid w:val="00A37F50"/>
    <w:rsid w:val="00A404EF"/>
    <w:rsid w:val="00A40CBB"/>
    <w:rsid w:val="00A40EF8"/>
    <w:rsid w:val="00A40FD0"/>
    <w:rsid w:val="00A4173F"/>
    <w:rsid w:val="00A417ED"/>
    <w:rsid w:val="00A417F8"/>
    <w:rsid w:val="00A41D5C"/>
    <w:rsid w:val="00A41EF2"/>
    <w:rsid w:val="00A4232E"/>
    <w:rsid w:val="00A42566"/>
    <w:rsid w:val="00A426B3"/>
    <w:rsid w:val="00A42869"/>
    <w:rsid w:val="00A42AB0"/>
    <w:rsid w:val="00A43598"/>
    <w:rsid w:val="00A43825"/>
    <w:rsid w:val="00A438B9"/>
    <w:rsid w:val="00A43F05"/>
    <w:rsid w:val="00A440D6"/>
    <w:rsid w:val="00A440DD"/>
    <w:rsid w:val="00A444C3"/>
    <w:rsid w:val="00A44BA6"/>
    <w:rsid w:val="00A44F08"/>
    <w:rsid w:val="00A451D8"/>
    <w:rsid w:val="00A45333"/>
    <w:rsid w:val="00A45B75"/>
    <w:rsid w:val="00A45DDA"/>
    <w:rsid w:val="00A45E41"/>
    <w:rsid w:val="00A46157"/>
    <w:rsid w:val="00A46166"/>
    <w:rsid w:val="00A4624C"/>
    <w:rsid w:val="00A46383"/>
    <w:rsid w:val="00A466A6"/>
    <w:rsid w:val="00A466CA"/>
    <w:rsid w:val="00A46A35"/>
    <w:rsid w:val="00A477E0"/>
    <w:rsid w:val="00A479E9"/>
    <w:rsid w:val="00A47EF1"/>
    <w:rsid w:val="00A47F87"/>
    <w:rsid w:val="00A5034A"/>
    <w:rsid w:val="00A50605"/>
    <w:rsid w:val="00A506B5"/>
    <w:rsid w:val="00A508B4"/>
    <w:rsid w:val="00A508B7"/>
    <w:rsid w:val="00A50FD3"/>
    <w:rsid w:val="00A510C1"/>
    <w:rsid w:val="00A5114A"/>
    <w:rsid w:val="00A5121E"/>
    <w:rsid w:val="00A51AC3"/>
    <w:rsid w:val="00A520D0"/>
    <w:rsid w:val="00A521E7"/>
    <w:rsid w:val="00A5249C"/>
    <w:rsid w:val="00A526F5"/>
    <w:rsid w:val="00A52A2D"/>
    <w:rsid w:val="00A52A5B"/>
    <w:rsid w:val="00A52BCC"/>
    <w:rsid w:val="00A5316C"/>
    <w:rsid w:val="00A532F6"/>
    <w:rsid w:val="00A5384F"/>
    <w:rsid w:val="00A539E4"/>
    <w:rsid w:val="00A53C59"/>
    <w:rsid w:val="00A54124"/>
    <w:rsid w:val="00A54131"/>
    <w:rsid w:val="00A54620"/>
    <w:rsid w:val="00A54880"/>
    <w:rsid w:val="00A54C4D"/>
    <w:rsid w:val="00A54DC5"/>
    <w:rsid w:val="00A55116"/>
    <w:rsid w:val="00A5558E"/>
    <w:rsid w:val="00A556B7"/>
    <w:rsid w:val="00A562D9"/>
    <w:rsid w:val="00A56630"/>
    <w:rsid w:val="00A56994"/>
    <w:rsid w:val="00A56A5E"/>
    <w:rsid w:val="00A572BC"/>
    <w:rsid w:val="00A57590"/>
    <w:rsid w:val="00A57997"/>
    <w:rsid w:val="00A57A21"/>
    <w:rsid w:val="00A57F94"/>
    <w:rsid w:val="00A57FF9"/>
    <w:rsid w:val="00A600D9"/>
    <w:rsid w:val="00A60636"/>
    <w:rsid w:val="00A60698"/>
    <w:rsid w:val="00A60B43"/>
    <w:rsid w:val="00A60F02"/>
    <w:rsid w:val="00A60FA3"/>
    <w:rsid w:val="00A61043"/>
    <w:rsid w:val="00A61124"/>
    <w:rsid w:val="00A61589"/>
    <w:rsid w:val="00A6165E"/>
    <w:rsid w:val="00A617B7"/>
    <w:rsid w:val="00A617B8"/>
    <w:rsid w:val="00A61B93"/>
    <w:rsid w:val="00A62222"/>
    <w:rsid w:val="00A6263A"/>
    <w:rsid w:val="00A62999"/>
    <w:rsid w:val="00A631A6"/>
    <w:rsid w:val="00A6332D"/>
    <w:rsid w:val="00A637D3"/>
    <w:rsid w:val="00A63B21"/>
    <w:rsid w:val="00A63B88"/>
    <w:rsid w:val="00A63D46"/>
    <w:rsid w:val="00A63F56"/>
    <w:rsid w:val="00A643CD"/>
    <w:rsid w:val="00A6461D"/>
    <w:rsid w:val="00A647AD"/>
    <w:rsid w:val="00A64BFE"/>
    <w:rsid w:val="00A64F52"/>
    <w:rsid w:val="00A65379"/>
    <w:rsid w:val="00A653A1"/>
    <w:rsid w:val="00A65542"/>
    <w:rsid w:val="00A65BA7"/>
    <w:rsid w:val="00A66373"/>
    <w:rsid w:val="00A664B2"/>
    <w:rsid w:val="00A668E4"/>
    <w:rsid w:val="00A66E97"/>
    <w:rsid w:val="00A67ECF"/>
    <w:rsid w:val="00A7005F"/>
    <w:rsid w:val="00A704EF"/>
    <w:rsid w:val="00A712BD"/>
    <w:rsid w:val="00A7178E"/>
    <w:rsid w:val="00A71F83"/>
    <w:rsid w:val="00A72461"/>
    <w:rsid w:val="00A724D8"/>
    <w:rsid w:val="00A72872"/>
    <w:rsid w:val="00A72A91"/>
    <w:rsid w:val="00A72BA4"/>
    <w:rsid w:val="00A72BB6"/>
    <w:rsid w:val="00A72D71"/>
    <w:rsid w:val="00A73198"/>
    <w:rsid w:val="00A73BDC"/>
    <w:rsid w:val="00A7402C"/>
    <w:rsid w:val="00A7409B"/>
    <w:rsid w:val="00A7414F"/>
    <w:rsid w:val="00A746EE"/>
    <w:rsid w:val="00A749DE"/>
    <w:rsid w:val="00A749E4"/>
    <w:rsid w:val="00A74A51"/>
    <w:rsid w:val="00A74F25"/>
    <w:rsid w:val="00A74FA7"/>
    <w:rsid w:val="00A7500B"/>
    <w:rsid w:val="00A7508E"/>
    <w:rsid w:val="00A750B6"/>
    <w:rsid w:val="00A75112"/>
    <w:rsid w:val="00A756AB"/>
    <w:rsid w:val="00A75C15"/>
    <w:rsid w:val="00A75CBF"/>
    <w:rsid w:val="00A762EB"/>
    <w:rsid w:val="00A76304"/>
    <w:rsid w:val="00A7650E"/>
    <w:rsid w:val="00A76C71"/>
    <w:rsid w:val="00A76E6D"/>
    <w:rsid w:val="00A7743D"/>
    <w:rsid w:val="00A77747"/>
    <w:rsid w:val="00A7793A"/>
    <w:rsid w:val="00A77AF8"/>
    <w:rsid w:val="00A77CC4"/>
    <w:rsid w:val="00A77E32"/>
    <w:rsid w:val="00A77F66"/>
    <w:rsid w:val="00A800A5"/>
    <w:rsid w:val="00A80455"/>
    <w:rsid w:val="00A8083F"/>
    <w:rsid w:val="00A808B0"/>
    <w:rsid w:val="00A809EE"/>
    <w:rsid w:val="00A80B15"/>
    <w:rsid w:val="00A80C03"/>
    <w:rsid w:val="00A80EC3"/>
    <w:rsid w:val="00A8143E"/>
    <w:rsid w:val="00A819F4"/>
    <w:rsid w:val="00A823EA"/>
    <w:rsid w:val="00A829CD"/>
    <w:rsid w:val="00A83096"/>
    <w:rsid w:val="00A830B5"/>
    <w:rsid w:val="00A83190"/>
    <w:rsid w:val="00A8362F"/>
    <w:rsid w:val="00A838D3"/>
    <w:rsid w:val="00A83931"/>
    <w:rsid w:val="00A8397B"/>
    <w:rsid w:val="00A839E3"/>
    <w:rsid w:val="00A83BD4"/>
    <w:rsid w:val="00A83FD2"/>
    <w:rsid w:val="00A8461F"/>
    <w:rsid w:val="00A84C78"/>
    <w:rsid w:val="00A84E46"/>
    <w:rsid w:val="00A84F70"/>
    <w:rsid w:val="00A8529B"/>
    <w:rsid w:val="00A856B2"/>
    <w:rsid w:val="00A85830"/>
    <w:rsid w:val="00A859A4"/>
    <w:rsid w:val="00A86786"/>
    <w:rsid w:val="00A8678F"/>
    <w:rsid w:val="00A86C70"/>
    <w:rsid w:val="00A87AA1"/>
    <w:rsid w:val="00A90115"/>
    <w:rsid w:val="00A9019B"/>
    <w:rsid w:val="00A90202"/>
    <w:rsid w:val="00A904AB"/>
    <w:rsid w:val="00A90539"/>
    <w:rsid w:val="00A9084A"/>
    <w:rsid w:val="00A9128D"/>
    <w:rsid w:val="00A9146F"/>
    <w:rsid w:val="00A91584"/>
    <w:rsid w:val="00A91710"/>
    <w:rsid w:val="00A9197A"/>
    <w:rsid w:val="00A91F41"/>
    <w:rsid w:val="00A91FCC"/>
    <w:rsid w:val="00A92653"/>
    <w:rsid w:val="00A92CFB"/>
    <w:rsid w:val="00A9347B"/>
    <w:rsid w:val="00A939A1"/>
    <w:rsid w:val="00A93E52"/>
    <w:rsid w:val="00A943CD"/>
    <w:rsid w:val="00A944B5"/>
    <w:rsid w:val="00A94B52"/>
    <w:rsid w:val="00A94B8A"/>
    <w:rsid w:val="00A9515C"/>
    <w:rsid w:val="00A952E7"/>
    <w:rsid w:val="00A9562D"/>
    <w:rsid w:val="00A95E0A"/>
    <w:rsid w:val="00A96364"/>
    <w:rsid w:val="00A96EAD"/>
    <w:rsid w:val="00A9705F"/>
    <w:rsid w:val="00A970E1"/>
    <w:rsid w:val="00A971FD"/>
    <w:rsid w:val="00A9720D"/>
    <w:rsid w:val="00A9735F"/>
    <w:rsid w:val="00A97BFB"/>
    <w:rsid w:val="00A97DB7"/>
    <w:rsid w:val="00AA028B"/>
    <w:rsid w:val="00AA02EC"/>
    <w:rsid w:val="00AA0426"/>
    <w:rsid w:val="00AA063C"/>
    <w:rsid w:val="00AA0A1A"/>
    <w:rsid w:val="00AA0B0B"/>
    <w:rsid w:val="00AA0B3E"/>
    <w:rsid w:val="00AA0E97"/>
    <w:rsid w:val="00AA0F13"/>
    <w:rsid w:val="00AA1193"/>
    <w:rsid w:val="00AA1376"/>
    <w:rsid w:val="00AA1571"/>
    <w:rsid w:val="00AA1753"/>
    <w:rsid w:val="00AA1C5A"/>
    <w:rsid w:val="00AA1CF4"/>
    <w:rsid w:val="00AA1F2C"/>
    <w:rsid w:val="00AA234A"/>
    <w:rsid w:val="00AA243F"/>
    <w:rsid w:val="00AA259A"/>
    <w:rsid w:val="00AA2691"/>
    <w:rsid w:val="00AA27C3"/>
    <w:rsid w:val="00AA3A3D"/>
    <w:rsid w:val="00AA3A3E"/>
    <w:rsid w:val="00AA4172"/>
    <w:rsid w:val="00AA451C"/>
    <w:rsid w:val="00AA45C2"/>
    <w:rsid w:val="00AA4EFB"/>
    <w:rsid w:val="00AA509D"/>
    <w:rsid w:val="00AA52E5"/>
    <w:rsid w:val="00AA5680"/>
    <w:rsid w:val="00AA59D8"/>
    <w:rsid w:val="00AA5A5D"/>
    <w:rsid w:val="00AA5B45"/>
    <w:rsid w:val="00AA67E7"/>
    <w:rsid w:val="00AA6BE3"/>
    <w:rsid w:val="00AA6F41"/>
    <w:rsid w:val="00AA74C8"/>
    <w:rsid w:val="00AA756C"/>
    <w:rsid w:val="00AA7A1A"/>
    <w:rsid w:val="00AA7DE0"/>
    <w:rsid w:val="00AA7FB8"/>
    <w:rsid w:val="00AB029E"/>
    <w:rsid w:val="00AB09A3"/>
    <w:rsid w:val="00AB0C9E"/>
    <w:rsid w:val="00AB113D"/>
    <w:rsid w:val="00AB1215"/>
    <w:rsid w:val="00AB15B4"/>
    <w:rsid w:val="00AB1A9F"/>
    <w:rsid w:val="00AB1E4E"/>
    <w:rsid w:val="00AB1F70"/>
    <w:rsid w:val="00AB2922"/>
    <w:rsid w:val="00AB2A94"/>
    <w:rsid w:val="00AB2AFD"/>
    <w:rsid w:val="00AB2C84"/>
    <w:rsid w:val="00AB2CB3"/>
    <w:rsid w:val="00AB32C0"/>
    <w:rsid w:val="00AB33B7"/>
    <w:rsid w:val="00AB345F"/>
    <w:rsid w:val="00AB3699"/>
    <w:rsid w:val="00AB36B3"/>
    <w:rsid w:val="00AB36B9"/>
    <w:rsid w:val="00AB3DC6"/>
    <w:rsid w:val="00AB3EA8"/>
    <w:rsid w:val="00AB3ED7"/>
    <w:rsid w:val="00AB4B1A"/>
    <w:rsid w:val="00AB4C54"/>
    <w:rsid w:val="00AB4EC1"/>
    <w:rsid w:val="00AB4EE7"/>
    <w:rsid w:val="00AB58CA"/>
    <w:rsid w:val="00AB65C7"/>
    <w:rsid w:val="00AB684E"/>
    <w:rsid w:val="00AB7034"/>
    <w:rsid w:val="00AB7A27"/>
    <w:rsid w:val="00AB7E90"/>
    <w:rsid w:val="00AB7FC7"/>
    <w:rsid w:val="00AC0153"/>
    <w:rsid w:val="00AC086D"/>
    <w:rsid w:val="00AC0BB5"/>
    <w:rsid w:val="00AC0BB9"/>
    <w:rsid w:val="00AC0C13"/>
    <w:rsid w:val="00AC113B"/>
    <w:rsid w:val="00AC18F1"/>
    <w:rsid w:val="00AC191C"/>
    <w:rsid w:val="00AC19E7"/>
    <w:rsid w:val="00AC2145"/>
    <w:rsid w:val="00AC21D7"/>
    <w:rsid w:val="00AC270D"/>
    <w:rsid w:val="00AC276E"/>
    <w:rsid w:val="00AC28C9"/>
    <w:rsid w:val="00AC295B"/>
    <w:rsid w:val="00AC2A8A"/>
    <w:rsid w:val="00AC2AA9"/>
    <w:rsid w:val="00AC2FC4"/>
    <w:rsid w:val="00AC3140"/>
    <w:rsid w:val="00AC3B73"/>
    <w:rsid w:val="00AC3F45"/>
    <w:rsid w:val="00AC41FD"/>
    <w:rsid w:val="00AC4605"/>
    <w:rsid w:val="00AC4766"/>
    <w:rsid w:val="00AC4B8F"/>
    <w:rsid w:val="00AC5055"/>
    <w:rsid w:val="00AC5059"/>
    <w:rsid w:val="00AC5286"/>
    <w:rsid w:val="00AC550C"/>
    <w:rsid w:val="00AC5540"/>
    <w:rsid w:val="00AC58EB"/>
    <w:rsid w:val="00AC615B"/>
    <w:rsid w:val="00AC627A"/>
    <w:rsid w:val="00AC6553"/>
    <w:rsid w:val="00AC6684"/>
    <w:rsid w:val="00AC66B2"/>
    <w:rsid w:val="00AC6B02"/>
    <w:rsid w:val="00AC6DF6"/>
    <w:rsid w:val="00AC715E"/>
    <w:rsid w:val="00AC7243"/>
    <w:rsid w:val="00AC72D6"/>
    <w:rsid w:val="00AC7399"/>
    <w:rsid w:val="00AC76A8"/>
    <w:rsid w:val="00AC7D53"/>
    <w:rsid w:val="00AC7D63"/>
    <w:rsid w:val="00AC7F8E"/>
    <w:rsid w:val="00AD00A4"/>
    <w:rsid w:val="00AD1197"/>
    <w:rsid w:val="00AD156E"/>
    <w:rsid w:val="00AD1B2F"/>
    <w:rsid w:val="00AD200C"/>
    <w:rsid w:val="00AD219A"/>
    <w:rsid w:val="00AD2729"/>
    <w:rsid w:val="00AD2ADD"/>
    <w:rsid w:val="00AD2B2F"/>
    <w:rsid w:val="00AD2D1C"/>
    <w:rsid w:val="00AD2EDB"/>
    <w:rsid w:val="00AD3566"/>
    <w:rsid w:val="00AD35AA"/>
    <w:rsid w:val="00AD35FF"/>
    <w:rsid w:val="00AD36B4"/>
    <w:rsid w:val="00AD37A8"/>
    <w:rsid w:val="00AD3D32"/>
    <w:rsid w:val="00AD3DEF"/>
    <w:rsid w:val="00AD3EC0"/>
    <w:rsid w:val="00AD42B5"/>
    <w:rsid w:val="00AD4355"/>
    <w:rsid w:val="00AD4472"/>
    <w:rsid w:val="00AD44C5"/>
    <w:rsid w:val="00AD4560"/>
    <w:rsid w:val="00AD4A07"/>
    <w:rsid w:val="00AD5759"/>
    <w:rsid w:val="00AD5DCA"/>
    <w:rsid w:val="00AD5F4D"/>
    <w:rsid w:val="00AD624F"/>
    <w:rsid w:val="00AD63AC"/>
    <w:rsid w:val="00AD6568"/>
    <w:rsid w:val="00AD6678"/>
    <w:rsid w:val="00AD6B6E"/>
    <w:rsid w:val="00AD6C17"/>
    <w:rsid w:val="00AD6D26"/>
    <w:rsid w:val="00AD6E1A"/>
    <w:rsid w:val="00AD702A"/>
    <w:rsid w:val="00AD7E8E"/>
    <w:rsid w:val="00AE0554"/>
    <w:rsid w:val="00AE064A"/>
    <w:rsid w:val="00AE0691"/>
    <w:rsid w:val="00AE0B66"/>
    <w:rsid w:val="00AE0F20"/>
    <w:rsid w:val="00AE10DF"/>
    <w:rsid w:val="00AE2D87"/>
    <w:rsid w:val="00AE31F4"/>
    <w:rsid w:val="00AE3261"/>
    <w:rsid w:val="00AE32E1"/>
    <w:rsid w:val="00AE33B8"/>
    <w:rsid w:val="00AE35E9"/>
    <w:rsid w:val="00AE3BB8"/>
    <w:rsid w:val="00AE3CFF"/>
    <w:rsid w:val="00AE41C6"/>
    <w:rsid w:val="00AE4354"/>
    <w:rsid w:val="00AE485F"/>
    <w:rsid w:val="00AE4F50"/>
    <w:rsid w:val="00AE4F80"/>
    <w:rsid w:val="00AE5071"/>
    <w:rsid w:val="00AE512D"/>
    <w:rsid w:val="00AE572A"/>
    <w:rsid w:val="00AE5ABC"/>
    <w:rsid w:val="00AE5DB0"/>
    <w:rsid w:val="00AE62C4"/>
    <w:rsid w:val="00AE67DF"/>
    <w:rsid w:val="00AE69F9"/>
    <w:rsid w:val="00AE6A12"/>
    <w:rsid w:val="00AE6D29"/>
    <w:rsid w:val="00AE6ECD"/>
    <w:rsid w:val="00AE72DC"/>
    <w:rsid w:val="00AE746D"/>
    <w:rsid w:val="00AE7C18"/>
    <w:rsid w:val="00AF030A"/>
    <w:rsid w:val="00AF033B"/>
    <w:rsid w:val="00AF03D8"/>
    <w:rsid w:val="00AF0464"/>
    <w:rsid w:val="00AF0CAB"/>
    <w:rsid w:val="00AF0FD0"/>
    <w:rsid w:val="00AF15C0"/>
    <w:rsid w:val="00AF174F"/>
    <w:rsid w:val="00AF17E6"/>
    <w:rsid w:val="00AF24C0"/>
    <w:rsid w:val="00AF2559"/>
    <w:rsid w:val="00AF2644"/>
    <w:rsid w:val="00AF28A1"/>
    <w:rsid w:val="00AF2927"/>
    <w:rsid w:val="00AF2965"/>
    <w:rsid w:val="00AF2BA4"/>
    <w:rsid w:val="00AF2D24"/>
    <w:rsid w:val="00AF305C"/>
    <w:rsid w:val="00AF30F2"/>
    <w:rsid w:val="00AF3250"/>
    <w:rsid w:val="00AF3EBD"/>
    <w:rsid w:val="00AF3F13"/>
    <w:rsid w:val="00AF40D3"/>
    <w:rsid w:val="00AF41BB"/>
    <w:rsid w:val="00AF48F2"/>
    <w:rsid w:val="00AF490F"/>
    <w:rsid w:val="00AF4DB7"/>
    <w:rsid w:val="00AF4E67"/>
    <w:rsid w:val="00AF4F4D"/>
    <w:rsid w:val="00AF50C2"/>
    <w:rsid w:val="00AF53D6"/>
    <w:rsid w:val="00AF59E9"/>
    <w:rsid w:val="00AF59F1"/>
    <w:rsid w:val="00AF5DF5"/>
    <w:rsid w:val="00AF61B3"/>
    <w:rsid w:val="00AF6483"/>
    <w:rsid w:val="00AF708B"/>
    <w:rsid w:val="00AF7122"/>
    <w:rsid w:val="00AF7272"/>
    <w:rsid w:val="00AF743B"/>
    <w:rsid w:val="00AF7CAE"/>
    <w:rsid w:val="00B008E7"/>
    <w:rsid w:val="00B00E9A"/>
    <w:rsid w:val="00B00F9B"/>
    <w:rsid w:val="00B01633"/>
    <w:rsid w:val="00B01EF8"/>
    <w:rsid w:val="00B01F70"/>
    <w:rsid w:val="00B020BA"/>
    <w:rsid w:val="00B02192"/>
    <w:rsid w:val="00B026FF"/>
    <w:rsid w:val="00B03228"/>
    <w:rsid w:val="00B0344F"/>
    <w:rsid w:val="00B03EE5"/>
    <w:rsid w:val="00B0404A"/>
    <w:rsid w:val="00B046B3"/>
    <w:rsid w:val="00B04961"/>
    <w:rsid w:val="00B04BF2"/>
    <w:rsid w:val="00B04DF7"/>
    <w:rsid w:val="00B04E35"/>
    <w:rsid w:val="00B05029"/>
    <w:rsid w:val="00B054F0"/>
    <w:rsid w:val="00B0598A"/>
    <w:rsid w:val="00B05B5F"/>
    <w:rsid w:val="00B0664E"/>
    <w:rsid w:val="00B068A3"/>
    <w:rsid w:val="00B069EE"/>
    <w:rsid w:val="00B06A43"/>
    <w:rsid w:val="00B06E0D"/>
    <w:rsid w:val="00B06EC0"/>
    <w:rsid w:val="00B06F38"/>
    <w:rsid w:val="00B07083"/>
    <w:rsid w:val="00B071BD"/>
    <w:rsid w:val="00B071FE"/>
    <w:rsid w:val="00B0770C"/>
    <w:rsid w:val="00B07842"/>
    <w:rsid w:val="00B07CFA"/>
    <w:rsid w:val="00B07ED1"/>
    <w:rsid w:val="00B10031"/>
    <w:rsid w:val="00B10491"/>
    <w:rsid w:val="00B108D8"/>
    <w:rsid w:val="00B10A4F"/>
    <w:rsid w:val="00B10D42"/>
    <w:rsid w:val="00B10FEA"/>
    <w:rsid w:val="00B11EBA"/>
    <w:rsid w:val="00B1201F"/>
    <w:rsid w:val="00B121F9"/>
    <w:rsid w:val="00B1274A"/>
    <w:rsid w:val="00B12AF5"/>
    <w:rsid w:val="00B12B44"/>
    <w:rsid w:val="00B12BB8"/>
    <w:rsid w:val="00B12EAF"/>
    <w:rsid w:val="00B1340B"/>
    <w:rsid w:val="00B1353B"/>
    <w:rsid w:val="00B13AD3"/>
    <w:rsid w:val="00B13D60"/>
    <w:rsid w:val="00B14032"/>
    <w:rsid w:val="00B142AB"/>
    <w:rsid w:val="00B1439B"/>
    <w:rsid w:val="00B144A8"/>
    <w:rsid w:val="00B1464B"/>
    <w:rsid w:val="00B14AD0"/>
    <w:rsid w:val="00B14B4D"/>
    <w:rsid w:val="00B16367"/>
    <w:rsid w:val="00B16952"/>
    <w:rsid w:val="00B16BFE"/>
    <w:rsid w:val="00B16CB3"/>
    <w:rsid w:val="00B16DD5"/>
    <w:rsid w:val="00B17139"/>
    <w:rsid w:val="00B174C7"/>
    <w:rsid w:val="00B17747"/>
    <w:rsid w:val="00B17AA9"/>
    <w:rsid w:val="00B2018C"/>
    <w:rsid w:val="00B20957"/>
    <w:rsid w:val="00B20CF5"/>
    <w:rsid w:val="00B20D80"/>
    <w:rsid w:val="00B212DF"/>
    <w:rsid w:val="00B219E3"/>
    <w:rsid w:val="00B21F67"/>
    <w:rsid w:val="00B220C8"/>
    <w:rsid w:val="00B223CE"/>
    <w:rsid w:val="00B22946"/>
    <w:rsid w:val="00B22AB8"/>
    <w:rsid w:val="00B22F7A"/>
    <w:rsid w:val="00B23372"/>
    <w:rsid w:val="00B23965"/>
    <w:rsid w:val="00B23BE2"/>
    <w:rsid w:val="00B23CCB"/>
    <w:rsid w:val="00B2438A"/>
    <w:rsid w:val="00B24561"/>
    <w:rsid w:val="00B24A39"/>
    <w:rsid w:val="00B24E7E"/>
    <w:rsid w:val="00B25130"/>
    <w:rsid w:val="00B25627"/>
    <w:rsid w:val="00B256C9"/>
    <w:rsid w:val="00B25893"/>
    <w:rsid w:val="00B25BC0"/>
    <w:rsid w:val="00B266FF"/>
    <w:rsid w:val="00B26AF1"/>
    <w:rsid w:val="00B26CEC"/>
    <w:rsid w:val="00B27478"/>
    <w:rsid w:val="00B2760F"/>
    <w:rsid w:val="00B27A7A"/>
    <w:rsid w:val="00B30889"/>
    <w:rsid w:val="00B30C8B"/>
    <w:rsid w:val="00B30CD4"/>
    <w:rsid w:val="00B30DF5"/>
    <w:rsid w:val="00B310B6"/>
    <w:rsid w:val="00B313CF"/>
    <w:rsid w:val="00B318E8"/>
    <w:rsid w:val="00B31A00"/>
    <w:rsid w:val="00B31B2E"/>
    <w:rsid w:val="00B31B7B"/>
    <w:rsid w:val="00B31C2A"/>
    <w:rsid w:val="00B31EC9"/>
    <w:rsid w:val="00B32038"/>
    <w:rsid w:val="00B322B0"/>
    <w:rsid w:val="00B322F8"/>
    <w:rsid w:val="00B32A38"/>
    <w:rsid w:val="00B32B83"/>
    <w:rsid w:val="00B32C9E"/>
    <w:rsid w:val="00B32E6E"/>
    <w:rsid w:val="00B33089"/>
    <w:rsid w:val="00B330A5"/>
    <w:rsid w:val="00B330CC"/>
    <w:rsid w:val="00B33113"/>
    <w:rsid w:val="00B331C1"/>
    <w:rsid w:val="00B33BAE"/>
    <w:rsid w:val="00B33DAE"/>
    <w:rsid w:val="00B3406E"/>
    <w:rsid w:val="00B341CE"/>
    <w:rsid w:val="00B342B2"/>
    <w:rsid w:val="00B34992"/>
    <w:rsid w:val="00B34C8E"/>
    <w:rsid w:val="00B34EDE"/>
    <w:rsid w:val="00B351CF"/>
    <w:rsid w:val="00B351FD"/>
    <w:rsid w:val="00B35364"/>
    <w:rsid w:val="00B359F8"/>
    <w:rsid w:val="00B36055"/>
    <w:rsid w:val="00B36077"/>
    <w:rsid w:val="00B3663C"/>
    <w:rsid w:val="00B36660"/>
    <w:rsid w:val="00B36BEE"/>
    <w:rsid w:val="00B36E9B"/>
    <w:rsid w:val="00B37573"/>
    <w:rsid w:val="00B3763B"/>
    <w:rsid w:val="00B37868"/>
    <w:rsid w:val="00B37E1B"/>
    <w:rsid w:val="00B40673"/>
    <w:rsid w:val="00B40831"/>
    <w:rsid w:val="00B408C1"/>
    <w:rsid w:val="00B41059"/>
    <w:rsid w:val="00B410CF"/>
    <w:rsid w:val="00B4150D"/>
    <w:rsid w:val="00B41E6B"/>
    <w:rsid w:val="00B41F45"/>
    <w:rsid w:val="00B4214F"/>
    <w:rsid w:val="00B421A3"/>
    <w:rsid w:val="00B428A6"/>
    <w:rsid w:val="00B429B8"/>
    <w:rsid w:val="00B42C0C"/>
    <w:rsid w:val="00B42ECE"/>
    <w:rsid w:val="00B43996"/>
    <w:rsid w:val="00B4439E"/>
    <w:rsid w:val="00B44749"/>
    <w:rsid w:val="00B448D2"/>
    <w:rsid w:val="00B450C4"/>
    <w:rsid w:val="00B45112"/>
    <w:rsid w:val="00B4531C"/>
    <w:rsid w:val="00B453E3"/>
    <w:rsid w:val="00B45620"/>
    <w:rsid w:val="00B45949"/>
    <w:rsid w:val="00B45A4E"/>
    <w:rsid w:val="00B45D4F"/>
    <w:rsid w:val="00B45E59"/>
    <w:rsid w:val="00B46006"/>
    <w:rsid w:val="00B4607B"/>
    <w:rsid w:val="00B46144"/>
    <w:rsid w:val="00B46986"/>
    <w:rsid w:val="00B46E63"/>
    <w:rsid w:val="00B47E61"/>
    <w:rsid w:val="00B50AFD"/>
    <w:rsid w:val="00B50CE8"/>
    <w:rsid w:val="00B512E9"/>
    <w:rsid w:val="00B51360"/>
    <w:rsid w:val="00B5196E"/>
    <w:rsid w:val="00B51B92"/>
    <w:rsid w:val="00B51D06"/>
    <w:rsid w:val="00B522CA"/>
    <w:rsid w:val="00B52316"/>
    <w:rsid w:val="00B52602"/>
    <w:rsid w:val="00B5265B"/>
    <w:rsid w:val="00B52FC1"/>
    <w:rsid w:val="00B53527"/>
    <w:rsid w:val="00B538A1"/>
    <w:rsid w:val="00B53BFC"/>
    <w:rsid w:val="00B53D64"/>
    <w:rsid w:val="00B54BF0"/>
    <w:rsid w:val="00B551A3"/>
    <w:rsid w:val="00B5525E"/>
    <w:rsid w:val="00B553F8"/>
    <w:rsid w:val="00B55468"/>
    <w:rsid w:val="00B55514"/>
    <w:rsid w:val="00B55801"/>
    <w:rsid w:val="00B559AD"/>
    <w:rsid w:val="00B56526"/>
    <w:rsid w:val="00B565AC"/>
    <w:rsid w:val="00B5682A"/>
    <w:rsid w:val="00B56831"/>
    <w:rsid w:val="00B56C20"/>
    <w:rsid w:val="00B574EB"/>
    <w:rsid w:val="00B57520"/>
    <w:rsid w:val="00B57B8E"/>
    <w:rsid w:val="00B57D57"/>
    <w:rsid w:val="00B6003F"/>
    <w:rsid w:val="00B60149"/>
    <w:rsid w:val="00B6016B"/>
    <w:rsid w:val="00B6042B"/>
    <w:rsid w:val="00B60699"/>
    <w:rsid w:val="00B60777"/>
    <w:rsid w:val="00B60CFE"/>
    <w:rsid w:val="00B60DC1"/>
    <w:rsid w:val="00B614E4"/>
    <w:rsid w:val="00B61705"/>
    <w:rsid w:val="00B61800"/>
    <w:rsid w:val="00B61A8F"/>
    <w:rsid w:val="00B61AD0"/>
    <w:rsid w:val="00B61B0D"/>
    <w:rsid w:val="00B62384"/>
    <w:rsid w:val="00B62631"/>
    <w:rsid w:val="00B62922"/>
    <w:rsid w:val="00B62AF4"/>
    <w:rsid w:val="00B62BD4"/>
    <w:rsid w:val="00B632A3"/>
    <w:rsid w:val="00B636D5"/>
    <w:rsid w:val="00B63757"/>
    <w:rsid w:val="00B63CC9"/>
    <w:rsid w:val="00B63D16"/>
    <w:rsid w:val="00B63E5D"/>
    <w:rsid w:val="00B63FB5"/>
    <w:rsid w:val="00B64004"/>
    <w:rsid w:val="00B645AB"/>
    <w:rsid w:val="00B6475D"/>
    <w:rsid w:val="00B648F6"/>
    <w:rsid w:val="00B64A59"/>
    <w:rsid w:val="00B65193"/>
    <w:rsid w:val="00B651F6"/>
    <w:rsid w:val="00B652DA"/>
    <w:rsid w:val="00B65303"/>
    <w:rsid w:val="00B6570E"/>
    <w:rsid w:val="00B668F9"/>
    <w:rsid w:val="00B66A08"/>
    <w:rsid w:val="00B66C92"/>
    <w:rsid w:val="00B66E2E"/>
    <w:rsid w:val="00B66E70"/>
    <w:rsid w:val="00B70005"/>
    <w:rsid w:val="00B70295"/>
    <w:rsid w:val="00B70D4F"/>
    <w:rsid w:val="00B70D82"/>
    <w:rsid w:val="00B7101F"/>
    <w:rsid w:val="00B71052"/>
    <w:rsid w:val="00B7115D"/>
    <w:rsid w:val="00B7143E"/>
    <w:rsid w:val="00B7159D"/>
    <w:rsid w:val="00B71DA8"/>
    <w:rsid w:val="00B72171"/>
    <w:rsid w:val="00B724DA"/>
    <w:rsid w:val="00B7273A"/>
    <w:rsid w:val="00B727B3"/>
    <w:rsid w:val="00B728AE"/>
    <w:rsid w:val="00B72A7F"/>
    <w:rsid w:val="00B72D4D"/>
    <w:rsid w:val="00B72FCD"/>
    <w:rsid w:val="00B73174"/>
    <w:rsid w:val="00B7324A"/>
    <w:rsid w:val="00B732BA"/>
    <w:rsid w:val="00B73862"/>
    <w:rsid w:val="00B740D7"/>
    <w:rsid w:val="00B745A5"/>
    <w:rsid w:val="00B7460B"/>
    <w:rsid w:val="00B74A55"/>
    <w:rsid w:val="00B74C1B"/>
    <w:rsid w:val="00B74D14"/>
    <w:rsid w:val="00B74D52"/>
    <w:rsid w:val="00B74E7C"/>
    <w:rsid w:val="00B74F9A"/>
    <w:rsid w:val="00B7527F"/>
    <w:rsid w:val="00B75A1F"/>
    <w:rsid w:val="00B75C2D"/>
    <w:rsid w:val="00B76111"/>
    <w:rsid w:val="00B7650D"/>
    <w:rsid w:val="00B767B6"/>
    <w:rsid w:val="00B76943"/>
    <w:rsid w:val="00B77540"/>
    <w:rsid w:val="00B778AC"/>
    <w:rsid w:val="00B77A6A"/>
    <w:rsid w:val="00B800E6"/>
    <w:rsid w:val="00B80153"/>
    <w:rsid w:val="00B802DB"/>
    <w:rsid w:val="00B80386"/>
    <w:rsid w:val="00B80522"/>
    <w:rsid w:val="00B80A11"/>
    <w:rsid w:val="00B81244"/>
    <w:rsid w:val="00B81A67"/>
    <w:rsid w:val="00B8203C"/>
    <w:rsid w:val="00B82675"/>
    <w:rsid w:val="00B8289F"/>
    <w:rsid w:val="00B82D54"/>
    <w:rsid w:val="00B82EBC"/>
    <w:rsid w:val="00B8303D"/>
    <w:rsid w:val="00B83540"/>
    <w:rsid w:val="00B83BBF"/>
    <w:rsid w:val="00B840BD"/>
    <w:rsid w:val="00B84140"/>
    <w:rsid w:val="00B84D9F"/>
    <w:rsid w:val="00B85B0F"/>
    <w:rsid w:val="00B85E33"/>
    <w:rsid w:val="00B85F1B"/>
    <w:rsid w:val="00B86061"/>
    <w:rsid w:val="00B860B6"/>
    <w:rsid w:val="00B86635"/>
    <w:rsid w:val="00B86BF2"/>
    <w:rsid w:val="00B86F47"/>
    <w:rsid w:val="00B86FF8"/>
    <w:rsid w:val="00B87A4F"/>
    <w:rsid w:val="00B87BFE"/>
    <w:rsid w:val="00B87E19"/>
    <w:rsid w:val="00B90B5D"/>
    <w:rsid w:val="00B90BCF"/>
    <w:rsid w:val="00B90C7D"/>
    <w:rsid w:val="00B90FCE"/>
    <w:rsid w:val="00B911AC"/>
    <w:rsid w:val="00B91468"/>
    <w:rsid w:val="00B91563"/>
    <w:rsid w:val="00B9168F"/>
    <w:rsid w:val="00B918B7"/>
    <w:rsid w:val="00B91EC0"/>
    <w:rsid w:val="00B924C9"/>
    <w:rsid w:val="00B92553"/>
    <w:rsid w:val="00B92814"/>
    <w:rsid w:val="00B92C9E"/>
    <w:rsid w:val="00B92CF2"/>
    <w:rsid w:val="00B933E7"/>
    <w:rsid w:val="00B93469"/>
    <w:rsid w:val="00B9389D"/>
    <w:rsid w:val="00B938FA"/>
    <w:rsid w:val="00B939F3"/>
    <w:rsid w:val="00B93E87"/>
    <w:rsid w:val="00B93EEF"/>
    <w:rsid w:val="00B9419F"/>
    <w:rsid w:val="00B9434D"/>
    <w:rsid w:val="00B9468A"/>
    <w:rsid w:val="00B947B4"/>
    <w:rsid w:val="00B94897"/>
    <w:rsid w:val="00B94D00"/>
    <w:rsid w:val="00B9500B"/>
    <w:rsid w:val="00B951ED"/>
    <w:rsid w:val="00B96128"/>
    <w:rsid w:val="00B961F0"/>
    <w:rsid w:val="00B963A9"/>
    <w:rsid w:val="00B96B35"/>
    <w:rsid w:val="00B97100"/>
    <w:rsid w:val="00B974EA"/>
    <w:rsid w:val="00B97E54"/>
    <w:rsid w:val="00B97FB0"/>
    <w:rsid w:val="00BA00B1"/>
    <w:rsid w:val="00BA0160"/>
    <w:rsid w:val="00BA0400"/>
    <w:rsid w:val="00BA07F9"/>
    <w:rsid w:val="00BA0D3E"/>
    <w:rsid w:val="00BA12E7"/>
    <w:rsid w:val="00BA151F"/>
    <w:rsid w:val="00BA1852"/>
    <w:rsid w:val="00BA2451"/>
    <w:rsid w:val="00BA24EB"/>
    <w:rsid w:val="00BA2540"/>
    <w:rsid w:val="00BA27F1"/>
    <w:rsid w:val="00BA320F"/>
    <w:rsid w:val="00BA34ED"/>
    <w:rsid w:val="00BA3F0B"/>
    <w:rsid w:val="00BA403F"/>
    <w:rsid w:val="00BA4290"/>
    <w:rsid w:val="00BA4879"/>
    <w:rsid w:val="00BA4A88"/>
    <w:rsid w:val="00BA4BD8"/>
    <w:rsid w:val="00BA5A58"/>
    <w:rsid w:val="00BA6202"/>
    <w:rsid w:val="00BA65DC"/>
    <w:rsid w:val="00BA68B8"/>
    <w:rsid w:val="00BA759A"/>
    <w:rsid w:val="00BA76B4"/>
    <w:rsid w:val="00BB0082"/>
    <w:rsid w:val="00BB048C"/>
    <w:rsid w:val="00BB0872"/>
    <w:rsid w:val="00BB0B89"/>
    <w:rsid w:val="00BB0E00"/>
    <w:rsid w:val="00BB0E3C"/>
    <w:rsid w:val="00BB1043"/>
    <w:rsid w:val="00BB1265"/>
    <w:rsid w:val="00BB1321"/>
    <w:rsid w:val="00BB13DB"/>
    <w:rsid w:val="00BB1629"/>
    <w:rsid w:val="00BB16AD"/>
    <w:rsid w:val="00BB1823"/>
    <w:rsid w:val="00BB18BC"/>
    <w:rsid w:val="00BB1B56"/>
    <w:rsid w:val="00BB1EE2"/>
    <w:rsid w:val="00BB1F3E"/>
    <w:rsid w:val="00BB210A"/>
    <w:rsid w:val="00BB22D4"/>
    <w:rsid w:val="00BB23C1"/>
    <w:rsid w:val="00BB2405"/>
    <w:rsid w:val="00BB2726"/>
    <w:rsid w:val="00BB2A02"/>
    <w:rsid w:val="00BB36D3"/>
    <w:rsid w:val="00BB370F"/>
    <w:rsid w:val="00BB3B1A"/>
    <w:rsid w:val="00BB4463"/>
    <w:rsid w:val="00BB4514"/>
    <w:rsid w:val="00BB4715"/>
    <w:rsid w:val="00BB48EC"/>
    <w:rsid w:val="00BB4B7D"/>
    <w:rsid w:val="00BB55A3"/>
    <w:rsid w:val="00BB55B0"/>
    <w:rsid w:val="00BB5903"/>
    <w:rsid w:val="00BB5C30"/>
    <w:rsid w:val="00BB5EA7"/>
    <w:rsid w:val="00BB5FD3"/>
    <w:rsid w:val="00BB6061"/>
    <w:rsid w:val="00BB61B2"/>
    <w:rsid w:val="00BB6D5C"/>
    <w:rsid w:val="00BB6E03"/>
    <w:rsid w:val="00BB722D"/>
    <w:rsid w:val="00BB7561"/>
    <w:rsid w:val="00BB772A"/>
    <w:rsid w:val="00BB7819"/>
    <w:rsid w:val="00BB7BF7"/>
    <w:rsid w:val="00BB7D88"/>
    <w:rsid w:val="00BB7DB3"/>
    <w:rsid w:val="00BB7E2C"/>
    <w:rsid w:val="00BC0052"/>
    <w:rsid w:val="00BC008E"/>
    <w:rsid w:val="00BC01F3"/>
    <w:rsid w:val="00BC08BC"/>
    <w:rsid w:val="00BC0A5C"/>
    <w:rsid w:val="00BC0A99"/>
    <w:rsid w:val="00BC0CEC"/>
    <w:rsid w:val="00BC13D6"/>
    <w:rsid w:val="00BC1597"/>
    <w:rsid w:val="00BC2141"/>
    <w:rsid w:val="00BC24E8"/>
    <w:rsid w:val="00BC2562"/>
    <w:rsid w:val="00BC27BD"/>
    <w:rsid w:val="00BC2A98"/>
    <w:rsid w:val="00BC2E86"/>
    <w:rsid w:val="00BC3265"/>
    <w:rsid w:val="00BC3857"/>
    <w:rsid w:val="00BC391A"/>
    <w:rsid w:val="00BC3ADF"/>
    <w:rsid w:val="00BC3DFE"/>
    <w:rsid w:val="00BC4043"/>
    <w:rsid w:val="00BC41F0"/>
    <w:rsid w:val="00BC493E"/>
    <w:rsid w:val="00BC4D2A"/>
    <w:rsid w:val="00BC50A6"/>
    <w:rsid w:val="00BC5967"/>
    <w:rsid w:val="00BC5981"/>
    <w:rsid w:val="00BC6930"/>
    <w:rsid w:val="00BC6A3F"/>
    <w:rsid w:val="00BC6A9D"/>
    <w:rsid w:val="00BC6D30"/>
    <w:rsid w:val="00BC6F36"/>
    <w:rsid w:val="00BC70B9"/>
    <w:rsid w:val="00BC76EE"/>
    <w:rsid w:val="00BC7BCE"/>
    <w:rsid w:val="00BC7F19"/>
    <w:rsid w:val="00BD03FF"/>
    <w:rsid w:val="00BD05EC"/>
    <w:rsid w:val="00BD091C"/>
    <w:rsid w:val="00BD118A"/>
    <w:rsid w:val="00BD13DA"/>
    <w:rsid w:val="00BD1B9B"/>
    <w:rsid w:val="00BD23BD"/>
    <w:rsid w:val="00BD2538"/>
    <w:rsid w:val="00BD2B4D"/>
    <w:rsid w:val="00BD2BBB"/>
    <w:rsid w:val="00BD2D0E"/>
    <w:rsid w:val="00BD3042"/>
    <w:rsid w:val="00BD315A"/>
    <w:rsid w:val="00BD3384"/>
    <w:rsid w:val="00BD3421"/>
    <w:rsid w:val="00BD38EC"/>
    <w:rsid w:val="00BD3978"/>
    <w:rsid w:val="00BD418B"/>
    <w:rsid w:val="00BD4FF2"/>
    <w:rsid w:val="00BD5025"/>
    <w:rsid w:val="00BD53E6"/>
    <w:rsid w:val="00BD568C"/>
    <w:rsid w:val="00BD58BC"/>
    <w:rsid w:val="00BD5B81"/>
    <w:rsid w:val="00BD5CD6"/>
    <w:rsid w:val="00BD5FC1"/>
    <w:rsid w:val="00BD6366"/>
    <w:rsid w:val="00BD688D"/>
    <w:rsid w:val="00BD6D5F"/>
    <w:rsid w:val="00BD6DAC"/>
    <w:rsid w:val="00BD7CBA"/>
    <w:rsid w:val="00BD7E25"/>
    <w:rsid w:val="00BD7EB8"/>
    <w:rsid w:val="00BE00A6"/>
    <w:rsid w:val="00BE05DE"/>
    <w:rsid w:val="00BE068F"/>
    <w:rsid w:val="00BE06BA"/>
    <w:rsid w:val="00BE0854"/>
    <w:rsid w:val="00BE0DB7"/>
    <w:rsid w:val="00BE0E89"/>
    <w:rsid w:val="00BE0FE6"/>
    <w:rsid w:val="00BE1354"/>
    <w:rsid w:val="00BE1722"/>
    <w:rsid w:val="00BE1AC9"/>
    <w:rsid w:val="00BE1B0A"/>
    <w:rsid w:val="00BE227F"/>
    <w:rsid w:val="00BE2BCA"/>
    <w:rsid w:val="00BE2BF8"/>
    <w:rsid w:val="00BE3430"/>
    <w:rsid w:val="00BE3808"/>
    <w:rsid w:val="00BE394F"/>
    <w:rsid w:val="00BE3A4E"/>
    <w:rsid w:val="00BE3D50"/>
    <w:rsid w:val="00BE40EF"/>
    <w:rsid w:val="00BE442B"/>
    <w:rsid w:val="00BE476B"/>
    <w:rsid w:val="00BE4A9E"/>
    <w:rsid w:val="00BE4AB7"/>
    <w:rsid w:val="00BE4B3B"/>
    <w:rsid w:val="00BE4C52"/>
    <w:rsid w:val="00BE5047"/>
    <w:rsid w:val="00BE51C2"/>
    <w:rsid w:val="00BE5262"/>
    <w:rsid w:val="00BE55E6"/>
    <w:rsid w:val="00BE57B9"/>
    <w:rsid w:val="00BE5AE8"/>
    <w:rsid w:val="00BE5DD2"/>
    <w:rsid w:val="00BE6093"/>
    <w:rsid w:val="00BE683A"/>
    <w:rsid w:val="00BE6AD0"/>
    <w:rsid w:val="00BE6E90"/>
    <w:rsid w:val="00BE7199"/>
    <w:rsid w:val="00BE7213"/>
    <w:rsid w:val="00BE7695"/>
    <w:rsid w:val="00BE77CA"/>
    <w:rsid w:val="00BF03D0"/>
    <w:rsid w:val="00BF04EE"/>
    <w:rsid w:val="00BF0508"/>
    <w:rsid w:val="00BF0771"/>
    <w:rsid w:val="00BF07C2"/>
    <w:rsid w:val="00BF0F86"/>
    <w:rsid w:val="00BF1388"/>
    <w:rsid w:val="00BF1558"/>
    <w:rsid w:val="00BF1F33"/>
    <w:rsid w:val="00BF2781"/>
    <w:rsid w:val="00BF2892"/>
    <w:rsid w:val="00BF2B18"/>
    <w:rsid w:val="00BF2EF3"/>
    <w:rsid w:val="00BF2EFD"/>
    <w:rsid w:val="00BF2FF4"/>
    <w:rsid w:val="00BF30C5"/>
    <w:rsid w:val="00BF31D1"/>
    <w:rsid w:val="00BF33FC"/>
    <w:rsid w:val="00BF3A20"/>
    <w:rsid w:val="00BF4089"/>
    <w:rsid w:val="00BF4564"/>
    <w:rsid w:val="00BF4604"/>
    <w:rsid w:val="00BF46BE"/>
    <w:rsid w:val="00BF4748"/>
    <w:rsid w:val="00BF47D3"/>
    <w:rsid w:val="00BF4988"/>
    <w:rsid w:val="00BF4C8F"/>
    <w:rsid w:val="00BF4D53"/>
    <w:rsid w:val="00BF5065"/>
    <w:rsid w:val="00BF5281"/>
    <w:rsid w:val="00BF56B8"/>
    <w:rsid w:val="00BF5713"/>
    <w:rsid w:val="00BF57E1"/>
    <w:rsid w:val="00BF5E45"/>
    <w:rsid w:val="00BF60E7"/>
    <w:rsid w:val="00BF6349"/>
    <w:rsid w:val="00BF684C"/>
    <w:rsid w:val="00BF718B"/>
    <w:rsid w:val="00BF744F"/>
    <w:rsid w:val="00BF7E5E"/>
    <w:rsid w:val="00BF7FB7"/>
    <w:rsid w:val="00C0068D"/>
    <w:rsid w:val="00C009D9"/>
    <w:rsid w:val="00C009FB"/>
    <w:rsid w:val="00C00B29"/>
    <w:rsid w:val="00C00F3F"/>
    <w:rsid w:val="00C014CE"/>
    <w:rsid w:val="00C01579"/>
    <w:rsid w:val="00C015E9"/>
    <w:rsid w:val="00C01607"/>
    <w:rsid w:val="00C0161F"/>
    <w:rsid w:val="00C0162B"/>
    <w:rsid w:val="00C0163A"/>
    <w:rsid w:val="00C0186B"/>
    <w:rsid w:val="00C01933"/>
    <w:rsid w:val="00C01D05"/>
    <w:rsid w:val="00C02003"/>
    <w:rsid w:val="00C0289F"/>
    <w:rsid w:val="00C02D50"/>
    <w:rsid w:val="00C02E60"/>
    <w:rsid w:val="00C03607"/>
    <w:rsid w:val="00C0370C"/>
    <w:rsid w:val="00C038BB"/>
    <w:rsid w:val="00C03D95"/>
    <w:rsid w:val="00C03E1F"/>
    <w:rsid w:val="00C03E6F"/>
    <w:rsid w:val="00C04475"/>
    <w:rsid w:val="00C04579"/>
    <w:rsid w:val="00C04735"/>
    <w:rsid w:val="00C04A23"/>
    <w:rsid w:val="00C04A4B"/>
    <w:rsid w:val="00C04F89"/>
    <w:rsid w:val="00C061AD"/>
    <w:rsid w:val="00C0634C"/>
    <w:rsid w:val="00C0650C"/>
    <w:rsid w:val="00C066F3"/>
    <w:rsid w:val="00C06DC1"/>
    <w:rsid w:val="00C06E97"/>
    <w:rsid w:val="00C07049"/>
    <w:rsid w:val="00C07682"/>
    <w:rsid w:val="00C07861"/>
    <w:rsid w:val="00C07C05"/>
    <w:rsid w:val="00C07C73"/>
    <w:rsid w:val="00C07F07"/>
    <w:rsid w:val="00C07F31"/>
    <w:rsid w:val="00C10375"/>
    <w:rsid w:val="00C10418"/>
    <w:rsid w:val="00C1057F"/>
    <w:rsid w:val="00C1066A"/>
    <w:rsid w:val="00C106EC"/>
    <w:rsid w:val="00C10BF5"/>
    <w:rsid w:val="00C10DBC"/>
    <w:rsid w:val="00C11341"/>
    <w:rsid w:val="00C1180C"/>
    <w:rsid w:val="00C11820"/>
    <w:rsid w:val="00C118EC"/>
    <w:rsid w:val="00C11F9D"/>
    <w:rsid w:val="00C12191"/>
    <w:rsid w:val="00C1248F"/>
    <w:rsid w:val="00C125E8"/>
    <w:rsid w:val="00C12635"/>
    <w:rsid w:val="00C12F8E"/>
    <w:rsid w:val="00C13373"/>
    <w:rsid w:val="00C138D8"/>
    <w:rsid w:val="00C13BBF"/>
    <w:rsid w:val="00C13F99"/>
    <w:rsid w:val="00C13FF0"/>
    <w:rsid w:val="00C152B6"/>
    <w:rsid w:val="00C155D9"/>
    <w:rsid w:val="00C15775"/>
    <w:rsid w:val="00C157E4"/>
    <w:rsid w:val="00C161AC"/>
    <w:rsid w:val="00C163CE"/>
    <w:rsid w:val="00C16926"/>
    <w:rsid w:val="00C16B6D"/>
    <w:rsid w:val="00C17086"/>
    <w:rsid w:val="00C1722E"/>
    <w:rsid w:val="00C1748F"/>
    <w:rsid w:val="00C1769A"/>
    <w:rsid w:val="00C17DD5"/>
    <w:rsid w:val="00C20341"/>
    <w:rsid w:val="00C20643"/>
    <w:rsid w:val="00C20B3A"/>
    <w:rsid w:val="00C20BB0"/>
    <w:rsid w:val="00C20D67"/>
    <w:rsid w:val="00C20EFD"/>
    <w:rsid w:val="00C2109E"/>
    <w:rsid w:val="00C2119B"/>
    <w:rsid w:val="00C21648"/>
    <w:rsid w:val="00C21A7D"/>
    <w:rsid w:val="00C21F74"/>
    <w:rsid w:val="00C220E4"/>
    <w:rsid w:val="00C229C6"/>
    <w:rsid w:val="00C22A41"/>
    <w:rsid w:val="00C22C71"/>
    <w:rsid w:val="00C22D74"/>
    <w:rsid w:val="00C22F0A"/>
    <w:rsid w:val="00C2323C"/>
    <w:rsid w:val="00C23467"/>
    <w:rsid w:val="00C23830"/>
    <w:rsid w:val="00C238F8"/>
    <w:rsid w:val="00C238FB"/>
    <w:rsid w:val="00C242DE"/>
    <w:rsid w:val="00C2432F"/>
    <w:rsid w:val="00C2451E"/>
    <w:rsid w:val="00C24732"/>
    <w:rsid w:val="00C24912"/>
    <w:rsid w:val="00C249FD"/>
    <w:rsid w:val="00C24B27"/>
    <w:rsid w:val="00C251DA"/>
    <w:rsid w:val="00C251FC"/>
    <w:rsid w:val="00C25401"/>
    <w:rsid w:val="00C25489"/>
    <w:rsid w:val="00C25A5B"/>
    <w:rsid w:val="00C262D1"/>
    <w:rsid w:val="00C2690C"/>
    <w:rsid w:val="00C270AB"/>
    <w:rsid w:val="00C27B9E"/>
    <w:rsid w:val="00C301D8"/>
    <w:rsid w:val="00C30B3D"/>
    <w:rsid w:val="00C3104C"/>
    <w:rsid w:val="00C317B8"/>
    <w:rsid w:val="00C32557"/>
    <w:rsid w:val="00C3287B"/>
    <w:rsid w:val="00C32ECE"/>
    <w:rsid w:val="00C32F30"/>
    <w:rsid w:val="00C33287"/>
    <w:rsid w:val="00C33381"/>
    <w:rsid w:val="00C333FC"/>
    <w:rsid w:val="00C334ED"/>
    <w:rsid w:val="00C33981"/>
    <w:rsid w:val="00C33C21"/>
    <w:rsid w:val="00C33EB7"/>
    <w:rsid w:val="00C34073"/>
    <w:rsid w:val="00C34972"/>
    <w:rsid w:val="00C34AC8"/>
    <w:rsid w:val="00C34FF2"/>
    <w:rsid w:val="00C35029"/>
    <w:rsid w:val="00C35CF5"/>
    <w:rsid w:val="00C35F4F"/>
    <w:rsid w:val="00C36348"/>
    <w:rsid w:val="00C3678E"/>
    <w:rsid w:val="00C3700A"/>
    <w:rsid w:val="00C37161"/>
    <w:rsid w:val="00C37184"/>
    <w:rsid w:val="00C371F9"/>
    <w:rsid w:val="00C3723F"/>
    <w:rsid w:val="00C375BE"/>
    <w:rsid w:val="00C3762C"/>
    <w:rsid w:val="00C376DD"/>
    <w:rsid w:val="00C37B72"/>
    <w:rsid w:val="00C37D1F"/>
    <w:rsid w:val="00C37F90"/>
    <w:rsid w:val="00C404B2"/>
    <w:rsid w:val="00C40FED"/>
    <w:rsid w:val="00C4133B"/>
    <w:rsid w:val="00C4150C"/>
    <w:rsid w:val="00C4154B"/>
    <w:rsid w:val="00C41927"/>
    <w:rsid w:val="00C4192C"/>
    <w:rsid w:val="00C41C36"/>
    <w:rsid w:val="00C41ECA"/>
    <w:rsid w:val="00C420CB"/>
    <w:rsid w:val="00C422C7"/>
    <w:rsid w:val="00C42326"/>
    <w:rsid w:val="00C425EF"/>
    <w:rsid w:val="00C428A6"/>
    <w:rsid w:val="00C428F1"/>
    <w:rsid w:val="00C42CB4"/>
    <w:rsid w:val="00C43307"/>
    <w:rsid w:val="00C4345F"/>
    <w:rsid w:val="00C434A0"/>
    <w:rsid w:val="00C4357D"/>
    <w:rsid w:val="00C4393D"/>
    <w:rsid w:val="00C43F62"/>
    <w:rsid w:val="00C4458F"/>
    <w:rsid w:val="00C44B36"/>
    <w:rsid w:val="00C44F67"/>
    <w:rsid w:val="00C4545B"/>
    <w:rsid w:val="00C45465"/>
    <w:rsid w:val="00C457D1"/>
    <w:rsid w:val="00C45A9B"/>
    <w:rsid w:val="00C45AAB"/>
    <w:rsid w:val="00C45BFB"/>
    <w:rsid w:val="00C45D9C"/>
    <w:rsid w:val="00C45DC1"/>
    <w:rsid w:val="00C46703"/>
    <w:rsid w:val="00C46EF7"/>
    <w:rsid w:val="00C479E3"/>
    <w:rsid w:val="00C47F09"/>
    <w:rsid w:val="00C50623"/>
    <w:rsid w:val="00C50708"/>
    <w:rsid w:val="00C50777"/>
    <w:rsid w:val="00C5086C"/>
    <w:rsid w:val="00C5087E"/>
    <w:rsid w:val="00C50B51"/>
    <w:rsid w:val="00C50B52"/>
    <w:rsid w:val="00C50C65"/>
    <w:rsid w:val="00C51038"/>
    <w:rsid w:val="00C516E3"/>
    <w:rsid w:val="00C51D65"/>
    <w:rsid w:val="00C51F9B"/>
    <w:rsid w:val="00C5201C"/>
    <w:rsid w:val="00C522F9"/>
    <w:rsid w:val="00C52444"/>
    <w:rsid w:val="00C52C3B"/>
    <w:rsid w:val="00C52DED"/>
    <w:rsid w:val="00C52DFA"/>
    <w:rsid w:val="00C5379C"/>
    <w:rsid w:val="00C53C66"/>
    <w:rsid w:val="00C53F86"/>
    <w:rsid w:val="00C54094"/>
    <w:rsid w:val="00C54528"/>
    <w:rsid w:val="00C54595"/>
    <w:rsid w:val="00C54FF2"/>
    <w:rsid w:val="00C551EA"/>
    <w:rsid w:val="00C5560E"/>
    <w:rsid w:val="00C5582B"/>
    <w:rsid w:val="00C55B1F"/>
    <w:rsid w:val="00C55C3C"/>
    <w:rsid w:val="00C55C8F"/>
    <w:rsid w:val="00C55DBA"/>
    <w:rsid w:val="00C55F28"/>
    <w:rsid w:val="00C56363"/>
    <w:rsid w:val="00C56695"/>
    <w:rsid w:val="00C5677D"/>
    <w:rsid w:val="00C5679B"/>
    <w:rsid w:val="00C56864"/>
    <w:rsid w:val="00C56CD1"/>
    <w:rsid w:val="00C574DA"/>
    <w:rsid w:val="00C577C2"/>
    <w:rsid w:val="00C60241"/>
    <w:rsid w:val="00C6028E"/>
    <w:rsid w:val="00C602D1"/>
    <w:rsid w:val="00C60625"/>
    <w:rsid w:val="00C606A7"/>
    <w:rsid w:val="00C608FC"/>
    <w:rsid w:val="00C608FF"/>
    <w:rsid w:val="00C61124"/>
    <w:rsid w:val="00C61193"/>
    <w:rsid w:val="00C61691"/>
    <w:rsid w:val="00C6171B"/>
    <w:rsid w:val="00C61757"/>
    <w:rsid w:val="00C6177D"/>
    <w:rsid w:val="00C618FA"/>
    <w:rsid w:val="00C61B2C"/>
    <w:rsid w:val="00C62468"/>
    <w:rsid w:val="00C62547"/>
    <w:rsid w:val="00C62619"/>
    <w:rsid w:val="00C6267C"/>
    <w:rsid w:val="00C62995"/>
    <w:rsid w:val="00C62E99"/>
    <w:rsid w:val="00C634A1"/>
    <w:rsid w:val="00C63869"/>
    <w:rsid w:val="00C638FB"/>
    <w:rsid w:val="00C639A0"/>
    <w:rsid w:val="00C63CF0"/>
    <w:rsid w:val="00C63DD5"/>
    <w:rsid w:val="00C6433D"/>
    <w:rsid w:val="00C64A83"/>
    <w:rsid w:val="00C64ACC"/>
    <w:rsid w:val="00C64BCD"/>
    <w:rsid w:val="00C64DFD"/>
    <w:rsid w:val="00C64FCD"/>
    <w:rsid w:val="00C65495"/>
    <w:rsid w:val="00C657F7"/>
    <w:rsid w:val="00C65BE4"/>
    <w:rsid w:val="00C66147"/>
    <w:rsid w:val="00C661FD"/>
    <w:rsid w:val="00C662D0"/>
    <w:rsid w:val="00C6685B"/>
    <w:rsid w:val="00C66D4C"/>
    <w:rsid w:val="00C6711B"/>
    <w:rsid w:val="00C67A23"/>
    <w:rsid w:val="00C67B31"/>
    <w:rsid w:val="00C67B6A"/>
    <w:rsid w:val="00C67BE4"/>
    <w:rsid w:val="00C67D83"/>
    <w:rsid w:val="00C67DEC"/>
    <w:rsid w:val="00C70179"/>
    <w:rsid w:val="00C707F1"/>
    <w:rsid w:val="00C70FA0"/>
    <w:rsid w:val="00C71068"/>
    <w:rsid w:val="00C7111B"/>
    <w:rsid w:val="00C715BF"/>
    <w:rsid w:val="00C71771"/>
    <w:rsid w:val="00C7196C"/>
    <w:rsid w:val="00C71B00"/>
    <w:rsid w:val="00C7222F"/>
    <w:rsid w:val="00C72989"/>
    <w:rsid w:val="00C72ED4"/>
    <w:rsid w:val="00C72EE4"/>
    <w:rsid w:val="00C735C8"/>
    <w:rsid w:val="00C73665"/>
    <w:rsid w:val="00C738EA"/>
    <w:rsid w:val="00C73C58"/>
    <w:rsid w:val="00C74092"/>
    <w:rsid w:val="00C7427D"/>
    <w:rsid w:val="00C747BC"/>
    <w:rsid w:val="00C7496B"/>
    <w:rsid w:val="00C74988"/>
    <w:rsid w:val="00C74AF8"/>
    <w:rsid w:val="00C74C74"/>
    <w:rsid w:val="00C7536D"/>
    <w:rsid w:val="00C757CE"/>
    <w:rsid w:val="00C75A30"/>
    <w:rsid w:val="00C75A91"/>
    <w:rsid w:val="00C76233"/>
    <w:rsid w:val="00C763A8"/>
    <w:rsid w:val="00C764A0"/>
    <w:rsid w:val="00C766F3"/>
    <w:rsid w:val="00C76A11"/>
    <w:rsid w:val="00C76DCA"/>
    <w:rsid w:val="00C7729E"/>
    <w:rsid w:val="00C7752F"/>
    <w:rsid w:val="00C77575"/>
    <w:rsid w:val="00C77723"/>
    <w:rsid w:val="00C77920"/>
    <w:rsid w:val="00C77B41"/>
    <w:rsid w:val="00C77C0F"/>
    <w:rsid w:val="00C77D65"/>
    <w:rsid w:val="00C77D81"/>
    <w:rsid w:val="00C77E48"/>
    <w:rsid w:val="00C800CF"/>
    <w:rsid w:val="00C80109"/>
    <w:rsid w:val="00C802EC"/>
    <w:rsid w:val="00C806B4"/>
    <w:rsid w:val="00C81050"/>
    <w:rsid w:val="00C812B1"/>
    <w:rsid w:val="00C812BA"/>
    <w:rsid w:val="00C8170C"/>
    <w:rsid w:val="00C81997"/>
    <w:rsid w:val="00C81B9F"/>
    <w:rsid w:val="00C81C70"/>
    <w:rsid w:val="00C81DC1"/>
    <w:rsid w:val="00C82297"/>
    <w:rsid w:val="00C824D0"/>
    <w:rsid w:val="00C82531"/>
    <w:rsid w:val="00C826B6"/>
    <w:rsid w:val="00C82B48"/>
    <w:rsid w:val="00C82F66"/>
    <w:rsid w:val="00C82F9D"/>
    <w:rsid w:val="00C83072"/>
    <w:rsid w:val="00C83B26"/>
    <w:rsid w:val="00C83E44"/>
    <w:rsid w:val="00C847B2"/>
    <w:rsid w:val="00C84933"/>
    <w:rsid w:val="00C84CAD"/>
    <w:rsid w:val="00C850D4"/>
    <w:rsid w:val="00C85186"/>
    <w:rsid w:val="00C855DF"/>
    <w:rsid w:val="00C85703"/>
    <w:rsid w:val="00C85973"/>
    <w:rsid w:val="00C85BDF"/>
    <w:rsid w:val="00C85E78"/>
    <w:rsid w:val="00C863D5"/>
    <w:rsid w:val="00C86B6F"/>
    <w:rsid w:val="00C86D8E"/>
    <w:rsid w:val="00C875E0"/>
    <w:rsid w:val="00C900CC"/>
    <w:rsid w:val="00C900EA"/>
    <w:rsid w:val="00C90ADB"/>
    <w:rsid w:val="00C90B4B"/>
    <w:rsid w:val="00C90B8D"/>
    <w:rsid w:val="00C90DB8"/>
    <w:rsid w:val="00C914EC"/>
    <w:rsid w:val="00C91E11"/>
    <w:rsid w:val="00C91E7F"/>
    <w:rsid w:val="00C92052"/>
    <w:rsid w:val="00C92190"/>
    <w:rsid w:val="00C92204"/>
    <w:rsid w:val="00C923ED"/>
    <w:rsid w:val="00C92456"/>
    <w:rsid w:val="00C92595"/>
    <w:rsid w:val="00C92718"/>
    <w:rsid w:val="00C9299F"/>
    <w:rsid w:val="00C92B68"/>
    <w:rsid w:val="00C92DE8"/>
    <w:rsid w:val="00C9309E"/>
    <w:rsid w:val="00C93197"/>
    <w:rsid w:val="00C933CD"/>
    <w:rsid w:val="00C9388E"/>
    <w:rsid w:val="00C93D1C"/>
    <w:rsid w:val="00C94168"/>
    <w:rsid w:val="00C94400"/>
    <w:rsid w:val="00C94B41"/>
    <w:rsid w:val="00C9527E"/>
    <w:rsid w:val="00C953CB"/>
    <w:rsid w:val="00C95591"/>
    <w:rsid w:val="00C95851"/>
    <w:rsid w:val="00C959AD"/>
    <w:rsid w:val="00C959DA"/>
    <w:rsid w:val="00C95C92"/>
    <w:rsid w:val="00C95DD0"/>
    <w:rsid w:val="00C961E5"/>
    <w:rsid w:val="00C96491"/>
    <w:rsid w:val="00C966A0"/>
    <w:rsid w:val="00C969C1"/>
    <w:rsid w:val="00C969C6"/>
    <w:rsid w:val="00C96C84"/>
    <w:rsid w:val="00C96D47"/>
    <w:rsid w:val="00C96E17"/>
    <w:rsid w:val="00C96EDA"/>
    <w:rsid w:val="00C97815"/>
    <w:rsid w:val="00C97A41"/>
    <w:rsid w:val="00CA01CD"/>
    <w:rsid w:val="00CA039D"/>
    <w:rsid w:val="00CA03A3"/>
    <w:rsid w:val="00CA0E10"/>
    <w:rsid w:val="00CA180C"/>
    <w:rsid w:val="00CA18B6"/>
    <w:rsid w:val="00CA1A01"/>
    <w:rsid w:val="00CA1AAB"/>
    <w:rsid w:val="00CA20E2"/>
    <w:rsid w:val="00CA2423"/>
    <w:rsid w:val="00CA284E"/>
    <w:rsid w:val="00CA2C1D"/>
    <w:rsid w:val="00CA2D91"/>
    <w:rsid w:val="00CA31F6"/>
    <w:rsid w:val="00CA3223"/>
    <w:rsid w:val="00CA352C"/>
    <w:rsid w:val="00CA3593"/>
    <w:rsid w:val="00CA35EC"/>
    <w:rsid w:val="00CA376F"/>
    <w:rsid w:val="00CA37E2"/>
    <w:rsid w:val="00CA3A7F"/>
    <w:rsid w:val="00CA3C9A"/>
    <w:rsid w:val="00CA3EBC"/>
    <w:rsid w:val="00CA432F"/>
    <w:rsid w:val="00CA4767"/>
    <w:rsid w:val="00CA4C61"/>
    <w:rsid w:val="00CA5718"/>
    <w:rsid w:val="00CA5C32"/>
    <w:rsid w:val="00CA5FFC"/>
    <w:rsid w:val="00CA6C03"/>
    <w:rsid w:val="00CA6E06"/>
    <w:rsid w:val="00CA6F23"/>
    <w:rsid w:val="00CA71B5"/>
    <w:rsid w:val="00CA724B"/>
    <w:rsid w:val="00CA7BA2"/>
    <w:rsid w:val="00CA7C78"/>
    <w:rsid w:val="00CB0033"/>
    <w:rsid w:val="00CB0146"/>
    <w:rsid w:val="00CB0A68"/>
    <w:rsid w:val="00CB1102"/>
    <w:rsid w:val="00CB1469"/>
    <w:rsid w:val="00CB1523"/>
    <w:rsid w:val="00CB165C"/>
    <w:rsid w:val="00CB167C"/>
    <w:rsid w:val="00CB182C"/>
    <w:rsid w:val="00CB1B7E"/>
    <w:rsid w:val="00CB1C6B"/>
    <w:rsid w:val="00CB20F5"/>
    <w:rsid w:val="00CB21A2"/>
    <w:rsid w:val="00CB224D"/>
    <w:rsid w:val="00CB2670"/>
    <w:rsid w:val="00CB2B43"/>
    <w:rsid w:val="00CB2EC9"/>
    <w:rsid w:val="00CB30A9"/>
    <w:rsid w:val="00CB3A41"/>
    <w:rsid w:val="00CB3D3C"/>
    <w:rsid w:val="00CB4048"/>
    <w:rsid w:val="00CB43B7"/>
    <w:rsid w:val="00CB43C1"/>
    <w:rsid w:val="00CB466C"/>
    <w:rsid w:val="00CB4892"/>
    <w:rsid w:val="00CB4FDA"/>
    <w:rsid w:val="00CB4FF9"/>
    <w:rsid w:val="00CB52BA"/>
    <w:rsid w:val="00CB53B2"/>
    <w:rsid w:val="00CB5A3C"/>
    <w:rsid w:val="00CB5ED4"/>
    <w:rsid w:val="00CB60B5"/>
    <w:rsid w:val="00CB60F3"/>
    <w:rsid w:val="00CB64BC"/>
    <w:rsid w:val="00CB65F2"/>
    <w:rsid w:val="00CB662B"/>
    <w:rsid w:val="00CB69D3"/>
    <w:rsid w:val="00CB6CAD"/>
    <w:rsid w:val="00CB6CFA"/>
    <w:rsid w:val="00CB711B"/>
    <w:rsid w:val="00CB72A2"/>
    <w:rsid w:val="00CB7499"/>
    <w:rsid w:val="00CB77F2"/>
    <w:rsid w:val="00CB7889"/>
    <w:rsid w:val="00CB7DEE"/>
    <w:rsid w:val="00CC004D"/>
    <w:rsid w:val="00CC1041"/>
    <w:rsid w:val="00CC12DA"/>
    <w:rsid w:val="00CC19BD"/>
    <w:rsid w:val="00CC1EA7"/>
    <w:rsid w:val="00CC1F40"/>
    <w:rsid w:val="00CC1F77"/>
    <w:rsid w:val="00CC2459"/>
    <w:rsid w:val="00CC2559"/>
    <w:rsid w:val="00CC25FC"/>
    <w:rsid w:val="00CC2638"/>
    <w:rsid w:val="00CC28EC"/>
    <w:rsid w:val="00CC293B"/>
    <w:rsid w:val="00CC2ABA"/>
    <w:rsid w:val="00CC2B97"/>
    <w:rsid w:val="00CC317F"/>
    <w:rsid w:val="00CC3435"/>
    <w:rsid w:val="00CC3502"/>
    <w:rsid w:val="00CC3683"/>
    <w:rsid w:val="00CC3890"/>
    <w:rsid w:val="00CC409A"/>
    <w:rsid w:val="00CC466C"/>
    <w:rsid w:val="00CC48E0"/>
    <w:rsid w:val="00CC4940"/>
    <w:rsid w:val="00CC4B3F"/>
    <w:rsid w:val="00CC57CD"/>
    <w:rsid w:val="00CC5A66"/>
    <w:rsid w:val="00CC5CEA"/>
    <w:rsid w:val="00CC60A7"/>
    <w:rsid w:val="00CC6297"/>
    <w:rsid w:val="00CC66FC"/>
    <w:rsid w:val="00CC67D4"/>
    <w:rsid w:val="00CC6B30"/>
    <w:rsid w:val="00CC6C0B"/>
    <w:rsid w:val="00CC6EEA"/>
    <w:rsid w:val="00CC7042"/>
    <w:rsid w:val="00CC70D2"/>
    <w:rsid w:val="00CC71AD"/>
    <w:rsid w:val="00CC75CA"/>
    <w:rsid w:val="00CC7618"/>
    <w:rsid w:val="00CC7F27"/>
    <w:rsid w:val="00CC7F79"/>
    <w:rsid w:val="00CD0AE8"/>
    <w:rsid w:val="00CD0AFB"/>
    <w:rsid w:val="00CD0B37"/>
    <w:rsid w:val="00CD0BD1"/>
    <w:rsid w:val="00CD11E3"/>
    <w:rsid w:val="00CD181F"/>
    <w:rsid w:val="00CD215B"/>
    <w:rsid w:val="00CD2199"/>
    <w:rsid w:val="00CD2537"/>
    <w:rsid w:val="00CD268E"/>
    <w:rsid w:val="00CD2BBF"/>
    <w:rsid w:val="00CD2D0F"/>
    <w:rsid w:val="00CD2E81"/>
    <w:rsid w:val="00CD376C"/>
    <w:rsid w:val="00CD39B6"/>
    <w:rsid w:val="00CD3D21"/>
    <w:rsid w:val="00CD3DFC"/>
    <w:rsid w:val="00CD4121"/>
    <w:rsid w:val="00CD4724"/>
    <w:rsid w:val="00CD484F"/>
    <w:rsid w:val="00CD49E6"/>
    <w:rsid w:val="00CD4CB1"/>
    <w:rsid w:val="00CD4D64"/>
    <w:rsid w:val="00CD5494"/>
    <w:rsid w:val="00CD56F3"/>
    <w:rsid w:val="00CD5772"/>
    <w:rsid w:val="00CD57F5"/>
    <w:rsid w:val="00CD5893"/>
    <w:rsid w:val="00CD5CAA"/>
    <w:rsid w:val="00CD5DB2"/>
    <w:rsid w:val="00CD5E3F"/>
    <w:rsid w:val="00CD5F0D"/>
    <w:rsid w:val="00CD6260"/>
    <w:rsid w:val="00CD66BE"/>
    <w:rsid w:val="00CD6B8E"/>
    <w:rsid w:val="00CD6DDD"/>
    <w:rsid w:val="00CD75F9"/>
    <w:rsid w:val="00CD7742"/>
    <w:rsid w:val="00CD79A7"/>
    <w:rsid w:val="00CD7B27"/>
    <w:rsid w:val="00CD7E6B"/>
    <w:rsid w:val="00CE0453"/>
    <w:rsid w:val="00CE0876"/>
    <w:rsid w:val="00CE098C"/>
    <w:rsid w:val="00CE0B00"/>
    <w:rsid w:val="00CE0B2D"/>
    <w:rsid w:val="00CE0C26"/>
    <w:rsid w:val="00CE15BA"/>
    <w:rsid w:val="00CE1659"/>
    <w:rsid w:val="00CE1DC2"/>
    <w:rsid w:val="00CE203A"/>
    <w:rsid w:val="00CE2139"/>
    <w:rsid w:val="00CE21F5"/>
    <w:rsid w:val="00CE264C"/>
    <w:rsid w:val="00CE276E"/>
    <w:rsid w:val="00CE2977"/>
    <w:rsid w:val="00CE2F75"/>
    <w:rsid w:val="00CE379C"/>
    <w:rsid w:val="00CE3899"/>
    <w:rsid w:val="00CE3A6B"/>
    <w:rsid w:val="00CE4297"/>
    <w:rsid w:val="00CE468D"/>
    <w:rsid w:val="00CE469C"/>
    <w:rsid w:val="00CE48B1"/>
    <w:rsid w:val="00CE4A96"/>
    <w:rsid w:val="00CE5466"/>
    <w:rsid w:val="00CE5854"/>
    <w:rsid w:val="00CE5892"/>
    <w:rsid w:val="00CE5CCD"/>
    <w:rsid w:val="00CE6343"/>
    <w:rsid w:val="00CE6786"/>
    <w:rsid w:val="00CE6A63"/>
    <w:rsid w:val="00CE735B"/>
    <w:rsid w:val="00CE7739"/>
    <w:rsid w:val="00CE77D0"/>
    <w:rsid w:val="00CE795A"/>
    <w:rsid w:val="00CE7BF6"/>
    <w:rsid w:val="00CF01DC"/>
    <w:rsid w:val="00CF0763"/>
    <w:rsid w:val="00CF0764"/>
    <w:rsid w:val="00CF0F61"/>
    <w:rsid w:val="00CF106B"/>
    <w:rsid w:val="00CF12DB"/>
    <w:rsid w:val="00CF16AE"/>
    <w:rsid w:val="00CF16C0"/>
    <w:rsid w:val="00CF1900"/>
    <w:rsid w:val="00CF278D"/>
    <w:rsid w:val="00CF2938"/>
    <w:rsid w:val="00CF2CEB"/>
    <w:rsid w:val="00CF2EBB"/>
    <w:rsid w:val="00CF32B3"/>
    <w:rsid w:val="00CF3C0A"/>
    <w:rsid w:val="00CF40EC"/>
    <w:rsid w:val="00CF4909"/>
    <w:rsid w:val="00CF517A"/>
    <w:rsid w:val="00CF538C"/>
    <w:rsid w:val="00CF5508"/>
    <w:rsid w:val="00CF578A"/>
    <w:rsid w:val="00CF5AB2"/>
    <w:rsid w:val="00CF5F48"/>
    <w:rsid w:val="00CF626F"/>
    <w:rsid w:val="00CF64DD"/>
    <w:rsid w:val="00CF65CA"/>
    <w:rsid w:val="00CF6757"/>
    <w:rsid w:val="00CF6E95"/>
    <w:rsid w:val="00CF7291"/>
    <w:rsid w:val="00CF7314"/>
    <w:rsid w:val="00CF7444"/>
    <w:rsid w:val="00CF7492"/>
    <w:rsid w:val="00CF7604"/>
    <w:rsid w:val="00CF7608"/>
    <w:rsid w:val="00CF797F"/>
    <w:rsid w:val="00CF798C"/>
    <w:rsid w:val="00CF7B27"/>
    <w:rsid w:val="00CF7B8D"/>
    <w:rsid w:val="00CF7C28"/>
    <w:rsid w:val="00CF7D96"/>
    <w:rsid w:val="00D004AA"/>
    <w:rsid w:val="00D006EB"/>
    <w:rsid w:val="00D011BE"/>
    <w:rsid w:val="00D01338"/>
    <w:rsid w:val="00D013E8"/>
    <w:rsid w:val="00D0163C"/>
    <w:rsid w:val="00D018C4"/>
    <w:rsid w:val="00D01A2E"/>
    <w:rsid w:val="00D01C54"/>
    <w:rsid w:val="00D01E72"/>
    <w:rsid w:val="00D02293"/>
    <w:rsid w:val="00D026EC"/>
    <w:rsid w:val="00D027C8"/>
    <w:rsid w:val="00D029E4"/>
    <w:rsid w:val="00D02B7F"/>
    <w:rsid w:val="00D02C65"/>
    <w:rsid w:val="00D02D5E"/>
    <w:rsid w:val="00D02D81"/>
    <w:rsid w:val="00D02E37"/>
    <w:rsid w:val="00D040C5"/>
    <w:rsid w:val="00D04584"/>
    <w:rsid w:val="00D046D1"/>
    <w:rsid w:val="00D0492C"/>
    <w:rsid w:val="00D055A2"/>
    <w:rsid w:val="00D05787"/>
    <w:rsid w:val="00D0589A"/>
    <w:rsid w:val="00D05C92"/>
    <w:rsid w:val="00D06084"/>
    <w:rsid w:val="00D066AC"/>
    <w:rsid w:val="00D06D05"/>
    <w:rsid w:val="00D06D26"/>
    <w:rsid w:val="00D06FCF"/>
    <w:rsid w:val="00D0715F"/>
    <w:rsid w:val="00D0727A"/>
    <w:rsid w:val="00D072F4"/>
    <w:rsid w:val="00D07B96"/>
    <w:rsid w:val="00D07DF5"/>
    <w:rsid w:val="00D07EC5"/>
    <w:rsid w:val="00D10958"/>
    <w:rsid w:val="00D10FC6"/>
    <w:rsid w:val="00D111EF"/>
    <w:rsid w:val="00D11622"/>
    <w:rsid w:val="00D117B8"/>
    <w:rsid w:val="00D117EA"/>
    <w:rsid w:val="00D11EA1"/>
    <w:rsid w:val="00D12460"/>
    <w:rsid w:val="00D12960"/>
    <w:rsid w:val="00D13577"/>
    <w:rsid w:val="00D13E18"/>
    <w:rsid w:val="00D14464"/>
    <w:rsid w:val="00D1452E"/>
    <w:rsid w:val="00D147AB"/>
    <w:rsid w:val="00D14907"/>
    <w:rsid w:val="00D14A3C"/>
    <w:rsid w:val="00D14A5A"/>
    <w:rsid w:val="00D14D94"/>
    <w:rsid w:val="00D15340"/>
    <w:rsid w:val="00D15459"/>
    <w:rsid w:val="00D1559E"/>
    <w:rsid w:val="00D159DB"/>
    <w:rsid w:val="00D15E6D"/>
    <w:rsid w:val="00D1606A"/>
    <w:rsid w:val="00D161EC"/>
    <w:rsid w:val="00D16B83"/>
    <w:rsid w:val="00D16D03"/>
    <w:rsid w:val="00D16EE4"/>
    <w:rsid w:val="00D16F01"/>
    <w:rsid w:val="00D17227"/>
    <w:rsid w:val="00D172E9"/>
    <w:rsid w:val="00D17A3A"/>
    <w:rsid w:val="00D20186"/>
    <w:rsid w:val="00D202E9"/>
    <w:rsid w:val="00D20526"/>
    <w:rsid w:val="00D20D75"/>
    <w:rsid w:val="00D213CA"/>
    <w:rsid w:val="00D21A0E"/>
    <w:rsid w:val="00D225FC"/>
    <w:rsid w:val="00D22889"/>
    <w:rsid w:val="00D2296D"/>
    <w:rsid w:val="00D22FFF"/>
    <w:rsid w:val="00D2321B"/>
    <w:rsid w:val="00D23C6E"/>
    <w:rsid w:val="00D23D63"/>
    <w:rsid w:val="00D23F84"/>
    <w:rsid w:val="00D242EF"/>
    <w:rsid w:val="00D243AD"/>
    <w:rsid w:val="00D25127"/>
    <w:rsid w:val="00D25193"/>
    <w:rsid w:val="00D25441"/>
    <w:rsid w:val="00D255C7"/>
    <w:rsid w:val="00D25605"/>
    <w:rsid w:val="00D25684"/>
    <w:rsid w:val="00D25FBD"/>
    <w:rsid w:val="00D26327"/>
    <w:rsid w:val="00D265C6"/>
    <w:rsid w:val="00D269E3"/>
    <w:rsid w:val="00D26C45"/>
    <w:rsid w:val="00D26C60"/>
    <w:rsid w:val="00D26D0D"/>
    <w:rsid w:val="00D272E7"/>
    <w:rsid w:val="00D278B8"/>
    <w:rsid w:val="00D27B1A"/>
    <w:rsid w:val="00D27B1E"/>
    <w:rsid w:val="00D27EE0"/>
    <w:rsid w:val="00D300F4"/>
    <w:rsid w:val="00D30720"/>
    <w:rsid w:val="00D30931"/>
    <w:rsid w:val="00D30BA2"/>
    <w:rsid w:val="00D31039"/>
    <w:rsid w:val="00D310D2"/>
    <w:rsid w:val="00D3140D"/>
    <w:rsid w:val="00D31AF1"/>
    <w:rsid w:val="00D31DE1"/>
    <w:rsid w:val="00D32787"/>
    <w:rsid w:val="00D32A37"/>
    <w:rsid w:val="00D32AE7"/>
    <w:rsid w:val="00D32C53"/>
    <w:rsid w:val="00D32D97"/>
    <w:rsid w:val="00D32F28"/>
    <w:rsid w:val="00D33B4B"/>
    <w:rsid w:val="00D33DB9"/>
    <w:rsid w:val="00D346FE"/>
    <w:rsid w:val="00D34737"/>
    <w:rsid w:val="00D356AD"/>
    <w:rsid w:val="00D3580E"/>
    <w:rsid w:val="00D35C99"/>
    <w:rsid w:val="00D35D61"/>
    <w:rsid w:val="00D35EC6"/>
    <w:rsid w:val="00D35FEB"/>
    <w:rsid w:val="00D3629D"/>
    <w:rsid w:val="00D36A98"/>
    <w:rsid w:val="00D36CFA"/>
    <w:rsid w:val="00D36DC6"/>
    <w:rsid w:val="00D378C4"/>
    <w:rsid w:val="00D378E5"/>
    <w:rsid w:val="00D379EE"/>
    <w:rsid w:val="00D37B7B"/>
    <w:rsid w:val="00D37DA6"/>
    <w:rsid w:val="00D4050F"/>
    <w:rsid w:val="00D4068E"/>
    <w:rsid w:val="00D40F6B"/>
    <w:rsid w:val="00D41209"/>
    <w:rsid w:val="00D412CB"/>
    <w:rsid w:val="00D413CE"/>
    <w:rsid w:val="00D4143C"/>
    <w:rsid w:val="00D4154C"/>
    <w:rsid w:val="00D416FF"/>
    <w:rsid w:val="00D41999"/>
    <w:rsid w:val="00D41C6E"/>
    <w:rsid w:val="00D41EB0"/>
    <w:rsid w:val="00D429E9"/>
    <w:rsid w:val="00D431E1"/>
    <w:rsid w:val="00D4335D"/>
    <w:rsid w:val="00D435DD"/>
    <w:rsid w:val="00D43FBC"/>
    <w:rsid w:val="00D44406"/>
    <w:rsid w:val="00D445CA"/>
    <w:rsid w:val="00D44A4D"/>
    <w:rsid w:val="00D459E9"/>
    <w:rsid w:val="00D45EEB"/>
    <w:rsid w:val="00D46350"/>
    <w:rsid w:val="00D466E9"/>
    <w:rsid w:val="00D46F7C"/>
    <w:rsid w:val="00D47063"/>
    <w:rsid w:val="00D471FE"/>
    <w:rsid w:val="00D473DB"/>
    <w:rsid w:val="00D474D2"/>
    <w:rsid w:val="00D476B5"/>
    <w:rsid w:val="00D478D8"/>
    <w:rsid w:val="00D47A58"/>
    <w:rsid w:val="00D47CDF"/>
    <w:rsid w:val="00D47E4E"/>
    <w:rsid w:val="00D501AC"/>
    <w:rsid w:val="00D50398"/>
    <w:rsid w:val="00D50405"/>
    <w:rsid w:val="00D5058F"/>
    <w:rsid w:val="00D5073C"/>
    <w:rsid w:val="00D5126A"/>
    <w:rsid w:val="00D512DF"/>
    <w:rsid w:val="00D51ADE"/>
    <w:rsid w:val="00D51D11"/>
    <w:rsid w:val="00D52523"/>
    <w:rsid w:val="00D52534"/>
    <w:rsid w:val="00D525A1"/>
    <w:rsid w:val="00D52783"/>
    <w:rsid w:val="00D527FC"/>
    <w:rsid w:val="00D528EB"/>
    <w:rsid w:val="00D52CE8"/>
    <w:rsid w:val="00D52E8F"/>
    <w:rsid w:val="00D52EB8"/>
    <w:rsid w:val="00D5302C"/>
    <w:rsid w:val="00D53A73"/>
    <w:rsid w:val="00D53C2F"/>
    <w:rsid w:val="00D53EA6"/>
    <w:rsid w:val="00D54A63"/>
    <w:rsid w:val="00D54DF3"/>
    <w:rsid w:val="00D54FD5"/>
    <w:rsid w:val="00D552E7"/>
    <w:rsid w:val="00D553AD"/>
    <w:rsid w:val="00D553C0"/>
    <w:rsid w:val="00D55A00"/>
    <w:rsid w:val="00D55D4A"/>
    <w:rsid w:val="00D564E8"/>
    <w:rsid w:val="00D566BF"/>
    <w:rsid w:val="00D56906"/>
    <w:rsid w:val="00D5691D"/>
    <w:rsid w:val="00D569FF"/>
    <w:rsid w:val="00D56D14"/>
    <w:rsid w:val="00D56DE9"/>
    <w:rsid w:val="00D56F0A"/>
    <w:rsid w:val="00D571DB"/>
    <w:rsid w:val="00D57548"/>
    <w:rsid w:val="00D578EA"/>
    <w:rsid w:val="00D57DBD"/>
    <w:rsid w:val="00D6026B"/>
    <w:rsid w:val="00D60460"/>
    <w:rsid w:val="00D6047F"/>
    <w:rsid w:val="00D60636"/>
    <w:rsid w:val="00D6091D"/>
    <w:rsid w:val="00D60B3D"/>
    <w:rsid w:val="00D60B59"/>
    <w:rsid w:val="00D60C4D"/>
    <w:rsid w:val="00D60DB9"/>
    <w:rsid w:val="00D61330"/>
    <w:rsid w:val="00D61590"/>
    <w:rsid w:val="00D6163C"/>
    <w:rsid w:val="00D61E39"/>
    <w:rsid w:val="00D61FDC"/>
    <w:rsid w:val="00D62408"/>
    <w:rsid w:val="00D62543"/>
    <w:rsid w:val="00D6263C"/>
    <w:rsid w:val="00D62D82"/>
    <w:rsid w:val="00D63460"/>
    <w:rsid w:val="00D637FD"/>
    <w:rsid w:val="00D63841"/>
    <w:rsid w:val="00D6390F"/>
    <w:rsid w:val="00D63E1F"/>
    <w:rsid w:val="00D641EA"/>
    <w:rsid w:val="00D6431F"/>
    <w:rsid w:val="00D643D1"/>
    <w:rsid w:val="00D65961"/>
    <w:rsid w:val="00D65D33"/>
    <w:rsid w:val="00D65D76"/>
    <w:rsid w:val="00D66382"/>
    <w:rsid w:val="00D66537"/>
    <w:rsid w:val="00D66751"/>
    <w:rsid w:val="00D669B9"/>
    <w:rsid w:val="00D66D88"/>
    <w:rsid w:val="00D6732A"/>
    <w:rsid w:val="00D6735B"/>
    <w:rsid w:val="00D6744A"/>
    <w:rsid w:val="00D6756B"/>
    <w:rsid w:val="00D6774E"/>
    <w:rsid w:val="00D67967"/>
    <w:rsid w:val="00D67F77"/>
    <w:rsid w:val="00D67FE1"/>
    <w:rsid w:val="00D7004D"/>
    <w:rsid w:val="00D70285"/>
    <w:rsid w:val="00D70289"/>
    <w:rsid w:val="00D70A54"/>
    <w:rsid w:val="00D70C95"/>
    <w:rsid w:val="00D70FF9"/>
    <w:rsid w:val="00D71334"/>
    <w:rsid w:val="00D713DA"/>
    <w:rsid w:val="00D71501"/>
    <w:rsid w:val="00D716F5"/>
    <w:rsid w:val="00D717B2"/>
    <w:rsid w:val="00D71C19"/>
    <w:rsid w:val="00D71D0C"/>
    <w:rsid w:val="00D71D36"/>
    <w:rsid w:val="00D71F1A"/>
    <w:rsid w:val="00D71F39"/>
    <w:rsid w:val="00D722F5"/>
    <w:rsid w:val="00D727F4"/>
    <w:rsid w:val="00D72A6C"/>
    <w:rsid w:val="00D72B45"/>
    <w:rsid w:val="00D72CFB"/>
    <w:rsid w:val="00D72D8B"/>
    <w:rsid w:val="00D72D9D"/>
    <w:rsid w:val="00D731CB"/>
    <w:rsid w:val="00D7334C"/>
    <w:rsid w:val="00D7401E"/>
    <w:rsid w:val="00D740DE"/>
    <w:rsid w:val="00D744F2"/>
    <w:rsid w:val="00D74B28"/>
    <w:rsid w:val="00D75057"/>
    <w:rsid w:val="00D75282"/>
    <w:rsid w:val="00D75695"/>
    <w:rsid w:val="00D756E3"/>
    <w:rsid w:val="00D75D97"/>
    <w:rsid w:val="00D76698"/>
    <w:rsid w:val="00D76906"/>
    <w:rsid w:val="00D76DF9"/>
    <w:rsid w:val="00D7738E"/>
    <w:rsid w:val="00D7747A"/>
    <w:rsid w:val="00D7747F"/>
    <w:rsid w:val="00D801CE"/>
    <w:rsid w:val="00D80611"/>
    <w:rsid w:val="00D80922"/>
    <w:rsid w:val="00D809E0"/>
    <w:rsid w:val="00D80C98"/>
    <w:rsid w:val="00D81128"/>
    <w:rsid w:val="00D813E7"/>
    <w:rsid w:val="00D81CBB"/>
    <w:rsid w:val="00D81DA9"/>
    <w:rsid w:val="00D81EC1"/>
    <w:rsid w:val="00D820DA"/>
    <w:rsid w:val="00D82195"/>
    <w:rsid w:val="00D8227F"/>
    <w:rsid w:val="00D823D7"/>
    <w:rsid w:val="00D82B1A"/>
    <w:rsid w:val="00D83335"/>
    <w:rsid w:val="00D8341B"/>
    <w:rsid w:val="00D8357A"/>
    <w:rsid w:val="00D836DB"/>
    <w:rsid w:val="00D83725"/>
    <w:rsid w:val="00D83B01"/>
    <w:rsid w:val="00D84F5A"/>
    <w:rsid w:val="00D85034"/>
    <w:rsid w:val="00D85048"/>
    <w:rsid w:val="00D850C3"/>
    <w:rsid w:val="00D8548E"/>
    <w:rsid w:val="00D85EE5"/>
    <w:rsid w:val="00D85FCB"/>
    <w:rsid w:val="00D861DE"/>
    <w:rsid w:val="00D863FD"/>
    <w:rsid w:val="00D86524"/>
    <w:rsid w:val="00D86704"/>
    <w:rsid w:val="00D867BF"/>
    <w:rsid w:val="00D86B61"/>
    <w:rsid w:val="00D86BB0"/>
    <w:rsid w:val="00D870A9"/>
    <w:rsid w:val="00D872DE"/>
    <w:rsid w:val="00D87752"/>
    <w:rsid w:val="00D87B36"/>
    <w:rsid w:val="00D87B49"/>
    <w:rsid w:val="00D87DBC"/>
    <w:rsid w:val="00D901D7"/>
    <w:rsid w:val="00D90461"/>
    <w:rsid w:val="00D90A38"/>
    <w:rsid w:val="00D90ABA"/>
    <w:rsid w:val="00D90D46"/>
    <w:rsid w:val="00D914DE"/>
    <w:rsid w:val="00D918D2"/>
    <w:rsid w:val="00D91953"/>
    <w:rsid w:val="00D919EE"/>
    <w:rsid w:val="00D91A9D"/>
    <w:rsid w:val="00D91CD2"/>
    <w:rsid w:val="00D91DEF"/>
    <w:rsid w:val="00D91EFD"/>
    <w:rsid w:val="00D91F41"/>
    <w:rsid w:val="00D924B0"/>
    <w:rsid w:val="00D928D8"/>
    <w:rsid w:val="00D92B89"/>
    <w:rsid w:val="00D92BB5"/>
    <w:rsid w:val="00D9333C"/>
    <w:rsid w:val="00D933DE"/>
    <w:rsid w:val="00D93461"/>
    <w:rsid w:val="00D93B2B"/>
    <w:rsid w:val="00D944E8"/>
    <w:rsid w:val="00D94866"/>
    <w:rsid w:val="00D948A1"/>
    <w:rsid w:val="00D94AEC"/>
    <w:rsid w:val="00D94C16"/>
    <w:rsid w:val="00D95431"/>
    <w:rsid w:val="00D95890"/>
    <w:rsid w:val="00D958E3"/>
    <w:rsid w:val="00D9632D"/>
    <w:rsid w:val="00D9679A"/>
    <w:rsid w:val="00D96BB4"/>
    <w:rsid w:val="00D97091"/>
    <w:rsid w:val="00DA002E"/>
    <w:rsid w:val="00DA0396"/>
    <w:rsid w:val="00DA1652"/>
    <w:rsid w:val="00DA1697"/>
    <w:rsid w:val="00DA16CE"/>
    <w:rsid w:val="00DA16E9"/>
    <w:rsid w:val="00DA1832"/>
    <w:rsid w:val="00DA240E"/>
    <w:rsid w:val="00DA2757"/>
    <w:rsid w:val="00DA28F0"/>
    <w:rsid w:val="00DA3144"/>
    <w:rsid w:val="00DA31FE"/>
    <w:rsid w:val="00DA3339"/>
    <w:rsid w:val="00DA41A1"/>
    <w:rsid w:val="00DA42A0"/>
    <w:rsid w:val="00DA42CE"/>
    <w:rsid w:val="00DA4432"/>
    <w:rsid w:val="00DA4847"/>
    <w:rsid w:val="00DA5137"/>
    <w:rsid w:val="00DA548D"/>
    <w:rsid w:val="00DA61A4"/>
    <w:rsid w:val="00DA6B75"/>
    <w:rsid w:val="00DA6B8A"/>
    <w:rsid w:val="00DA6CEF"/>
    <w:rsid w:val="00DA704F"/>
    <w:rsid w:val="00DA7271"/>
    <w:rsid w:val="00DA78D9"/>
    <w:rsid w:val="00DB07E2"/>
    <w:rsid w:val="00DB0867"/>
    <w:rsid w:val="00DB0BD2"/>
    <w:rsid w:val="00DB0DA6"/>
    <w:rsid w:val="00DB0E64"/>
    <w:rsid w:val="00DB14CE"/>
    <w:rsid w:val="00DB15FE"/>
    <w:rsid w:val="00DB1641"/>
    <w:rsid w:val="00DB177E"/>
    <w:rsid w:val="00DB1851"/>
    <w:rsid w:val="00DB19C9"/>
    <w:rsid w:val="00DB1A9F"/>
    <w:rsid w:val="00DB1ABC"/>
    <w:rsid w:val="00DB1C42"/>
    <w:rsid w:val="00DB1C89"/>
    <w:rsid w:val="00DB1F49"/>
    <w:rsid w:val="00DB22EA"/>
    <w:rsid w:val="00DB23FF"/>
    <w:rsid w:val="00DB31BC"/>
    <w:rsid w:val="00DB3267"/>
    <w:rsid w:val="00DB3785"/>
    <w:rsid w:val="00DB3912"/>
    <w:rsid w:val="00DB404F"/>
    <w:rsid w:val="00DB4396"/>
    <w:rsid w:val="00DB49C1"/>
    <w:rsid w:val="00DB5047"/>
    <w:rsid w:val="00DB5193"/>
    <w:rsid w:val="00DB5263"/>
    <w:rsid w:val="00DB52C1"/>
    <w:rsid w:val="00DB538E"/>
    <w:rsid w:val="00DB5973"/>
    <w:rsid w:val="00DB5C7D"/>
    <w:rsid w:val="00DB5EF8"/>
    <w:rsid w:val="00DB66E6"/>
    <w:rsid w:val="00DB6704"/>
    <w:rsid w:val="00DB6BD4"/>
    <w:rsid w:val="00DB6CC2"/>
    <w:rsid w:val="00DB6D29"/>
    <w:rsid w:val="00DB6FB1"/>
    <w:rsid w:val="00DB743E"/>
    <w:rsid w:val="00DB74EC"/>
    <w:rsid w:val="00DB7AC5"/>
    <w:rsid w:val="00DB7B76"/>
    <w:rsid w:val="00DB7DD9"/>
    <w:rsid w:val="00DC009F"/>
    <w:rsid w:val="00DC00EE"/>
    <w:rsid w:val="00DC01CF"/>
    <w:rsid w:val="00DC046C"/>
    <w:rsid w:val="00DC04AE"/>
    <w:rsid w:val="00DC060B"/>
    <w:rsid w:val="00DC087F"/>
    <w:rsid w:val="00DC17F2"/>
    <w:rsid w:val="00DC1952"/>
    <w:rsid w:val="00DC1ABC"/>
    <w:rsid w:val="00DC213C"/>
    <w:rsid w:val="00DC24F7"/>
    <w:rsid w:val="00DC26D5"/>
    <w:rsid w:val="00DC316B"/>
    <w:rsid w:val="00DC32DD"/>
    <w:rsid w:val="00DC3346"/>
    <w:rsid w:val="00DC36A0"/>
    <w:rsid w:val="00DC3720"/>
    <w:rsid w:val="00DC3861"/>
    <w:rsid w:val="00DC3AEF"/>
    <w:rsid w:val="00DC3B82"/>
    <w:rsid w:val="00DC3D88"/>
    <w:rsid w:val="00DC425A"/>
    <w:rsid w:val="00DC42DA"/>
    <w:rsid w:val="00DC46A2"/>
    <w:rsid w:val="00DC4893"/>
    <w:rsid w:val="00DC4D5C"/>
    <w:rsid w:val="00DC5185"/>
    <w:rsid w:val="00DC5C77"/>
    <w:rsid w:val="00DC5D55"/>
    <w:rsid w:val="00DC65E2"/>
    <w:rsid w:val="00DC671C"/>
    <w:rsid w:val="00DC6E78"/>
    <w:rsid w:val="00DC71B6"/>
    <w:rsid w:val="00DC7CC9"/>
    <w:rsid w:val="00DC7F1F"/>
    <w:rsid w:val="00DD0503"/>
    <w:rsid w:val="00DD054F"/>
    <w:rsid w:val="00DD0B5B"/>
    <w:rsid w:val="00DD1728"/>
    <w:rsid w:val="00DD1A00"/>
    <w:rsid w:val="00DD1A49"/>
    <w:rsid w:val="00DD1E93"/>
    <w:rsid w:val="00DD23A4"/>
    <w:rsid w:val="00DD270B"/>
    <w:rsid w:val="00DD2BA9"/>
    <w:rsid w:val="00DD2D3C"/>
    <w:rsid w:val="00DD2DD2"/>
    <w:rsid w:val="00DD3105"/>
    <w:rsid w:val="00DD316A"/>
    <w:rsid w:val="00DD3313"/>
    <w:rsid w:val="00DD358F"/>
    <w:rsid w:val="00DD3744"/>
    <w:rsid w:val="00DD4386"/>
    <w:rsid w:val="00DD5148"/>
    <w:rsid w:val="00DD53CB"/>
    <w:rsid w:val="00DD5DA0"/>
    <w:rsid w:val="00DD5FDF"/>
    <w:rsid w:val="00DD61CB"/>
    <w:rsid w:val="00DD63F8"/>
    <w:rsid w:val="00DD66F0"/>
    <w:rsid w:val="00DD6996"/>
    <w:rsid w:val="00DD71B7"/>
    <w:rsid w:val="00DD7AF9"/>
    <w:rsid w:val="00DD7FFA"/>
    <w:rsid w:val="00DE0533"/>
    <w:rsid w:val="00DE084A"/>
    <w:rsid w:val="00DE0885"/>
    <w:rsid w:val="00DE0B1C"/>
    <w:rsid w:val="00DE0CF7"/>
    <w:rsid w:val="00DE0D81"/>
    <w:rsid w:val="00DE14CC"/>
    <w:rsid w:val="00DE1579"/>
    <w:rsid w:val="00DE1E1F"/>
    <w:rsid w:val="00DE1F42"/>
    <w:rsid w:val="00DE284D"/>
    <w:rsid w:val="00DE2E2C"/>
    <w:rsid w:val="00DE345A"/>
    <w:rsid w:val="00DE38D7"/>
    <w:rsid w:val="00DE42C1"/>
    <w:rsid w:val="00DE44F7"/>
    <w:rsid w:val="00DE4867"/>
    <w:rsid w:val="00DE4AA2"/>
    <w:rsid w:val="00DE4B0B"/>
    <w:rsid w:val="00DE4C90"/>
    <w:rsid w:val="00DE54AF"/>
    <w:rsid w:val="00DE55C8"/>
    <w:rsid w:val="00DE56EE"/>
    <w:rsid w:val="00DE5DC6"/>
    <w:rsid w:val="00DE5EE2"/>
    <w:rsid w:val="00DE6140"/>
    <w:rsid w:val="00DE62B8"/>
    <w:rsid w:val="00DE6A6B"/>
    <w:rsid w:val="00DE73BB"/>
    <w:rsid w:val="00DE73EA"/>
    <w:rsid w:val="00DE73ED"/>
    <w:rsid w:val="00DE7881"/>
    <w:rsid w:val="00DE7884"/>
    <w:rsid w:val="00DE7AEB"/>
    <w:rsid w:val="00DE7AEC"/>
    <w:rsid w:val="00DE7D0E"/>
    <w:rsid w:val="00DF0794"/>
    <w:rsid w:val="00DF1090"/>
    <w:rsid w:val="00DF137E"/>
    <w:rsid w:val="00DF1A7F"/>
    <w:rsid w:val="00DF1C7C"/>
    <w:rsid w:val="00DF1F49"/>
    <w:rsid w:val="00DF24F6"/>
    <w:rsid w:val="00DF25CD"/>
    <w:rsid w:val="00DF2AAA"/>
    <w:rsid w:val="00DF2C84"/>
    <w:rsid w:val="00DF31B9"/>
    <w:rsid w:val="00DF369D"/>
    <w:rsid w:val="00DF381E"/>
    <w:rsid w:val="00DF3CD8"/>
    <w:rsid w:val="00DF46C3"/>
    <w:rsid w:val="00DF48C5"/>
    <w:rsid w:val="00DF498B"/>
    <w:rsid w:val="00DF4BEE"/>
    <w:rsid w:val="00DF4F29"/>
    <w:rsid w:val="00DF4F9C"/>
    <w:rsid w:val="00DF5071"/>
    <w:rsid w:val="00DF5365"/>
    <w:rsid w:val="00DF55B0"/>
    <w:rsid w:val="00DF695C"/>
    <w:rsid w:val="00DF6C1D"/>
    <w:rsid w:val="00DF6C3E"/>
    <w:rsid w:val="00DF7023"/>
    <w:rsid w:val="00DF7713"/>
    <w:rsid w:val="00DF793A"/>
    <w:rsid w:val="00DF7EE4"/>
    <w:rsid w:val="00E003CC"/>
    <w:rsid w:val="00E00804"/>
    <w:rsid w:val="00E0094B"/>
    <w:rsid w:val="00E00A9D"/>
    <w:rsid w:val="00E00BC1"/>
    <w:rsid w:val="00E00FCB"/>
    <w:rsid w:val="00E01493"/>
    <w:rsid w:val="00E0150F"/>
    <w:rsid w:val="00E01765"/>
    <w:rsid w:val="00E01DF1"/>
    <w:rsid w:val="00E0205D"/>
    <w:rsid w:val="00E0211E"/>
    <w:rsid w:val="00E02137"/>
    <w:rsid w:val="00E023C2"/>
    <w:rsid w:val="00E02581"/>
    <w:rsid w:val="00E0273C"/>
    <w:rsid w:val="00E02BBD"/>
    <w:rsid w:val="00E02F0C"/>
    <w:rsid w:val="00E03441"/>
    <w:rsid w:val="00E03648"/>
    <w:rsid w:val="00E036B6"/>
    <w:rsid w:val="00E037FE"/>
    <w:rsid w:val="00E03A30"/>
    <w:rsid w:val="00E03B43"/>
    <w:rsid w:val="00E03C9C"/>
    <w:rsid w:val="00E041E0"/>
    <w:rsid w:val="00E0437D"/>
    <w:rsid w:val="00E04434"/>
    <w:rsid w:val="00E04605"/>
    <w:rsid w:val="00E04734"/>
    <w:rsid w:val="00E04CF1"/>
    <w:rsid w:val="00E04CFB"/>
    <w:rsid w:val="00E04DD6"/>
    <w:rsid w:val="00E0539F"/>
    <w:rsid w:val="00E0643E"/>
    <w:rsid w:val="00E065D2"/>
    <w:rsid w:val="00E06735"/>
    <w:rsid w:val="00E06EE3"/>
    <w:rsid w:val="00E0716F"/>
    <w:rsid w:val="00E0737F"/>
    <w:rsid w:val="00E07714"/>
    <w:rsid w:val="00E07750"/>
    <w:rsid w:val="00E07992"/>
    <w:rsid w:val="00E07F0E"/>
    <w:rsid w:val="00E07F91"/>
    <w:rsid w:val="00E07F97"/>
    <w:rsid w:val="00E10167"/>
    <w:rsid w:val="00E102A7"/>
    <w:rsid w:val="00E103C9"/>
    <w:rsid w:val="00E10AF4"/>
    <w:rsid w:val="00E10B03"/>
    <w:rsid w:val="00E10EFA"/>
    <w:rsid w:val="00E10F1E"/>
    <w:rsid w:val="00E10F58"/>
    <w:rsid w:val="00E10FEB"/>
    <w:rsid w:val="00E11D27"/>
    <w:rsid w:val="00E11E69"/>
    <w:rsid w:val="00E1207B"/>
    <w:rsid w:val="00E1212F"/>
    <w:rsid w:val="00E125DA"/>
    <w:rsid w:val="00E12F74"/>
    <w:rsid w:val="00E13277"/>
    <w:rsid w:val="00E132F3"/>
    <w:rsid w:val="00E13A36"/>
    <w:rsid w:val="00E13F28"/>
    <w:rsid w:val="00E14394"/>
    <w:rsid w:val="00E1490C"/>
    <w:rsid w:val="00E149B5"/>
    <w:rsid w:val="00E150FD"/>
    <w:rsid w:val="00E15275"/>
    <w:rsid w:val="00E1562A"/>
    <w:rsid w:val="00E15DA7"/>
    <w:rsid w:val="00E16377"/>
    <w:rsid w:val="00E17296"/>
    <w:rsid w:val="00E173C9"/>
    <w:rsid w:val="00E1757B"/>
    <w:rsid w:val="00E175E9"/>
    <w:rsid w:val="00E17675"/>
    <w:rsid w:val="00E1770A"/>
    <w:rsid w:val="00E17DC1"/>
    <w:rsid w:val="00E20E13"/>
    <w:rsid w:val="00E20F66"/>
    <w:rsid w:val="00E2160B"/>
    <w:rsid w:val="00E2178F"/>
    <w:rsid w:val="00E21D0E"/>
    <w:rsid w:val="00E220A8"/>
    <w:rsid w:val="00E2219B"/>
    <w:rsid w:val="00E22246"/>
    <w:rsid w:val="00E22249"/>
    <w:rsid w:val="00E222C2"/>
    <w:rsid w:val="00E22CE6"/>
    <w:rsid w:val="00E22D88"/>
    <w:rsid w:val="00E22DAF"/>
    <w:rsid w:val="00E231A0"/>
    <w:rsid w:val="00E234D4"/>
    <w:rsid w:val="00E2369F"/>
    <w:rsid w:val="00E23942"/>
    <w:rsid w:val="00E23CC2"/>
    <w:rsid w:val="00E2417B"/>
    <w:rsid w:val="00E24D40"/>
    <w:rsid w:val="00E24E23"/>
    <w:rsid w:val="00E24E25"/>
    <w:rsid w:val="00E24F90"/>
    <w:rsid w:val="00E2522E"/>
    <w:rsid w:val="00E25342"/>
    <w:rsid w:val="00E25E90"/>
    <w:rsid w:val="00E263EE"/>
    <w:rsid w:val="00E26B1C"/>
    <w:rsid w:val="00E26C0A"/>
    <w:rsid w:val="00E26DA4"/>
    <w:rsid w:val="00E26F2D"/>
    <w:rsid w:val="00E2797A"/>
    <w:rsid w:val="00E27A59"/>
    <w:rsid w:val="00E27AF0"/>
    <w:rsid w:val="00E27FDD"/>
    <w:rsid w:val="00E3004D"/>
    <w:rsid w:val="00E3077B"/>
    <w:rsid w:val="00E31217"/>
    <w:rsid w:val="00E31326"/>
    <w:rsid w:val="00E31615"/>
    <w:rsid w:val="00E3175F"/>
    <w:rsid w:val="00E31806"/>
    <w:rsid w:val="00E31B3F"/>
    <w:rsid w:val="00E31C53"/>
    <w:rsid w:val="00E320D4"/>
    <w:rsid w:val="00E321B3"/>
    <w:rsid w:val="00E32C1D"/>
    <w:rsid w:val="00E33A97"/>
    <w:rsid w:val="00E3415C"/>
    <w:rsid w:val="00E34224"/>
    <w:rsid w:val="00E34788"/>
    <w:rsid w:val="00E34AFF"/>
    <w:rsid w:val="00E34B0B"/>
    <w:rsid w:val="00E34B82"/>
    <w:rsid w:val="00E34CBB"/>
    <w:rsid w:val="00E34FF0"/>
    <w:rsid w:val="00E352FC"/>
    <w:rsid w:val="00E35383"/>
    <w:rsid w:val="00E35488"/>
    <w:rsid w:val="00E35D9A"/>
    <w:rsid w:val="00E36189"/>
    <w:rsid w:val="00E36200"/>
    <w:rsid w:val="00E36533"/>
    <w:rsid w:val="00E366D7"/>
    <w:rsid w:val="00E37045"/>
    <w:rsid w:val="00E371D9"/>
    <w:rsid w:val="00E37240"/>
    <w:rsid w:val="00E37303"/>
    <w:rsid w:val="00E379D7"/>
    <w:rsid w:val="00E403ED"/>
    <w:rsid w:val="00E408D4"/>
    <w:rsid w:val="00E40B29"/>
    <w:rsid w:val="00E40BBA"/>
    <w:rsid w:val="00E40F28"/>
    <w:rsid w:val="00E4165D"/>
    <w:rsid w:val="00E41697"/>
    <w:rsid w:val="00E417C6"/>
    <w:rsid w:val="00E41927"/>
    <w:rsid w:val="00E41B23"/>
    <w:rsid w:val="00E42036"/>
    <w:rsid w:val="00E428D7"/>
    <w:rsid w:val="00E42A7F"/>
    <w:rsid w:val="00E43227"/>
    <w:rsid w:val="00E43A77"/>
    <w:rsid w:val="00E43F33"/>
    <w:rsid w:val="00E44208"/>
    <w:rsid w:val="00E44552"/>
    <w:rsid w:val="00E44705"/>
    <w:rsid w:val="00E44863"/>
    <w:rsid w:val="00E44E4A"/>
    <w:rsid w:val="00E45054"/>
    <w:rsid w:val="00E453A6"/>
    <w:rsid w:val="00E4595E"/>
    <w:rsid w:val="00E45F86"/>
    <w:rsid w:val="00E462FE"/>
    <w:rsid w:val="00E464AE"/>
    <w:rsid w:val="00E46960"/>
    <w:rsid w:val="00E471E2"/>
    <w:rsid w:val="00E474CC"/>
    <w:rsid w:val="00E4783F"/>
    <w:rsid w:val="00E4785F"/>
    <w:rsid w:val="00E47EE6"/>
    <w:rsid w:val="00E504A3"/>
    <w:rsid w:val="00E507C1"/>
    <w:rsid w:val="00E50C47"/>
    <w:rsid w:val="00E50CDA"/>
    <w:rsid w:val="00E5101A"/>
    <w:rsid w:val="00E51082"/>
    <w:rsid w:val="00E51230"/>
    <w:rsid w:val="00E513AF"/>
    <w:rsid w:val="00E5159C"/>
    <w:rsid w:val="00E51736"/>
    <w:rsid w:val="00E51CC3"/>
    <w:rsid w:val="00E51DCE"/>
    <w:rsid w:val="00E5259A"/>
    <w:rsid w:val="00E5273D"/>
    <w:rsid w:val="00E527C3"/>
    <w:rsid w:val="00E52828"/>
    <w:rsid w:val="00E528EA"/>
    <w:rsid w:val="00E52B0F"/>
    <w:rsid w:val="00E52F20"/>
    <w:rsid w:val="00E5324B"/>
    <w:rsid w:val="00E53998"/>
    <w:rsid w:val="00E53B84"/>
    <w:rsid w:val="00E53F99"/>
    <w:rsid w:val="00E540FB"/>
    <w:rsid w:val="00E547AC"/>
    <w:rsid w:val="00E54DB0"/>
    <w:rsid w:val="00E54EBF"/>
    <w:rsid w:val="00E5510B"/>
    <w:rsid w:val="00E55615"/>
    <w:rsid w:val="00E55650"/>
    <w:rsid w:val="00E560D3"/>
    <w:rsid w:val="00E5638F"/>
    <w:rsid w:val="00E565D3"/>
    <w:rsid w:val="00E56803"/>
    <w:rsid w:val="00E56965"/>
    <w:rsid w:val="00E56A33"/>
    <w:rsid w:val="00E56B02"/>
    <w:rsid w:val="00E56F3D"/>
    <w:rsid w:val="00E56FCF"/>
    <w:rsid w:val="00E571A3"/>
    <w:rsid w:val="00E57474"/>
    <w:rsid w:val="00E57618"/>
    <w:rsid w:val="00E57C90"/>
    <w:rsid w:val="00E57F74"/>
    <w:rsid w:val="00E57FD7"/>
    <w:rsid w:val="00E60097"/>
    <w:rsid w:val="00E600C9"/>
    <w:rsid w:val="00E60BFF"/>
    <w:rsid w:val="00E6149F"/>
    <w:rsid w:val="00E616B9"/>
    <w:rsid w:val="00E617C0"/>
    <w:rsid w:val="00E61A6E"/>
    <w:rsid w:val="00E61D28"/>
    <w:rsid w:val="00E61E2E"/>
    <w:rsid w:val="00E623DE"/>
    <w:rsid w:val="00E6266D"/>
    <w:rsid w:val="00E62741"/>
    <w:rsid w:val="00E62838"/>
    <w:rsid w:val="00E62B9F"/>
    <w:rsid w:val="00E62CF4"/>
    <w:rsid w:val="00E62CF5"/>
    <w:rsid w:val="00E62D7A"/>
    <w:rsid w:val="00E6343A"/>
    <w:rsid w:val="00E63741"/>
    <w:rsid w:val="00E63970"/>
    <w:rsid w:val="00E639B8"/>
    <w:rsid w:val="00E63B3A"/>
    <w:rsid w:val="00E64157"/>
    <w:rsid w:val="00E64620"/>
    <w:rsid w:val="00E6475E"/>
    <w:rsid w:val="00E64BF5"/>
    <w:rsid w:val="00E64C17"/>
    <w:rsid w:val="00E64C3A"/>
    <w:rsid w:val="00E64E11"/>
    <w:rsid w:val="00E64E36"/>
    <w:rsid w:val="00E64E38"/>
    <w:rsid w:val="00E64E99"/>
    <w:rsid w:val="00E6503A"/>
    <w:rsid w:val="00E650E4"/>
    <w:rsid w:val="00E653E4"/>
    <w:rsid w:val="00E6545F"/>
    <w:rsid w:val="00E6560E"/>
    <w:rsid w:val="00E658C9"/>
    <w:rsid w:val="00E65BAC"/>
    <w:rsid w:val="00E65E14"/>
    <w:rsid w:val="00E65F5A"/>
    <w:rsid w:val="00E6643E"/>
    <w:rsid w:val="00E66611"/>
    <w:rsid w:val="00E666B7"/>
    <w:rsid w:val="00E6690C"/>
    <w:rsid w:val="00E66A1C"/>
    <w:rsid w:val="00E66AD0"/>
    <w:rsid w:val="00E66AD3"/>
    <w:rsid w:val="00E66CFF"/>
    <w:rsid w:val="00E66FD8"/>
    <w:rsid w:val="00E6748A"/>
    <w:rsid w:val="00E678AC"/>
    <w:rsid w:val="00E67906"/>
    <w:rsid w:val="00E67949"/>
    <w:rsid w:val="00E67BFC"/>
    <w:rsid w:val="00E67CAC"/>
    <w:rsid w:val="00E705CA"/>
    <w:rsid w:val="00E708DC"/>
    <w:rsid w:val="00E70B53"/>
    <w:rsid w:val="00E71192"/>
    <w:rsid w:val="00E71832"/>
    <w:rsid w:val="00E7209E"/>
    <w:rsid w:val="00E728EE"/>
    <w:rsid w:val="00E72B9A"/>
    <w:rsid w:val="00E730D9"/>
    <w:rsid w:val="00E730E9"/>
    <w:rsid w:val="00E73113"/>
    <w:rsid w:val="00E73B84"/>
    <w:rsid w:val="00E73C20"/>
    <w:rsid w:val="00E743AA"/>
    <w:rsid w:val="00E74AAC"/>
    <w:rsid w:val="00E752CB"/>
    <w:rsid w:val="00E75565"/>
    <w:rsid w:val="00E757AD"/>
    <w:rsid w:val="00E758ED"/>
    <w:rsid w:val="00E75B85"/>
    <w:rsid w:val="00E75C80"/>
    <w:rsid w:val="00E76083"/>
    <w:rsid w:val="00E766F2"/>
    <w:rsid w:val="00E768E2"/>
    <w:rsid w:val="00E76A18"/>
    <w:rsid w:val="00E76AB0"/>
    <w:rsid w:val="00E76ECF"/>
    <w:rsid w:val="00E80243"/>
    <w:rsid w:val="00E805A2"/>
    <w:rsid w:val="00E809B8"/>
    <w:rsid w:val="00E809DA"/>
    <w:rsid w:val="00E80A38"/>
    <w:rsid w:val="00E80E33"/>
    <w:rsid w:val="00E81315"/>
    <w:rsid w:val="00E8157C"/>
    <w:rsid w:val="00E81879"/>
    <w:rsid w:val="00E81BF1"/>
    <w:rsid w:val="00E81EE3"/>
    <w:rsid w:val="00E82408"/>
    <w:rsid w:val="00E827B4"/>
    <w:rsid w:val="00E82A61"/>
    <w:rsid w:val="00E8307C"/>
    <w:rsid w:val="00E83645"/>
    <w:rsid w:val="00E837C5"/>
    <w:rsid w:val="00E837D2"/>
    <w:rsid w:val="00E83A6F"/>
    <w:rsid w:val="00E83ACB"/>
    <w:rsid w:val="00E83BB1"/>
    <w:rsid w:val="00E83CC4"/>
    <w:rsid w:val="00E83EFA"/>
    <w:rsid w:val="00E8425C"/>
    <w:rsid w:val="00E84672"/>
    <w:rsid w:val="00E84AB6"/>
    <w:rsid w:val="00E84AD5"/>
    <w:rsid w:val="00E84E65"/>
    <w:rsid w:val="00E8569E"/>
    <w:rsid w:val="00E856C6"/>
    <w:rsid w:val="00E85AAB"/>
    <w:rsid w:val="00E85BA9"/>
    <w:rsid w:val="00E85E15"/>
    <w:rsid w:val="00E85E67"/>
    <w:rsid w:val="00E86228"/>
    <w:rsid w:val="00E86A20"/>
    <w:rsid w:val="00E86A75"/>
    <w:rsid w:val="00E86C2C"/>
    <w:rsid w:val="00E86C8F"/>
    <w:rsid w:val="00E87091"/>
    <w:rsid w:val="00E8764B"/>
    <w:rsid w:val="00E8784D"/>
    <w:rsid w:val="00E878CD"/>
    <w:rsid w:val="00E87D19"/>
    <w:rsid w:val="00E87DDA"/>
    <w:rsid w:val="00E90306"/>
    <w:rsid w:val="00E9039D"/>
    <w:rsid w:val="00E904B0"/>
    <w:rsid w:val="00E90548"/>
    <w:rsid w:val="00E907D7"/>
    <w:rsid w:val="00E90BA1"/>
    <w:rsid w:val="00E90D24"/>
    <w:rsid w:val="00E914E9"/>
    <w:rsid w:val="00E9174A"/>
    <w:rsid w:val="00E91DCD"/>
    <w:rsid w:val="00E92060"/>
    <w:rsid w:val="00E92241"/>
    <w:rsid w:val="00E92261"/>
    <w:rsid w:val="00E92346"/>
    <w:rsid w:val="00E923ED"/>
    <w:rsid w:val="00E92584"/>
    <w:rsid w:val="00E9274D"/>
    <w:rsid w:val="00E92BA4"/>
    <w:rsid w:val="00E93350"/>
    <w:rsid w:val="00E9345A"/>
    <w:rsid w:val="00E93585"/>
    <w:rsid w:val="00E93A1D"/>
    <w:rsid w:val="00E93BC1"/>
    <w:rsid w:val="00E93C2B"/>
    <w:rsid w:val="00E93C48"/>
    <w:rsid w:val="00E944E1"/>
    <w:rsid w:val="00E94802"/>
    <w:rsid w:val="00E94D83"/>
    <w:rsid w:val="00E94E64"/>
    <w:rsid w:val="00E94F41"/>
    <w:rsid w:val="00E953E6"/>
    <w:rsid w:val="00E9618D"/>
    <w:rsid w:val="00E96733"/>
    <w:rsid w:val="00E96857"/>
    <w:rsid w:val="00E96ADC"/>
    <w:rsid w:val="00E96DD9"/>
    <w:rsid w:val="00E973EF"/>
    <w:rsid w:val="00E9761A"/>
    <w:rsid w:val="00E97B61"/>
    <w:rsid w:val="00E97BC7"/>
    <w:rsid w:val="00E97D00"/>
    <w:rsid w:val="00EA07B5"/>
    <w:rsid w:val="00EA080D"/>
    <w:rsid w:val="00EA0F1D"/>
    <w:rsid w:val="00EA0FA5"/>
    <w:rsid w:val="00EA198E"/>
    <w:rsid w:val="00EA20FD"/>
    <w:rsid w:val="00EA212D"/>
    <w:rsid w:val="00EA2201"/>
    <w:rsid w:val="00EA2232"/>
    <w:rsid w:val="00EA2465"/>
    <w:rsid w:val="00EA2A5A"/>
    <w:rsid w:val="00EA2AB1"/>
    <w:rsid w:val="00EA2FEC"/>
    <w:rsid w:val="00EA3259"/>
    <w:rsid w:val="00EA350C"/>
    <w:rsid w:val="00EA359E"/>
    <w:rsid w:val="00EA3A77"/>
    <w:rsid w:val="00EA3F24"/>
    <w:rsid w:val="00EA3FA7"/>
    <w:rsid w:val="00EA40E9"/>
    <w:rsid w:val="00EA4120"/>
    <w:rsid w:val="00EA41FD"/>
    <w:rsid w:val="00EA47AE"/>
    <w:rsid w:val="00EA565F"/>
    <w:rsid w:val="00EA576B"/>
    <w:rsid w:val="00EA576C"/>
    <w:rsid w:val="00EA5859"/>
    <w:rsid w:val="00EA5B96"/>
    <w:rsid w:val="00EA5C5D"/>
    <w:rsid w:val="00EA5CB1"/>
    <w:rsid w:val="00EA60EE"/>
    <w:rsid w:val="00EA681F"/>
    <w:rsid w:val="00EA6981"/>
    <w:rsid w:val="00EA7461"/>
    <w:rsid w:val="00EA75BA"/>
    <w:rsid w:val="00EA7A7F"/>
    <w:rsid w:val="00EA7B2E"/>
    <w:rsid w:val="00EB000B"/>
    <w:rsid w:val="00EB032B"/>
    <w:rsid w:val="00EB09B6"/>
    <w:rsid w:val="00EB0D92"/>
    <w:rsid w:val="00EB0F9A"/>
    <w:rsid w:val="00EB1392"/>
    <w:rsid w:val="00EB13EA"/>
    <w:rsid w:val="00EB1A9E"/>
    <w:rsid w:val="00EB1D5D"/>
    <w:rsid w:val="00EB1DFB"/>
    <w:rsid w:val="00EB2348"/>
    <w:rsid w:val="00EB25D1"/>
    <w:rsid w:val="00EB2811"/>
    <w:rsid w:val="00EB2B92"/>
    <w:rsid w:val="00EB2E47"/>
    <w:rsid w:val="00EB2E56"/>
    <w:rsid w:val="00EB3DAB"/>
    <w:rsid w:val="00EB3EC3"/>
    <w:rsid w:val="00EB45B1"/>
    <w:rsid w:val="00EB4731"/>
    <w:rsid w:val="00EB48E2"/>
    <w:rsid w:val="00EB4DA9"/>
    <w:rsid w:val="00EB4DCD"/>
    <w:rsid w:val="00EB4E68"/>
    <w:rsid w:val="00EB4EAA"/>
    <w:rsid w:val="00EB5162"/>
    <w:rsid w:val="00EB5710"/>
    <w:rsid w:val="00EB5ABA"/>
    <w:rsid w:val="00EB5EAA"/>
    <w:rsid w:val="00EB6274"/>
    <w:rsid w:val="00EB694C"/>
    <w:rsid w:val="00EB6AF0"/>
    <w:rsid w:val="00EB6BEE"/>
    <w:rsid w:val="00EB6F51"/>
    <w:rsid w:val="00EB72E2"/>
    <w:rsid w:val="00EC00F1"/>
    <w:rsid w:val="00EC01FD"/>
    <w:rsid w:val="00EC04AB"/>
    <w:rsid w:val="00EC084D"/>
    <w:rsid w:val="00EC0A6D"/>
    <w:rsid w:val="00EC0B5B"/>
    <w:rsid w:val="00EC0B5D"/>
    <w:rsid w:val="00EC0E74"/>
    <w:rsid w:val="00EC15FB"/>
    <w:rsid w:val="00EC1609"/>
    <w:rsid w:val="00EC163C"/>
    <w:rsid w:val="00EC18A7"/>
    <w:rsid w:val="00EC19C0"/>
    <w:rsid w:val="00EC1A7E"/>
    <w:rsid w:val="00EC1B0B"/>
    <w:rsid w:val="00EC2201"/>
    <w:rsid w:val="00EC2327"/>
    <w:rsid w:val="00EC272D"/>
    <w:rsid w:val="00EC2773"/>
    <w:rsid w:val="00EC3005"/>
    <w:rsid w:val="00EC307A"/>
    <w:rsid w:val="00EC37E4"/>
    <w:rsid w:val="00EC3C3E"/>
    <w:rsid w:val="00EC41A8"/>
    <w:rsid w:val="00EC42DC"/>
    <w:rsid w:val="00EC43B3"/>
    <w:rsid w:val="00EC4421"/>
    <w:rsid w:val="00EC462E"/>
    <w:rsid w:val="00EC4C39"/>
    <w:rsid w:val="00EC5A84"/>
    <w:rsid w:val="00EC610F"/>
    <w:rsid w:val="00EC6385"/>
    <w:rsid w:val="00EC65C4"/>
    <w:rsid w:val="00EC66BD"/>
    <w:rsid w:val="00EC6810"/>
    <w:rsid w:val="00EC6B69"/>
    <w:rsid w:val="00EC6C7C"/>
    <w:rsid w:val="00EC7014"/>
    <w:rsid w:val="00EC755A"/>
    <w:rsid w:val="00EC7598"/>
    <w:rsid w:val="00EC75CD"/>
    <w:rsid w:val="00EC794F"/>
    <w:rsid w:val="00EC7DD2"/>
    <w:rsid w:val="00EC7F47"/>
    <w:rsid w:val="00ED010B"/>
    <w:rsid w:val="00ED0436"/>
    <w:rsid w:val="00ED066A"/>
    <w:rsid w:val="00ED12E5"/>
    <w:rsid w:val="00ED1311"/>
    <w:rsid w:val="00ED16B6"/>
    <w:rsid w:val="00ED1C25"/>
    <w:rsid w:val="00ED20D9"/>
    <w:rsid w:val="00ED2135"/>
    <w:rsid w:val="00ED21BE"/>
    <w:rsid w:val="00ED2421"/>
    <w:rsid w:val="00ED2493"/>
    <w:rsid w:val="00ED26A5"/>
    <w:rsid w:val="00ED2AF3"/>
    <w:rsid w:val="00ED317C"/>
    <w:rsid w:val="00ED3751"/>
    <w:rsid w:val="00ED3BCE"/>
    <w:rsid w:val="00ED3C57"/>
    <w:rsid w:val="00ED4055"/>
    <w:rsid w:val="00ED5104"/>
    <w:rsid w:val="00ED5D2B"/>
    <w:rsid w:val="00ED5E0F"/>
    <w:rsid w:val="00ED63B7"/>
    <w:rsid w:val="00ED63CE"/>
    <w:rsid w:val="00ED714D"/>
    <w:rsid w:val="00ED7B70"/>
    <w:rsid w:val="00ED7C2B"/>
    <w:rsid w:val="00EE0081"/>
    <w:rsid w:val="00EE009B"/>
    <w:rsid w:val="00EE06E0"/>
    <w:rsid w:val="00EE0B21"/>
    <w:rsid w:val="00EE0B74"/>
    <w:rsid w:val="00EE22C8"/>
    <w:rsid w:val="00EE252B"/>
    <w:rsid w:val="00EE265A"/>
    <w:rsid w:val="00EE2EF1"/>
    <w:rsid w:val="00EE3645"/>
    <w:rsid w:val="00EE3792"/>
    <w:rsid w:val="00EE42F1"/>
    <w:rsid w:val="00EE451B"/>
    <w:rsid w:val="00EE46DF"/>
    <w:rsid w:val="00EE47E3"/>
    <w:rsid w:val="00EE48D9"/>
    <w:rsid w:val="00EE4ED1"/>
    <w:rsid w:val="00EE541C"/>
    <w:rsid w:val="00EE577D"/>
    <w:rsid w:val="00EE58D4"/>
    <w:rsid w:val="00EE5966"/>
    <w:rsid w:val="00EE5DE6"/>
    <w:rsid w:val="00EE64AB"/>
    <w:rsid w:val="00EE6F08"/>
    <w:rsid w:val="00EE77BD"/>
    <w:rsid w:val="00EE7AB9"/>
    <w:rsid w:val="00EF02E1"/>
    <w:rsid w:val="00EF0356"/>
    <w:rsid w:val="00EF0A18"/>
    <w:rsid w:val="00EF0F3C"/>
    <w:rsid w:val="00EF1072"/>
    <w:rsid w:val="00EF15B0"/>
    <w:rsid w:val="00EF1633"/>
    <w:rsid w:val="00EF2456"/>
    <w:rsid w:val="00EF2856"/>
    <w:rsid w:val="00EF2A1F"/>
    <w:rsid w:val="00EF2AEF"/>
    <w:rsid w:val="00EF2CE7"/>
    <w:rsid w:val="00EF30B6"/>
    <w:rsid w:val="00EF3395"/>
    <w:rsid w:val="00EF3DFA"/>
    <w:rsid w:val="00EF3F3A"/>
    <w:rsid w:val="00EF4415"/>
    <w:rsid w:val="00EF4E42"/>
    <w:rsid w:val="00EF51D0"/>
    <w:rsid w:val="00EF5751"/>
    <w:rsid w:val="00EF578D"/>
    <w:rsid w:val="00EF597A"/>
    <w:rsid w:val="00EF5A89"/>
    <w:rsid w:val="00EF6062"/>
    <w:rsid w:val="00EF662D"/>
    <w:rsid w:val="00EF72D2"/>
    <w:rsid w:val="00EF79F0"/>
    <w:rsid w:val="00EF7AF8"/>
    <w:rsid w:val="00EF7CFF"/>
    <w:rsid w:val="00EF7EE7"/>
    <w:rsid w:val="00F0011D"/>
    <w:rsid w:val="00F00327"/>
    <w:rsid w:val="00F00634"/>
    <w:rsid w:val="00F00638"/>
    <w:rsid w:val="00F00734"/>
    <w:rsid w:val="00F00812"/>
    <w:rsid w:val="00F0092C"/>
    <w:rsid w:val="00F00A6E"/>
    <w:rsid w:val="00F00F71"/>
    <w:rsid w:val="00F0130D"/>
    <w:rsid w:val="00F01336"/>
    <w:rsid w:val="00F0162F"/>
    <w:rsid w:val="00F02099"/>
    <w:rsid w:val="00F029ED"/>
    <w:rsid w:val="00F02CDA"/>
    <w:rsid w:val="00F02D9C"/>
    <w:rsid w:val="00F032BB"/>
    <w:rsid w:val="00F03A75"/>
    <w:rsid w:val="00F03C29"/>
    <w:rsid w:val="00F043EE"/>
    <w:rsid w:val="00F044AF"/>
    <w:rsid w:val="00F044CA"/>
    <w:rsid w:val="00F04A21"/>
    <w:rsid w:val="00F04BDC"/>
    <w:rsid w:val="00F04FBB"/>
    <w:rsid w:val="00F055C2"/>
    <w:rsid w:val="00F05995"/>
    <w:rsid w:val="00F0657F"/>
    <w:rsid w:val="00F065F9"/>
    <w:rsid w:val="00F067D0"/>
    <w:rsid w:val="00F06E3A"/>
    <w:rsid w:val="00F06EFD"/>
    <w:rsid w:val="00F07240"/>
    <w:rsid w:val="00F073AD"/>
    <w:rsid w:val="00F07B3E"/>
    <w:rsid w:val="00F07C1C"/>
    <w:rsid w:val="00F07C2B"/>
    <w:rsid w:val="00F07DBA"/>
    <w:rsid w:val="00F101C3"/>
    <w:rsid w:val="00F10E06"/>
    <w:rsid w:val="00F11056"/>
    <w:rsid w:val="00F11472"/>
    <w:rsid w:val="00F11627"/>
    <w:rsid w:val="00F11BC3"/>
    <w:rsid w:val="00F11CE4"/>
    <w:rsid w:val="00F121DF"/>
    <w:rsid w:val="00F122E3"/>
    <w:rsid w:val="00F12516"/>
    <w:rsid w:val="00F12C6A"/>
    <w:rsid w:val="00F12C8F"/>
    <w:rsid w:val="00F12E9D"/>
    <w:rsid w:val="00F130F0"/>
    <w:rsid w:val="00F13505"/>
    <w:rsid w:val="00F1360A"/>
    <w:rsid w:val="00F1380B"/>
    <w:rsid w:val="00F139BB"/>
    <w:rsid w:val="00F13EE1"/>
    <w:rsid w:val="00F13EFC"/>
    <w:rsid w:val="00F14339"/>
    <w:rsid w:val="00F144FC"/>
    <w:rsid w:val="00F14A45"/>
    <w:rsid w:val="00F14D85"/>
    <w:rsid w:val="00F14F36"/>
    <w:rsid w:val="00F150DF"/>
    <w:rsid w:val="00F15382"/>
    <w:rsid w:val="00F15648"/>
    <w:rsid w:val="00F1565D"/>
    <w:rsid w:val="00F1575D"/>
    <w:rsid w:val="00F15C97"/>
    <w:rsid w:val="00F15ED6"/>
    <w:rsid w:val="00F16036"/>
    <w:rsid w:val="00F16085"/>
    <w:rsid w:val="00F16407"/>
    <w:rsid w:val="00F16BC1"/>
    <w:rsid w:val="00F16CAB"/>
    <w:rsid w:val="00F1719C"/>
    <w:rsid w:val="00F1759F"/>
    <w:rsid w:val="00F176C4"/>
    <w:rsid w:val="00F17761"/>
    <w:rsid w:val="00F1788D"/>
    <w:rsid w:val="00F179C2"/>
    <w:rsid w:val="00F17A0D"/>
    <w:rsid w:val="00F17A28"/>
    <w:rsid w:val="00F17AEC"/>
    <w:rsid w:val="00F17BDC"/>
    <w:rsid w:val="00F17FFD"/>
    <w:rsid w:val="00F20075"/>
    <w:rsid w:val="00F20722"/>
    <w:rsid w:val="00F2080B"/>
    <w:rsid w:val="00F20BC9"/>
    <w:rsid w:val="00F20C42"/>
    <w:rsid w:val="00F20C4E"/>
    <w:rsid w:val="00F20F12"/>
    <w:rsid w:val="00F21100"/>
    <w:rsid w:val="00F21105"/>
    <w:rsid w:val="00F21337"/>
    <w:rsid w:val="00F214A8"/>
    <w:rsid w:val="00F21932"/>
    <w:rsid w:val="00F21B21"/>
    <w:rsid w:val="00F21D0F"/>
    <w:rsid w:val="00F2245D"/>
    <w:rsid w:val="00F22BE1"/>
    <w:rsid w:val="00F22F9F"/>
    <w:rsid w:val="00F23348"/>
    <w:rsid w:val="00F2346B"/>
    <w:rsid w:val="00F23B70"/>
    <w:rsid w:val="00F24281"/>
    <w:rsid w:val="00F24C89"/>
    <w:rsid w:val="00F24FD2"/>
    <w:rsid w:val="00F253EB"/>
    <w:rsid w:val="00F258A9"/>
    <w:rsid w:val="00F25FC7"/>
    <w:rsid w:val="00F26221"/>
    <w:rsid w:val="00F2632A"/>
    <w:rsid w:val="00F264BD"/>
    <w:rsid w:val="00F26881"/>
    <w:rsid w:val="00F26B32"/>
    <w:rsid w:val="00F26BD1"/>
    <w:rsid w:val="00F26F2A"/>
    <w:rsid w:val="00F26FAC"/>
    <w:rsid w:val="00F27142"/>
    <w:rsid w:val="00F27403"/>
    <w:rsid w:val="00F277F9"/>
    <w:rsid w:val="00F27D51"/>
    <w:rsid w:val="00F27EDF"/>
    <w:rsid w:val="00F3008F"/>
    <w:rsid w:val="00F30090"/>
    <w:rsid w:val="00F30597"/>
    <w:rsid w:val="00F30D53"/>
    <w:rsid w:val="00F30D8F"/>
    <w:rsid w:val="00F314D9"/>
    <w:rsid w:val="00F319EC"/>
    <w:rsid w:val="00F327C1"/>
    <w:rsid w:val="00F32E22"/>
    <w:rsid w:val="00F32F4D"/>
    <w:rsid w:val="00F330E1"/>
    <w:rsid w:val="00F33407"/>
    <w:rsid w:val="00F339C8"/>
    <w:rsid w:val="00F33AFA"/>
    <w:rsid w:val="00F33DDF"/>
    <w:rsid w:val="00F345A0"/>
    <w:rsid w:val="00F3491B"/>
    <w:rsid w:val="00F34A92"/>
    <w:rsid w:val="00F34B83"/>
    <w:rsid w:val="00F34E6D"/>
    <w:rsid w:val="00F34FD3"/>
    <w:rsid w:val="00F351F2"/>
    <w:rsid w:val="00F35211"/>
    <w:rsid w:val="00F35A7B"/>
    <w:rsid w:val="00F35AE6"/>
    <w:rsid w:val="00F35B91"/>
    <w:rsid w:val="00F35C89"/>
    <w:rsid w:val="00F35E46"/>
    <w:rsid w:val="00F35F6D"/>
    <w:rsid w:val="00F364A1"/>
    <w:rsid w:val="00F3671A"/>
    <w:rsid w:val="00F36E2F"/>
    <w:rsid w:val="00F3730C"/>
    <w:rsid w:val="00F3733B"/>
    <w:rsid w:val="00F37557"/>
    <w:rsid w:val="00F3787F"/>
    <w:rsid w:val="00F37D85"/>
    <w:rsid w:val="00F401DE"/>
    <w:rsid w:val="00F40F01"/>
    <w:rsid w:val="00F41497"/>
    <w:rsid w:val="00F41962"/>
    <w:rsid w:val="00F41B4E"/>
    <w:rsid w:val="00F41ED4"/>
    <w:rsid w:val="00F42090"/>
    <w:rsid w:val="00F421F3"/>
    <w:rsid w:val="00F4251C"/>
    <w:rsid w:val="00F42886"/>
    <w:rsid w:val="00F43371"/>
    <w:rsid w:val="00F43626"/>
    <w:rsid w:val="00F4370B"/>
    <w:rsid w:val="00F43BED"/>
    <w:rsid w:val="00F43D24"/>
    <w:rsid w:val="00F44DC9"/>
    <w:rsid w:val="00F45148"/>
    <w:rsid w:val="00F45680"/>
    <w:rsid w:val="00F4568C"/>
    <w:rsid w:val="00F45877"/>
    <w:rsid w:val="00F45AE4"/>
    <w:rsid w:val="00F46601"/>
    <w:rsid w:val="00F46646"/>
    <w:rsid w:val="00F46E6F"/>
    <w:rsid w:val="00F4713D"/>
    <w:rsid w:val="00F47550"/>
    <w:rsid w:val="00F475AC"/>
    <w:rsid w:val="00F476E8"/>
    <w:rsid w:val="00F47728"/>
    <w:rsid w:val="00F47977"/>
    <w:rsid w:val="00F47A2F"/>
    <w:rsid w:val="00F47CE5"/>
    <w:rsid w:val="00F47F2E"/>
    <w:rsid w:val="00F47FD0"/>
    <w:rsid w:val="00F505EC"/>
    <w:rsid w:val="00F50D9C"/>
    <w:rsid w:val="00F514B7"/>
    <w:rsid w:val="00F51554"/>
    <w:rsid w:val="00F518C4"/>
    <w:rsid w:val="00F51A48"/>
    <w:rsid w:val="00F51ACA"/>
    <w:rsid w:val="00F51CDA"/>
    <w:rsid w:val="00F51CFB"/>
    <w:rsid w:val="00F51E9E"/>
    <w:rsid w:val="00F52034"/>
    <w:rsid w:val="00F520AC"/>
    <w:rsid w:val="00F52281"/>
    <w:rsid w:val="00F5233C"/>
    <w:rsid w:val="00F5265C"/>
    <w:rsid w:val="00F5269D"/>
    <w:rsid w:val="00F528A3"/>
    <w:rsid w:val="00F52F76"/>
    <w:rsid w:val="00F5357F"/>
    <w:rsid w:val="00F5373D"/>
    <w:rsid w:val="00F538EF"/>
    <w:rsid w:val="00F5442B"/>
    <w:rsid w:val="00F545F2"/>
    <w:rsid w:val="00F5463B"/>
    <w:rsid w:val="00F54675"/>
    <w:rsid w:val="00F548DB"/>
    <w:rsid w:val="00F549B1"/>
    <w:rsid w:val="00F54A98"/>
    <w:rsid w:val="00F54AF9"/>
    <w:rsid w:val="00F54C3B"/>
    <w:rsid w:val="00F551B1"/>
    <w:rsid w:val="00F5535F"/>
    <w:rsid w:val="00F553D8"/>
    <w:rsid w:val="00F554C4"/>
    <w:rsid w:val="00F55696"/>
    <w:rsid w:val="00F5597D"/>
    <w:rsid w:val="00F55ABD"/>
    <w:rsid w:val="00F55C88"/>
    <w:rsid w:val="00F55FBB"/>
    <w:rsid w:val="00F5612A"/>
    <w:rsid w:val="00F5616D"/>
    <w:rsid w:val="00F564FD"/>
    <w:rsid w:val="00F568E6"/>
    <w:rsid w:val="00F57A81"/>
    <w:rsid w:val="00F6030B"/>
    <w:rsid w:val="00F603CE"/>
    <w:rsid w:val="00F60A30"/>
    <w:rsid w:val="00F60D79"/>
    <w:rsid w:val="00F60DF5"/>
    <w:rsid w:val="00F60F8E"/>
    <w:rsid w:val="00F615A5"/>
    <w:rsid w:val="00F6193C"/>
    <w:rsid w:val="00F61B3E"/>
    <w:rsid w:val="00F62189"/>
    <w:rsid w:val="00F623F8"/>
    <w:rsid w:val="00F6296F"/>
    <w:rsid w:val="00F629CE"/>
    <w:rsid w:val="00F62DD8"/>
    <w:rsid w:val="00F635EC"/>
    <w:rsid w:val="00F63A55"/>
    <w:rsid w:val="00F63BE4"/>
    <w:rsid w:val="00F641C3"/>
    <w:rsid w:val="00F64326"/>
    <w:rsid w:val="00F65093"/>
    <w:rsid w:val="00F6510E"/>
    <w:rsid w:val="00F653D1"/>
    <w:rsid w:val="00F654DD"/>
    <w:rsid w:val="00F6561D"/>
    <w:rsid w:val="00F65852"/>
    <w:rsid w:val="00F659A7"/>
    <w:rsid w:val="00F65A75"/>
    <w:rsid w:val="00F66330"/>
    <w:rsid w:val="00F66656"/>
    <w:rsid w:val="00F669E5"/>
    <w:rsid w:val="00F66DD2"/>
    <w:rsid w:val="00F66F1A"/>
    <w:rsid w:val="00F6749D"/>
    <w:rsid w:val="00F67662"/>
    <w:rsid w:val="00F67BA2"/>
    <w:rsid w:val="00F67D66"/>
    <w:rsid w:val="00F70264"/>
    <w:rsid w:val="00F70683"/>
    <w:rsid w:val="00F7071F"/>
    <w:rsid w:val="00F70A4F"/>
    <w:rsid w:val="00F70C61"/>
    <w:rsid w:val="00F71105"/>
    <w:rsid w:val="00F71206"/>
    <w:rsid w:val="00F718E5"/>
    <w:rsid w:val="00F71C35"/>
    <w:rsid w:val="00F71DA4"/>
    <w:rsid w:val="00F727CE"/>
    <w:rsid w:val="00F72BDD"/>
    <w:rsid w:val="00F73071"/>
    <w:rsid w:val="00F7318C"/>
    <w:rsid w:val="00F736F2"/>
    <w:rsid w:val="00F73733"/>
    <w:rsid w:val="00F73B29"/>
    <w:rsid w:val="00F73BDA"/>
    <w:rsid w:val="00F74183"/>
    <w:rsid w:val="00F74449"/>
    <w:rsid w:val="00F74F26"/>
    <w:rsid w:val="00F75072"/>
    <w:rsid w:val="00F759CC"/>
    <w:rsid w:val="00F75C66"/>
    <w:rsid w:val="00F76382"/>
    <w:rsid w:val="00F764C7"/>
    <w:rsid w:val="00F764D6"/>
    <w:rsid w:val="00F766E6"/>
    <w:rsid w:val="00F76BDD"/>
    <w:rsid w:val="00F76CF6"/>
    <w:rsid w:val="00F773FE"/>
    <w:rsid w:val="00F77891"/>
    <w:rsid w:val="00F77B27"/>
    <w:rsid w:val="00F77F3B"/>
    <w:rsid w:val="00F80264"/>
    <w:rsid w:val="00F805AC"/>
    <w:rsid w:val="00F8083D"/>
    <w:rsid w:val="00F80C04"/>
    <w:rsid w:val="00F80C16"/>
    <w:rsid w:val="00F80D97"/>
    <w:rsid w:val="00F81342"/>
    <w:rsid w:val="00F813B3"/>
    <w:rsid w:val="00F81771"/>
    <w:rsid w:val="00F817F0"/>
    <w:rsid w:val="00F81AF3"/>
    <w:rsid w:val="00F81C7B"/>
    <w:rsid w:val="00F81CFD"/>
    <w:rsid w:val="00F82073"/>
    <w:rsid w:val="00F825CD"/>
    <w:rsid w:val="00F828C6"/>
    <w:rsid w:val="00F82B2F"/>
    <w:rsid w:val="00F82EE6"/>
    <w:rsid w:val="00F830F6"/>
    <w:rsid w:val="00F83712"/>
    <w:rsid w:val="00F8374F"/>
    <w:rsid w:val="00F846F2"/>
    <w:rsid w:val="00F84915"/>
    <w:rsid w:val="00F84A47"/>
    <w:rsid w:val="00F85350"/>
    <w:rsid w:val="00F85988"/>
    <w:rsid w:val="00F85AE3"/>
    <w:rsid w:val="00F85B45"/>
    <w:rsid w:val="00F85CD6"/>
    <w:rsid w:val="00F862FB"/>
    <w:rsid w:val="00F86A67"/>
    <w:rsid w:val="00F86A87"/>
    <w:rsid w:val="00F86BBB"/>
    <w:rsid w:val="00F86FB2"/>
    <w:rsid w:val="00F87029"/>
    <w:rsid w:val="00F87068"/>
    <w:rsid w:val="00F8743C"/>
    <w:rsid w:val="00F8759D"/>
    <w:rsid w:val="00F87E71"/>
    <w:rsid w:val="00F90295"/>
    <w:rsid w:val="00F90867"/>
    <w:rsid w:val="00F9094E"/>
    <w:rsid w:val="00F90AEF"/>
    <w:rsid w:val="00F90E1D"/>
    <w:rsid w:val="00F90ECA"/>
    <w:rsid w:val="00F917DF"/>
    <w:rsid w:val="00F91D50"/>
    <w:rsid w:val="00F92444"/>
    <w:rsid w:val="00F924D0"/>
    <w:rsid w:val="00F92548"/>
    <w:rsid w:val="00F927D8"/>
    <w:rsid w:val="00F929FA"/>
    <w:rsid w:val="00F92D13"/>
    <w:rsid w:val="00F92DF1"/>
    <w:rsid w:val="00F93521"/>
    <w:rsid w:val="00F935EE"/>
    <w:rsid w:val="00F935F1"/>
    <w:rsid w:val="00F93A08"/>
    <w:rsid w:val="00F943DD"/>
    <w:rsid w:val="00F94500"/>
    <w:rsid w:val="00F94ACF"/>
    <w:rsid w:val="00F94E51"/>
    <w:rsid w:val="00F9517D"/>
    <w:rsid w:val="00F9546C"/>
    <w:rsid w:val="00F95701"/>
    <w:rsid w:val="00F959BC"/>
    <w:rsid w:val="00F95E0F"/>
    <w:rsid w:val="00F966EA"/>
    <w:rsid w:val="00F967C9"/>
    <w:rsid w:val="00F968BD"/>
    <w:rsid w:val="00F968DE"/>
    <w:rsid w:val="00F97072"/>
    <w:rsid w:val="00F978F8"/>
    <w:rsid w:val="00F97936"/>
    <w:rsid w:val="00F97C34"/>
    <w:rsid w:val="00F97F10"/>
    <w:rsid w:val="00FA0129"/>
    <w:rsid w:val="00FA06F9"/>
    <w:rsid w:val="00FA0C46"/>
    <w:rsid w:val="00FA138B"/>
    <w:rsid w:val="00FA146A"/>
    <w:rsid w:val="00FA14C2"/>
    <w:rsid w:val="00FA162F"/>
    <w:rsid w:val="00FA18C5"/>
    <w:rsid w:val="00FA1BE2"/>
    <w:rsid w:val="00FA22AE"/>
    <w:rsid w:val="00FA2575"/>
    <w:rsid w:val="00FA25E1"/>
    <w:rsid w:val="00FA2999"/>
    <w:rsid w:val="00FA2E95"/>
    <w:rsid w:val="00FA3261"/>
    <w:rsid w:val="00FA387D"/>
    <w:rsid w:val="00FA3AE6"/>
    <w:rsid w:val="00FA416C"/>
    <w:rsid w:val="00FA46E2"/>
    <w:rsid w:val="00FA48FF"/>
    <w:rsid w:val="00FA49D0"/>
    <w:rsid w:val="00FA4DCB"/>
    <w:rsid w:val="00FA50EA"/>
    <w:rsid w:val="00FA51D8"/>
    <w:rsid w:val="00FA55A2"/>
    <w:rsid w:val="00FA566A"/>
    <w:rsid w:val="00FA5671"/>
    <w:rsid w:val="00FA58C2"/>
    <w:rsid w:val="00FA5A42"/>
    <w:rsid w:val="00FA5A83"/>
    <w:rsid w:val="00FA5B11"/>
    <w:rsid w:val="00FA61A9"/>
    <w:rsid w:val="00FA6727"/>
    <w:rsid w:val="00FA67E1"/>
    <w:rsid w:val="00FA69DA"/>
    <w:rsid w:val="00FA6FB3"/>
    <w:rsid w:val="00FA70EF"/>
    <w:rsid w:val="00FA72E7"/>
    <w:rsid w:val="00FA76CE"/>
    <w:rsid w:val="00FA787D"/>
    <w:rsid w:val="00FB0256"/>
    <w:rsid w:val="00FB07FA"/>
    <w:rsid w:val="00FB09D6"/>
    <w:rsid w:val="00FB0BCF"/>
    <w:rsid w:val="00FB1370"/>
    <w:rsid w:val="00FB1394"/>
    <w:rsid w:val="00FB17FF"/>
    <w:rsid w:val="00FB1893"/>
    <w:rsid w:val="00FB2036"/>
    <w:rsid w:val="00FB2A57"/>
    <w:rsid w:val="00FB2AA3"/>
    <w:rsid w:val="00FB2BD5"/>
    <w:rsid w:val="00FB30EC"/>
    <w:rsid w:val="00FB3182"/>
    <w:rsid w:val="00FB3250"/>
    <w:rsid w:val="00FB3750"/>
    <w:rsid w:val="00FB3ABF"/>
    <w:rsid w:val="00FB3AE9"/>
    <w:rsid w:val="00FB3B26"/>
    <w:rsid w:val="00FB3CD8"/>
    <w:rsid w:val="00FB442D"/>
    <w:rsid w:val="00FB44A7"/>
    <w:rsid w:val="00FB47C8"/>
    <w:rsid w:val="00FB4E9C"/>
    <w:rsid w:val="00FB5487"/>
    <w:rsid w:val="00FB557E"/>
    <w:rsid w:val="00FB6201"/>
    <w:rsid w:val="00FB64D5"/>
    <w:rsid w:val="00FB66A7"/>
    <w:rsid w:val="00FB680B"/>
    <w:rsid w:val="00FB69A5"/>
    <w:rsid w:val="00FB6B95"/>
    <w:rsid w:val="00FB6FED"/>
    <w:rsid w:val="00FB71F3"/>
    <w:rsid w:val="00FB728E"/>
    <w:rsid w:val="00FB779D"/>
    <w:rsid w:val="00FC0489"/>
    <w:rsid w:val="00FC052D"/>
    <w:rsid w:val="00FC0A33"/>
    <w:rsid w:val="00FC1200"/>
    <w:rsid w:val="00FC1237"/>
    <w:rsid w:val="00FC1967"/>
    <w:rsid w:val="00FC19B1"/>
    <w:rsid w:val="00FC22E7"/>
    <w:rsid w:val="00FC2348"/>
    <w:rsid w:val="00FC2435"/>
    <w:rsid w:val="00FC2896"/>
    <w:rsid w:val="00FC298C"/>
    <w:rsid w:val="00FC2B69"/>
    <w:rsid w:val="00FC2C62"/>
    <w:rsid w:val="00FC2EE0"/>
    <w:rsid w:val="00FC3730"/>
    <w:rsid w:val="00FC40F4"/>
    <w:rsid w:val="00FC4147"/>
    <w:rsid w:val="00FC4183"/>
    <w:rsid w:val="00FC4AA9"/>
    <w:rsid w:val="00FC4CDC"/>
    <w:rsid w:val="00FC5658"/>
    <w:rsid w:val="00FC5800"/>
    <w:rsid w:val="00FC5DA2"/>
    <w:rsid w:val="00FC5E4B"/>
    <w:rsid w:val="00FC6121"/>
    <w:rsid w:val="00FC619E"/>
    <w:rsid w:val="00FC67E8"/>
    <w:rsid w:val="00FC6A1F"/>
    <w:rsid w:val="00FC6BFF"/>
    <w:rsid w:val="00FC70E5"/>
    <w:rsid w:val="00FC78ED"/>
    <w:rsid w:val="00FC7C1D"/>
    <w:rsid w:val="00FC7CB5"/>
    <w:rsid w:val="00FD0458"/>
    <w:rsid w:val="00FD06F1"/>
    <w:rsid w:val="00FD076F"/>
    <w:rsid w:val="00FD12E9"/>
    <w:rsid w:val="00FD1370"/>
    <w:rsid w:val="00FD1729"/>
    <w:rsid w:val="00FD1F2C"/>
    <w:rsid w:val="00FD1F74"/>
    <w:rsid w:val="00FD226F"/>
    <w:rsid w:val="00FD237C"/>
    <w:rsid w:val="00FD2805"/>
    <w:rsid w:val="00FD2A1C"/>
    <w:rsid w:val="00FD2ACE"/>
    <w:rsid w:val="00FD2ED4"/>
    <w:rsid w:val="00FD3707"/>
    <w:rsid w:val="00FD384E"/>
    <w:rsid w:val="00FD3E80"/>
    <w:rsid w:val="00FD4132"/>
    <w:rsid w:val="00FD413F"/>
    <w:rsid w:val="00FD4290"/>
    <w:rsid w:val="00FD43F6"/>
    <w:rsid w:val="00FD4530"/>
    <w:rsid w:val="00FD498D"/>
    <w:rsid w:val="00FD49A4"/>
    <w:rsid w:val="00FD4A8B"/>
    <w:rsid w:val="00FD4ACB"/>
    <w:rsid w:val="00FD5836"/>
    <w:rsid w:val="00FD5C5F"/>
    <w:rsid w:val="00FD6177"/>
    <w:rsid w:val="00FD66DA"/>
    <w:rsid w:val="00FD6CD1"/>
    <w:rsid w:val="00FD6E4D"/>
    <w:rsid w:val="00FD6F57"/>
    <w:rsid w:val="00FD73CE"/>
    <w:rsid w:val="00FD774B"/>
    <w:rsid w:val="00FD79A1"/>
    <w:rsid w:val="00FD7B98"/>
    <w:rsid w:val="00FD7C84"/>
    <w:rsid w:val="00FD7E8B"/>
    <w:rsid w:val="00FE0412"/>
    <w:rsid w:val="00FE0598"/>
    <w:rsid w:val="00FE0772"/>
    <w:rsid w:val="00FE09DF"/>
    <w:rsid w:val="00FE0B42"/>
    <w:rsid w:val="00FE0B9C"/>
    <w:rsid w:val="00FE10DB"/>
    <w:rsid w:val="00FE1E3B"/>
    <w:rsid w:val="00FE27AD"/>
    <w:rsid w:val="00FE2830"/>
    <w:rsid w:val="00FE28E2"/>
    <w:rsid w:val="00FE2A72"/>
    <w:rsid w:val="00FE2BBE"/>
    <w:rsid w:val="00FE3307"/>
    <w:rsid w:val="00FE3CA0"/>
    <w:rsid w:val="00FE3DEC"/>
    <w:rsid w:val="00FE4053"/>
    <w:rsid w:val="00FE41DA"/>
    <w:rsid w:val="00FE462A"/>
    <w:rsid w:val="00FE4E08"/>
    <w:rsid w:val="00FE5173"/>
    <w:rsid w:val="00FE553D"/>
    <w:rsid w:val="00FE57BA"/>
    <w:rsid w:val="00FE57CC"/>
    <w:rsid w:val="00FE5B33"/>
    <w:rsid w:val="00FE5F6C"/>
    <w:rsid w:val="00FE70BB"/>
    <w:rsid w:val="00FE7309"/>
    <w:rsid w:val="00FE73F5"/>
    <w:rsid w:val="00FE7B0A"/>
    <w:rsid w:val="00FE7E66"/>
    <w:rsid w:val="00FE7FD8"/>
    <w:rsid w:val="00FF0487"/>
    <w:rsid w:val="00FF1010"/>
    <w:rsid w:val="00FF1557"/>
    <w:rsid w:val="00FF15B0"/>
    <w:rsid w:val="00FF16DB"/>
    <w:rsid w:val="00FF1B16"/>
    <w:rsid w:val="00FF1B96"/>
    <w:rsid w:val="00FF1EA8"/>
    <w:rsid w:val="00FF2203"/>
    <w:rsid w:val="00FF234C"/>
    <w:rsid w:val="00FF248B"/>
    <w:rsid w:val="00FF2699"/>
    <w:rsid w:val="00FF2AFB"/>
    <w:rsid w:val="00FF2F62"/>
    <w:rsid w:val="00FF2F7F"/>
    <w:rsid w:val="00FF33E8"/>
    <w:rsid w:val="00FF33ED"/>
    <w:rsid w:val="00FF34D9"/>
    <w:rsid w:val="00FF3A48"/>
    <w:rsid w:val="00FF4856"/>
    <w:rsid w:val="00FF4BB2"/>
    <w:rsid w:val="00FF4F1C"/>
    <w:rsid w:val="00FF507D"/>
    <w:rsid w:val="00FF518F"/>
    <w:rsid w:val="00FF52DE"/>
    <w:rsid w:val="00FF58FE"/>
    <w:rsid w:val="00FF5A3F"/>
    <w:rsid w:val="00FF5B3B"/>
    <w:rsid w:val="00FF618D"/>
    <w:rsid w:val="00FF6235"/>
    <w:rsid w:val="00FF6457"/>
    <w:rsid w:val="00FF646D"/>
    <w:rsid w:val="00FF66EE"/>
    <w:rsid w:val="00FF6BDF"/>
    <w:rsid w:val="00FF758E"/>
    <w:rsid w:val="00FF7712"/>
    <w:rsid w:val="00FF7745"/>
    <w:rsid w:val="00FF7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strokecolor="gray">
      <v:stroke color="gray" weight=".74pt"/>
    </o:shapedefaults>
    <o:shapelayout v:ext="edit">
      <o:idmap v:ext="edit" data="2"/>
    </o:shapelayout>
  </w:shapeDefaults>
  <w:decimalSymbol w:val="."/>
  <w:listSeparator w:val=","/>
  <w14:docId w14:val="21E47CCF"/>
  <w15:chartTrackingRefBased/>
  <w15:docId w15:val="{BB8C3B79-0033-4449-A12B-F2683F2C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F25"/>
    <w:pPr>
      <w:suppressAutoHyphens/>
    </w:pPr>
    <w:rPr>
      <w:sz w:val="24"/>
      <w:lang w:val="en-US" w:eastAsia="ar-SA"/>
    </w:rPr>
  </w:style>
  <w:style w:type="paragraph" w:styleId="Heading1">
    <w:name w:val="heading 1"/>
    <w:basedOn w:val="Normal"/>
    <w:next w:val="Normal"/>
    <w:qFormat/>
    <w:rsid w:val="003B6F25"/>
    <w:pPr>
      <w:keepNext/>
      <w:tabs>
        <w:tab w:val="num" w:pos="0"/>
      </w:tabs>
      <w:jc w:val="both"/>
      <w:outlineLvl w:val="0"/>
    </w:pPr>
    <w:rPr>
      <w:b/>
      <w:i/>
      <w:spacing w:val="-2"/>
      <w:sz w:val="28"/>
      <w:lang w:val="en-GB"/>
    </w:rPr>
  </w:style>
  <w:style w:type="paragraph" w:styleId="Heading2">
    <w:name w:val="heading 2"/>
    <w:basedOn w:val="Normal"/>
    <w:next w:val="Normal"/>
    <w:qFormat/>
    <w:rsid w:val="00A12459"/>
    <w:pPr>
      <w:keepNext/>
      <w:tabs>
        <w:tab w:val="num" w:pos="0"/>
      </w:tabs>
      <w:jc w:val="both"/>
      <w:outlineLvl w:val="1"/>
    </w:pPr>
    <w:rPr>
      <w:b/>
      <w:spacing w:val="-2"/>
      <w:sz w:val="26"/>
      <w:lang w:val="en-GB"/>
    </w:rPr>
  </w:style>
  <w:style w:type="paragraph" w:styleId="Heading3">
    <w:name w:val="heading 3"/>
    <w:basedOn w:val="Normal"/>
    <w:next w:val="Normal"/>
    <w:qFormat/>
    <w:rsid w:val="00F00327"/>
    <w:pPr>
      <w:keepNext/>
      <w:tabs>
        <w:tab w:val="num" w:pos="0"/>
      </w:tabs>
      <w:outlineLvl w:val="2"/>
    </w:pPr>
    <w:rPr>
      <w:b/>
      <w:spacing w:val="-2"/>
      <w:lang w:val="en-GB"/>
    </w:rPr>
  </w:style>
  <w:style w:type="paragraph" w:styleId="Heading4">
    <w:name w:val="heading 4"/>
    <w:basedOn w:val="Normal"/>
    <w:next w:val="Normal"/>
    <w:link w:val="Heading4Char"/>
    <w:qFormat/>
    <w:rsid w:val="003B6F25"/>
    <w:pPr>
      <w:keepNext/>
      <w:tabs>
        <w:tab w:val="num" w:pos="0"/>
      </w:tabs>
      <w:outlineLvl w:val="3"/>
    </w:pPr>
    <w:rPr>
      <w:b/>
      <w:sz w:val="22"/>
    </w:rPr>
  </w:style>
  <w:style w:type="paragraph" w:styleId="Heading5">
    <w:name w:val="heading 5"/>
    <w:basedOn w:val="Normal"/>
    <w:next w:val="Normal"/>
    <w:qFormat/>
    <w:pPr>
      <w:keepNext/>
      <w:tabs>
        <w:tab w:val="num" w:pos="0"/>
      </w:tabs>
      <w:jc w:val="center"/>
      <w:outlineLvl w:val="4"/>
    </w:pPr>
    <w:rPr>
      <w:b/>
      <w:bCs/>
    </w:rPr>
  </w:style>
  <w:style w:type="paragraph" w:styleId="Heading6">
    <w:name w:val="heading 6"/>
    <w:basedOn w:val="Normal"/>
    <w:next w:val="Normal"/>
    <w:qFormat/>
    <w:pPr>
      <w:keepNext/>
      <w:tabs>
        <w:tab w:val="num" w:pos="0"/>
      </w:tabs>
      <w:spacing w:before="40" w:after="40"/>
      <w:outlineLvl w:val="5"/>
    </w:pPr>
    <w:rPr>
      <w:b/>
      <w:spacing w:val="-2"/>
      <w:sz w:val="20"/>
      <w:lang w:val="en-GB"/>
    </w:rPr>
  </w:style>
  <w:style w:type="paragraph" w:styleId="Heading7">
    <w:name w:val="heading 7"/>
    <w:basedOn w:val="Normal"/>
    <w:next w:val="Normal"/>
    <w:qFormat/>
    <w:pPr>
      <w:keepNext/>
      <w:tabs>
        <w:tab w:val="num" w:pos="0"/>
      </w:tabs>
      <w:spacing w:before="60" w:after="60"/>
      <w:jc w:val="center"/>
      <w:outlineLvl w:val="6"/>
    </w:pPr>
    <w:rPr>
      <w:b/>
      <w:spacing w:val="-2"/>
      <w:sz w:val="22"/>
      <w:lang w:val="en-GB"/>
    </w:rPr>
  </w:style>
  <w:style w:type="paragraph" w:styleId="Heading8">
    <w:name w:val="heading 8"/>
    <w:basedOn w:val="Normal"/>
    <w:next w:val="Normal"/>
    <w:qFormat/>
    <w:pPr>
      <w:keepNext/>
      <w:tabs>
        <w:tab w:val="num" w:pos="0"/>
      </w:tabs>
      <w:jc w:val="both"/>
      <w:outlineLvl w:val="7"/>
    </w:pPr>
    <w:rPr>
      <w:b/>
      <w:bCs/>
      <w:sz w:val="22"/>
    </w:rPr>
  </w:style>
  <w:style w:type="paragraph" w:styleId="Heading9">
    <w:name w:val="heading 9"/>
    <w:basedOn w:val="Normal"/>
    <w:next w:val="Normal"/>
    <w:qFormat/>
    <w:pPr>
      <w:keepNext/>
      <w:tabs>
        <w:tab w:val="num" w:pos="0"/>
      </w:tabs>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3B6F25"/>
    <w:rPr>
      <w:b/>
      <w:sz w:val="22"/>
      <w:lang w:eastAsia="ar-SA"/>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4z0">
    <w:name w:val="WW8Num14z0"/>
    <w:rPr>
      <w:rFonts w:ascii="C Swiss" w:eastAsia="Times New Roman" w:hAnsi="C Swiss"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0">
    <w:name w:val="WW8Num25z0"/>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0">
    <w:name w:val="WW8Num30z0"/>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3z0">
    <w:name w:val="WW8Num43z0"/>
    <w:rPr>
      <w:rFonts w:ascii="Times New Roman" w:hAnsi="Times New Roman"/>
    </w:rPr>
  </w:style>
  <w:style w:type="character" w:customStyle="1" w:styleId="WW8Num44z0">
    <w:name w:val="WW8Num44z0"/>
    <w:rPr>
      <w:rFonts w:ascii="CTimes" w:hAnsi="CTimes"/>
    </w:rPr>
  </w:style>
  <w:style w:type="character" w:customStyle="1" w:styleId="WW8Num47z0">
    <w:name w:val="WW8Num47z0"/>
    <w:rPr>
      <w:rFonts w:ascii="YU Times" w:eastAsia="Times New Roman" w:hAnsi="YU Times" w:cs="Times New Roman"/>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49z2">
    <w:name w:val="WW8Num49z2"/>
    <w:rPr>
      <w:rFonts w:ascii="Wingdings" w:hAnsi="Wingdings"/>
    </w:rPr>
  </w:style>
  <w:style w:type="character" w:customStyle="1" w:styleId="WW8Num49z4">
    <w:name w:val="WW8Num49z4"/>
    <w:rPr>
      <w:rFonts w:ascii="Courier New" w:hAnsi="Courier New"/>
    </w:rPr>
  </w:style>
  <w:style w:type="character" w:customStyle="1" w:styleId="WW8Num51z0">
    <w:name w:val="WW8Num51z0"/>
    <w:rPr>
      <w:rFonts w:ascii="Times New Roman" w:hAnsi="Times New Roman"/>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7z0">
    <w:name w:val="WW8Num57z0"/>
    <w:rPr>
      <w:rFonts w:ascii="Symbol" w:hAnsi="Symbol"/>
    </w:rPr>
  </w:style>
  <w:style w:type="character" w:customStyle="1" w:styleId="WW8Num57z2">
    <w:name w:val="WW8Num57z2"/>
    <w:rPr>
      <w:rFonts w:ascii="Wingdings" w:hAnsi="Wingdings"/>
    </w:rPr>
  </w:style>
  <w:style w:type="character" w:customStyle="1" w:styleId="WW8Num57z4">
    <w:name w:val="WW8Num57z4"/>
    <w:rPr>
      <w:rFonts w:ascii="Courier New" w:hAnsi="Courier New"/>
    </w:rPr>
  </w:style>
  <w:style w:type="character" w:customStyle="1" w:styleId="WW8Num58z0">
    <w:name w:val="WW8Num58z0"/>
    <w:rPr>
      <w:rFonts w:ascii="CTimes" w:hAnsi="CTimes"/>
      <w:b/>
      <w:i w:val="0"/>
      <w:sz w:val="20"/>
      <w:u w:val="none"/>
    </w:rPr>
  </w:style>
  <w:style w:type="character" w:customStyle="1" w:styleId="WW8Num60z0">
    <w:name w:val="WW8Num60z0"/>
    <w:rPr>
      <w:rFonts w:ascii="Symbol" w:hAnsi="Symbol"/>
    </w:rPr>
  </w:style>
  <w:style w:type="character" w:customStyle="1" w:styleId="WW8Num62z0">
    <w:name w:val="WW8Num62z0"/>
    <w:rPr>
      <w:b/>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7z0">
    <w:name w:val="WW8Num67z0"/>
    <w:rPr>
      <w:rFonts w:ascii="C Swiss" w:eastAsia="Times New Roman" w:hAnsi="C Swiss" w:cs="Times New Roman"/>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CTimes" w:hAnsi="CTimes"/>
    </w:rPr>
  </w:style>
  <w:style w:type="character" w:customStyle="1" w:styleId="WW8Num73z0">
    <w:name w:val="WW8Num73z0"/>
    <w:rPr>
      <w:rFonts w:ascii="Symbol" w:hAnsi="Symbol"/>
    </w:rPr>
  </w:style>
  <w:style w:type="character" w:customStyle="1" w:styleId="WW8Num73z2">
    <w:name w:val="WW8Num73z2"/>
    <w:rPr>
      <w:rFonts w:ascii="Wingdings" w:hAnsi="Wingdings"/>
    </w:rPr>
  </w:style>
  <w:style w:type="character" w:customStyle="1" w:styleId="WW8Num73z4">
    <w:name w:val="WW8Num73z4"/>
    <w:rPr>
      <w:rFonts w:ascii="Courier New" w:hAnsi="Courier New"/>
    </w:rPr>
  </w:style>
  <w:style w:type="character" w:customStyle="1" w:styleId="WW8Num74z0">
    <w:name w:val="WW8Num74z0"/>
    <w:rPr>
      <w:rFonts w:ascii="Wingdings" w:hAnsi="Wingdings"/>
    </w:rPr>
  </w:style>
  <w:style w:type="character" w:customStyle="1" w:styleId="WW8Num74z3">
    <w:name w:val="WW8Num74z3"/>
    <w:rPr>
      <w:rFonts w:ascii="Symbol" w:hAnsi="Symbol"/>
    </w:rPr>
  </w:style>
  <w:style w:type="character" w:customStyle="1" w:styleId="WW8Num74z4">
    <w:name w:val="WW8Num74z4"/>
    <w:rPr>
      <w:rFonts w:ascii="Courier New" w:hAnsi="Courier New"/>
    </w:rPr>
  </w:style>
  <w:style w:type="character" w:customStyle="1" w:styleId="WW8Num75z0">
    <w:name w:val="WW8Num75z0"/>
    <w:rPr>
      <w:rFonts w:ascii="Symbol" w:hAnsi="Symbol"/>
    </w:rPr>
  </w:style>
  <w:style w:type="character" w:customStyle="1" w:styleId="WW8Num75z1">
    <w:name w:val="WW8Num75z1"/>
    <w:rPr>
      <w:rFonts w:ascii="Wingdings" w:hAnsi="Wingdings"/>
    </w:rPr>
  </w:style>
  <w:style w:type="character" w:customStyle="1" w:styleId="WW8Num75z2">
    <w:name w:val="WW8Num75z2"/>
    <w:rPr>
      <w:rFonts w:ascii="YU Times" w:eastAsia="Times New Roman" w:hAnsi="YU Times" w:cs="Times New Roman"/>
    </w:rPr>
  </w:style>
  <w:style w:type="character" w:customStyle="1" w:styleId="WW8Num75z4">
    <w:name w:val="WW8Num75z4"/>
    <w:rPr>
      <w:rFonts w:ascii="Courier New" w:hAnsi="Courier New"/>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80z0">
    <w:name w:val="WW8Num80z0"/>
    <w:rPr>
      <w:rFonts w:ascii="Wingdings" w:hAnsi="Wingdings"/>
    </w:rPr>
  </w:style>
  <w:style w:type="character" w:customStyle="1" w:styleId="WW8Num80z1">
    <w:name w:val="WW8Num80z1"/>
    <w:rPr>
      <w:rFonts w:ascii="Courier New" w:hAnsi="Courier New"/>
    </w:rPr>
  </w:style>
  <w:style w:type="character" w:customStyle="1" w:styleId="WW8Num80z3">
    <w:name w:val="WW8Num80z3"/>
    <w:rPr>
      <w:rFonts w:ascii="Symbol" w:hAnsi="Symbol"/>
    </w:rPr>
  </w:style>
  <w:style w:type="character" w:customStyle="1" w:styleId="WW8Num81z0">
    <w:name w:val="WW8Num81z0"/>
    <w:rPr>
      <w:rFonts w:ascii="Symbol" w:hAnsi="Symbol"/>
    </w:rPr>
  </w:style>
  <w:style w:type="character" w:customStyle="1" w:styleId="WW8Num81z1">
    <w:name w:val="WW8Num81z1"/>
    <w:rPr>
      <w:rFonts w:ascii="Wingdings" w:hAnsi="Wingdings"/>
    </w:rPr>
  </w:style>
  <w:style w:type="character" w:customStyle="1" w:styleId="WW8Num81z4">
    <w:name w:val="WW8Num81z4"/>
    <w:rPr>
      <w:rFonts w:ascii="Courier New" w:hAnsi="Courier New"/>
    </w:rPr>
  </w:style>
  <w:style w:type="character" w:customStyle="1" w:styleId="WW8Num82z0">
    <w:name w:val="WW8Num82z0"/>
    <w:rPr>
      <w:rFonts w:ascii="Symbol" w:hAnsi="Symbol"/>
    </w:rPr>
  </w:style>
  <w:style w:type="character" w:customStyle="1" w:styleId="WW8Num85z0">
    <w:name w:val="WW8Num85z0"/>
    <w:rPr>
      <w:rFonts w:ascii="Times New Roman" w:hAnsi="Times New Roman"/>
    </w:rPr>
  </w:style>
  <w:style w:type="character" w:customStyle="1" w:styleId="WW8Num88z0">
    <w:name w:val="WW8Num88z0"/>
    <w:rPr>
      <w:rFonts w:ascii="CTimes" w:hAnsi="CTimes"/>
      <w:b w:val="0"/>
      <w:i w:val="0"/>
      <w:sz w:val="28"/>
    </w:rPr>
  </w:style>
  <w:style w:type="character" w:customStyle="1" w:styleId="WW8Num88z1">
    <w:name w:val="WW8Num88z1"/>
    <w:rPr>
      <w:rFonts w:ascii="CTimes" w:hAnsi="CTimes"/>
      <w:b w:val="0"/>
      <w:i w:val="0"/>
      <w:sz w:val="24"/>
    </w:rPr>
  </w:style>
  <w:style w:type="character" w:customStyle="1" w:styleId="WW8Num90z0">
    <w:name w:val="WW8Num90z0"/>
    <w:rPr>
      <w:b/>
    </w:rPr>
  </w:style>
  <w:style w:type="character" w:customStyle="1" w:styleId="WW8Num93z0">
    <w:name w:val="WW8Num93z0"/>
    <w:rPr>
      <w:rFonts w:ascii="Symbol" w:hAnsi="Symbol"/>
    </w:rPr>
  </w:style>
  <w:style w:type="character" w:customStyle="1" w:styleId="WW8Num93z1">
    <w:name w:val="WW8Num93z1"/>
    <w:rPr>
      <w:rFonts w:ascii="Wingdings" w:hAnsi="Wingdings"/>
    </w:rPr>
  </w:style>
  <w:style w:type="character" w:customStyle="1" w:styleId="WW8Num93z4">
    <w:name w:val="WW8Num93z4"/>
    <w:rPr>
      <w:rFonts w:ascii="Courier New" w:hAnsi="Courier New"/>
    </w:rPr>
  </w:style>
  <w:style w:type="character" w:customStyle="1" w:styleId="WW8Num94z0">
    <w:name w:val="WW8Num94z0"/>
    <w:rPr>
      <w:rFonts w:ascii="CTimes" w:hAnsi="CTimes"/>
      <w:b/>
      <w:i w:val="0"/>
      <w:sz w:val="20"/>
      <w:u w:val="none"/>
    </w:rPr>
  </w:style>
  <w:style w:type="character" w:customStyle="1" w:styleId="WW8Num98z0">
    <w:name w:val="WW8Num98z0"/>
    <w:rPr>
      <w:rFonts w:ascii="C Times" w:eastAsia="Times New Roman" w:hAnsi="C Times" w:cs="Times New Roman"/>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Symbol" w:hAnsi="Symbol"/>
    </w:rPr>
  </w:style>
  <w:style w:type="character" w:customStyle="1" w:styleId="WW8Num99z1">
    <w:name w:val="WW8Num99z1"/>
    <w:rPr>
      <w:rFonts w:ascii="YU Times" w:eastAsia="Times New Roman" w:hAnsi="YU Times" w:cs="Times New Roman"/>
    </w:rPr>
  </w:style>
  <w:style w:type="character" w:customStyle="1" w:styleId="WW8Num99z2">
    <w:name w:val="WW8Num99z2"/>
    <w:rPr>
      <w:rFonts w:ascii="Wingdings" w:hAnsi="Wingdings"/>
    </w:rPr>
  </w:style>
  <w:style w:type="character" w:customStyle="1" w:styleId="WW8Num99z4">
    <w:name w:val="WW8Num99z4"/>
    <w:rPr>
      <w:rFonts w:ascii="Courier New" w:hAnsi="Courier New"/>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7z0">
    <w:name w:val="WW8Num107z0"/>
    <w:rPr>
      <w:rFonts w:ascii="Wingdings" w:hAnsi="Wingdings"/>
    </w:rPr>
  </w:style>
  <w:style w:type="character" w:customStyle="1" w:styleId="WW8Num107z1">
    <w:name w:val="WW8Num107z1"/>
    <w:rPr>
      <w:rFonts w:ascii="Courier New" w:hAnsi="Courier New"/>
    </w:rPr>
  </w:style>
  <w:style w:type="character" w:customStyle="1" w:styleId="WW8Num107z3">
    <w:name w:val="WW8Num107z3"/>
    <w:rPr>
      <w:rFonts w:ascii="Symbol" w:hAnsi="Symbol"/>
    </w:rPr>
  </w:style>
  <w:style w:type="character" w:customStyle="1" w:styleId="WW8Num108z0">
    <w:name w:val="WW8Num108z0"/>
    <w:rPr>
      <w:b/>
    </w:rPr>
  </w:style>
  <w:style w:type="character" w:customStyle="1" w:styleId="WW8Num109z0">
    <w:name w:val="WW8Num109z0"/>
    <w:rPr>
      <w:rFonts w:ascii="Symbol" w:hAnsi="Symbol"/>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12z0">
    <w:name w:val="WW8Num112z0"/>
    <w:rPr>
      <w:rFonts w:ascii="Symbol" w:hAnsi="Symbol"/>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3z0">
    <w:name w:val="WW8Num113z0"/>
    <w:rPr>
      <w:rFonts w:ascii="Wingdings" w:hAnsi="Wingdings"/>
    </w:rPr>
  </w:style>
  <w:style w:type="character" w:customStyle="1" w:styleId="WW8Num113z3">
    <w:name w:val="WW8Num113z3"/>
    <w:rPr>
      <w:rFonts w:ascii="Symbol" w:hAnsi="Symbol"/>
    </w:rPr>
  </w:style>
  <w:style w:type="character" w:customStyle="1" w:styleId="WW8Num113z4">
    <w:name w:val="WW8Num113z4"/>
    <w:rPr>
      <w:rFonts w:ascii="Courier New" w:hAnsi="Courier New"/>
    </w:rPr>
  </w:style>
  <w:style w:type="character" w:customStyle="1" w:styleId="WW8Num116z0">
    <w:name w:val="WW8Num116z0"/>
    <w:rPr>
      <w:rFonts w:ascii="Wingdings" w:hAnsi="Wingdings"/>
    </w:rPr>
  </w:style>
  <w:style w:type="character" w:customStyle="1" w:styleId="WW8Num116z1">
    <w:name w:val="WW8Num116z1"/>
    <w:rPr>
      <w:rFonts w:ascii="Courier New" w:hAnsi="Courier New"/>
    </w:rPr>
  </w:style>
  <w:style w:type="character" w:customStyle="1" w:styleId="WW8Num116z3">
    <w:name w:val="WW8Num116z3"/>
    <w:rPr>
      <w:rFonts w:ascii="Symbol" w:hAnsi="Symbol"/>
    </w:rPr>
  </w:style>
  <w:style w:type="character" w:customStyle="1" w:styleId="WW8Num117z0">
    <w:name w:val="WW8Num117z0"/>
    <w:rPr>
      <w:b/>
    </w:rPr>
  </w:style>
  <w:style w:type="character" w:customStyle="1" w:styleId="WW8Num119z0">
    <w:name w:val="WW8Num119z0"/>
    <w:rPr>
      <w:rFonts w:ascii="YU Times" w:eastAsia="Times New Roman" w:hAnsi="YU Times" w:cs="Times New Roman"/>
    </w:rPr>
  </w:style>
  <w:style w:type="character" w:customStyle="1" w:styleId="WW8Num119z1">
    <w:name w:val="WW8Num119z1"/>
    <w:rPr>
      <w:rFonts w:ascii="Courier New" w:hAnsi="Courier New"/>
    </w:rPr>
  </w:style>
  <w:style w:type="character" w:customStyle="1" w:styleId="WW8Num119z2">
    <w:name w:val="WW8Num119z2"/>
    <w:rPr>
      <w:rFonts w:ascii="Wingdings" w:hAnsi="Wingdings"/>
    </w:rPr>
  </w:style>
  <w:style w:type="character" w:customStyle="1" w:styleId="WW8Num119z3">
    <w:name w:val="WW8Num119z3"/>
    <w:rPr>
      <w:rFonts w:ascii="Symbol" w:hAnsi="Symbol"/>
    </w:rPr>
  </w:style>
  <w:style w:type="character" w:customStyle="1" w:styleId="WW8Num120z0">
    <w:name w:val="WW8Num120z0"/>
    <w:rPr>
      <w:rFonts w:ascii="Symbol" w:hAnsi="Symbol"/>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2z0">
    <w:name w:val="WW8Num122z0"/>
    <w:rPr>
      <w:rFonts w:ascii="C Times" w:eastAsia="Times New Roman" w:hAnsi="C Times" w:cs="Times New Roman"/>
    </w:rPr>
  </w:style>
  <w:style w:type="character" w:customStyle="1" w:styleId="WW8Num122z1">
    <w:name w:val="WW8Num122z1"/>
    <w:rPr>
      <w:rFonts w:ascii="Courier New" w:hAnsi="Courier New"/>
    </w:rPr>
  </w:style>
  <w:style w:type="character" w:customStyle="1" w:styleId="WW8Num122z2">
    <w:name w:val="WW8Num122z2"/>
    <w:rPr>
      <w:rFonts w:ascii="Wingdings" w:hAnsi="Wingdings"/>
    </w:rPr>
  </w:style>
  <w:style w:type="character" w:customStyle="1" w:styleId="WW8Num122z3">
    <w:name w:val="WW8Num122z3"/>
    <w:rPr>
      <w:rFonts w:ascii="Symbol" w:hAnsi="Symbol"/>
    </w:rPr>
  </w:style>
  <w:style w:type="character" w:customStyle="1" w:styleId="WW8Num124z0">
    <w:name w:val="WW8Num124z0"/>
    <w:rPr>
      <w:b/>
    </w:rPr>
  </w:style>
  <w:style w:type="character" w:customStyle="1" w:styleId="WW8Num125z0">
    <w:name w:val="WW8Num125z0"/>
    <w:rPr>
      <w:rFonts w:ascii="CTimes" w:hAnsi="CTimes"/>
      <w:b/>
      <w:i w:val="0"/>
      <w:sz w:val="20"/>
      <w:u w:val="single"/>
    </w:rPr>
  </w:style>
  <w:style w:type="character" w:customStyle="1" w:styleId="WW8Num126z0">
    <w:name w:val="WW8Num126z0"/>
    <w:rPr>
      <w:rFonts w:ascii="Symbol" w:hAnsi="Symbol"/>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C Times" w:hAnsi="C Times"/>
      <w:b w:val="0"/>
      <w:i w:val="0"/>
      <w:sz w:val="28"/>
    </w:rPr>
  </w:style>
  <w:style w:type="character" w:customStyle="1" w:styleId="WW8Num130z1">
    <w:name w:val="WW8Num130z1"/>
    <w:rPr>
      <w:rFonts w:ascii="C Times" w:hAnsi="C Times"/>
      <w:b w:val="0"/>
      <w:i w:val="0"/>
      <w:sz w:val="24"/>
    </w:rPr>
  </w:style>
  <w:style w:type="character" w:customStyle="1" w:styleId="WW8Num132z0">
    <w:name w:val="WW8Num132z0"/>
    <w:rPr>
      <w:rFonts w:ascii="Wingdings" w:hAnsi="Wingdings"/>
    </w:rPr>
  </w:style>
  <w:style w:type="character" w:customStyle="1" w:styleId="WW8Num132z2">
    <w:name w:val="WW8Num132z2"/>
    <w:rPr>
      <w:rFonts w:ascii="YU Times" w:eastAsia="Times New Roman" w:hAnsi="YU Times" w:cs="Times New Roman"/>
    </w:rPr>
  </w:style>
  <w:style w:type="character" w:customStyle="1" w:styleId="WW8Num132z3">
    <w:name w:val="WW8Num132z3"/>
    <w:rPr>
      <w:rFonts w:ascii="Symbol" w:hAnsi="Symbol"/>
    </w:rPr>
  </w:style>
  <w:style w:type="character" w:customStyle="1" w:styleId="WW8Num132z4">
    <w:name w:val="WW8Num132z4"/>
    <w:rPr>
      <w:rFonts w:ascii="Courier New" w:hAnsi="Courier New"/>
    </w:rPr>
  </w:style>
  <w:style w:type="character" w:customStyle="1" w:styleId="WW8Num133z1">
    <w:name w:val="WW8Num133z1"/>
    <w:rPr>
      <w:b w:val="0"/>
    </w:rPr>
  </w:style>
  <w:style w:type="character" w:customStyle="1" w:styleId="WW8Num134z0">
    <w:name w:val="WW8Num134z0"/>
    <w:rPr>
      <w:rFonts w:ascii="Symbol" w:hAnsi="Symbol"/>
    </w:rPr>
  </w:style>
  <w:style w:type="character" w:customStyle="1" w:styleId="WW8Num134z1">
    <w:name w:val="WW8Num134z1"/>
    <w:rPr>
      <w:rFonts w:ascii="Wingdings" w:hAnsi="Wingdings"/>
    </w:rPr>
  </w:style>
  <w:style w:type="character" w:customStyle="1" w:styleId="WW8Num134z4">
    <w:name w:val="WW8Num134z4"/>
    <w:rPr>
      <w:rFonts w:ascii="Courier New" w:hAnsi="Courier New"/>
    </w:rPr>
  </w:style>
  <w:style w:type="character" w:customStyle="1" w:styleId="WW8Num135z0">
    <w:name w:val="WW8Num135z0"/>
    <w:rPr>
      <w:rFonts w:ascii="CTimes" w:hAnsi="CTimes"/>
      <w:b/>
      <w:i w:val="0"/>
      <w:sz w:val="20"/>
      <w:u w:val="none"/>
    </w:rPr>
  </w:style>
  <w:style w:type="character" w:customStyle="1" w:styleId="WW8Num138z0">
    <w:name w:val="WW8Num138z0"/>
    <w:rPr>
      <w:rFonts w:ascii="Symbol" w:hAnsi="Symbol"/>
    </w:rPr>
  </w:style>
  <w:style w:type="character" w:customStyle="1" w:styleId="WW8Num138z1">
    <w:name w:val="WW8Num138z1"/>
    <w:rPr>
      <w:rFonts w:ascii="Courier New" w:hAnsi="Courier New"/>
    </w:rPr>
  </w:style>
  <w:style w:type="character" w:customStyle="1" w:styleId="WW8Num138z2">
    <w:name w:val="WW8Num138z2"/>
    <w:rPr>
      <w:rFonts w:ascii="Wingdings" w:hAnsi="Wingdings"/>
    </w:rPr>
  </w:style>
  <w:style w:type="character" w:customStyle="1" w:styleId="WW8Num140z0">
    <w:name w:val="WW8Num140z0"/>
    <w:rPr>
      <w:rFonts w:ascii="Symbol" w:hAnsi="Symbol"/>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4z0">
    <w:name w:val="WW8Num144z0"/>
    <w:rPr>
      <w:rFonts w:ascii="Symbol" w:hAnsi="Symbol"/>
    </w:rPr>
  </w:style>
  <w:style w:type="character" w:customStyle="1" w:styleId="WW8Num144z1">
    <w:name w:val="WW8Num144z1"/>
    <w:rPr>
      <w:rFonts w:ascii="Courier New" w:hAnsi="Courier New"/>
    </w:rPr>
  </w:style>
  <w:style w:type="character" w:customStyle="1" w:styleId="WW8Num144z2">
    <w:name w:val="WW8Num144z2"/>
    <w:rPr>
      <w:rFonts w:ascii="Wingdings" w:hAnsi="Wingdings"/>
    </w:rPr>
  </w:style>
  <w:style w:type="character" w:customStyle="1" w:styleId="WW8Num145z0">
    <w:name w:val="WW8Num145z0"/>
    <w:rPr>
      <w:rFonts w:ascii="Wingdings" w:hAnsi="Wingdings"/>
    </w:rPr>
  </w:style>
  <w:style w:type="character" w:customStyle="1" w:styleId="WW8Num145z1">
    <w:name w:val="WW8Num145z1"/>
    <w:rPr>
      <w:rFonts w:ascii="YU Times" w:eastAsia="Times New Roman" w:hAnsi="YU Times" w:cs="Times New Roman"/>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rPr>
      <w:rFonts w:ascii="Symbol" w:hAnsi="Symbol"/>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7z0">
    <w:name w:val="WW8Num147z0"/>
    <w:rPr>
      <w:rFonts w:ascii="Wingdings" w:hAnsi="Wingdings"/>
    </w:rPr>
  </w:style>
  <w:style w:type="character" w:customStyle="1" w:styleId="WW8Num147z1">
    <w:name w:val="WW8Num147z1"/>
    <w:rPr>
      <w:rFonts w:ascii="Courier New" w:hAnsi="Courier New"/>
    </w:rPr>
  </w:style>
  <w:style w:type="character" w:customStyle="1" w:styleId="WW8Num147z3">
    <w:name w:val="WW8Num147z3"/>
    <w:rPr>
      <w:rFonts w:ascii="Symbol" w:hAnsi="Symbol"/>
    </w:rPr>
  </w:style>
  <w:style w:type="character" w:customStyle="1" w:styleId="WW8Num149z0">
    <w:name w:val="WW8Num149z0"/>
    <w:rPr>
      <w:rFonts w:ascii="YU Times" w:eastAsia="Times New Roman" w:hAnsi="YU Times"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b/>
    </w:rPr>
  </w:style>
  <w:style w:type="character" w:customStyle="1" w:styleId="WW8Num152z0">
    <w:name w:val="WW8Num152z0"/>
    <w:rPr>
      <w:rFonts w:ascii="Times New Roman" w:hAnsi="Times New Roman"/>
    </w:rPr>
  </w:style>
  <w:style w:type="character" w:customStyle="1" w:styleId="WW8Num153z0">
    <w:name w:val="WW8Num153z0"/>
    <w:rPr>
      <w:rFonts w:ascii="Wingdings" w:hAnsi="Wingdings"/>
    </w:rPr>
  </w:style>
  <w:style w:type="character" w:customStyle="1" w:styleId="WW8Num153z1">
    <w:name w:val="WW8Num153z1"/>
    <w:rPr>
      <w:rFonts w:ascii="Courier New" w:hAnsi="Courier New"/>
    </w:rPr>
  </w:style>
  <w:style w:type="character" w:customStyle="1" w:styleId="WW8Num153z3">
    <w:name w:val="WW8Num153z3"/>
    <w:rPr>
      <w:rFonts w:ascii="Symbol" w:hAnsi="Symbol"/>
    </w:rPr>
  </w:style>
  <w:style w:type="character" w:customStyle="1" w:styleId="WW8Num156z0">
    <w:name w:val="WW8Num156z0"/>
    <w:rPr>
      <w:rFonts w:ascii="Symbol" w:hAnsi="Symbol"/>
    </w:rPr>
  </w:style>
  <w:style w:type="character" w:customStyle="1" w:styleId="WW8Num156z1">
    <w:name w:val="WW8Num156z1"/>
    <w:rPr>
      <w:rFonts w:ascii="Courier New" w:hAnsi="Courier New"/>
    </w:rPr>
  </w:style>
  <w:style w:type="character" w:customStyle="1" w:styleId="WW8Num156z2">
    <w:name w:val="WW8Num156z2"/>
    <w:rPr>
      <w:rFonts w:ascii="Wingdings" w:hAnsi="Wingdings"/>
    </w:rPr>
  </w:style>
  <w:style w:type="character" w:customStyle="1" w:styleId="WW8Num157z0">
    <w:name w:val="WW8Num157z0"/>
    <w:rPr>
      <w:sz w:val="20"/>
    </w:rPr>
  </w:style>
  <w:style w:type="character" w:customStyle="1" w:styleId="WW8Num158z0">
    <w:name w:val="WW8Num158z0"/>
    <w:rPr>
      <w:rFonts w:ascii="YU Times" w:eastAsia="Times New Roman" w:hAnsi="YU Times" w:cs="Times New Roman"/>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Times New Roman" w:hAnsi="Times New Roman"/>
      <w:i w:val="0"/>
    </w:rPr>
  </w:style>
  <w:style w:type="character" w:customStyle="1" w:styleId="WW8Num160z0">
    <w:name w:val="WW8Num160z0"/>
    <w:rPr>
      <w:rFonts w:ascii="Times New Roman" w:hAnsi="Times New Roman"/>
    </w:rPr>
  </w:style>
  <w:style w:type="character" w:customStyle="1" w:styleId="WW8Num161z0">
    <w:name w:val="WW8Num161z0"/>
    <w:rPr>
      <w:b/>
    </w:rPr>
  </w:style>
  <w:style w:type="character" w:customStyle="1" w:styleId="WW8Num166z0">
    <w:name w:val="WW8Num166z0"/>
    <w:rPr>
      <w:rFonts w:ascii="Wingdings" w:hAnsi="Wingdings"/>
    </w:rPr>
  </w:style>
  <w:style w:type="character" w:customStyle="1" w:styleId="WW8Num166z1">
    <w:name w:val="WW8Num166z1"/>
    <w:rPr>
      <w:rFonts w:ascii="Courier New" w:hAnsi="Courier New"/>
    </w:rPr>
  </w:style>
  <w:style w:type="character" w:customStyle="1" w:styleId="WW8Num166z3">
    <w:name w:val="WW8Num166z3"/>
    <w:rPr>
      <w:rFonts w:ascii="Symbol" w:hAnsi="Symbol"/>
    </w:rPr>
  </w:style>
  <w:style w:type="character" w:customStyle="1" w:styleId="WW8Num167z0">
    <w:name w:val="WW8Num167z0"/>
    <w:rPr>
      <w:rFonts w:ascii="Symbol" w:hAnsi="Symbol"/>
    </w:rPr>
  </w:style>
  <w:style w:type="character" w:customStyle="1" w:styleId="WW8Num167z1">
    <w:name w:val="WW8Num167z1"/>
    <w:rPr>
      <w:rFonts w:ascii="Courier New" w:hAnsi="Courier New"/>
    </w:rPr>
  </w:style>
  <w:style w:type="character" w:customStyle="1" w:styleId="WW8Num167z2">
    <w:name w:val="WW8Num167z2"/>
    <w:rPr>
      <w:rFonts w:ascii="Wingdings" w:hAnsi="Wingdings"/>
    </w:rPr>
  </w:style>
  <w:style w:type="character" w:customStyle="1" w:styleId="WW8Num169z0">
    <w:name w:val="WW8Num169z0"/>
    <w:rPr>
      <w:rFonts w:ascii="Symbol" w:hAnsi="Symbol"/>
    </w:rPr>
  </w:style>
  <w:style w:type="character" w:customStyle="1" w:styleId="WW8Num169z1">
    <w:name w:val="WW8Num169z1"/>
    <w:rPr>
      <w:rFonts w:ascii="Wingdings" w:hAnsi="Wingdings"/>
    </w:rPr>
  </w:style>
  <w:style w:type="character" w:customStyle="1" w:styleId="WW8Num169z2">
    <w:name w:val="WW8Num169z2"/>
    <w:rPr>
      <w:rFonts w:ascii="YU Times" w:eastAsia="Times New Roman" w:hAnsi="YU Times" w:cs="Times New Roman"/>
    </w:rPr>
  </w:style>
  <w:style w:type="character" w:customStyle="1" w:styleId="WW8Num169z4">
    <w:name w:val="WW8Num169z4"/>
    <w:rPr>
      <w:rFonts w:ascii="Courier New" w:hAnsi="Courier New"/>
    </w:rPr>
  </w:style>
  <w:style w:type="character" w:customStyle="1" w:styleId="WW8Num170z0">
    <w:name w:val="WW8Num170z0"/>
    <w:rPr>
      <w:rFonts w:ascii="CTimes" w:hAnsi="CTimes"/>
      <w:b/>
      <w:i w:val="0"/>
      <w:sz w:val="20"/>
      <w:u w:val="single"/>
    </w:rPr>
  </w:style>
  <w:style w:type="character" w:customStyle="1" w:styleId="WW8Num171z0">
    <w:name w:val="WW8Num171z0"/>
    <w:rPr>
      <w:b/>
    </w:rPr>
  </w:style>
  <w:style w:type="character" w:customStyle="1" w:styleId="WW8Num173z0">
    <w:name w:val="WW8Num173z0"/>
    <w:rPr>
      <w:rFonts w:ascii="Times New Roman" w:hAnsi="Times New Roman"/>
    </w:rPr>
  </w:style>
  <w:style w:type="character" w:customStyle="1" w:styleId="WW8Num176z0">
    <w:name w:val="WW8Num176z0"/>
    <w:rPr>
      <w:rFonts w:ascii="Times New Roman" w:hAnsi="Times New Roman"/>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sz w:val="24"/>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2z0">
    <w:name w:val="WW8Num182z0"/>
    <w:rPr>
      <w:rFonts w:ascii="Symbol" w:hAnsi="Symbol"/>
    </w:rPr>
  </w:style>
  <w:style w:type="character" w:customStyle="1" w:styleId="WW8Num182z1">
    <w:name w:val="WW8Num182z1"/>
    <w:rPr>
      <w:rFonts w:ascii="Courier New" w:hAnsi="Courier New"/>
    </w:rPr>
  </w:style>
  <w:style w:type="character" w:customStyle="1" w:styleId="WW8Num182z2">
    <w:name w:val="WW8Num182z2"/>
    <w:rPr>
      <w:rFonts w:ascii="Wingdings" w:hAnsi="Wingdings"/>
    </w:rPr>
  </w:style>
  <w:style w:type="character" w:customStyle="1" w:styleId="WW8Num184z0">
    <w:name w:val="WW8Num184z0"/>
    <w:rPr>
      <w:rFonts w:ascii="Wingdings" w:hAnsi="Wingdings"/>
    </w:rPr>
  </w:style>
  <w:style w:type="character" w:customStyle="1" w:styleId="WW8Num184z3">
    <w:name w:val="WW8Num184z3"/>
    <w:rPr>
      <w:rFonts w:ascii="Symbol" w:hAnsi="Symbol"/>
    </w:rPr>
  </w:style>
  <w:style w:type="character" w:customStyle="1" w:styleId="WW8Num184z4">
    <w:name w:val="WW8Num184z4"/>
    <w:rPr>
      <w:rFonts w:ascii="Courier New" w:hAnsi="Courier New"/>
    </w:rPr>
  </w:style>
  <w:style w:type="character" w:customStyle="1" w:styleId="WW8Num185z0">
    <w:name w:val="WW8Num185z0"/>
    <w:rPr>
      <w:rFonts w:ascii="YU Times" w:eastAsia="Times New Roman" w:hAnsi="YU Times" w:cs="Times New Roman"/>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7z0">
    <w:name w:val="WW8Num187z0"/>
    <w:rPr>
      <w:rFonts w:ascii="C Times" w:eastAsia="Times New Roman" w:hAnsi="C Times" w:cs="Times New Roman"/>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St14z0">
    <w:name w:val="WW8NumSt14z0"/>
    <w:rPr>
      <w:rFonts w:ascii="Symbol" w:hAnsi="Symbol"/>
    </w:rPr>
  </w:style>
  <w:style w:type="character" w:customStyle="1" w:styleId="WW8NumSt15z0">
    <w:name w:val="WW8NumSt15z0"/>
    <w:rPr>
      <w:rFonts w:ascii="Symbol" w:hAnsi="Symbol"/>
    </w:rPr>
  </w:style>
  <w:style w:type="character" w:customStyle="1" w:styleId="WW8NumSt20z0">
    <w:name w:val="WW8NumSt20z0"/>
    <w:rPr>
      <w:rFonts w:ascii="Symbol" w:hAnsi="Symbol"/>
    </w:rPr>
  </w:style>
  <w:style w:type="character" w:customStyle="1" w:styleId="WW8NumSt25z0">
    <w:name w:val="WW8NumSt25z0"/>
    <w:rPr>
      <w:rFonts w:ascii="Symbol" w:hAnsi="Symbol"/>
    </w:rPr>
  </w:style>
  <w:style w:type="character" w:customStyle="1" w:styleId="DefaultParagraphFont2">
    <w:name w:val="Default Paragraph Font2"/>
  </w:style>
  <w:style w:type="character" w:styleId="PageNumber">
    <w:name w:val="page number"/>
    <w:basedOn w:val="DefaultParagraphFont2"/>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
    <w:name w:val="Body Text"/>
    <w:basedOn w:val="Normal"/>
    <w:link w:val="BodyTextChar"/>
    <w:pPr>
      <w:jc w:val="both"/>
    </w:pPr>
    <w:rPr>
      <w:bCs/>
      <w:sz w:val="22"/>
    </w:rPr>
  </w:style>
  <w:style w:type="paragraph" w:styleId="List">
    <w:name w:val="List"/>
    <w:basedOn w:val="BodyText"/>
    <w:rPr>
      <w:rFonts w:cs="Tahoma"/>
    </w:rPr>
  </w:style>
  <w:style w:type="paragraph" w:styleId="Caption">
    <w:name w:val="caption"/>
    <w:basedOn w:val="Normal"/>
    <w:next w:val="Normal"/>
    <w:qFormat/>
    <w:rPr>
      <w:b/>
      <w:spacing w:val="-2"/>
      <w:lang w:val="en-GB"/>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link w:val="BodyTextIndent3Char"/>
    <w:pPr>
      <w:ind w:firstLine="720"/>
      <w:jc w:val="both"/>
    </w:pPr>
    <w:rPr>
      <w:color w:val="808000"/>
      <w:spacing w:val="-2"/>
      <w:sz w:val="22"/>
      <w:lang w:val="en-GB"/>
    </w:rPr>
  </w:style>
  <w:style w:type="paragraph" w:styleId="BodyTextIndent">
    <w:name w:val="Body Text Indent"/>
    <w:basedOn w:val="Normal"/>
    <w:link w:val="BodyTextIndentChar"/>
    <w:pPr>
      <w:ind w:firstLine="720"/>
      <w:jc w:val="both"/>
    </w:pPr>
    <w:rPr>
      <w:spacing w:val="-2"/>
      <w:sz w:val="22"/>
      <w:lang w:val="en-GB"/>
    </w:rPr>
  </w:style>
  <w:style w:type="paragraph" w:styleId="BodyTextIndent2">
    <w:name w:val="Body Text Indent 2"/>
    <w:basedOn w:val="Normal"/>
    <w:pPr>
      <w:ind w:firstLine="567"/>
      <w:jc w:val="both"/>
    </w:pPr>
    <w:rPr>
      <w:bCs/>
      <w:sz w:val="22"/>
    </w:rPr>
  </w:style>
  <w:style w:type="paragraph" w:styleId="BodyText2">
    <w:name w:val="Body Text 2"/>
    <w:basedOn w:val="Normal"/>
    <w:pPr>
      <w:jc w:val="both"/>
    </w:pPr>
    <w:rPr>
      <w:spacing w:val="-2"/>
      <w:sz w:val="22"/>
      <w:lang w:val="en-GB"/>
    </w:rPr>
  </w:style>
  <w:style w:type="paragraph" w:styleId="TOC1">
    <w:name w:val="toc 1"/>
    <w:basedOn w:val="Normal"/>
    <w:next w:val="Normal"/>
    <w:autoRedefine/>
    <w:uiPriority w:val="39"/>
    <w:rsid w:val="00D23C6E"/>
    <w:pPr>
      <w:tabs>
        <w:tab w:val="right" w:leader="dot" w:pos="9628"/>
      </w:tabs>
      <w:spacing w:before="120"/>
    </w:pPr>
    <w:rPr>
      <w:b/>
      <w:bCs/>
      <w:i/>
      <w:iCs/>
      <w:szCs w:val="28"/>
      <w:lang w:val="de-DE"/>
    </w:rPr>
  </w:style>
  <w:style w:type="paragraph" w:styleId="TOC2">
    <w:name w:val="toc 2"/>
    <w:basedOn w:val="Normal"/>
    <w:next w:val="Normal"/>
    <w:uiPriority w:val="39"/>
    <w:pPr>
      <w:tabs>
        <w:tab w:val="right" w:leader="dot" w:pos="9628"/>
      </w:tabs>
      <w:spacing w:before="120"/>
      <w:ind w:left="709" w:hanging="425"/>
    </w:pPr>
    <w:rPr>
      <w:b/>
      <w:bCs/>
      <w:i/>
      <w:iCs/>
      <w:szCs w:val="26"/>
      <w:lang w:val="de-DE"/>
    </w:rPr>
  </w:style>
  <w:style w:type="paragraph" w:styleId="TOC3">
    <w:name w:val="toc 3"/>
    <w:basedOn w:val="Normal"/>
    <w:next w:val="Normal"/>
    <w:uiPriority w:val="39"/>
    <w:rsid w:val="00F00327"/>
    <w:pPr>
      <w:tabs>
        <w:tab w:val="right" w:leader="dot" w:pos="9628"/>
      </w:tabs>
      <w:ind w:left="480"/>
    </w:pPr>
    <w:rPr>
      <w:i/>
      <w:iCs/>
      <w:szCs w:val="24"/>
      <w:lang w:val="de-DE"/>
    </w:rPr>
  </w:style>
  <w:style w:type="paragraph" w:styleId="TOC4">
    <w:name w:val="toc 4"/>
    <w:basedOn w:val="Normal"/>
    <w:next w:val="Normal"/>
    <w:uiPriority w:val="39"/>
    <w:pPr>
      <w:tabs>
        <w:tab w:val="right" w:leader="dot" w:pos="9628"/>
      </w:tabs>
      <w:ind w:left="720"/>
    </w:pPr>
    <w:rPr>
      <w:rFonts w:ascii="YU Times New Roman" w:hAnsi="YU Times New Roman"/>
      <w:i/>
      <w:iCs/>
      <w:szCs w:val="22"/>
      <w:lang w:val="de-DE"/>
    </w:rPr>
  </w:style>
  <w:style w:type="paragraph" w:styleId="TOC5">
    <w:name w:val="toc 5"/>
    <w:basedOn w:val="Normal"/>
    <w:next w:val="Normal"/>
    <w:uiPriority w:val="39"/>
    <w:pPr>
      <w:ind w:left="960"/>
    </w:pPr>
    <w:rPr>
      <w:szCs w:val="24"/>
    </w:rPr>
  </w:style>
  <w:style w:type="paragraph" w:styleId="TOC6">
    <w:name w:val="toc 6"/>
    <w:basedOn w:val="Normal"/>
    <w:next w:val="Normal"/>
    <w:uiPriority w:val="39"/>
    <w:pPr>
      <w:ind w:left="1200"/>
    </w:pPr>
    <w:rPr>
      <w:szCs w:val="24"/>
    </w:rPr>
  </w:style>
  <w:style w:type="paragraph" w:styleId="TOC7">
    <w:name w:val="toc 7"/>
    <w:basedOn w:val="Normal"/>
    <w:next w:val="Normal"/>
    <w:uiPriority w:val="39"/>
    <w:pPr>
      <w:ind w:left="1440"/>
    </w:pPr>
    <w:rPr>
      <w:szCs w:val="24"/>
    </w:rPr>
  </w:style>
  <w:style w:type="paragraph" w:styleId="TOC8">
    <w:name w:val="toc 8"/>
    <w:basedOn w:val="Normal"/>
    <w:next w:val="Normal"/>
    <w:uiPriority w:val="39"/>
    <w:pPr>
      <w:ind w:left="1680"/>
    </w:pPr>
    <w:rPr>
      <w:szCs w:val="24"/>
    </w:rPr>
  </w:style>
  <w:style w:type="paragraph" w:styleId="TOC9">
    <w:name w:val="toc 9"/>
    <w:basedOn w:val="Normal"/>
    <w:next w:val="Normal"/>
    <w:uiPriority w:val="39"/>
    <w:pPr>
      <w:ind w:left="1920"/>
    </w:pPr>
    <w:rPr>
      <w:szCs w:val="24"/>
    </w:rPr>
  </w:style>
  <w:style w:type="paragraph" w:styleId="Title">
    <w:name w:val="Title"/>
    <w:basedOn w:val="Normal"/>
    <w:next w:val="Subtitle"/>
    <w:qFormat/>
    <w:pPr>
      <w:jc w:val="center"/>
    </w:pPr>
    <w:rPr>
      <w:b/>
      <w:bCs/>
      <w:sz w:val="32"/>
    </w:rPr>
  </w:style>
  <w:style w:type="paragraph" w:styleId="Subtitle">
    <w:name w:val="Subtitle"/>
    <w:basedOn w:val="Heading"/>
    <w:next w:val="BodyText"/>
    <w:qFormat/>
    <w:pPr>
      <w:jc w:val="center"/>
    </w:pPr>
    <w:rPr>
      <w:i/>
      <w:iCs/>
    </w:rPr>
  </w:style>
  <w:style w:type="paragraph" w:styleId="BodyText3">
    <w:name w:val="Body Text 3"/>
    <w:basedOn w:val="Normal"/>
    <w:rPr>
      <w:sz w:val="22"/>
    </w:rPr>
  </w:style>
  <w:style w:type="paragraph" w:customStyle="1" w:styleId="Hang127">
    <w:name w:val="Hang 1.27"/>
    <w:basedOn w:val="Normal"/>
    <w:pPr>
      <w:spacing w:after="120"/>
      <w:ind w:left="720" w:hanging="720"/>
      <w:jc w:val="both"/>
    </w:pPr>
    <w:rPr>
      <w:sz w:val="20"/>
    </w:rPr>
  </w:style>
  <w:style w:type="paragraph" w:styleId="ListBullet">
    <w:name w:val="List Bullet"/>
    <w:basedOn w:val="Normal"/>
    <w:rPr>
      <w:sz w:val="20"/>
    </w:rPr>
  </w:style>
  <w:style w:type="paragraph" w:styleId="ListBullet2">
    <w:name w:val="List Bullet 2"/>
    <w:basedOn w:val="Normal"/>
    <w:pPr>
      <w:tabs>
        <w:tab w:val="left" w:pos="720"/>
      </w:tabs>
      <w:ind w:left="77"/>
    </w:pPr>
    <w:rPr>
      <w:sz w:val="20"/>
    </w:rPr>
  </w:style>
  <w:style w:type="paragraph" w:customStyle="1" w:styleId="font5">
    <w:name w:val="font5"/>
    <w:basedOn w:val="Normal"/>
    <w:pPr>
      <w:spacing w:before="100" w:after="100"/>
    </w:pPr>
    <w:rPr>
      <w:b/>
      <w:bCs/>
      <w:sz w:val="20"/>
      <w:lang w:val="hr-HR"/>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33">
    <w:name w:val="xl33"/>
    <w:basedOn w:val="Normal"/>
    <w:pPr>
      <w:pBdr>
        <w:top w:val="single" w:sz="4" w:space="0" w:color="000000"/>
        <w:left w:val="single" w:sz="4" w:space="0" w:color="000000"/>
      </w:pBdr>
      <w:spacing w:before="100" w:after="100"/>
      <w:jc w:val="center"/>
      <w:textAlignment w:val="center"/>
    </w:pPr>
    <w:rPr>
      <w:b/>
      <w:bCs/>
      <w:szCs w:val="24"/>
      <w:lang w:val="hr-HR"/>
    </w:rPr>
  </w:style>
  <w:style w:type="paragraph" w:customStyle="1" w:styleId="xl34">
    <w:name w:val="xl34"/>
    <w:basedOn w:val="Normal"/>
    <w:pPr>
      <w:pBdr>
        <w:left w:val="single" w:sz="4" w:space="0" w:color="000000"/>
      </w:pBdr>
      <w:spacing w:before="100" w:after="100"/>
      <w:jc w:val="center"/>
      <w:textAlignment w:val="center"/>
    </w:pPr>
    <w:rPr>
      <w:b/>
      <w:bCs/>
      <w:szCs w:val="24"/>
      <w:lang w:val="hr-HR"/>
    </w:rPr>
  </w:style>
  <w:style w:type="paragraph" w:customStyle="1" w:styleId="xl35">
    <w:name w:val="xl35"/>
    <w:basedOn w:val="Normal"/>
    <w:pPr>
      <w:pBdr>
        <w:left w:val="single" w:sz="4" w:space="0" w:color="000000"/>
        <w:bottom w:val="single" w:sz="4" w:space="0" w:color="000000"/>
      </w:pBdr>
      <w:spacing w:before="100" w:after="100"/>
      <w:jc w:val="center"/>
      <w:textAlignment w:val="center"/>
    </w:pPr>
    <w:rPr>
      <w:b/>
      <w:bCs/>
      <w:szCs w:val="24"/>
      <w:lang w:val="hr-HR"/>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2">
    <w:name w:val="xl42"/>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xl43">
    <w:name w:val="xl43"/>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4">
    <w:name w:val="xl44"/>
    <w:basedOn w:val="Normal"/>
    <w:pPr>
      <w:pBdr>
        <w:top w:val="single" w:sz="4" w:space="0" w:color="000000"/>
        <w:bottom w:val="single" w:sz="4" w:space="0" w:color="000000"/>
        <w:right w:val="single" w:sz="4" w:space="0" w:color="000000"/>
      </w:pBdr>
      <w:spacing w:before="100" w:after="100"/>
      <w:jc w:val="right"/>
      <w:textAlignment w:val="center"/>
    </w:pPr>
    <w:rPr>
      <w:szCs w:val="24"/>
      <w:lang w:val="hr-HR"/>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b/>
      <w:bCs/>
      <w:szCs w:val="24"/>
      <w:lang w:val="hr-HR"/>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1">
    <w:name w:val="xl51"/>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b/>
      <w:bCs/>
      <w:szCs w:val="24"/>
      <w:lang w:val="hr-HR"/>
    </w:rPr>
  </w:style>
  <w:style w:type="paragraph" w:customStyle="1" w:styleId="xl52">
    <w:name w:val="xl5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3">
    <w:name w:val="xl5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4">
    <w:name w:val="xl5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5">
    <w:name w:val="xl5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6">
    <w:name w:val="xl56"/>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7">
    <w:name w:val="xl5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58">
    <w:name w:val="xl5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59">
    <w:name w:val="xl59"/>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0">
    <w:name w:val="xl60"/>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3">
    <w:name w:val="xl63"/>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szCs w:val="24"/>
      <w:lang w:val="hr-HR"/>
    </w:rPr>
  </w:style>
  <w:style w:type="paragraph" w:customStyle="1" w:styleId="xl65">
    <w:name w:val="xl65"/>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6">
    <w:name w:val="xl66"/>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7">
    <w:name w:val="xl67"/>
    <w:basedOn w:val="Normal"/>
    <w:pPr>
      <w:pBdr>
        <w:left w:val="single" w:sz="4" w:space="0" w:color="000000"/>
        <w:right w:val="single" w:sz="4" w:space="0" w:color="000000"/>
      </w:pBdr>
      <w:spacing w:before="100" w:after="100"/>
      <w:textAlignment w:val="center"/>
    </w:pPr>
    <w:rPr>
      <w:b/>
      <w:bCs/>
      <w:szCs w:val="24"/>
      <w:lang w:val="hr-HR"/>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szCs w:val="24"/>
      <w:lang w:val="hr-HR"/>
    </w:rPr>
  </w:style>
  <w:style w:type="paragraph" w:customStyle="1" w:styleId="xl69">
    <w:name w:val="xl69"/>
    <w:basedOn w:val="Normal"/>
    <w:pPr>
      <w:pBdr>
        <w:top w:val="single" w:sz="4" w:space="0" w:color="000000"/>
        <w:right w:val="single" w:sz="4" w:space="0" w:color="000000"/>
      </w:pBdr>
      <w:spacing w:before="100" w:after="100"/>
      <w:jc w:val="center"/>
      <w:textAlignment w:val="center"/>
    </w:pPr>
    <w:rPr>
      <w:szCs w:val="24"/>
      <w:lang w:val="hr-HR"/>
    </w:rPr>
  </w:style>
  <w:style w:type="paragraph" w:customStyle="1" w:styleId="xl70">
    <w:name w:val="xl70"/>
    <w:basedOn w:val="Normal"/>
    <w:pPr>
      <w:pBdr>
        <w:left w:val="single" w:sz="4" w:space="0" w:color="000000"/>
        <w:bottom w:val="single" w:sz="4" w:space="0" w:color="000000"/>
      </w:pBdr>
      <w:spacing w:before="100" w:after="100"/>
      <w:jc w:val="center"/>
      <w:textAlignment w:val="center"/>
    </w:pPr>
    <w:rPr>
      <w:szCs w:val="24"/>
      <w:lang w:val="hr-HR"/>
    </w:rPr>
  </w:style>
  <w:style w:type="paragraph" w:customStyle="1" w:styleId="xl71">
    <w:name w:val="xl71"/>
    <w:basedOn w:val="Normal"/>
    <w:pPr>
      <w:pBdr>
        <w:bottom w:val="single" w:sz="4" w:space="0" w:color="000000"/>
      </w:pBdr>
      <w:spacing w:before="100" w:after="100"/>
      <w:jc w:val="center"/>
      <w:textAlignment w:val="center"/>
    </w:pPr>
    <w:rPr>
      <w:szCs w:val="24"/>
      <w:lang w:val="hr-HR"/>
    </w:rPr>
  </w:style>
  <w:style w:type="paragraph" w:customStyle="1" w:styleId="xl72">
    <w:name w:val="xl72"/>
    <w:basedOn w:val="Normal"/>
    <w:pPr>
      <w:pBdr>
        <w:bottom w:val="single" w:sz="4" w:space="0" w:color="000000"/>
        <w:right w:val="single" w:sz="4" w:space="0" w:color="000000"/>
      </w:pBdr>
      <w:spacing w:before="100" w:after="100"/>
      <w:jc w:val="center"/>
      <w:textAlignment w:val="center"/>
    </w:pPr>
    <w:rPr>
      <w:szCs w:val="24"/>
      <w:lang w:val="hr-HR"/>
    </w:rPr>
  </w:style>
  <w:style w:type="paragraph" w:customStyle="1" w:styleId="xl73">
    <w:name w:val="xl73"/>
    <w:basedOn w:val="Normal"/>
    <w:pPr>
      <w:pBdr>
        <w:top w:val="single" w:sz="4" w:space="0" w:color="000000"/>
        <w:left w:val="single" w:sz="4" w:space="0" w:color="000000"/>
        <w:bottom w:val="single" w:sz="4" w:space="0" w:color="000000"/>
      </w:pBdr>
      <w:spacing w:before="100" w:after="100"/>
      <w:textAlignment w:val="center"/>
    </w:pPr>
    <w:rPr>
      <w:b/>
      <w:bCs/>
      <w:szCs w:val="24"/>
      <w:lang w:val="hr-HR"/>
    </w:rPr>
  </w:style>
  <w:style w:type="paragraph" w:customStyle="1" w:styleId="xl74">
    <w:name w:val="xl74"/>
    <w:basedOn w:val="Normal"/>
    <w:pPr>
      <w:pBdr>
        <w:top w:val="single" w:sz="4" w:space="0" w:color="000000"/>
        <w:bottom w:val="single" w:sz="4" w:space="0" w:color="000000"/>
      </w:pBdr>
      <w:spacing w:before="100" w:after="100"/>
      <w:textAlignment w:val="center"/>
    </w:pPr>
    <w:rPr>
      <w:szCs w:val="24"/>
      <w:lang w:val="hr-HR"/>
    </w:rPr>
  </w:style>
  <w:style w:type="paragraph" w:customStyle="1" w:styleId="xl75">
    <w:name w:val="xl75"/>
    <w:basedOn w:val="Normal"/>
    <w:pPr>
      <w:pBdr>
        <w:top w:val="single" w:sz="4" w:space="0" w:color="000000"/>
        <w:bottom w:val="single" w:sz="4" w:space="0" w:color="000000"/>
        <w:right w:val="single" w:sz="4" w:space="0" w:color="000000"/>
      </w:pBdr>
      <w:spacing w:before="100" w:after="100"/>
      <w:textAlignment w:val="center"/>
    </w:pPr>
    <w:rPr>
      <w:szCs w:val="24"/>
      <w:lang w:val="hr-HR"/>
    </w:rPr>
  </w:style>
  <w:style w:type="paragraph" w:customStyle="1" w:styleId="font6">
    <w:name w:val="font6"/>
    <w:basedOn w:val="Normal"/>
    <w:pPr>
      <w:spacing w:before="100" w:after="100"/>
    </w:pPr>
    <w:rPr>
      <w:b/>
      <w:bCs/>
      <w:sz w:val="20"/>
      <w:lang w:val="hr-HR"/>
    </w:rPr>
  </w:style>
  <w:style w:type="paragraph" w:customStyle="1" w:styleId="font7">
    <w:name w:val="font7"/>
    <w:basedOn w:val="Normal"/>
    <w:pPr>
      <w:spacing w:before="100" w:after="100"/>
    </w:pPr>
    <w:rPr>
      <w:b/>
      <w:bCs/>
      <w:sz w:val="20"/>
      <w:lang w:val="hr-HR"/>
    </w:rPr>
  </w:style>
  <w:style w:type="paragraph" w:customStyle="1" w:styleId="xl76">
    <w:name w:val="xl76"/>
    <w:basedOn w:val="Normal"/>
    <w:pPr>
      <w:pBdr>
        <w:top w:val="single" w:sz="4" w:space="0" w:color="000000"/>
        <w:left w:val="single" w:sz="4" w:space="0" w:color="000000"/>
        <w:bottom w:val="single" w:sz="4" w:space="0" w:color="000000"/>
      </w:pBdr>
      <w:spacing w:before="100" w:after="100"/>
      <w:jc w:val="right"/>
      <w:textAlignment w:val="center"/>
    </w:pPr>
    <w:rPr>
      <w:rFonts w:ascii="YU Swiss" w:hAnsi="YU Swiss"/>
      <w:b/>
      <w:bCs/>
      <w:sz w:val="18"/>
      <w:szCs w:val="18"/>
      <w:lang w:val="hr-HR"/>
    </w:rPr>
  </w:style>
  <w:style w:type="paragraph" w:customStyle="1" w:styleId="xl77">
    <w:name w:val="xl77"/>
    <w:basedOn w:val="Normal"/>
    <w:pPr>
      <w:pBdr>
        <w:top w:val="single" w:sz="4" w:space="0" w:color="000000"/>
        <w:left w:val="single" w:sz="4" w:space="0" w:color="000000"/>
        <w:bottom w:val="single" w:sz="4" w:space="0" w:color="000000"/>
        <w:right w:val="double" w:sz="1" w:space="0" w:color="000000"/>
      </w:pBdr>
      <w:spacing w:before="100" w:after="100"/>
      <w:jc w:val="right"/>
      <w:textAlignment w:val="center"/>
    </w:pPr>
    <w:rPr>
      <w:rFonts w:ascii="YU Swiss" w:hAnsi="YU Swiss"/>
      <w:b/>
      <w:bCs/>
      <w:sz w:val="18"/>
      <w:szCs w:val="18"/>
      <w:lang w:val="hr-HR"/>
    </w:rPr>
  </w:style>
  <w:style w:type="paragraph" w:customStyle="1" w:styleId="xl78">
    <w:name w:val="xl78"/>
    <w:basedOn w:val="Normal"/>
    <w:pPr>
      <w:pBdr>
        <w:left w:val="single" w:sz="4" w:space="0" w:color="000000"/>
        <w:bottom w:val="single" w:sz="4" w:space="0" w:color="000000"/>
        <w:right w:val="double" w:sz="1" w:space="0" w:color="000000"/>
      </w:pBdr>
      <w:spacing w:before="100" w:after="100"/>
      <w:textAlignment w:val="center"/>
    </w:pPr>
    <w:rPr>
      <w:rFonts w:ascii="YU Swiss" w:eastAsia="Arial Unicode MS" w:hAnsi="YU Swiss" w:cs="Arial Unicode MS"/>
      <w:b/>
      <w:bCs/>
      <w:sz w:val="18"/>
      <w:szCs w:val="18"/>
      <w:lang w:val="hr-HR"/>
    </w:rPr>
  </w:style>
  <w:style w:type="paragraph" w:customStyle="1" w:styleId="xl79">
    <w:name w:val="xl79"/>
    <w:basedOn w:val="Normal"/>
    <w:pPr>
      <w:pBdr>
        <w:top w:val="single" w:sz="4" w:space="0" w:color="000000"/>
        <w:left w:val="double" w:sz="1"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0">
    <w:name w:val="xl80"/>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1">
    <w:name w:val="xl81"/>
    <w:basedOn w:val="Normal"/>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sz w:val="18"/>
      <w:szCs w:val="18"/>
      <w:lang w:val="hr-HR"/>
    </w:rPr>
  </w:style>
  <w:style w:type="paragraph" w:customStyle="1" w:styleId="xl82">
    <w:name w:val="xl82"/>
    <w:basedOn w:val="Normal"/>
    <w:pPr>
      <w:pBdr>
        <w:left w:val="single" w:sz="4" w:space="0" w:color="000000"/>
        <w:bottom w:val="double" w:sz="1" w:space="0" w:color="000000"/>
        <w:right w:val="single" w:sz="4" w:space="0" w:color="000000"/>
      </w:pBdr>
      <w:spacing w:before="100" w:after="100"/>
      <w:jc w:val="center"/>
      <w:textAlignment w:val="center"/>
    </w:pPr>
    <w:rPr>
      <w:rFonts w:ascii="YU Swiss" w:eastAsia="Arial Unicode MS" w:hAnsi="YU Swiss" w:cs="Arial Unicode MS"/>
      <w:b/>
      <w:bCs/>
      <w:sz w:val="18"/>
      <w:szCs w:val="18"/>
      <w:lang w:val="hr-HR"/>
    </w:rPr>
  </w:style>
  <w:style w:type="paragraph" w:customStyle="1" w:styleId="xl83">
    <w:name w:val="xl83"/>
    <w:basedOn w:val="Normal"/>
    <w:pPr>
      <w:pBdr>
        <w:top w:val="single" w:sz="4" w:space="0" w:color="000000"/>
        <w:left w:val="single" w:sz="4" w:space="0" w:color="000000"/>
        <w:bottom w:val="double" w:sz="1" w:space="0" w:color="000000"/>
        <w:right w:val="double" w:sz="1" w:space="0" w:color="000000"/>
      </w:pBdr>
      <w:spacing w:before="100" w:after="100"/>
      <w:jc w:val="center"/>
      <w:textAlignment w:val="center"/>
    </w:pPr>
    <w:rPr>
      <w:rFonts w:ascii="YU Swiss" w:eastAsia="Arial Unicode MS" w:hAnsi="YU Swiss" w:cs="Arial Unicode MS"/>
      <w:sz w:val="18"/>
      <w:szCs w:val="18"/>
      <w:lang w:val="hr-HR"/>
    </w:rPr>
  </w:style>
  <w:style w:type="paragraph" w:styleId="DocumentMap">
    <w:name w:val="Document Map"/>
    <w:basedOn w:val="Normal"/>
    <w:pPr>
      <w:shd w:val="clear" w:color="auto" w:fill="000080"/>
    </w:pPr>
    <w:rPr>
      <w:rFonts w:ascii="Tahoma" w:hAnsi="Tahoma" w:cs="Tahoma"/>
    </w:rPr>
  </w:style>
  <w:style w:type="paragraph" w:customStyle="1" w:styleId="Contents10">
    <w:name w:val="Contents 10"/>
    <w:basedOn w:val="Index"/>
    <w:pPr>
      <w:tabs>
        <w:tab w:val="right" w:leader="dot" w:pos="8640"/>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BalloonText">
    <w:name w:val="Balloon Text"/>
    <w:basedOn w:val="Normal"/>
    <w:semiHidden/>
    <w:rsid w:val="00215E43"/>
    <w:rPr>
      <w:rFonts w:ascii="Tahoma" w:hAnsi="Tahoma" w:cs="Tahoma"/>
      <w:sz w:val="16"/>
      <w:szCs w:val="16"/>
    </w:rPr>
  </w:style>
  <w:style w:type="paragraph" w:customStyle="1" w:styleId="Normal2Char">
    <w:name w:val="Normal 2 Char"/>
    <w:basedOn w:val="Normal"/>
    <w:link w:val="Normal2CharChar"/>
    <w:rsid w:val="00764FC7"/>
    <w:pPr>
      <w:suppressAutoHyphens w:val="0"/>
      <w:ind w:firstLine="720"/>
      <w:jc w:val="both"/>
    </w:pPr>
    <w:rPr>
      <w:szCs w:val="24"/>
      <w:lang w:eastAsia="en-US"/>
    </w:rPr>
  </w:style>
  <w:style w:type="character" w:customStyle="1" w:styleId="Normal2CharChar">
    <w:name w:val="Normal 2 Char Char"/>
    <w:link w:val="Normal2Char"/>
    <w:rsid w:val="00764FC7"/>
    <w:rPr>
      <w:sz w:val="24"/>
      <w:szCs w:val="24"/>
      <w:lang w:val="en-US" w:eastAsia="en-US" w:bidi="ar-SA"/>
    </w:rPr>
  </w:style>
  <w:style w:type="table" w:styleId="TableGrid">
    <w:name w:val="Table Grid"/>
    <w:basedOn w:val="TableNormal"/>
    <w:uiPriority w:val="39"/>
    <w:rsid w:val="00313FA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rsid w:val="00E44705"/>
    <w:pPr>
      <w:suppressAutoHyphens w:val="0"/>
      <w:ind w:firstLine="720"/>
      <w:jc w:val="both"/>
    </w:pPr>
    <w:rPr>
      <w:szCs w:val="24"/>
      <w:lang w:eastAsia="en-US"/>
    </w:rPr>
  </w:style>
  <w:style w:type="paragraph" w:styleId="FootnoteText">
    <w:name w:val="footnote text"/>
    <w:basedOn w:val="Normal"/>
    <w:semiHidden/>
    <w:rsid w:val="005F4149"/>
    <w:pPr>
      <w:suppressAutoHyphens w:val="0"/>
      <w:jc w:val="both"/>
    </w:pPr>
    <w:rPr>
      <w:sz w:val="20"/>
      <w:lang w:eastAsia="en-US"/>
    </w:rPr>
  </w:style>
  <w:style w:type="paragraph" w:customStyle="1" w:styleId="xl84">
    <w:name w:val="xl84"/>
    <w:basedOn w:val="Normal"/>
    <w:rsid w:val="000E1097"/>
    <w:pPr>
      <w:pBdr>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85">
    <w:name w:val="xl85"/>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86">
    <w:name w:val="xl86"/>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7">
    <w:name w:val="xl87"/>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88">
    <w:name w:val="xl88"/>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89">
    <w:name w:val="xl89"/>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en-US"/>
    </w:rPr>
  </w:style>
  <w:style w:type="paragraph" w:customStyle="1" w:styleId="xl90">
    <w:name w:val="xl90"/>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1">
    <w:name w:val="xl91"/>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2">
    <w:name w:val="xl92"/>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3">
    <w:name w:val="xl9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4">
    <w:name w:val="xl94"/>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95">
    <w:name w:val="xl95"/>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6">
    <w:name w:val="xl96"/>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7">
    <w:name w:val="xl97"/>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8">
    <w:name w:val="xl98"/>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99">
    <w:name w:val="xl99"/>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00">
    <w:name w:val="xl100"/>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szCs w:val="24"/>
      <w:lang w:eastAsia="en-US"/>
    </w:rPr>
  </w:style>
  <w:style w:type="paragraph" w:customStyle="1" w:styleId="xl101">
    <w:name w:val="xl101"/>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2">
    <w:name w:val="xl102"/>
    <w:basedOn w:val="Normal"/>
    <w:rsid w:val="000E1097"/>
    <w:pPr>
      <w:pBdr>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3">
    <w:name w:val="xl103"/>
    <w:basedOn w:val="Normal"/>
    <w:rsid w:val="000E1097"/>
    <w:pPr>
      <w:pBdr>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4">
    <w:name w:val="xl104"/>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5">
    <w:name w:val="xl105"/>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6">
    <w:name w:val="xl106"/>
    <w:basedOn w:val="Normal"/>
    <w:rsid w:val="000E109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07">
    <w:name w:val="xl107"/>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8">
    <w:name w:val="xl108"/>
    <w:basedOn w:val="Normal"/>
    <w:rsid w:val="000E1097"/>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09">
    <w:name w:val="xl109"/>
    <w:basedOn w:val="Normal"/>
    <w:rsid w:val="000E1097"/>
    <w:pPr>
      <w:pBdr>
        <w:top w:val="single" w:sz="4" w:space="0" w:color="auto"/>
        <w:left w:val="single" w:sz="4"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0">
    <w:name w:val="xl110"/>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1">
    <w:name w:val="xl111"/>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2">
    <w:name w:val="xl112"/>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3">
    <w:name w:val="xl113"/>
    <w:basedOn w:val="Normal"/>
    <w:rsid w:val="000E1097"/>
    <w:pPr>
      <w:pBdr>
        <w:bottom w:val="single" w:sz="4" w:space="0" w:color="auto"/>
        <w:right w:val="single" w:sz="4" w:space="0" w:color="auto"/>
      </w:pBdr>
      <w:suppressAutoHyphens w:val="0"/>
      <w:spacing w:before="100" w:beforeAutospacing="1" w:after="100" w:afterAutospacing="1"/>
      <w:textAlignment w:val="center"/>
    </w:pPr>
    <w:rPr>
      <w:szCs w:val="24"/>
      <w:lang w:eastAsia="en-US"/>
    </w:rPr>
  </w:style>
  <w:style w:type="paragraph" w:customStyle="1" w:styleId="xl114">
    <w:name w:val="xl114"/>
    <w:basedOn w:val="Normal"/>
    <w:rsid w:val="000E1097"/>
    <w:pPr>
      <w:pBdr>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5">
    <w:name w:val="xl115"/>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6">
    <w:name w:val="xl116"/>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17">
    <w:name w:val="xl117"/>
    <w:basedOn w:val="Normal"/>
    <w:rsid w:val="000E1097"/>
    <w:pPr>
      <w:pBdr>
        <w:top w:val="double" w:sz="6" w:space="0" w:color="auto"/>
        <w:left w:val="single" w:sz="4" w:space="0" w:color="auto"/>
        <w:bottom w:val="double" w:sz="6" w:space="0" w:color="auto"/>
        <w:right w:val="double" w:sz="6" w:space="0" w:color="auto"/>
      </w:pBdr>
      <w:suppressAutoHyphens w:val="0"/>
      <w:spacing w:before="100" w:beforeAutospacing="1" w:after="100" w:afterAutospacing="1"/>
      <w:textAlignment w:val="center"/>
    </w:pPr>
    <w:rPr>
      <w:b/>
      <w:bCs/>
      <w:szCs w:val="24"/>
      <w:lang w:eastAsia="en-US"/>
    </w:rPr>
  </w:style>
  <w:style w:type="paragraph" w:customStyle="1" w:styleId="xl118">
    <w:name w:val="xl118"/>
    <w:basedOn w:val="Normal"/>
    <w:rsid w:val="000E1097"/>
    <w:pPr>
      <w:pBdr>
        <w:top w:val="single" w:sz="4" w:space="0" w:color="auto"/>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19">
    <w:name w:val="xl119"/>
    <w:basedOn w:val="Normal"/>
    <w:rsid w:val="000E1097"/>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0">
    <w:name w:val="xl120"/>
    <w:basedOn w:val="Normal"/>
    <w:rsid w:val="000E1097"/>
    <w:pPr>
      <w:pBdr>
        <w:top w:val="single" w:sz="4"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1">
    <w:name w:val="xl121"/>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2">
    <w:name w:val="xl122"/>
    <w:basedOn w:val="Normal"/>
    <w:rsid w:val="000E1097"/>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3">
    <w:name w:val="xl123"/>
    <w:basedOn w:val="Normal"/>
    <w:rsid w:val="000E10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4">
    <w:name w:val="xl124"/>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5">
    <w:name w:val="xl125"/>
    <w:basedOn w:val="Normal"/>
    <w:rsid w:val="000E1097"/>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6">
    <w:name w:val="xl126"/>
    <w:basedOn w:val="Normal"/>
    <w:rsid w:val="000E1097"/>
    <w:pPr>
      <w:pBdr>
        <w:top w:val="double" w:sz="6" w:space="0" w:color="auto"/>
        <w:left w:val="double" w:sz="6"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7">
    <w:name w:val="xl127"/>
    <w:basedOn w:val="Normal"/>
    <w:rsid w:val="000E1097"/>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28">
    <w:name w:val="xl128"/>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29">
    <w:name w:val="xl129"/>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0">
    <w:name w:val="xl130"/>
    <w:basedOn w:val="Normal"/>
    <w:rsid w:val="000E1097"/>
    <w:pPr>
      <w:pBdr>
        <w:top w:val="double" w:sz="6" w:space="0" w:color="auto"/>
        <w:left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1">
    <w:name w:val="xl131"/>
    <w:basedOn w:val="Normal"/>
    <w:rsid w:val="000E1097"/>
    <w:pPr>
      <w:pBdr>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32">
    <w:name w:val="xl132"/>
    <w:basedOn w:val="Normal"/>
    <w:rsid w:val="000E1097"/>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3">
    <w:name w:val="xl133"/>
    <w:basedOn w:val="Normal"/>
    <w:rsid w:val="000E1097"/>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4">
    <w:name w:val="xl134"/>
    <w:basedOn w:val="Normal"/>
    <w:rsid w:val="000E1097"/>
    <w:pPr>
      <w:pBdr>
        <w:top w:val="double" w:sz="6" w:space="0" w:color="auto"/>
        <w:bottom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5">
    <w:name w:val="xl135"/>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6">
    <w:name w:val="xl136"/>
    <w:basedOn w:val="Normal"/>
    <w:rsid w:val="000E1097"/>
    <w:pPr>
      <w:pBdr>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37">
    <w:name w:val="xl137"/>
    <w:basedOn w:val="Normal"/>
    <w:rsid w:val="000E1097"/>
    <w:pPr>
      <w:pBdr>
        <w:top w:val="double" w:sz="6" w:space="0" w:color="auto"/>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38">
    <w:name w:val="xl138"/>
    <w:basedOn w:val="Normal"/>
    <w:rsid w:val="000E1097"/>
    <w:pPr>
      <w:pBdr>
        <w:left w:val="double" w:sz="6" w:space="0" w:color="auto"/>
        <w:bottom w:val="single" w:sz="4" w:space="0" w:color="auto"/>
      </w:pBdr>
      <w:suppressAutoHyphens w:val="0"/>
      <w:spacing w:before="100" w:beforeAutospacing="1" w:after="100" w:afterAutospacing="1"/>
      <w:textAlignment w:val="center"/>
    </w:pPr>
    <w:rPr>
      <w:b/>
      <w:bCs/>
      <w:szCs w:val="24"/>
      <w:lang w:eastAsia="en-US"/>
    </w:rPr>
  </w:style>
  <w:style w:type="paragraph" w:customStyle="1" w:styleId="xl139">
    <w:name w:val="xl139"/>
    <w:basedOn w:val="Normal"/>
    <w:rsid w:val="000E1097"/>
    <w:pPr>
      <w:pBdr>
        <w:bottom w:val="single" w:sz="4"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0">
    <w:name w:val="xl140"/>
    <w:basedOn w:val="Normal"/>
    <w:rsid w:val="000E1097"/>
    <w:pPr>
      <w:pBdr>
        <w:top w:val="single" w:sz="4" w:space="0" w:color="auto"/>
        <w:left w:val="double" w:sz="6" w:space="0" w:color="auto"/>
        <w:bottom w:val="double" w:sz="6" w:space="0" w:color="auto"/>
      </w:pBdr>
      <w:suppressAutoHyphens w:val="0"/>
      <w:spacing w:before="100" w:beforeAutospacing="1" w:after="100" w:afterAutospacing="1"/>
      <w:textAlignment w:val="center"/>
    </w:pPr>
    <w:rPr>
      <w:b/>
      <w:bCs/>
      <w:szCs w:val="24"/>
      <w:lang w:eastAsia="en-US"/>
    </w:rPr>
  </w:style>
  <w:style w:type="paragraph" w:customStyle="1" w:styleId="xl141">
    <w:name w:val="xl141"/>
    <w:basedOn w:val="Normal"/>
    <w:rsid w:val="000E1097"/>
    <w:pPr>
      <w:pBdr>
        <w:top w:val="single" w:sz="4" w:space="0" w:color="auto"/>
        <w:bottom w:val="double" w:sz="6" w:space="0" w:color="auto"/>
        <w:right w:val="single" w:sz="4" w:space="0" w:color="auto"/>
      </w:pBdr>
      <w:suppressAutoHyphens w:val="0"/>
      <w:spacing w:before="100" w:beforeAutospacing="1" w:after="100" w:afterAutospacing="1"/>
      <w:textAlignment w:val="center"/>
    </w:pPr>
    <w:rPr>
      <w:b/>
      <w:bCs/>
      <w:szCs w:val="24"/>
      <w:lang w:eastAsia="en-US"/>
    </w:rPr>
  </w:style>
  <w:style w:type="paragraph" w:customStyle="1" w:styleId="xl142">
    <w:name w:val="xl142"/>
    <w:basedOn w:val="Normal"/>
    <w:rsid w:val="000E1097"/>
    <w:pPr>
      <w:pBdr>
        <w:top w:val="double" w:sz="6" w:space="0" w:color="auto"/>
        <w:left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3">
    <w:name w:val="xl143"/>
    <w:basedOn w:val="Normal"/>
    <w:rsid w:val="000E1097"/>
    <w:pPr>
      <w:pBdr>
        <w:top w:val="single" w:sz="4" w:space="0" w:color="auto"/>
        <w:left w:val="single" w:sz="4" w:space="0" w:color="auto"/>
        <w:bottom w:val="double" w:sz="6" w:space="0" w:color="auto"/>
        <w:right w:val="double" w:sz="6" w:space="0" w:color="auto"/>
      </w:pBdr>
      <w:suppressAutoHyphens w:val="0"/>
      <w:spacing w:before="100" w:beforeAutospacing="1" w:after="100" w:afterAutospacing="1"/>
      <w:jc w:val="center"/>
      <w:textAlignment w:val="center"/>
    </w:pPr>
    <w:rPr>
      <w:b/>
      <w:bCs/>
      <w:szCs w:val="24"/>
      <w:lang w:eastAsia="en-US"/>
    </w:rPr>
  </w:style>
  <w:style w:type="paragraph" w:customStyle="1" w:styleId="xl144">
    <w:name w:val="xl144"/>
    <w:basedOn w:val="Normal"/>
    <w:rsid w:val="000E1097"/>
    <w:pPr>
      <w:pBdr>
        <w:top w:val="double" w:sz="6" w:space="0" w:color="auto"/>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5">
    <w:name w:val="xl145"/>
    <w:basedOn w:val="Normal"/>
    <w:rsid w:val="000E1097"/>
    <w:pPr>
      <w:pBdr>
        <w:top w:val="single" w:sz="4" w:space="0" w:color="auto"/>
        <w:left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szCs w:val="24"/>
      <w:lang w:eastAsia="en-US"/>
    </w:rPr>
  </w:style>
  <w:style w:type="paragraph" w:customStyle="1" w:styleId="xl146">
    <w:name w:val="xl146"/>
    <w:basedOn w:val="Normal"/>
    <w:rsid w:val="000E1097"/>
    <w:pPr>
      <w:pBdr>
        <w:left w:val="double" w:sz="6"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xl147">
    <w:name w:val="xl147"/>
    <w:basedOn w:val="Normal"/>
    <w:rsid w:val="000E1097"/>
    <w:pPr>
      <w:pBdr>
        <w:left w:val="double" w:sz="6" w:space="0" w:color="auto"/>
        <w:bottom w:val="single" w:sz="4" w:space="0" w:color="auto"/>
        <w:right w:val="single" w:sz="4" w:space="0" w:color="auto"/>
      </w:pBdr>
      <w:suppressAutoHyphens w:val="0"/>
      <w:spacing w:before="100" w:beforeAutospacing="1" w:after="100" w:afterAutospacing="1"/>
      <w:jc w:val="center"/>
      <w:textAlignment w:val="center"/>
    </w:pPr>
    <w:rPr>
      <w:szCs w:val="24"/>
      <w:lang w:eastAsia="en-US"/>
    </w:rPr>
  </w:style>
  <w:style w:type="paragraph" w:customStyle="1" w:styleId="Stil1">
    <w:name w:val="Stil 1"/>
    <w:basedOn w:val="Normal"/>
    <w:next w:val="Normal"/>
    <w:rsid w:val="00774A47"/>
    <w:pPr>
      <w:keepNext/>
      <w:shd w:val="solid" w:color="auto" w:fill="auto"/>
      <w:suppressAutoHyphens w:val="0"/>
      <w:spacing w:before="240" w:after="120"/>
      <w:ind w:left="851" w:hanging="851"/>
      <w:jc w:val="both"/>
    </w:pPr>
    <w:rPr>
      <w:rFonts w:ascii="Arial" w:hAnsi="Arial"/>
      <w:b/>
      <w:kern w:val="32"/>
      <w:sz w:val="40"/>
      <w:lang w:eastAsia="en-US"/>
    </w:rPr>
  </w:style>
  <w:style w:type="paragraph" w:customStyle="1" w:styleId="Style1">
    <w:name w:val="Style1"/>
    <w:basedOn w:val="Normal"/>
    <w:rsid w:val="00774A47"/>
    <w:pPr>
      <w:suppressAutoHyphens w:val="0"/>
      <w:jc w:val="both"/>
    </w:pPr>
    <w:rPr>
      <w:sz w:val="20"/>
      <w:lang w:eastAsia="en-US"/>
    </w:rPr>
  </w:style>
  <w:style w:type="paragraph" w:customStyle="1" w:styleId="Stil2">
    <w:name w:val="Stil 2"/>
    <w:basedOn w:val="Normal"/>
    <w:next w:val="Hang127"/>
    <w:rsid w:val="00774A47"/>
    <w:pPr>
      <w:keepNext/>
      <w:pBdr>
        <w:bottom w:val="single" w:sz="6" w:space="1" w:color="auto"/>
      </w:pBdr>
      <w:suppressAutoHyphens w:val="0"/>
      <w:spacing w:before="480" w:after="360"/>
      <w:ind w:left="720"/>
      <w:jc w:val="both"/>
    </w:pPr>
    <w:rPr>
      <w:rFonts w:ascii="Arial" w:hAnsi="Arial"/>
      <w:b/>
      <w:i/>
      <w:kern w:val="32"/>
      <w:sz w:val="32"/>
      <w:lang w:eastAsia="en-US"/>
    </w:rPr>
  </w:style>
  <w:style w:type="paragraph" w:customStyle="1" w:styleId="Stil3">
    <w:name w:val="Stil 3"/>
    <w:basedOn w:val="Normal"/>
    <w:next w:val="Hang127"/>
    <w:rsid w:val="00774A47"/>
    <w:pPr>
      <w:keepNext/>
      <w:suppressAutoHyphens w:val="0"/>
      <w:spacing w:before="480" w:after="360"/>
      <w:ind w:left="720"/>
      <w:jc w:val="both"/>
    </w:pPr>
    <w:rPr>
      <w:b/>
      <w:lang w:eastAsia="en-US"/>
    </w:rPr>
  </w:style>
  <w:style w:type="paragraph" w:customStyle="1" w:styleId="Stil4">
    <w:name w:val="Stil 4"/>
    <w:basedOn w:val="Normal"/>
    <w:next w:val="Hang127"/>
    <w:rsid w:val="00774A47"/>
    <w:pPr>
      <w:keepNext/>
      <w:suppressAutoHyphens w:val="0"/>
      <w:spacing w:before="480" w:after="360"/>
      <w:ind w:left="720"/>
      <w:jc w:val="both"/>
    </w:pPr>
    <w:rPr>
      <w:b/>
      <w:i/>
      <w:sz w:val="20"/>
      <w:lang w:eastAsia="en-US"/>
    </w:rPr>
  </w:style>
  <w:style w:type="paragraph" w:customStyle="1" w:styleId="Normal1">
    <w:name w:val="Normal 1"/>
    <w:basedOn w:val="Normal"/>
    <w:rsid w:val="00774A47"/>
    <w:pPr>
      <w:suppressAutoHyphens w:val="0"/>
      <w:ind w:firstLine="720"/>
      <w:jc w:val="both"/>
    </w:pPr>
    <w:rPr>
      <w:sz w:val="20"/>
      <w:lang w:eastAsia="en-US"/>
    </w:rPr>
  </w:style>
  <w:style w:type="paragraph" w:customStyle="1" w:styleId="Style2">
    <w:name w:val="Style2"/>
    <w:basedOn w:val="Normal"/>
    <w:autoRedefine/>
    <w:rsid w:val="00774A47"/>
    <w:pPr>
      <w:suppressAutoHyphens w:val="0"/>
      <w:jc w:val="both"/>
    </w:pPr>
    <w:rPr>
      <w:sz w:val="22"/>
      <w:szCs w:val="24"/>
      <w:lang w:eastAsia="en-US"/>
    </w:rPr>
  </w:style>
  <w:style w:type="paragraph" w:customStyle="1" w:styleId="NormalTimesNewRoman">
    <w:name w:val="Normal + Times New Roman"/>
    <w:basedOn w:val="BodyText"/>
    <w:rsid w:val="005E1A6A"/>
    <w:rPr>
      <w:bCs w:val="0"/>
      <w:lang w:val="sr-Latn-CS"/>
    </w:rPr>
  </w:style>
  <w:style w:type="character" w:styleId="CommentReference">
    <w:name w:val="annotation reference"/>
    <w:semiHidden/>
    <w:unhideWhenUsed/>
    <w:rsid w:val="00915E2A"/>
    <w:rPr>
      <w:sz w:val="16"/>
      <w:szCs w:val="16"/>
    </w:rPr>
  </w:style>
  <w:style w:type="paragraph" w:styleId="CommentText">
    <w:name w:val="annotation text"/>
    <w:basedOn w:val="Normal"/>
    <w:link w:val="CommentTextChar"/>
    <w:uiPriority w:val="99"/>
    <w:unhideWhenUsed/>
    <w:rsid w:val="00915E2A"/>
    <w:rPr>
      <w:sz w:val="20"/>
    </w:rPr>
  </w:style>
  <w:style w:type="character" w:customStyle="1" w:styleId="CommentTextChar">
    <w:name w:val="Comment Text Char"/>
    <w:link w:val="CommentText"/>
    <w:uiPriority w:val="99"/>
    <w:rsid w:val="00915E2A"/>
    <w:rPr>
      <w:rFonts w:ascii="YU Times" w:hAnsi="YU Times"/>
      <w:lang w:eastAsia="ar-SA"/>
    </w:rPr>
  </w:style>
  <w:style w:type="paragraph" w:styleId="CommentSubject">
    <w:name w:val="annotation subject"/>
    <w:basedOn w:val="CommentText"/>
    <w:next w:val="CommentText"/>
    <w:link w:val="CommentSubjectChar"/>
    <w:uiPriority w:val="99"/>
    <w:semiHidden/>
    <w:unhideWhenUsed/>
    <w:rsid w:val="00915E2A"/>
    <w:rPr>
      <w:b/>
      <w:bCs/>
    </w:rPr>
  </w:style>
  <w:style w:type="character" w:customStyle="1" w:styleId="CommentSubjectChar">
    <w:name w:val="Comment Subject Char"/>
    <w:link w:val="CommentSubject"/>
    <w:uiPriority w:val="99"/>
    <w:semiHidden/>
    <w:rsid w:val="00915E2A"/>
    <w:rPr>
      <w:rFonts w:ascii="YU Times" w:hAnsi="YU Times"/>
      <w:b/>
      <w:bCs/>
      <w:lang w:eastAsia="ar-SA"/>
    </w:rPr>
  </w:style>
  <w:style w:type="paragraph" w:styleId="ListParagraph">
    <w:name w:val="List Paragraph"/>
    <w:aliases w:val="Paragraph,Yellow Bullet,Normal bullet 2,List Paragraph1"/>
    <w:basedOn w:val="Normal"/>
    <w:link w:val="ListParagraphChar"/>
    <w:uiPriority w:val="1"/>
    <w:qFormat/>
    <w:rsid w:val="0050746A"/>
    <w:pPr>
      <w:ind w:left="720"/>
    </w:pPr>
  </w:style>
  <w:style w:type="paragraph" w:styleId="NormalWeb">
    <w:name w:val="Normal (Web)"/>
    <w:basedOn w:val="Normal"/>
    <w:uiPriority w:val="99"/>
    <w:unhideWhenUsed/>
    <w:rsid w:val="00F80264"/>
    <w:pPr>
      <w:suppressAutoHyphens w:val="0"/>
      <w:spacing w:after="90"/>
    </w:pPr>
    <w:rPr>
      <w:szCs w:val="24"/>
      <w:lang w:eastAsia="en-US"/>
    </w:rPr>
  </w:style>
  <w:style w:type="character" w:customStyle="1" w:styleId="NoSpacingChar">
    <w:name w:val="No Spacing Char"/>
    <w:rsid w:val="008B11C6"/>
    <w:rPr>
      <w:rFonts w:ascii="Calibri" w:eastAsia="Times New Roman" w:hAnsi="Calibri"/>
      <w:sz w:val="22"/>
      <w:szCs w:val="22"/>
      <w:lang w:val="sr-Latn-RS"/>
    </w:rPr>
  </w:style>
  <w:style w:type="paragraph" w:customStyle="1" w:styleId="Normal10">
    <w:name w:val="Normal1"/>
    <w:basedOn w:val="Normal"/>
    <w:rsid w:val="007415D1"/>
    <w:pPr>
      <w:suppressAutoHyphens w:val="0"/>
      <w:spacing w:before="100" w:beforeAutospacing="1" w:after="100" w:afterAutospacing="1"/>
    </w:pPr>
    <w:rPr>
      <w:szCs w:val="24"/>
      <w:lang w:eastAsia="en-US"/>
    </w:rPr>
  </w:style>
  <w:style w:type="character" w:customStyle="1" w:styleId="st">
    <w:name w:val="st"/>
    <w:rsid w:val="007A33E5"/>
  </w:style>
  <w:style w:type="character" w:customStyle="1" w:styleId="Mention1">
    <w:name w:val="Mention1"/>
    <w:uiPriority w:val="99"/>
    <w:semiHidden/>
    <w:unhideWhenUsed/>
    <w:rsid w:val="00546B22"/>
    <w:rPr>
      <w:color w:val="2B579A"/>
      <w:shd w:val="clear" w:color="auto" w:fill="E6E6E6"/>
    </w:rPr>
  </w:style>
  <w:style w:type="character" w:customStyle="1" w:styleId="font471">
    <w:name w:val="font471"/>
    <w:rsid w:val="00207F97"/>
    <w:rPr>
      <w:rFonts w:ascii="Times New Roman" w:hAnsi="Times New Roman" w:cs="Times New Roman" w:hint="default"/>
      <w:b w:val="0"/>
      <w:bCs w:val="0"/>
      <w:i w:val="0"/>
      <w:iCs w:val="0"/>
      <w:strike w:val="0"/>
      <w:dstrike w:val="0"/>
      <w:color w:val="auto"/>
      <w:sz w:val="16"/>
      <w:szCs w:val="16"/>
      <w:u w:val="none"/>
      <w:effect w:val="none"/>
    </w:rPr>
  </w:style>
  <w:style w:type="character" w:customStyle="1" w:styleId="UnresolvedMention1">
    <w:name w:val="Unresolved Mention1"/>
    <w:uiPriority w:val="99"/>
    <w:semiHidden/>
    <w:unhideWhenUsed/>
    <w:rsid w:val="002A0B6B"/>
    <w:rPr>
      <w:color w:val="808080"/>
      <w:shd w:val="clear" w:color="auto" w:fill="E6E6E6"/>
    </w:rPr>
  </w:style>
  <w:style w:type="paragraph" w:styleId="EndnoteText">
    <w:name w:val="endnote text"/>
    <w:basedOn w:val="Normal"/>
    <w:link w:val="EndnoteTextChar"/>
    <w:uiPriority w:val="99"/>
    <w:semiHidden/>
    <w:unhideWhenUsed/>
    <w:rsid w:val="001B5C4A"/>
    <w:rPr>
      <w:sz w:val="20"/>
    </w:rPr>
  </w:style>
  <w:style w:type="character" w:customStyle="1" w:styleId="EndnoteTextChar">
    <w:name w:val="Endnote Text Char"/>
    <w:link w:val="EndnoteText"/>
    <w:uiPriority w:val="99"/>
    <w:semiHidden/>
    <w:rsid w:val="001B5C4A"/>
    <w:rPr>
      <w:lang w:eastAsia="ar-SA"/>
    </w:rPr>
  </w:style>
  <w:style w:type="character" w:styleId="EndnoteReference">
    <w:name w:val="endnote reference"/>
    <w:uiPriority w:val="99"/>
    <w:semiHidden/>
    <w:unhideWhenUsed/>
    <w:rsid w:val="001B5C4A"/>
    <w:rPr>
      <w:vertAlign w:val="superscript"/>
    </w:rPr>
  </w:style>
  <w:style w:type="paragraph" w:customStyle="1" w:styleId="msonormal0">
    <w:name w:val="msonormal"/>
    <w:basedOn w:val="Normal"/>
    <w:rsid w:val="00634E5C"/>
    <w:pPr>
      <w:suppressAutoHyphens w:val="0"/>
      <w:spacing w:before="100" w:beforeAutospacing="1" w:after="100" w:afterAutospacing="1"/>
    </w:pPr>
    <w:rPr>
      <w:szCs w:val="24"/>
      <w:lang w:eastAsia="en-US"/>
    </w:rPr>
  </w:style>
  <w:style w:type="paragraph" w:customStyle="1" w:styleId="Normal11">
    <w:name w:val="Normal1"/>
    <w:basedOn w:val="Normal"/>
    <w:rsid w:val="00F55ABD"/>
    <w:pPr>
      <w:suppressAutoHyphens w:val="0"/>
      <w:spacing w:before="100" w:beforeAutospacing="1" w:after="100" w:afterAutospacing="1"/>
    </w:pPr>
    <w:rPr>
      <w:szCs w:val="24"/>
      <w:lang w:eastAsia="en-US"/>
    </w:rPr>
  </w:style>
  <w:style w:type="paragraph" w:customStyle="1" w:styleId="xl148">
    <w:name w:val="xl148"/>
    <w:basedOn w:val="Normal"/>
    <w:rsid w:val="00BF7E5E"/>
    <w:pPr>
      <w:pBdr>
        <w:top w:val="double" w:sz="6" w:space="0" w:color="auto"/>
        <w:left w:val="single" w:sz="4"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49">
    <w:name w:val="xl149"/>
    <w:basedOn w:val="Normal"/>
    <w:rsid w:val="00BF7E5E"/>
    <w:pPr>
      <w:pBdr>
        <w:top w:val="double" w:sz="6" w:space="0" w:color="auto"/>
        <w:bottom w:val="double" w:sz="6" w:space="0" w:color="auto"/>
      </w:pBdr>
      <w:shd w:val="clear" w:color="000000" w:fill="FFFFFF"/>
      <w:suppressAutoHyphens w:val="0"/>
      <w:spacing w:before="100" w:beforeAutospacing="1" w:after="100" w:afterAutospacing="1"/>
      <w:jc w:val="center"/>
      <w:textAlignment w:val="center"/>
    </w:pPr>
    <w:rPr>
      <w:color w:val="000000"/>
      <w:sz w:val="16"/>
      <w:szCs w:val="16"/>
      <w:lang w:eastAsia="en-US"/>
    </w:rPr>
  </w:style>
  <w:style w:type="paragraph" w:customStyle="1" w:styleId="xl150">
    <w:name w:val="xl150"/>
    <w:basedOn w:val="Normal"/>
    <w:rsid w:val="00BF7E5E"/>
    <w:pPr>
      <w:pBdr>
        <w:top w:val="double" w:sz="6"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1">
    <w:name w:val="xl151"/>
    <w:basedOn w:val="Normal"/>
    <w:rsid w:val="00BF7E5E"/>
    <w:pPr>
      <w:pBdr>
        <w:top w:val="double" w:sz="6"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2">
    <w:name w:val="xl152"/>
    <w:basedOn w:val="Normal"/>
    <w:rsid w:val="00BF7E5E"/>
    <w:pPr>
      <w:pBdr>
        <w:top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3">
    <w:name w:val="xl153"/>
    <w:basedOn w:val="Normal"/>
    <w:rsid w:val="00BF7E5E"/>
    <w:pPr>
      <w:pBdr>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4">
    <w:name w:val="xl154"/>
    <w:basedOn w:val="Normal"/>
    <w:rsid w:val="00BF7E5E"/>
    <w:pPr>
      <w:pBdr>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5">
    <w:name w:val="xl155"/>
    <w:basedOn w:val="Normal"/>
    <w:rsid w:val="00BF7E5E"/>
    <w:pPr>
      <w:pBdr>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6">
    <w:name w:val="xl156"/>
    <w:basedOn w:val="Normal"/>
    <w:rsid w:val="00BF7E5E"/>
    <w:pPr>
      <w:pBdr>
        <w:top w:val="single" w:sz="4" w:space="0" w:color="auto"/>
        <w:left w:val="double" w:sz="6"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7">
    <w:name w:val="xl157"/>
    <w:basedOn w:val="Normal"/>
    <w:rsid w:val="00BF7E5E"/>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en-US"/>
    </w:rPr>
  </w:style>
  <w:style w:type="paragraph" w:customStyle="1" w:styleId="xl158">
    <w:name w:val="xl158"/>
    <w:basedOn w:val="Normal"/>
    <w:rsid w:val="00BF7E5E"/>
    <w:pPr>
      <w:pBdr>
        <w:top w:val="single" w:sz="4" w:space="0" w:color="auto"/>
        <w:bottom w:val="single" w:sz="4" w:space="0" w:color="auto"/>
        <w:right w:val="double" w:sz="6" w:space="0" w:color="auto"/>
      </w:pBdr>
      <w:suppressAutoHyphens w:val="0"/>
      <w:spacing w:before="100" w:beforeAutospacing="1" w:after="100" w:afterAutospacing="1"/>
      <w:jc w:val="center"/>
      <w:textAlignment w:val="center"/>
    </w:pPr>
    <w:rPr>
      <w:b/>
      <w:bCs/>
      <w:color w:val="000000"/>
      <w:sz w:val="16"/>
      <w:szCs w:val="16"/>
      <w:lang w:eastAsia="en-US"/>
    </w:rPr>
  </w:style>
  <w:style w:type="character" w:customStyle="1" w:styleId="BodyTextIndentChar">
    <w:name w:val="Body Text Indent Char"/>
    <w:link w:val="BodyTextIndent"/>
    <w:rsid w:val="00E54EBF"/>
    <w:rPr>
      <w:spacing w:val="-2"/>
      <w:sz w:val="22"/>
      <w:lang w:eastAsia="ar-SA"/>
    </w:rPr>
  </w:style>
  <w:style w:type="paragraph" w:customStyle="1" w:styleId="U-TabSpaltberschrift">
    <w:name w:val="U-TabSpaltÜberschrift"/>
    <w:basedOn w:val="Normal"/>
    <w:next w:val="Normal"/>
    <w:link w:val="U-TabSpaltberschriftZchn"/>
    <w:uiPriority w:val="9"/>
    <w:qFormat/>
    <w:rsid w:val="00B046B3"/>
    <w:pPr>
      <w:suppressAutoHyphens w:val="0"/>
      <w:spacing w:before="40" w:after="40"/>
      <w:ind w:left="576"/>
    </w:pPr>
    <w:rPr>
      <w:rFonts w:ascii="Calibri" w:eastAsia="Calibri" w:hAnsi="Calibri"/>
      <w:b/>
      <w:color w:val="000000"/>
      <w:sz w:val="20"/>
      <w:szCs w:val="16"/>
      <w:lang w:val="de-DE" w:eastAsia="en-US"/>
    </w:rPr>
  </w:style>
  <w:style w:type="character" w:customStyle="1" w:styleId="U-TabSpaltberschriftZchn">
    <w:name w:val="U-TabSpaltÜberschrift Zchn"/>
    <w:link w:val="U-TabSpaltberschrift"/>
    <w:uiPriority w:val="9"/>
    <w:locked/>
    <w:rsid w:val="00B046B3"/>
    <w:rPr>
      <w:rFonts w:ascii="Calibri" w:eastAsia="Calibri" w:hAnsi="Calibri"/>
      <w:b/>
      <w:color w:val="000000"/>
      <w:szCs w:val="16"/>
      <w:lang w:val="de-DE" w:eastAsia="en-US"/>
    </w:rPr>
  </w:style>
  <w:style w:type="character" w:customStyle="1" w:styleId="ListParagraphChar">
    <w:name w:val="List Paragraph Char"/>
    <w:aliases w:val="Paragraph Char,Yellow Bullet Char,Normal bullet 2 Char,List Paragraph1 Char"/>
    <w:link w:val="ListParagraph"/>
    <w:uiPriority w:val="34"/>
    <w:locked/>
    <w:rsid w:val="00B046B3"/>
    <w:rPr>
      <w:sz w:val="24"/>
      <w:lang w:val="en-US" w:eastAsia="ar-SA"/>
    </w:rPr>
  </w:style>
  <w:style w:type="character" w:customStyle="1" w:styleId="BodyTextChar">
    <w:name w:val="Body Text Char"/>
    <w:link w:val="BodyText"/>
    <w:rsid w:val="001B2178"/>
    <w:rPr>
      <w:bCs/>
      <w:sz w:val="22"/>
      <w:lang w:eastAsia="ar-SA"/>
    </w:rPr>
  </w:style>
  <w:style w:type="character" w:customStyle="1" w:styleId="BodyTextIndent3Char">
    <w:name w:val="Body Text Indent 3 Char"/>
    <w:link w:val="BodyTextIndent3"/>
    <w:rsid w:val="001B2178"/>
    <w:rPr>
      <w:color w:val="808000"/>
      <w:spacing w:val="-2"/>
      <w:sz w:val="22"/>
      <w:lang w:val="en-GB" w:eastAsia="ar-SA"/>
    </w:rPr>
  </w:style>
  <w:style w:type="character" w:customStyle="1" w:styleId="fw-bold">
    <w:name w:val="fw-bold"/>
    <w:basedOn w:val="DefaultParagraphFont"/>
    <w:rsid w:val="00403A3F"/>
  </w:style>
  <w:style w:type="paragraph" w:styleId="Revision">
    <w:name w:val="Revision"/>
    <w:hidden/>
    <w:uiPriority w:val="99"/>
    <w:semiHidden/>
    <w:rsid w:val="00D30BA2"/>
    <w:rPr>
      <w:sz w:val="24"/>
      <w:lang w:val="en-US" w:eastAsia="ar-SA"/>
    </w:rPr>
  </w:style>
  <w:style w:type="character" w:styleId="UnresolvedMention">
    <w:name w:val="Unresolved Mention"/>
    <w:basedOn w:val="DefaultParagraphFont"/>
    <w:uiPriority w:val="99"/>
    <w:semiHidden/>
    <w:unhideWhenUsed/>
    <w:rsid w:val="000D0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330">
      <w:bodyDiv w:val="1"/>
      <w:marLeft w:val="0"/>
      <w:marRight w:val="0"/>
      <w:marTop w:val="0"/>
      <w:marBottom w:val="0"/>
      <w:divBdr>
        <w:top w:val="none" w:sz="0" w:space="0" w:color="auto"/>
        <w:left w:val="none" w:sz="0" w:space="0" w:color="auto"/>
        <w:bottom w:val="none" w:sz="0" w:space="0" w:color="auto"/>
        <w:right w:val="none" w:sz="0" w:space="0" w:color="auto"/>
      </w:divBdr>
    </w:div>
    <w:div w:id="939705">
      <w:bodyDiv w:val="1"/>
      <w:marLeft w:val="0"/>
      <w:marRight w:val="0"/>
      <w:marTop w:val="0"/>
      <w:marBottom w:val="0"/>
      <w:divBdr>
        <w:top w:val="none" w:sz="0" w:space="0" w:color="auto"/>
        <w:left w:val="none" w:sz="0" w:space="0" w:color="auto"/>
        <w:bottom w:val="none" w:sz="0" w:space="0" w:color="auto"/>
        <w:right w:val="none" w:sz="0" w:space="0" w:color="auto"/>
      </w:divBdr>
    </w:div>
    <w:div w:id="2515869">
      <w:bodyDiv w:val="1"/>
      <w:marLeft w:val="0"/>
      <w:marRight w:val="0"/>
      <w:marTop w:val="0"/>
      <w:marBottom w:val="0"/>
      <w:divBdr>
        <w:top w:val="none" w:sz="0" w:space="0" w:color="auto"/>
        <w:left w:val="none" w:sz="0" w:space="0" w:color="auto"/>
        <w:bottom w:val="none" w:sz="0" w:space="0" w:color="auto"/>
        <w:right w:val="none" w:sz="0" w:space="0" w:color="auto"/>
      </w:divBdr>
    </w:div>
    <w:div w:id="5257475">
      <w:bodyDiv w:val="1"/>
      <w:marLeft w:val="0"/>
      <w:marRight w:val="0"/>
      <w:marTop w:val="0"/>
      <w:marBottom w:val="0"/>
      <w:divBdr>
        <w:top w:val="none" w:sz="0" w:space="0" w:color="auto"/>
        <w:left w:val="none" w:sz="0" w:space="0" w:color="auto"/>
        <w:bottom w:val="none" w:sz="0" w:space="0" w:color="auto"/>
        <w:right w:val="none" w:sz="0" w:space="0" w:color="auto"/>
      </w:divBdr>
    </w:div>
    <w:div w:id="5519104">
      <w:bodyDiv w:val="1"/>
      <w:marLeft w:val="0"/>
      <w:marRight w:val="0"/>
      <w:marTop w:val="0"/>
      <w:marBottom w:val="0"/>
      <w:divBdr>
        <w:top w:val="none" w:sz="0" w:space="0" w:color="auto"/>
        <w:left w:val="none" w:sz="0" w:space="0" w:color="auto"/>
        <w:bottom w:val="none" w:sz="0" w:space="0" w:color="auto"/>
        <w:right w:val="none" w:sz="0" w:space="0" w:color="auto"/>
      </w:divBdr>
    </w:div>
    <w:div w:id="5716142">
      <w:bodyDiv w:val="1"/>
      <w:marLeft w:val="0"/>
      <w:marRight w:val="0"/>
      <w:marTop w:val="0"/>
      <w:marBottom w:val="0"/>
      <w:divBdr>
        <w:top w:val="none" w:sz="0" w:space="0" w:color="auto"/>
        <w:left w:val="none" w:sz="0" w:space="0" w:color="auto"/>
        <w:bottom w:val="none" w:sz="0" w:space="0" w:color="auto"/>
        <w:right w:val="none" w:sz="0" w:space="0" w:color="auto"/>
      </w:divBdr>
    </w:div>
    <w:div w:id="5834659">
      <w:bodyDiv w:val="1"/>
      <w:marLeft w:val="0"/>
      <w:marRight w:val="0"/>
      <w:marTop w:val="0"/>
      <w:marBottom w:val="0"/>
      <w:divBdr>
        <w:top w:val="none" w:sz="0" w:space="0" w:color="auto"/>
        <w:left w:val="none" w:sz="0" w:space="0" w:color="auto"/>
        <w:bottom w:val="none" w:sz="0" w:space="0" w:color="auto"/>
        <w:right w:val="none" w:sz="0" w:space="0" w:color="auto"/>
      </w:divBdr>
    </w:div>
    <w:div w:id="5906599">
      <w:bodyDiv w:val="1"/>
      <w:marLeft w:val="0"/>
      <w:marRight w:val="0"/>
      <w:marTop w:val="0"/>
      <w:marBottom w:val="0"/>
      <w:divBdr>
        <w:top w:val="none" w:sz="0" w:space="0" w:color="auto"/>
        <w:left w:val="none" w:sz="0" w:space="0" w:color="auto"/>
        <w:bottom w:val="none" w:sz="0" w:space="0" w:color="auto"/>
        <w:right w:val="none" w:sz="0" w:space="0" w:color="auto"/>
      </w:divBdr>
    </w:div>
    <w:div w:id="5908874">
      <w:bodyDiv w:val="1"/>
      <w:marLeft w:val="0"/>
      <w:marRight w:val="0"/>
      <w:marTop w:val="0"/>
      <w:marBottom w:val="0"/>
      <w:divBdr>
        <w:top w:val="none" w:sz="0" w:space="0" w:color="auto"/>
        <w:left w:val="none" w:sz="0" w:space="0" w:color="auto"/>
        <w:bottom w:val="none" w:sz="0" w:space="0" w:color="auto"/>
        <w:right w:val="none" w:sz="0" w:space="0" w:color="auto"/>
      </w:divBdr>
    </w:div>
    <w:div w:id="6175522">
      <w:bodyDiv w:val="1"/>
      <w:marLeft w:val="0"/>
      <w:marRight w:val="0"/>
      <w:marTop w:val="0"/>
      <w:marBottom w:val="0"/>
      <w:divBdr>
        <w:top w:val="none" w:sz="0" w:space="0" w:color="auto"/>
        <w:left w:val="none" w:sz="0" w:space="0" w:color="auto"/>
        <w:bottom w:val="none" w:sz="0" w:space="0" w:color="auto"/>
        <w:right w:val="none" w:sz="0" w:space="0" w:color="auto"/>
      </w:divBdr>
    </w:div>
    <w:div w:id="7873261">
      <w:bodyDiv w:val="1"/>
      <w:marLeft w:val="0"/>
      <w:marRight w:val="0"/>
      <w:marTop w:val="0"/>
      <w:marBottom w:val="0"/>
      <w:divBdr>
        <w:top w:val="none" w:sz="0" w:space="0" w:color="auto"/>
        <w:left w:val="none" w:sz="0" w:space="0" w:color="auto"/>
        <w:bottom w:val="none" w:sz="0" w:space="0" w:color="auto"/>
        <w:right w:val="none" w:sz="0" w:space="0" w:color="auto"/>
      </w:divBdr>
    </w:div>
    <w:div w:id="7877644">
      <w:bodyDiv w:val="1"/>
      <w:marLeft w:val="0"/>
      <w:marRight w:val="0"/>
      <w:marTop w:val="0"/>
      <w:marBottom w:val="0"/>
      <w:divBdr>
        <w:top w:val="none" w:sz="0" w:space="0" w:color="auto"/>
        <w:left w:val="none" w:sz="0" w:space="0" w:color="auto"/>
        <w:bottom w:val="none" w:sz="0" w:space="0" w:color="auto"/>
        <w:right w:val="none" w:sz="0" w:space="0" w:color="auto"/>
      </w:divBdr>
    </w:div>
    <w:div w:id="8147398">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8722599">
      <w:bodyDiv w:val="1"/>
      <w:marLeft w:val="0"/>
      <w:marRight w:val="0"/>
      <w:marTop w:val="0"/>
      <w:marBottom w:val="0"/>
      <w:divBdr>
        <w:top w:val="none" w:sz="0" w:space="0" w:color="auto"/>
        <w:left w:val="none" w:sz="0" w:space="0" w:color="auto"/>
        <w:bottom w:val="none" w:sz="0" w:space="0" w:color="auto"/>
        <w:right w:val="none" w:sz="0" w:space="0" w:color="auto"/>
      </w:divBdr>
    </w:div>
    <w:div w:id="8915058">
      <w:bodyDiv w:val="1"/>
      <w:marLeft w:val="0"/>
      <w:marRight w:val="0"/>
      <w:marTop w:val="0"/>
      <w:marBottom w:val="0"/>
      <w:divBdr>
        <w:top w:val="none" w:sz="0" w:space="0" w:color="auto"/>
        <w:left w:val="none" w:sz="0" w:space="0" w:color="auto"/>
        <w:bottom w:val="none" w:sz="0" w:space="0" w:color="auto"/>
        <w:right w:val="none" w:sz="0" w:space="0" w:color="auto"/>
      </w:divBdr>
    </w:div>
    <w:div w:id="8988657">
      <w:bodyDiv w:val="1"/>
      <w:marLeft w:val="0"/>
      <w:marRight w:val="0"/>
      <w:marTop w:val="0"/>
      <w:marBottom w:val="0"/>
      <w:divBdr>
        <w:top w:val="none" w:sz="0" w:space="0" w:color="auto"/>
        <w:left w:val="none" w:sz="0" w:space="0" w:color="auto"/>
        <w:bottom w:val="none" w:sz="0" w:space="0" w:color="auto"/>
        <w:right w:val="none" w:sz="0" w:space="0" w:color="auto"/>
      </w:divBdr>
    </w:div>
    <w:div w:id="9139297">
      <w:bodyDiv w:val="1"/>
      <w:marLeft w:val="0"/>
      <w:marRight w:val="0"/>
      <w:marTop w:val="0"/>
      <w:marBottom w:val="0"/>
      <w:divBdr>
        <w:top w:val="none" w:sz="0" w:space="0" w:color="auto"/>
        <w:left w:val="none" w:sz="0" w:space="0" w:color="auto"/>
        <w:bottom w:val="none" w:sz="0" w:space="0" w:color="auto"/>
        <w:right w:val="none" w:sz="0" w:space="0" w:color="auto"/>
      </w:divBdr>
    </w:div>
    <w:div w:id="9382411">
      <w:bodyDiv w:val="1"/>
      <w:marLeft w:val="0"/>
      <w:marRight w:val="0"/>
      <w:marTop w:val="0"/>
      <w:marBottom w:val="0"/>
      <w:divBdr>
        <w:top w:val="none" w:sz="0" w:space="0" w:color="auto"/>
        <w:left w:val="none" w:sz="0" w:space="0" w:color="auto"/>
        <w:bottom w:val="none" w:sz="0" w:space="0" w:color="auto"/>
        <w:right w:val="none" w:sz="0" w:space="0" w:color="auto"/>
      </w:divBdr>
    </w:div>
    <w:div w:id="10763968">
      <w:bodyDiv w:val="1"/>
      <w:marLeft w:val="0"/>
      <w:marRight w:val="0"/>
      <w:marTop w:val="0"/>
      <w:marBottom w:val="0"/>
      <w:divBdr>
        <w:top w:val="none" w:sz="0" w:space="0" w:color="auto"/>
        <w:left w:val="none" w:sz="0" w:space="0" w:color="auto"/>
        <w:bottom w:val="none" w:sz="0" w:space="0" w:color="auto"/>
        <w:right w:val="none" w:sz="0" w:space="0" w:color="auto"/>
      </w:divBdr>
    </w:div>
    <w:div w:id="10769026">
      <w:bodyDiv w:val="1"/>
      <w:marLeft w:val="0"/>
      <w:marRight w:val="0"/>
      <w:marTop w:val="0"/>
      <w:marBottom w:val="0"/>
      <w:divBdr>
        <w:top w:val="none" w:sz="0" w:space="0" w:color="auto"/>
        <w:left w:val="none" w:sz="0" w:space="0" w:color="auto"/>
        <w:bottom w:val="none" w:sz="0" w:space="0" w:color="auto"/>
        <w:right w:val="none" w:sz="0" w:space="0" w:color="auto"/>
      </w:divBdr>
    </w:div>
    <w:div w:id="11076389">
      <w:bodyDiv w:val="1"/>
      <w:marLeft w:val="0"/>
      <w:marRight w:val="0"/>
      <w:marTop w:val="0"/>
      <w:marBottom w:val="0"/>
      <w:divBdr>
        <w:top w:val="none" w:sz="0" w:space="0" w:color="auto"/>
        <w:left w:val="none" w:sz="0" w:space="0" w:color="auto"/>
        <w:bottom w:val="none" w:sz="0" w:space="0" w:color="auto"/>
        <w:right w:val="none" w:sz="0" w:space="0" w:color="auto"/>
      </w:divBdr>
    </w:div>
    <w:div w:id="11228698">
      <w:bodyDiv w:val="1"/>
      <w:marLeft w:val="0"/>
      <w:marRight w:val="0"/>
      <w:marTop w:val="0"/>
      <w:marBottom w:val="0"/>
      <w:divBdr>
        <w:top w:val="none" w:sz="0" w:space="0" w:color="auto"/>
        <w:left w:val="none" w:sz="0" w:space="0" w:color="auto"/>
        <w:bottom w:val="none" w:sz="0" w:space="0" w:color="auto"/>
        <w:right w:val="none" w:sz="0" w:space="0" w:color="auto"/>
      </w:divBdr>
    </w:div>
    <w:div w:id="11491264">
      <w:bodyDiv w:val="1"/>
      <w:marLeft w:val="0"/>
      <w:marRight w:val="0"/>
      <w:marTop w:val="0"/>
      <w:marBottom w:val="0"/>
      <w:divBdr>
        <w:top w:val="none" w:sz="0" w:space="0" w:color="auto"/>
        <w:left w:val="none" w:sz="0" w:space="0" w:color="auto"/>
        <w:bottom w:val="none" w:sz="0" w:space="0" w:color="auto"/>
        <w:right w:val="none" w:sz="0" w:space="0" w:color="auto"/>
      </w:divBdr>
    </w:div>
    <w:div w:id="12656595">
      <w:bodyDiv w:val="1"/>
      <w:marLeft w:val="0"/>
      <w:marRight w:val="0"/>
      <w:marTop w:val="0"/>
      <w:marBottom w:val="0"/>
      <w:divBdr>
        <w:top w:val="none" w:sz="0" w:space="0" w:color="auto"/>
        <w:left w:val="none" w:sz="0" w:space="0" w:color="auto"/>
        <w:bottom w:val="none" w:sz="0" w:space="0" w:color="auto"/>
        <w:right w:val="none" w:sz="0" w:space="0" w:color="auto"/>
      </w:divBdr>
    </w:div>
    <w:div w:id="12801632">
      <w:bodyDiv w:val="1"/>
      <w:marLeft w:val="0"/>
      <w:marRight w:val="0"/>
      <w:marTop w:val="0"/>
      <w:marBottom w:val="0"/>
      <w:divBdr>
        <w:top w:val="none" w:sz="0" w:space="0" w:color="auto"/>
        <w:left w:val="none" w:sz="0" w:space="0" w:color="auto"/>
        <w:bottom w:val="none" w:sz="0" w:space="0" w:color="auto"/>
        <w:right w:val="none" w:sz="0" w:space="0" w:color="auto"/>
      </w:divBdr>
    </w:div>
    <w:div w:id="14766862">
      <w:bodyDiv w:val="1"/>
      <w:marLeft w:val="0"/>
      <w:marRight w:val="0"/>
      <w:marTop w:val="0"/>
      <w:marBottom w:val="0"/>
      <w:divBdr>
        <w:top w:val="none" w:sz="0" w:space="0" w:color="auto"/>
        <w:left w:val="none" w:sz="0" w:space="0" w:color="auto"/>
        <w:bottom w:val="none" w:sz="0" w:space="0" w:color="auto"/>
        <w:right w:val="none" w:sz="0" w:space="0" w:color="auto"/>
      </w:divBdr>
    </w:div>
    <w:div w:id="14816656">
      <w:bodyDiv w:val="1"/>
      <w:marLeft w:val="0"/>
      <w:marRight w:val="0"/>
      <w:marTop w:val="0"/>
      <w:marBottom w:val="0"/>
      <w:divBdr>
        <w:top w:val="none" w:sz="0" w:space="0" w:color="auto"/>
        <w:left w:val="none" w:sz="0" w:space="0" w:color="auto"/>
        <w:bottom w:val="none" w:sz="0" w:space="0" w:color="auto"/>
        <w:right w:val="none" w:sz="0" w:space="0" w:color="auto"/>
      </w:divBdr>
    </w:div>
    <w:div w:id="15085390">
      <w:bodyDiv w:val="1"/>
      <w:marLeft w:val="0"/>
      <w:marRight w:val="0"/>
      <w:marTop w:val="0"/>
      <w:marBottom w:val="0"/>
      <w:divBdr>
        <w:top w:val="none" w:sz="0" w:space="0" w:color="auto"/>
        <w:left w:val="none" w:sz="0" w:space="0" w:color="auto"/>
        <w:bottom w:val="none" w:sz="0" w:space="0" w:color="auto"/>
        <w:right w:val="none" w:sz="0" w:space="0" w:color="auto"/>
      </w:divBdr>
    </w:div>
    <w:div w:id="15933653">
      <w:bodyDiv w:val="1"/>
      <w:marLeft w:val="0"/>
      <w:marRight w:val="0"/>
      <w:marTop w:val="0"/>
      <w:marBottom w:val="0"/>
      <w:divBdr>
        <w:top w:val="none" w:sz="0" w:space="0" w:color="auto"/>
        <w:left w:val="none" w:sz="0" w:space="0" w:color="auto"/>
        <w:bottom w:val="none" w:sz="0" w:space="0" w:color="auto"/>
        <w:right w:val="none" w:sz="0" w:space="0" w:color="auto"/>
      </w:divBdr>
    </w:div>
    <w:div w:id="16856243">
      <w:bodyDiv w:val="1"/>
      <w:marLeft w:val="0"/>
      <w:marRight w:val="0"/>
      <w:marTop w:val="0"/>
      <w:marBottom w:val="0"/>
      <w:divBdr>
        <w:top w:val="none" w:sz="0" w:space="0" w:color="auto"/>
        <w:left w:val="none" w:sz="0" w:space="0" w:color="auto"/>
        <w:bottom w:val="none" w:sz="0" w:space="0" w:color="auto"/>
        <w:right w:val="none" w:sz="0" w:space="0" w:color="auto"/>
      </w:divBdr>
    </w:div>
    <w:div w:id="17389707">
      <w:bodyDiv w:val="1"/>
      <w:marLeft w:val="0"/>
      <w:marRight w:val="0"/>
      <w:marTop w:val="0"/>
      <w:marBottom w:val="0"/>
      <w:divBdr>
        <w:top w:val="none" w:sz="0" w:space="0" w:color="auto"/>
        <w:left w:val="none" w:sz="0" w:space="0" w:color="auto"/>
        <w:bottom w:val="none" w:sz="0" w:space="0" w:color="auto"/>
        <w:right w:val="none" w:sz="0" w:space="0" w:color="auto"/>
      </w:divBdr>
    </w:div>
    <w:div w:id="17511747">
      <w:bodyDiv w:val="1"/>
      <w:marLeft w:val="0"/>
      <w:marRight w:val="0"/>
      <w:marTop w:val="0"/>
      <w:marBottom w:val="0"/>
      <w:divBdr>
        <w:top w:val="none" w:sz="0" w:space="0" w:color="auto"/>
        <w:left w:val="none" w:sz="0" w:space="0" w:color="auto"/>
        <w:bottom w:val="none" w:sz="0" w:space="0" w:color="auto"/>
        <w:right w:val="none" w:sz="0" w:space="0" w:color="auto"/>
      </w:divBdr>
    </w:div>
    <w:div w:id="17974199">
      <w:bodyDiv w:val="1"/>
      <w:marLeft w:val="0"/>
      <w:marRight w:val="0"/>
      <w:marTop w:val="0"/>
      <w:marBottom w:val="0"/>
      <w:divBdr>
        <w:top w:val="none" w:sz="0" w:space="0" w:color="auto"/>
        <w:left w:val="none" w:sz="0" w:space="0" w:color="auto"/>
        <w:bottom w:val="none" w:sz="0" w:space="0" w:color="auto"/>
        <w:right w:val="none" w:sz="0" w:space="0" w:color="auto"/>
      </w:divBdr>
    </w:div>
    <w:div w:id="18434694">
      <w:bodyDiv w:val="1"/>
      <w:marLeft w:val="0"/>
      <w:marRight w:val="0"/>
      <w:marTop w:val="0"/>
      <w:marBottom w:val="0"/>
      <w:divBdr>
        <w:top w:val="none" w:sz="0" w:space="0" w:color="auto"/>
        <w:left w:val="none" w:sz="0" w:space="0" w:color="auto"/>
        <w:bottom w:val="none" w:sz="0" w:space="0" w:color="auto"/>
        <w:right w:val="none" w:sz="0" w:space="0" w:color="auto"/>
      </w:divBdr>
    </w:div>
    <w:div w:id="19090507">
      <w:bodyDiv w:val="1"/>
      <w:marLeft w:val="0"/>
      <w:marRight w:val="0"/>
      <w:marTop w:val="0"/>
      <w:marBottom w:val="0"/>
      <w:divBdr>
        <w:top w:val="none" w:sz="0" w:space="0" w:color="auto"/>
        <w:left w:val="none" w:sz="0" w:space="0" w:color="auto"/>
        <w:bottom w:val="none" w:sz="0" w:space="0" w:color="auto"/>
        <w:right w:val="none" w:sz="0" w:space="0" w:color="auto"/>
      </w:divBdr>
    </w:div>
    <w:div w:id="19355232">
      <w:bodyDiv w:val="1"/>
      <w:marLeft w:val="0"/>
      <w:marRight w:val="0"/>
      <w:marTop w:val="0"/>
      <w:marBottom w:val="0"/>
      <w:divBdr>
        <w:top w:val="none" w:sz="0" w:space="0" w:color="auto"/>
        <w:left w:val="none" w:sz="0" w:space="0" w:color="auto"/>
        <w:bottom w:val="none" w:sz="0" w:space="0" w:color="auto"/>
        <w:right w:val="none" w:sz="0" w:space="0" w:color="auto"/>
      </w:divBdr>
    </w:div>
    <w:div w:id="19471908">
      <w:bodyDiv w:val="1"/>
      <w:marLeft w:val="0"/>
      <w:marRight w:val="0"/>
      <w:marTop w:val="0"/>
      <w:marBottom w:val="0"/>
      <w:divBdr>
        <w:top w:val="none" w:sz="0" w:space="0" w:color="auto"/>
        <w:left w:val="none" w:sz="0" w:space="0" w:color="auto"/>
        <w:bottom w:val="none" w:sz="0" w:space="0" w:color="auto"/>
        <w:right w:val="none" w:sz="0" w:space="0" w:color="auto"/>
      </w:divBdr>
    </w:div>
    <w:div w:id="20133036">
      <w:bodyDiv w:val="1"/>
      <w:marLeft w:val="0"/>
      <w:marRight w:val="0"/>
      <w:marTop w:val="0"/>
      <w:marBottom w:val="0"/>
      <w:divBdr>
        <w:top w:val="none" w:sz="0" w:space="0" w:color="auto"/>
        <w:left w:val="none" w:sz="0" w:space="0" w:color="auto"/>
        <w:bottom w:val="none" w:sz="0" w:space="0" w:color="auto"/>
        <w:right w:val="none" w:sz="0" w:space="0" w:color="auto"/>
      </w:divBdr>
    </w:div>
    <w:div w:id="20521748">
      <w:bodyDiv w:val="1"/>
      <w:marLeft w:val="0"/>
      <w:marRight w:val="0"/>
      <w:marTop w:val="0"/>
      <w:marBottom w:val="0"/>
      <w:divBdr>
        <w:top w:val="none" w:sz="0" w:space="0" w:color="auto"/>
        <w:left w:val="none" w:sz="0" w:space="0" w:color="auto"/>
        <w:bottom w:val="none" w:sz="0" w:space="0" w:color="auto"/>
        <w:right w:val="none" w:sz="0" w:space="0" w:color="auto"/>
      </w:divBdr>
    </w:div>
    <w:div w:id="21325381">
      <w:bodyDiv w:val="1"/>
      <w:marLeft w:val="0"/>
      <w:marRight w:val="0"/>
      <w:marTop w:val="0"/>
      <w:marBottom w:val="0"/>
      <w:divBdr>
        <w:top w:val="none" w:sz="0" w:space="0" w:color="auto"/>
        <w:left w:val="none" w:sz="0" w:space="0" w:color="auto"/>
        <w:bottom w:val="none" w:sz="0" w:space="0" w:color="auto"/>
        <w:right w:val="none" w:sz="0" w:space="0" w:color="auto"/>
      </w:divBdr>
    </w:div>
    <w:div w:id="22095765">
      <w:bodyDiv w:val="1"/>
      <w:marLeft w:val="0"/>
      <w:marRight w:val="0"/>
      <w:marTop w:val="0"/>
      <w:marBottom w:val="0"/>
      <w:divBdr>
        <w:top w:val="none" w:sz="0" w:space="0" w:color="auto"/>
        <w:left w:val="none" w:sz="0" w:space="0" w:color="auto"/>
        <w:bottom w:val="none" w:sz="0" w:space="0" w:color="auto"/>
        <w:right w:val="none" w:sz="0" w:space="0" w:color="auto"/>
      </w:divBdr>
    </w:div>
    <w:div w:id="22825607">
      <w:bodyDiv w:val="1"/>
      <w:marLeft w:val="0"/>
      <w:marRight w:val="0"/>
      <w:marTop w:val="0"/>
      <w:marBottom w:val="0"/>
      <w:divBdr>
        <w:top w:val="none" w:sz="0" w:space="0" w:color="auto"/>
        <w:left w:val="none" w:sz="0" w:space="0" w:color="auto"/>
        <w:bottom w:val="none" w:sz="0" w:space="0" w:color="auto"/>
        <w:right w:val="none" w:sz="0" w:space="0" w:color="auto"/>
      </w:divBdr>
    </w:div>
    <w:div w:id="24603122">
      <w:bodyDiv w:val="1"/>
      <w:marLeft w:val="0"/>
      <w:marRight w:val="0"/>
      <w:marTop w:val="0"/>
      <w:marBottom w:val="0"/>
      <w:divBdr>
        <w:top w:val="none" w:sz="0" w:space="0" w:color="auto"/>
        <w:left w:val="none" w:sz="0" w:space="0" w:color="auto"/>
        <w:bottom w:val="none" w:sz="0" w:space="0" w:color="auto"/>
        <w:right w:val="none" w:sz="0" w:space="0" w:color="auto"/>
      </w:divBdr>
    </w:div>
    <w:div w:id="25061541">
      <w:bodyDiv w:val="1"/>
      <w:marLeft w:val="0"/>
      <w:marRight w:val="0"/>
      <w:marTop w:val="0"/>
      <w:marBottom w:val="0"/>
      <w:divBdr>
        <w:top w:val="none" w:sz="0" w:space="0" w:color="auto"/>
        <w:left w:val="none" w:sz="0" w:space="0" w:color="auto"/>
        <w:bottom w:val="none" w:sz="0" w:space="0" w:color="auto"/>
        <w:right w:val="none" w:sz="0" w:space="0" w:color="auto"/>
      </w:divBdr>
    </w:div>
    <w:div w:id="25716936">
      <w:bodyDiv w:val="1"/>
      <w:marLeft w:val="0"/>
      <w:marRight w:val="0"/>
      <w:marTop w:val="0"/>
      <w:marBottom w:val="0"/>
      <w:divBdr>
        <w:top w:val="none" w:sz="0" w:space="0" w:color="auto"/>
        <w:left w:val="none" w:sz="0" w:space="0" w:color="auto"/>
        <w:bottom w:val="none" w:sz="0" w:space="0" w:color="auto"/>
        <w:right w:val="none" w:sz="0" w:space="0" w:color="auto"/>
      </w:divBdr>
    </w:div>
    <w:div w:id="25955775">
      <w:bodyDiv w:val="1"/>
      <w:marLeft w:val="0"/>
      <w:marRight w:val="0"/>
      <w:marTop w:val="0"/>
      <w:marBottom w:val="0"/>
      <w:divBdr>
        <w:top w:val="none" w:sz="0" w:space="0" w:color="auto"/>
        <w:left w:val="none" w:sz="0" w:space="0" w:color="auto"/>
        <w:bottom w:val="none" w:sz="0" w:space="0" w:color="auto"/>
        <w:right w:val="none" w:sz="0" w:space="0" w:color="auto"/>
      </w:divBdr>
    </w:div>
    <w:div w:id="27919128">
      <w:bodyDiv w:val="1"/>
      <w:marLeft w:val="0"/>
      <w:marRight w:val="0"/>
      <w:marTop w:val="0"/>
      <w:marBottom w:val="0"/>
      <w:divBdr>
        <w:top w:val="none" w:sz="0" w:space="0" w:color="auto"/>
        <w:left w:val="none" w:sz="0" w:space="0" w:color="auto"/>
        <w:bottom w:val="none" w:sz="0" w:space="0" w:color="auto"/>
        <w:right w:val="none" w:sz="0" w:space="0" w:color="auto"/>
      </w:divBdr>
    </w:div>
    <w:div w:id="28335576">
      <w:bodyDiv w:val="1"/>
      <w:marLeft w:val="0"/>
      <w:marRight w:val="0"/>
      <w:marTop w:val="0"/>
      <w:marBottom w:val="0"/>
      <w:divBdr>
        <w:top w:val="none" w:sz="0" w:space="0" w:color="auto"/>
        <w:left w:val="none" w:sz="0" w:space="0" w:color="auto"/>
        <w:bottom w:val="none" w:sz="0" w:space="0" w:color="auto"/>
        <w:right w:val="none" w:sz="0" w:space="0" w:color="auto"/>
      </w:divBdr>
    </w:div>
    <w:div w:id="28531206">
      <w:bodyDiv w:val="1"/>
      <w:marLeft w:val="0"/>
      <w:marRight w:val="0"/>
      <w:marTop w:val="0"/>
      <w:marBottom w:val="0"/>
      <w:divBdr>
        <w:top w:val="none" w:sz="0" w:space="0" w:color="auto"/>
        <w:left w:val="none" w:sz="0" w:space="0" w:color="auto"/>
        <w:bottom w:val="none" w:sz="0" w:space="0" w:color="auto"/>
        <w:right w:val="none" w:sz="0" w:space="0" w:color="auto"/>
      </w:divBdr>
    </w:div>
    <w:div w:id="29839535">
      <w:bodyDiv w:val="1"/>
      <w:marLeft w:val="0"/>
      <w:marRight w:val="0"/>
      <w:marTop w:val="0"/>
      <w:marBottom w:val="0"/>
      <w:divBdr>
        <w:top w:val="none" w:sz="0" w:space="0" w:color="auto"/>
        <w:left w:val="none" w:sz="0" w:space="0" w:color="auto"/>
        <w:bottom w:val="none" w:sz="0" w:space="0" w:color="auto"/>
        <w:right w:val="none" w:sz="0" w:space="0" w:color="auto"/>
      </w:divBdr>
    </w:div>
    <w:div w:id="30769041">
      <w:bodyDiv w:val="1"/>
      <w:marLeft w:val="0"/>
      <w:marRight w:val="0"/>
      <w:marTop w:val="0"/>
      <w:marBottom w:val="0"/>
      <w:divBdr>
        <w:top w:val="none" w:sz="0" w:space="0" w:color="auto"/>
        <w:left w:val="none" w:sz="0" w:space="0" w:color="auto"/>
        <w:bottom w:val="none" w:sz="0" w:space="0" w:color="auto"/>
        <w:right w:val="none" w:sz="0" w:space="0" w:color="auto"/>
      </w:divBdr>
    </w:div>
    <w:div w:id="31077263">
      <w:bodyDiv w:val="1"/>
      <w:marLeft w:val="0"/>
      <w:marRight w:val="0"/>
      <w:marTop w:val="0"/>
      <w:marBottom w:val="0"/>
      <w:divBdr>
        <w:top w:val="none" w:sz="0" w:space="0" w:color="auto"/>
        <w:left w:val="none" w:sz="0" w:space="0" w:color="auto"/>
        <w:bottom w:val="none" w:sz="0" w:space="0" w:color="auto"/>
        <w:right w:val="none" w:sz="0" w:space="0" w:color="auto"/>
      </w:divBdr>
    </w:div>
    <w:div w:id="31345584">
      <w:bodyDiv w:val="1"/>
      <w:marLeft w:val="0"/>
      <w:marRight w:val="0"/>
      <w:marTop w:val="0"/>
      <w:marBottom w:val="0"/>
      <w:divBdr>
        <w:top w:val="none" w:sz="0" w:space="0" w:color="auto"/>
        <w:left w:val="none" w:sz="0" w:space="0" w:color="auto"/>
        <w:bottom w:val="none" w:sz="0" w:space="0" w:color="auto"/>
        <w:right w:val="none" w:sz="0" w:space="0" w:color="auto"/>
      </w:divBdr>
    </w:div>
    <w:div w:id="32273616">
      <w:bodyDiv w:val="1"/>
      <w:marLeft w:val="0"/>
      <w:marRight w:val="0"/>
      <w:marTop w:val="0"/>
      <w:marBottom w:val="0"/>
      <w:divBdr>
        <w:top w:val="none" w:sz="0" w:space="0" w:color="auto"/>
        <w:left w:val="none" w:sz="0" w:space="0" w:color="auto"/>
        <w:bottom w:val="none" w:sz="0" w:space="0" w:color="auto"/>
        <w:right w:val="none" w:sz="0" w:space="0" w:color="auto"/>
      </w:divBdr>
    </w:div>
    <w:div w:id="32775862">
      <w:bodyDiv w:val="1"/>
      <w:marLeft w:val="0"/>
      <w:marRight w:val="0"/>
      <w:marTop w:val="0"/>
      <w:marBottom w:val="0"/>
      <w:divBdr>
        <w:top w:val="none" w:sz="0" w:space="0" w:color="auto"/>
        <w:left w:val="none" w:sz="0" w:space="0" w:color="auto"/>
        <w:bottom w:val="none" w:sz="0" w:space="0" w:color="auto"/>
        <w:right w:val="none" w:sz="0" w:space="0" w:color="auto"/>
      </w:divBdr>
    </w:div>
    <w:div w:id="33192230">
      <w:bodyDiv w:val="1"/>
      <w:marLeft w:val="0"/>
      <w:marRight w:val="0"/>
      <w:marTop w:val="0"/>
      <w:marBottom w:val="0"/>
      <w:divBdr>
        <w:top w:val="none" w:sz="0" w:space="0" w:color="auto"/>
        <w:left w:val="none" w:sz="0" w:space="0" w:color="auto"/>
        <w:bottom w:val="none" w:sz="0" w:space="0" w:color="auto"/>
        <w:right w:val="none" w:sz="0" w:space="0" w:color="auto"/>
      </w:divBdr>
    </w:div>
    <w:div w:id="34817544">
      <w:bodyDiv w:val="1"/>
      <w:marLeft w:val="0"/>
      <w:marRight w:val="0"/>
      <w:marTop w:val="0"/>
      <w:marBottom w:val="0"/>
      <w:divBdr>
        <w:top w:val="none" w:sz="0" w:space="0" w:color="auto"/>
        <w:left w:val="none" w:sz="0" w:space="0" w:color="auto"/>
        <w:bottom w:val="none" w:sz="0" w:space="0" w:color="auto"/>
        <w:right w:val="none" w:sz="0" w:space="0" w:color="auto"/>
      </w:divBdr>
    </w:div>
    <w:div w:id="34889338">
      <w:bodyDiv w:val="1"/>
      <w:marLeft w:val="0"/>
      <w:marRight w:val="0"/>
      <w:marTop w:val="0"/>
      <w:marBottom w:val="0"/>
      <w:divBdr>
        <w:top w:val="none" w:sz="0" w:space="0" w:color="auto"/>
        <w:left w:val="none" w:sz="0" w:space="0" w:color="auto"/>
        <w:bottom w:val="none" w:sz="0" w:space="0" w:color="auto"/>
        <w:right w:val="none" w:sz="0" w:space="0" w:color="auto"/>
      </w:divBdr>
    </w:div>
    <w:div w:id="36047632">
      <w:bodyDiv w:val="1"/>
      <w:marLeft w:val="0"/>
      <w:marRight w:val="0"/>
      <w:marTop w:val="0"/>
      <w:marBottom w:val="0"/>
      <w:divBdr>
        <w:top w:val="none" w:sz="0" w:space="0" w:color="auto"/>
        <w:left w:val="none" w:sz="0" w:space="0" w:color="auto"/>
        <w:bottom w:val="none" w:sz="0" w:space="0" w:color="auto"/>
        <w:right w:val="none" w:sz="0" w:space="0" w:color="auto"/>
      </w:divBdr>
    </w:div>
    <w:div w:id="38171321">
      <w:bodyDiv w:val="1"/>
      <w:marLeft w:val="0"/>
      <w:marRight w:val="0"/>
      <w:marTop w:val="0"/>
      <w:marBottom w:val="0"/>
      <w:divBdr>
        <w:top w:val="none" w:sz="0" w:space="0" w:color="auto"/>
        <w:left w:val="none" w:sz="0" w:space="0" w:color="auto"/>
        <w:bottom w:val="none" w:sz="0" w:space="0" w:color="auto"/>
        <w:right w:val="none" w:sz="0" w:space="0" w:color="auto"/>
      </w:divBdr>
    </w:div>
    <w:div w:id="38476743">
      <w:bodyDiv w:val="1"/>
      <w:marLeft w:val="0"/>
      <w:marRight w:val="0"/>
      <w:marTop w:val="0"/>
      <w:marBottom w:val="0"/>
      <w:divBdr>
        <w:top w:val="none" w:sz="0" w:space="0" w:color="auto"/>
        <w:left w:val="none" w:sz="0" w:space="0" w:color="auto"/>
        <w:bottom w:val="none" w:sz="0" w:space="0" w:color="auto"/>
        <w:right w:val="none" w:sz="0" w:space="0" w:color="auto"/>
      </w:divBdr>
    </w:div>
    <w:div w:id="39745188">
      <w:bodyDiv w:val="1"/>
      <w:marLeft w:val="0"/>
      <w:marRight w:val="0"/>
      <w:marTop w:val="0"/>
      <w:marBottom w:val="0"/>
      <w:divBdr>
        <w:top w:val="none" w:sz="0" w:space="0" w:color="auto"/>
        <w:left w:val="none" w:sz="0" w:space="0" w:color="auto"/>
        <w:bottom w:val="none" w:sz="0" w:space="0" w:color="auto"/>
        <w:right w:val="none" w:sz="0" w:space="0" w:color="auto"/>
      </w:divBdr>
    </w:div>
    <w:div w:id="40443554">
      <w:bodyDiv w:val="1"/>
      <w:marLeft w:val="0"/>
      <w:marRight w:val="0"/>
      <w:marTop w:val="0"/>
      <w:marBottom w:val="0"/>
      <w:divBdr>
        <w:top w:val="none" w:sz="0" w:space="0" w:color="auto"/>
        <w:left w:val="none" w:sz="0" w:space="0" w:color="auto"/>
        <w:bottom w:val="none" w:sz="0" w:space="0" w:color="auto"/>
        <w:right w:val="none" w:sz="0" w:space="0" w:color="auto"/>
      </w:divBdr>
    </w:div>
    <w:div w:id="40521416">
      <w:bodyDiv w:val="1"/>
      <w:marLeft w:val="0"/>
      <w:marRight w:val="0"/>
      <w:marTop w:val="0"/>
      <w:marBottom w:val="0"/>
      <w:divBdr>
        <w:top w:val="none" w:sz="0" w:space="0" w:color="auto"/>
        <w:left w:val="none" w:sz="0" w:space="0" w:color="auto"/>
        <w:bottom w:val="none" w:sz="0" w:space="0" w:color="auto"/>
        <w:right w:val="none" w:sz="0" w:space="0" w:color="auto"/>
      </w:divBdr>
    </w:div>
    <w:div w:id="41947818">
      <w:bodyDiv w:val="1"/>
      <w:marLeft w:val="0"/>
      <w:marRight w:val="0"/>
      <w:marTop w:val="0"/>
      <w:marBottom w:val="0"/>
      <w:divBdr>
        <w:top w:val="none" w:sz="0" w:space="0" w:color="auto"/>
        <w:left w:val="none" w:sz="0" w:space="0" w:color="auto"/>
        <w:bottom w:val="none" w:sz="0" w:space="0" w:color="auto"/>
        <w:right w:val="none" w:sz="0" w:space="0" w:color="auto"/>
      </w:divBdr>
    </w:div>
    <w:div w:id="43409117">
      <w:bodyDiv w:val="1"/>
      <w:marLeft w:val="0"/>
      <w:marRight w:val="0"/>
      <w:marTop w:val="0"/>
      <w:marBottom w:val="0"/>
      <w:divBdr>
        <w:top w:val="none" w:sz="0" w:space="0" w:color="auto"/>
        <w:left w:val="none" w:sz="0" w:space="0" w:color="auto"/>
        <w:bottom w:val="none" w:sz="0" w:space="0" w:color="auto"/>
        <w:right w:val="none" w:sz="0" w:space="0" w:color="auto"/>
      </w:divBdr>
    </w:div>
    <w:div w:id="44376968">
      <w:bodyDiv w:val="1"/>
      <w:marLeft w:val="0"/>
      <w:marRight w:val="0"/>
      <w:marTop w:val="0"/>
      <w:marBottom w:val="0"/>
      <w:divBdr>
        <w:top w:val="none" w:sz="0" w:space="0" w:color="auto"/>
        <w:left w:val="none" w:sz="0" w:space="0" w:color="auto"/>
        <w:bottom w:val="none" w:sz="0" w:space="0" w:color="auto"/>
        <w:right w:val="none" w:sz="0" w:space="0" w:color="auto"/>
      </w:divBdr>
    </w:div>
    <w:div w:id="45228682">
      <w:bodyDiv w:val="1"/>
      <w:marLeft w:val="0"/>
      <w:marRight w:val="0"/>
      <w:marTop w:val="0"/>
      <w:marBottom w:val="0"/>
      <w:divBdr>
        <w:top w:val="none" w:sz="0" w:space="0" w:color="auto"/>
        <w:left w:val="none" w:sz="0" w:space="0" w:color="auto"/>
        <w:bottom w:val="none" w:sz="0" w:space="0" w:color="auto"/>
        <w:right w:val="none" w:sz="0" w:space="0" w:color="auto"/>
      </w:divBdr>
    </w:div>
    <w:div w:id="46298683">
      <w:bodyDiv w:val="1"/>
      <w:marLeft w:val="0"/>
      <w:marRight w:val="0"/>
      <w:marTop w:val="0"/>
      <w:marBottom w:val="0"/>
      <w:divBdr>
        <w:top w:val="none" w:sz="0" w:space="0" w:color="auto"/>
        <w:left w:val="none" w:sz="0" w:space="0" w:color="auto"/>
        <w:bottom w:val="none" w:sz="0" w:space="0" w:color="auto"/>
        <w:right w:val="none" w:sz="0" w:space="0" w:color="auto"/>
      </w:divBdr>
    </w:div>
    <w:div w:id="46686433">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846933">
      <w:bodyDiv w:val="1"/>
      <w:marLeft w:val="0"/>
      <w:marRight w:val="0"/>
      <w:marTop w:val="0"/>
      <w:marBottom w:val="0"/>
      <w:divBdr>
        <w:top w:val="none" w:sz="0" w:space="0" w:color="auto"/>
        <w:left w:val="none" w:sz="0" w:space="0" w:color="auto"/>
        <w:bottom w:val="none" w:sz="0" w:space="0" w:color="auto"/>
        <w:right w:val="none" w:sz="0" w:space="0" w:color="auto"/>
      </w:divBdr>
    </w:div>
    <w:div w:id="48848527">
      <w:bodyDiv w:val="1"/>
      <w:marLeft w:val="0"/>
      <w:marRight w:val="0"/>
      <w:marTop w:val="0"/>
      <w:marBottom w:val="0"/>
      <w:divBdr>
        <w:top w:val="none" w:sz="0" w:space="0" w:color="auto"/>
        <w:left w:val="none" w:sz="0" w:space="0" w:color="auto"/>
        <w:bottom w:val="none" w:sz="0" w:space="0" w:color="auto"/>
        <w:right w:val="none" w:sz="0" w:space="0" w:color="auto"/>
      </w:divBdr>
    </w:div>
    <w:div w:id="51927060">
      <w:bodyDiv w:val="1"/>
      <w:marLeft w:val="0"/>
      <w:marRight w:val="0"/>
      <w:marTop w:val="0"/>
      <w:marBottom w:val="0"/>
      <w:divBdr>
        <w:top w:val="none" w:sz="0" w:space="0" w:color="auto"/>
        <w:left w:val="none" w:sz="0" w:space="0" w:color="auto"/>
        <w:bottom w:val="none" w:sz="0" w:space="0" w:color="auto"/>
        <w:right w:val="none" w:sz="0" w:space="0" w:color="auto"/>
      </w:divBdr>
    </w:div>
    <w:div w:id="52583184">
      <w:bodyDiv w:val="1"/>
      <w:marLeft w:val="0"/>
      <w:marRight w:val="0"/>
      <w:marTop w:val="0"/>
      <w:marBottom w:val="0"/>
      <w:divBdr>
        <w:top w:val="none" w:sz="0" w:space="0" w:color="auto"/>
        <w:left w:val="none" w:sz="0" w:space="0" w:color="auto"/>
        <w:bottom w:val="none" w:sz="0" w:space="0" w:color="auto"/>
        <w:right w:val="none" w:sz="0" w:space="0" w:color="auto"/>
      </w:divBdr>
    </w:div>
    <w:div w:id="52700258">
      <w:bodyDiv w:val="1"/>
      <w:marLeft w:val="0"/>
      <w:marRight w:val="0"/>
      <w:marTop w:val="0"/>
      <w:marBottom w:val="0"/>
      <w:divBdr>
        <w:top w:val="none" w:sz="0" w:space="0" w:color="auto"/>
        <w:left w:val="none" w:sz="0" w:space="0" w:color="auto"/>
        <w:bottom w:val="none" w:sz="0" w:space="0" w:color="auto"/>
        <w:right w:val="none" w:sz="0" w:space="0" w:color="auto"/>
      </w:divBdr>
    </w:div>
    <w:div w:id="52894709">
      <w:bodyDiv w:val="1"/>
      <w:marLeft w:val="0"/>
      <w:marRight w:val="0"/>
      <w:marTop w:val="0"/>
      <w:marBottom w:val="0"/>
      <w:divBdr>
        <w:top w:val="none" w:sz="0" w:space="0" w:color="auto"/>
        <w:left w:val="none" w:sz="0" w:space="0" w:color="auto"/>
        <w:bottom w:val="none" w:sz="0" w:space="0" w:color="auto"/>
        <w:right w:val="none" w:sz="0" w:space="0" w:color="auto"/>
      </w:divBdr>
    </w:div>
    <w:div w:id="52972535">
      <w:bodyDiv w:val="1"/>
      <w:marLeft w:val="0"/>
      <w:marRight w:val="0"/>
      <w:marTop w:val="0"/>
      <w:marBottom w:val="0"/>
      <w:divBdr>
        <w:top w:val="none" w:sz="0" w:space="0" w:color="auto"/>
        <w:left w:val="none" w:sz="0" w:space="0" w:color="auto"/>
        <w:bottom w:val="none" w:sz="0" w:space="0" w:color="auto"/>
        <w:right w:val="none" w:sz="0" w:space="0" w:color="auto"/>
      </w:divBdr>
    </w:div>
    <w:div w:id="53085789">
      <w:bodyDiv w:val="1"/>
      <w:marLeft w:val="0"/>
      <w:marRight w:val="0"/>
      <w:marTop w:val="0"/>
      <w:marBottom w:val="0"/>
      <w:divBdr>
        <w:top w:val="none" w:sz="0" w:space="0" w:color="auto"/>
        <w:left w:val="none" w:sz="0" w:space="0" w:color="auto"/>
        <w:bottom w:val="none" w:sz="0" w:space="0" w:color="auto"/>
        <w:right w:val="none" w:sz="0" w:space="0" w:color="auto"/>
      </w:divBdr>
    </w:div>
    <w:div w:id="53626358">
      <w:bodyDiv w:val="1"/>
      <w:marLeft w:val="0"/>
      <w:marRight w:val="0"/>
      <w:marTop w:val="0"/>
      <w:marBottom w:val="0"/>
      <w:divBdr>
        <w:top w:val="none" w:sz="0" w:space="0" w:color="auto"/>
        <w:left w:val="none" w:sz="0" w:space="0" w:color="auto"/>
        <w:bottom w:val="none" w:sz="0" w:space="0" w:color="auto"/>
        <w:right w:val="none" w:sz="0" w:space="0" w:color="auto"/>
      </w:divBdr>
    </w:div>
    <w:div w:id="54473958">
      <w:bodyDiv w:val="1"/>
      <w:marLeft w:val="0"/>
      <w:marRight w:val="0"/>
      <w:marTop w:val="0"/>
      <w:marBottom w:val="0"/>
      <w:divBdr>
        <w:top w:val="none" w:sz="0" w:space="0" w:color="auto"/>
        <w:left w:val="none" w:sz="0" w:space="0" w:color="auto"/>
        <w:bottom w:val="none" w:sz="0" w:space="0" w:color="auto"/>
        <w:right w:val="none" w:sz="0" w:space="0" w:color="auto"/>
      </w:divBdr>
    </w:div>
    <w:div w:id="56130870">
      <w:bodyDiv w:val="1"/>
      <w:marLeft w:val="0"/>
      <w:marRight w:val="0"/>
      <w:marTop w:val="0"/>
      <w:marBottom w:val="0"/>
      <w:divBdr>
        <w:top w:val="none" w:sz="0" w:space="0" w:color="auto"/>
        <w:left w:val="none" w:sz="0" w:space="0" w:color="auto"/>
        <w:bottom w:val="none" w:sz="0" w:space="0" w:color="auto"/>
        <w:right w:val="none" w:sz="0" w:space="0" w:color="auto"/>
      </w:divBdr>
    </w:div>
    <w:div w:id="57242330">
      <w:bodyDiv w:val="1"/>
      <w:marLeft w:val="0"/>
      <w:marRight w:val="0"/>
      <w:marTop w:val="0"/>
      <w:marBottom w:val="0"/>
      <w:divBdr>
        <w:top w:val="none" w:sz="0" w:space="0" w:color="auto"/>
        <w:left w:val="none" w:sz="0" w:space="0" w:color="auto"/>
        <w:bottom w:val="none" w:sz="0" w:space="0" w:color="auto"/>
        <w:right w:val="none" w:sz="0" w:space="0" w:color="auto"/>
      </w:divBdr>
    </w:div>
    <w:div w:id="57948470">
      <w:bodyDiv w:val="1"/>
      <w:marLeft w:val="0"/>
      <w:marRight w:val="0"/>
      <w:marTop w:val="0"/>
      <w:marBottom w:val="0"/>
      <w:divBdr>
        <w:top w:val="none" w:sz="0" w:space="0" w:color="auto"/>
        <w:left w:val="none" w:sz="0" w:space="0" w:color="auto"/>
        <w:bottom w:val="none" w:sz="0" w:space="0" w:color="auto"/>
        <w:right w:val="none" w:sz="0" w:space="0" w:color="auto"/>
      </w:divBdr>
    </w:div>
    <w:div w:id="59907487">
      <w:bodyDiv w:val="1"/>
      <w:marLeft w:val="0"/>
      <w:marRight w:val="0"/>
      <w:marTop w:val="0"/>
      <w:marBottom w:val="0"/>
      <w:divBdr>
        <w:top w:val="none" w:sz="0" w:space="0" w:color="auto"/>
        <w:left w:val="none" w:sz="0" w:space="0" w:color="auto"/>
        <w:bottom w:val="none" w:sz="0" w:space="0" w:color="auto"/>
        <w:right w:val="none" w:sz="0" w:space="0" w:color="auto"/>
      </w:divBdr>
    </w:div>
    <w:div w:id="60301286">
      <w:bodyDiv w:val="1"/>
      <w:marLeft w:val="0"/>
      <w:marRight w:val="0"/>
      <w:marTop w:val="0"/>
      <w:marBottom w:val="0"/>
      <w:divBdr>
        <w:top w:val="none" w:sz="0" w:space="0" w:color="auto"/>
        <w:left w:val="none" w:sz="0" w:space="0" w:color="auto"/>
        <w:bottom w:val="none" w:sz="0" w:space="0" w:color="auto"/>
        <w:right w:val="none" w:sz="0" w:space="0" w:color="auto"/>
      </w:divBdr>
    </w:div>
    <w:div w:id="60520535">
      <w:bodyDiv w:val="1"/>
      <w:marLeft w:val="0"/>
      <w:marRight w:val="0"/>
      <w:marTop w:val="0"/>
      <w:marBottom w:val="0"/>
      <w:divBdr>
        <w:top w:val="none" w:sz="0" w:space="0" w:color="auto"/>
        <w:left w:val="none" w:sz="0" w:space="0" w:color="auto"/>
        <w:bottom w:val="none" w:sz="0" w:space="0" w:color="auto"/>
        <w:right w:val="none" w:sz="0" w:space="0" w:color="auto"/>
      </w:divBdr>
    </w:div>
    <w:div w:id="60913652">
      <w:bodyDiv w:val="1"/>
      <w:marLeft w:val="0"/>
      <w:marRight w:val="0"/>
      <w:marTop w:val="0"/>
      <w:marBottom w:val="0"/>
      <w:divBdr>
        <w:top w:val="none" w:sz="0" w:space="0" w:color="auto"/>
        <w:left w:val="none" w:sz="0" w:space="0" w:color="auto"/>
        <w:bottom w:val="none" w:sz="0" w:space="0" w:color="auto"/>
        <w:right w:val="none" w:sz="0" w:space="0" w:color="auto"/>
      </w:divBdr>
    </w:div>
    <w:div w:id="61409143">
      <w:bodyDiv w:val="1"/>
      <w:marLeft w:val="0"/>
      <w:marRight w:val="0"/>
      <w:marTop w:val="0"/>
      <w:marBottom w:val="0"/>
      <w:divBdr>
        <w:top w:val="none" w:sz="0" w:space="0" w:color="auto"/>
        <w:left w:val="none" w:sz="0" w:space="0" w:color="auto"/>
        <w:bottom w:val="none" w:sz="0" w:space="0" w:color="auto"/>
        <w:right w:val="none" w:sz="0" w:space="0" w:color="auto"/>
      </w:divBdr>
    </w:div>
    <w:div w:id="62530700">
      <w:bodyDiv w:val="1"/>
      <w:marLeft w:val="0"/>
      <w:marRight w:val="0"/>
      <w:marTop w:val="0"/>
      <w:marBottom w:val="0"/>
      <w:divBdr>
        <w:top w:val="none" w:sz="0" w:space="0" w:color="auto"/>
        <w:left w:val="none" w:sz="0" w:space="0" w:color="auto"/>
        <w:bottom w:val="none" w:sz="0" w:space="0" w:color="auto"/>
        <w:right w:val="none" w:sz="0" w:space="0" w:color="auto"/>
      </w:divBdr>
    </w:div>
    <w:div w:id="62721025">
      <w:bodyDiv w:val="1"/>
      <w:marLeft w:val="0"/>
      <w:marRight w:val="0"/>
      <w:marTop w:val="0"/>
      <w:marBottom w:val="0"/>
      <w:divBdr>
        <w:top w:val="none" w:sz="0" w:space="0" w:color="auto"/>
        <w:left w:val="none" w:sz="0" w:space="0" w:color="auto"/>
        <w:bottom w:val="none" w:sz="0" w:space="0" w:color="auto"/>
        <w:right w:val="none" w:sz="0" w:space="0" w:color="auto"/>
      </w:divBdr>
    </w:div>
    <w:div w:id="62726086">
      <w:bodyDiv w:val="1"/>
      <w:marLeft w:val="0"/>
      <w:marRight w:val="0"/>
      <w:marTop w:val="0"/>
      <w:marBottom w:val="0"/>
      <w:divBdr>
        <w:top w:val="none" w:sz="0" w:space="0" w:color="auto"/>
        <w:left w:val="none" w:sz="0" w:space="0" w:color="auto"/>
        <w:bottom w:val="none" w:sz="0" w:space="0" w:color="auto"/>
        <w:right w:val="none" w:sz="0" w:space="0" w:color="auto"/>
      </w:divBdr>
    </w:div>
    <w:div w:id="66534228">
      <w:bodyDiv w:val="1"/>
      <w:marLeft w:val="0"/>
      <w:marRight w:val="0"/>
      <w:marTop w:val="0"/>
      <w:marBottom w:val="0"/>
      <w:divBdr>
        <w:top w:val="none" w:sz="0" w:space="0" w:color="auto"/>
        <w:left w:val="none" w:sz="0" w:space="0" w:color="auto"/>
        <w:bottom w:val="none" w:sz="0" w:space="0" w:color="auto"/>
        <w:right w:val="none" w:sz="0" w:space="0" w:color="auto"/>
      </w:divBdr>
    </w:div>
    <w:div w:id="67004610">
      <w:bodyDiv w:val="1"/>
      <w:marLeft w:val="0"/>
      <w:marRight w:val="0"/>
      <w:marTop w:val="0"/>
      <w:marBottom w:val="0"/>
      <w:divBdr>
        <w:top w:val="none" w:sz="0" w:space="0" w:color="auto"/>
        <w:left w:val="none" w:sz="0" w:space="0" w:color="auto"/>
        <w:bottom w:val="none" w:sz="0" w:space="0" w:color="auto"/>
        <w:right w:val="none" w:sz="0" w:space="0" w:color="auto"/>
      </w:divBdr>
    </w:div>
    <w:div w:id="68039138">
      <w:bodyDiv w:val="1"/>
      <w:marLeft w:val="0"/>
      <w:marRight w:val="0"/>
      <w:marTop w:val="0"/>
      <w:marBottom w:val="0"/>
      <w:divBdr>
        <w:top w:val="none" w:sz="0" w:space="0" w:color="auto"/>
        <w:left w:val="none" w:sz="0" w:space="0" w:color="auto"/>
        <w:bottom w:val="none" w:sz="0" w:space="0" w:color="auto"/>
        <w:right w:val="none" w:sz="0" w:space="0" w:color="auto"/>
      </w:divBdr>
    </w:div>
    <w:div w:id="69737887">
      <w:bodyDiv w:val="1"/>
      <w:marLeft w:val="0"/>
      <w:marRight w:val="0"/>
      <w:marTop w:val="0"/>
      <w:marBottom w:val="0"/>
      <w:divBdr>
        <w:top w:val="none" w:sz="0" w:space="0" w:color="auto"/>
        <w:left w:val="none" w:sz="0" w:space="0" w:color="auto"/>
        <w:bottom w:val="none" w:sz="0" w:space="0" w:color="auto"/>
        <w:right w:val="none" w:sz="0" w:space="0" w:color="auto"/>
      </w:divBdr>
    </w:div>
    <w:div w:id="70347372">
      <w:bodyDiv w:val="1"/>
      <w:marLeft w:val="0"/>
      <w:marRight w:val="0"/>
      <w:marTop w:val="0"/>
      <w:marBottom w:val="0"/>
      <w:divBdr>
        <w:top w:val="none" w:sz="0" w:space="0" w:color="auto"/>
        <w:left w:val="none" w:sz="0" w:space="0" w:color="auto"/>
        <w:bottom w:val="none" w:sz="0" w:space="0" w:color="auto"/>
        <w:right w:val="none" w:sz="0" w:space="0" w:color="auto"/>
      </w:divBdr>
    </w:div>
    <w:div w:id="70397374">
      <w:bodyDiv w:val="1"/>
      <w:marLeft w:val="0"/>
      <w:marRight w:val="0"/>
      <w:marTop w:val="0"/>
      <w:marBottom w:val="0"/>
      <w:divBdr>
        <w:top w:val="none" w:sz="0" w:space="0" w:color="auto"/>
        <w:left w:val="none" w:sz="0" w:space="0" w:color="auto"/>
        <w:bottom w:val="none" w:sz="0" w:space="0" w:color="auto"/>
        <w:right w:val="none" w:sz="0" w:space="0" w:color="auto"/>
      </w:divBdr>
    </w:div>
    <w:div w:id="74598008">
      <w:bodyDiv w:val="1"/>
      <w:marLeft w:val="0"/>
      <w:marRight w:val="0"/>
      <w:marTop w:val="0"/>
      <w:marBottom w:val="0"/>
      <w:divBdr>
        <w:top w:val="none" w:sz="0" w:space="0" w:color="auto"/>
        <w:left w:val="none" w:sz="0" w:space="0" w:color="auto"/>
        <w:bottom w:val="none" w:sz="0" w:space="0" w:color="auto"/>
        <w:right w:val="none" w:sz="0" w:space="0" w:color="auto"/>
      </w:divBdr>
    </w:div>
    <w:div w:id="74863964">
      <w:bodyDiv w:val="1"/>
      <w:marLeft w:val="0"/>
      <w:marRight w:val="0"/>
      <w:marTop w:val="0"/>
      <w:marBottom w:val="0"/>
      <w:divBdr>
        <w:top w:val="none" w:sz="0" w:space="0" w:color="auto"/>
        <w:left w:val="none" w:sz="0" w:space="0" w:color="auto"/>
        <w:bottom w:val="none" w:sz="0" w:space="0" w:color="auto"/>
        <w:right w:val="none" w:sz="0" w:space="0" w:color="auto"/>
      </w:divBdr>
    </w:div>
    <w:div w:id="75829921">
      <w:bodyDiv w:val="1"/>
      <w:marLeft w:val="0"/>
      <w:marRight w:val="0"/>
      <w:marTop w:val="0"/>
      <w:marBottom w:val="0"/>
      <w:divBdr>
        <w:top w:val="none" w:sz="0" w:space="0" w:color="auto"/>
        <w:left w:val="none" w:sz="0" w:space="0" w:color="auto"/>
        <w:bottom w:val="none" w:sz="0" w:space="0" w:color="auto"/>
        <w:right w:val="none" w:sz="0" w:space="0" w:color="auto"/>
      </w:divBdr>
    </w:div>
    <w:div w:id="76442483">
      <w:bodyDiv w:val="1"/>
      <w:marLeft w:val="0"/>
      <w:marRight w:val="0"/>
      <w:marTop w:val="0"/>
      <w:marBottom w:val="0"/>
      <w:divBdr>
        <w:top w:val="none" w:sz="0" w:space="0" w:color="auto"/>
        <w:left w:val="none" w:sz="0" w:space="0" w:color="auto"/>
        <w:bottom w:val="none" w:sz="0" w:space="0" w:color="auto"/>
        <w:right w:val="none" w:sz="0" w:space="0" w:color="auto"/>
      </w:divBdr>
    </w:div>
    <w:div w:id="77560003">
      <w:bodyDiv w:val="1"/>
      <w:marLeft w:val="0"/>
      <w:marRight w:val="0"/>
      <w:marTop w:val="0"/>
      <w:marBottom w:val="0"/>
      <w:divBdr>
        <w:top w:val="none" w:sz="0" w:space="0" w:color="auto"/>
        <w:left w:val="none" w:sz="0" w:space="0" w:color="auto"/>
        <w:bottom w:val="none" w:sz="0" w:space="0" w:color="auto"/>
        <w:right w:val="none" w:sz="0" w:space="0" w:color="auto"/>
      </w:divBdr>
    </w:div>
    <w:div w:id="77823923">
      <w:bodyDiv w:val="1"/>
      <w:marLeft w:val="0"/>
      <w:marRight w:val="0"/>
      <w:marTop w:val="0"/>
      <w:marBottom w:val="0"/>
      <w:divBdr>
        <w:top w:val="none" w:sz="0" w:space="0" w:color="auto"/>
        <w:left w:val="none" w:sz="0" w:space="0" w:color="auto"/>
        <w:bottom w:val="none" w:sz="0" w:space="0" w:color="auto"/>
        <w:right w:val="none" w:sz="0" w:space="0" w:color="auto"/>
      </w:divBdr>
    </w:div>
    <w:div w:id="78446794">
      <w:bodyDiv w:val="1"/>
      <w:marLeft w:val="0"/>
      <w:marRight w:val="0"/>
      <w:marTop w:val="0"/>
      <w:marBottom w:val="0"/>
      <w:divBdr>
        <w:top w:val="none" w:sz="0" w:space="0" w:color="auto"/>
        <w:left w:val="none" w:sz="0" w:space="0" w:color="auto"/>
        <w:bottom w:val="none" w:sz="0" w:space="0" w:color="auto"/>
        <w:right w:val="none" w:sz="0" w:space="0" w:color="auto"/>
      </w:divBdr>
    </w:div>
    <w:div w:id="78448387">
      <w:bodyDiv w:val="1"/>
      <w:marLeft w:val="0"/>
      <w:marRight w:val="0"/>
      <w:marTop w:val="0"/>
      <w:marBottom w:val="0"/>
      <w:divBdr>
        <w:top w:val="none" w:sz="0" w:space="0" w:color="auto"/>
        <w:left w:val="none" w:sz="0" w:space="0" w:color="auto"/>
        <w:bottom w:val="none" w:sz="0" w:space="0" w:color="auto"/>
        <w:right w:val="none" w:sz="0" w:space="0" w:color="auto"/>
      </w:divBdr>
    </w:div>
    <w:div w:id="80371840">
      <w:bodyDiv w:val="1"/>
      <w:marLeft w:val="0"/>
      <w:marRight w:val="0"/>
      <w:marTop w:val="0"/>
      <w:marBottom w:val="0"/>
      <w:divBdr>
        <w:top w:val="none" w:sz="0" w:space="0" w:color="auto"/>
        <w:left w:val="none" w:sz="0" w:space="0" w:color="auto"/>
        <w:bottom w:val="none" w:sz="0" w:space="0" w:color="auto"/>
        <w:right w:val="none" w:sz="0" w:space="0" w:color="auto"/>
      </w:divBdr>
    </w:div>
    <w:div w:id="81069369">
      <w:bodyDiv w:val="1"/>
      <w:marLeft w:val="0"/>
      <w:marRight w:val="0"/>
      <w:marTop w:val="0"/>
      <w:marBottom w:val="0"/>
      <w:divBdr>
        <w:top w:val="none" w:sz="0" w:space="0" w:color="auto"/>
        <w:left w:val="none" w:sz="0" w:space="0" w:color="auto"/>
        <w:bottom w:val="none" w:sz="0" w:space="0" w:color="auto"/>
        <w:right w:val="none" w:sz="0" w:space="0" w:color="auto"/>
      </w:divBdr>
    </w:div>
    <w:div w:id="81219570">
      <w:bodyDiv w:val="1"/>
      <w:marLeft w:val="0"/>
      <w:marRight w:val="0"/>
      <w:marTop w:val="0"/>
      <w:marBottom w:val="0"/>
      <w:divBdr>
        <w:top w:val="none" w:sz="0" w:space="0" w:color="auto"/>
        <w:left w:val="none" w:sz="0" w:space="0" w:color="auto"/>
        <w:bottom w:val="none" w:sz="0" w:space="0" w:color="auto"/>
        <w:right w:val="none" w:sz="0" w:space="0" w:color="auto"/>
      </w:divBdr>
    </w:div>
    <w:div w:id="81222445">
      <w:bodyDiv w:val="1"/>
      <w:marLeft w:val="0"/>
      <w:marRight w:val="0"/>
      <w:marTop w:val="0"/>
      <w:marBottom w:val="0"/>
      <w:divBdr>
        <w:top w:val="none" w:sz="0" w:space="0" w:color="auto"/>
        <w:left w:val="none" w:sz="0" w:space="0" w:color="auto"/>
        <w:bottom w:val="none" w:sz="0" w:space="0" w:color="auto"/>
        <w:right w:val="none" w:sz="0" w:space="0" w:color="auto"/>
      </w:divBdr>
    </w:div>
    <w:div w:id="82922761">
      <w:bodyDiv w:val="1"/>
      <w:marLeft w:val="0"/>
      <w:marRight w:val="0"/>
      <w:marTop w:val="0"/>
      <w:marBottom w:val="0"/>
      <w:divBdr>
        <w:top w:val="none" w:sz="0" w:space="0" w:color="auto"/>
        <w:left w:val="none" w:sz="0" w:space="0" w:color="auto"/>
        <w:bottom w:val="none" w:sz="0" w:space="0" w:color="auto"/>
        <w:right w:val="none" w:sz="0" w:space="0" w:color="auto"/>
      </w:divBdr>
    </w:div>
    <w:div w:id="83504161">
      <w:bodyDiv w:val="1"/>
      <w:marLeft w:val="0"/>
      <w:marRight w:val="0"/>
      <w:marTop w:val="0"/>
      <w:marBottom w:val="0"/>
      <w:divBdr>
        <w:top w:val="none" w:sz="0" w:space="0" w:color="auto"/>
        <w:left w:val="none" w:sz="0" w:space="0" w:color="auto"/>
        <w:bottom w:val="none" w:sz="0" w:space="0" w:color="auto"/>
        <w:right w:val="none" w:sz="0" w:space="0" w:color="auto"/>
      </w:divBdr>
    </w:div>
    <w:div w:id="84808027">
      <w:bodyDiv w:val="1"/>
      <w:marLeft w:val="0"/>
      <w:marRight w:val="0"/>
      <w:marTop w:val="0"/>
      <w:marBottom w:val="0"/>
      <w:divBdr>
        <w:top w:val="none" w:sz="0" w:space="0" w:color="auto"/>
        <w:left w:val="none" w:sz="0" w:space="0" w:color="auto"/>
        <w:bottom w:val="none" w:sz="0" w:space="0" w:color="auto"/>
        <w:right w:val="none" w:sz="0" w:space="0" w:color="auto"/>
      </w:divBdr>
    </w:div>
    <w:div w:id="85007662">
      <w:bodyDiv w:val="1"/>
      <w:marLeft w:val="0"/>
      <w:marRight w:val="0"/>
      <w:marTop w:val="0"/>
      <w:marBottom w:val="0"/>
      <w:divBdr>
        <w:top w:val="none" w:sz="0" w:space="0" w:color="auto"/>
        <w:left w:val="none" w:sz="0" w:space="0" w:color="auto"/>
        <w:bottom w:val="none" w:sz="0" w:space="0" w:color="auto"/>
        <w:right w:val="none" w:sz="0" w:space="0" w:color="auto"/>
      </w:divBdr>
    </w:div>
    <w:div w:id="85737983">
      <w:bodyDiv w:val="1"/>
      <w:marLeft w:val="0"/>
      <w:marRight w:val="0"/>
      <w:marTop w:val="0"/>
      <w:marBottom w:val="0"/>
      <w:divBdr>
        <w:top w:val="none" w:sz="0" w:space="0" w:color="auto"/>
        <w:left w:val="none" w:sz="0" w:space="0" w:color="auto"/>
        <w:bottom w:val="none" w:sz="0" w:space="0" w:color="auto"/>
        <w:right w:val="none" w:sz="0" w:space="0" w:color="auto"/>
      </w:divBdr>
    </w:div>
    <w:div w:id="85882593">
      <w:bodyDiv w:val="1"/>
      <w:marLeft w:val="0"/>
      <w:marRight w:val="0"/>
      <w:marTop w:val="0"/>
      <w:marBottom w:val="0"/>
      <w:divBdr>
        <w:top w:val="none" w:sz="0" w:space="0" w:color="auto"/>
        <w:left w:val="none" w:sz="0" w:space="0" w:color="auto"/>
        <w:bottom w:val="none" w:sz="0" w:space="0" w:color="auto"/>
        <w:right w:val="none" w:sz="0" w:space="0" w:color="auto"/>
      </w:divBdr>
    </w:div>
    <w:div w:id="86006711">
      <w:bodyDiv w:val="1"/>
      <w:marLeft w:val="0"/>
      <w:marRight w:val="0"/>
      <w:marTop w:val="0"/>
      <w:marBottom w:val="0"/>
      <w:divBdr>
        <w:top w:val="none" w:sz="0" w:space="0" w:color="auto"/>
        <w:left w:val="none" w:sz="0" w:space="0" w:color="auto"/>
        <w:bottom w:val="none" w:sz="0" w:space="0" w:color="auto"/>
        <w:right w:val="none" w:sz="0" w:space="0" w:color="auto"/>
      </w:divBdr>
    </w:div>
    <w:div w:id="86199131">
      <w:bodyDiv w:val="1"/>
      <w:marLeft w:val="0"/>
      <w:marRight w:val="0"/>
      <w:marTop w:val="0"/>
      <w:marBottom w:val="0"/>
      <w:divBdr>
        <w:top w:val="none" w:sz="0" w:space="0" w:color="auto"/>
        <w:left w:val="none" w:sz="0" w:space="0" w:color="auto"/>
        <w:bottom w:val="none" w:sz="0" w:space="0" w:color="auto"/>
        <w:right w:val="none" w:sz="0" w:space="0" w:color="auto"/>
      </w:divBdr>
    </w:div>
    <w:div w:id="86313974">
      <w:bodyDiv w:val="1"/>
      <w:marLeft w:val="0"/>
      <w:marRight w:val="0"/>
      <w:marTop w:val="0"/>
      <w:marBottom w:val="0"/>
      <w:divBdr>
        <w:top w:val="none" w:sz="0" w:space="0" w:color="auto"/>
        <w:left w:val="none" w:sz="0" w:space="0" w:color="auto"/>
        <w:bottom w:val="none" w:sz="0" w:space="0" w:color="auto"/>
        <w:right w:val="none" w:sz="0" w:space="0" w:color="auto"/>
      </w:divBdr>
    </w:div>
    <w:div w:id="87120836">
      <w:bodyDiv w:val="1"/>
      <w:marLeft w:val="0"/>
      <w:marRight w:val="0"/>
      <w:marTop w:val="0"/>
      <w:marBottom w:val="0"/>
      <w:divBdr>
        <w:top w:val="none" w:sz="0" w:space="0" w:color="auto"/>
        <w:left w:val="none" w:sz="0" w:space="0" w:color="auto"/>
        <w:bottom w:val="none" w:sz="0" w:space="0" w:color="auto"/>
        <w:right w:val="none" w:sz="0" w:space="0" w:color="auto"/>
      </w:divBdr>
    </w:div>
    <w:div w:id="87194177">
      <w:bodyDiv w:val="1"/>
      <w:marLeft w:val="0"/>
      <w:marRight w:val="0"/>
      <w:marTop w:val="0"/>
      <w:marBottom w:val="0"/>
      <w:divBdr>
        <w:top w:val="none" w:sz="0" w:space="0" w:color="auto"/>
        <w:left w:val="none" w:sz="0" w:space="0" w:color="auto"/>
        <w:bottom w:val="none" w:sz="0" w:space="0" w:color="auto"/>
        <w:right w:val="none" w:sz="0" w:space="0" w:color="auto"/>
      </w:divBdr>
    </w:div>
    <w:div w:id="90780118">
      <w:bodyDiv w:val="1"/>
      <w:marLeft w:val="0"/>
      <w:marRight w:val="0"/>
      <w:marTop w:val="0"/>
      <w:marBottom w:val="0"/>
      <w:divBdr>
        <w:top w:val="none" w:sz="0" w:space="0" w:color="auto"/>
        <w:left w:val="none" w:sz="0" w:space="0" w:color="auto"/>
        <w:bottom w:val="none" w:sz="0" w:space="0" w:color="auto"/>
        <w:right w:val="none" w:sz="0" w:space="0" w:color="auto"/>
      </w:divBdr>
    </w:div>
    <w:div w:id="90855569">
      <w:bodyDiv w:val="1"/>
      <w:marLeft w:val="0"/>
      <w:marRight w:val="0"/>
      <w:marTop w:val="0"/>
      <w:marBottom w:val="0"/>
      <w:divBdr>
        <w:top w:val="none" w:sz="0" w:space="0" w:color="auto"/>
        <w:left w:val="none" w:sz="0" w:space="0" w:color="auto"/>
        <w:bottom w:val="none" w:sz="0" w:space="0" w:color="auto"/>
        <w:right w:val="none" w:sz="0" w:space="0" w:color="auto"/>
      </w:divBdr>
    </w:div>
    <w:div w:id="91170638">
      <w:bodyDiv w:val="1"/>
      <w:marLeft w:val="0"/>
      <w:marRight w:val="0"/>
      <w:marTop w:val="0"/>
      <w:marBottom w:val="0"/>
      <w:divBdr>
        <w:top w:val="none" w:sz="0" w:space="0" w:color="auto"/>
        <w:left w:val="none" w:sz="0" w:space="0" w:color="auto"/>
        <w:bottom w:val="none" w:sz="0" w:space="0" w:color="auto"/>
        <w:right w:val="none" w:sz="0" w:space="0" w:color="auto"/>
      </w:divBdr>
    </w:div>
    <w:div w:id="94326352">
      <w:bodyDiv w:val="1"/>
      <w:marLeft w:val="0"/>
      <w:marRight w:val="0"/>
      <w:marTop w:val="0"/>
      <w:marBottom w:val="0"/>
      <w:divBdr>
        <w:top w:val="none" w:sz="0" w:space="0" w:color="auto"/>
        <w:left w:val="none" w:sz="0" w:space="0" w:color="auto"/>
        <w:bottom w:val="none" w:sz="0" w:space="0" w:color="auto"/>
        <w:right w:val="none" w:sz="0" w:space="0" w:color="auto"/>
      </w:divBdr>
    </w:div>
    <w:div w:id="96683036">
      <w:bodyDiv w:val="1"/>
      <w:marLeft w:val="0"/>
      <w:marRight w:val="0"/>
      <w:marTop w:val="0"/>
      <w:marBottom w:val="0"/>
      <w:divBdr>
        <w:top w:val="none" w:sz="0" w:space="0" w:color="auto"/>
        <w:left w:val="none" w:sz="0" w:space="0" w:color="auto"/>
        <w:bottom w:val="none" w:sz="0" w:space="0" w:color="auto"/>
        <w:right w:val="none" w:sz="0" w:space="0" w:color="auto"/>
      </w:divBdr>
    </w:div>
    <w:div w:id="99380502">
      <w:bodyDiv w:val="1"/>
      <w:marLeft w:val="0"/>
      <w:marRight w:val="0"/>
      <w:marTop w:val="0"/>
      <w:marBottom w:val="0"/>
      <w:divBdr>
        <w:top w:val="none" w:sz="0" w:space="0" w:color="auto"/>
        <w:left w:val="none" w:sz="0" w:space="0" w:color="auto"/>
        <w:bottom w:val="none" w:sz="0" w:space="0" w:color="auto"/>
        <w:right w:val="none" w:sz="0" w:space="0" w:color="auto"/>
      </w:divBdr>
    </w:div>
    <w:div w:id="100035126">
      <w:bodyDiv w:val="1"/>
      <w:marLeft w:val="0"/>
      <w:marRight w:val="0"/>
      <w:marTop w:val="0"/>
      <w:marBottom w:val="0"/>
      <w:divBdr>
        <w:top w:val="none" w:sz="0" w:space="0" w:color="auto"/>
        <w:left w:val="none" w:sz="0" w:space="0" w:color="auto"/>
        <w:bottom w:val="none" w:sz="0" w:space="0" w:color="auto"/>
        <w:right w:val="none" w:sz="0" w:space="0" w:color="auto"/>
      </w:divBdr>
    </w:div>
    <w:div w:id="100732362">
      <w:bodyDiv w:val="1"/>
      <w:marLeft w:val="0"/>
      <w:marRight w:val="0"/>
      <w:marTop w:val="0"/>
      <w:marBottom w:val="0"/>
      <w:divBdr>
        <w:top w:val="none" w:sz="0" w:space="0" w:color="auto"/>
        <w:left w:val="none" w:sz="0" w:space="0" w:color="auto"/>
        <w:bottom w:val="none" w:sz="0" w:space="0" w:color="auto"/>
        <w:right w:val="none" w:sz="0" w:space="0" w:color="auto"/>
      </w:divBdr>
    </w:div>
    <w:div w:id="101191042">
      <w:bodyDiv w:val="1"/>
      <w:marLeft w:val="0"/>
      <w:marRight w:val="0"/>
      <w:marTop w:val="0"/>
      <w:marBottom w:val="0"/>
      <w:divBdr>
        <w:top w:val="none" w:sz="0" w:space="0" w:color="auto"/>
        <w:left w:val="none" w:sz="0" w:space="0" w:color="auto"/>
        <w:bottom w:val="none" w:sz="0" w:space="0" w:color="auto"/>
        <w:right w:val="none" w:sz="0" w:space="0" w:color="auto"/>
      </w:divBdr>
    </w:div>
    <w:div w:id="101384381">
      <w:bodyDiv w:val="1"/>
      <w:marLeft w:val="0"/>
      <w:marRight w:val="0"/>
      <w:marTop w:val="0"/>
      <w:marBottom w:val="0"/>
      <w:divBdr>
        <w:top w:val="none" w:sz="0" w:space="0" w:color="auto"/>
        <w:left w:val="none" w:sz="0" w:space="0" w:color="auto"/>
        <w:bottom w:val="none" w:sz="0" w:space="0" w:color="auto"/>
        <w:right w:val="none" w:sz="0" w:space="0" w:color="auto"/>
      </w:divBdr>
    </w:div>
    <w:div w:id="102238225">
      <w:bodyDiv w:val="1"/>
      <w:marLeft w:val="0"/>
      <w:marRight w:val="0"/>
      <w:marTop w:val="0"/>
      <w:marBottom w:val="0"/>
      <w:divBdr>
        <w:top w:val="none" w:sz="0" w:space="0" w:color="auto"/>
        <w:left w:val="none" w:sz="0" w:space="0" w:color="auto"/>
        <w:bottom w:val="none" w:sz="0" w:space="0" w:color="auto"/>
        <w:right w:val="none" w:sz="0" w:space="0" w:color="auto"/>
      </w:divBdr>
    </w:div>
    <w:div w:id="103231464">
      <w:bodyDiv w:val="1"/>
      <w:marLeft w:val="0"/>
      <w:marRight w:val="0"/>
      <w:marTop w:val="0"/>
      <w:marBottom w:val="0"/>
      <w:divBdr>
        <w:top w:val="none" w:sz="0" w:space="0" w:color="auto"/>
        <w:left w:val="none" w:sz="0" w:space="0" w:color="auto"/>
        <w:bottom w:val="none" w:sz="0" w:space="0" w:color="auto"/>
        <w:right w:val="none" w:sz="0" w:space="0" w:color="auto"/>
      </w:divBdr>
    </w:div>
    <w:div w:id="103809064">
      <w:bodyDiv w:val="1"/>
      <w:marLeft w:val="0"/>
      <w:marRight w:val="0"/>
      <w:marTop w:val="0"/>
      <w:marBottom w:val="0"/>
      <w:divBdr>
        <w:top w:val="none" w:sz="0" w:space="0" w:color="auto"/>
        <w:left w:val="none" w:sz="0" w:space="0" w:color="auto"/>
        <w:bottom w:val="none" w:sz="0" w:space="0" w:color="auto"/>
        <w:right w:val="none" w:sz="0" w:space="0" w:color="auto"/>
      </w:divBdr>
    </w:div>
    <w:div w:id="106196631">
      <w:bodyDiv w:val="1"/>
      <w:marLeft w:val="0"/>
      <w:marRight w:val="0"/>
      <w:marTop w:val="0"/>
      <w:marBottom w:val="0"/>
      <w:divBdr>
        <w:top w:val="none" w:sz="0" w:space="0" w:color="auto"/>
        <w:left w:val="none" w:sz="0" w:space="0" w:color="auto"/>
        <w:bottom w:val="none" w:sz="0" w:space="0" w:color="auto"/>
        <w:right w:val="none" w:sz="0" w:space="0" w:color="auto"/>
      </w:divBdr>
    </w:div>
    <w:div w:id="107551214">
      <w:bodyDiv w:val="1"/>
      <w:marLeft w:val="0"/>
      <w:marRight w:val="0"/>
      <w:marTop w:val="0"/>
      <w:marBottom w:val="0"/>
      <w:divBdr>
        <w:top w:val="none" w:sz="0" w:space="0" w:color="auto"/>
        <w:left w:val="none" w:sz="0" w:space="0" w:color="auto"/>
        <w:bottom w:val="none" w:sz="0" w:space="0" w:color="auto"/>
        <w:right w:val="none" w:sz="0" w:space="0" w:color="auto"/>
      </w:divBdr>
    </w:div>
    <w:div w:id="107745063">
      <w:bodyDiv w:val="1"/>
      <w:marLeft w:val="0"/>
      <w:marRight w:val="0"/>
      <w:marTop w:val="0"/>
      <w:marBottom w:val="0"/>
      <w:divBdr>
        <w:top w:val="none" w:sz="0" w:space="0" w:color="auto"/>
        <w:left w:val="none" w:sz="0" w:space="0" w:color="auto"/>
        <w:bottom w:val="none" w:sz="0" w:space="0" w:color="auto"/>
        <w:right w:val="none" w:sz="0" w:space="0" w:color="auto"/>
      </w:divBdr>
    </w:div>
    <w:div w:id="107894333">
      <w:bodyDiv w:val="1"/>
      <w:marLeft w:val="0"/>
      <w:marRight w:val="0"/>
      <w:marTop w:val="0"/>
      <w:marBottom w:val="0"/>
      <w:divBdr>
        <w:top w:val="none" w:sz="0" w:space="0" w:color="auto"/>
        <w:left w:val="none" w:sz="0" w:space="0" w:color="auto"/>
        <w:bottom w:val="none" w:sz="0" w:space="0" w:color="auto"/>
        <w:right w:val="none" w:sz="0" w:space="0" w:color="auto"/>
      </w:divBdr>
    </w:div>
    <w:div w:id="109669838">
      <w:bodyDiv w:val="1"/>
      <w:marLeft w:val="0"/>
      <w:marRight w:val="0"/>
      <w:marTop w:val="0"/>
      <w:marBottom w:val="0"/>
      <w:divBdr>
        <w:top w:val="none" w:sz="0" w:space="0" w:color="auto"/>
        <w:left w:val="none" w:sz="0" w:space="0" w:color="auto"/>
        <w:bottom w:val="none" w:sz="0" w:space="0" w:color="auto"/>
        <w:right w:val="none" w:sz="0" w:space="0" w:color="auto"/>
      </w:divBdr>
    </w:div>
    <w:div w:id="109975532">
      <w:bodyDiv w:val="1"/>
      <w:marLeft w:val="0"/>
      <w:marRight w:val="0"/>
      <w:marTop w:val="0"/>
      <w:marBottom w:val="0"/>
      <w:divBdr>
        <w:top w:val="none" w:sz="0" w:space="0" w:color="auto"/>
        <w:left w:val="none" w:sz="0" w:space="0" w:color="auto"/>
        <w:bottom w:val="none" w:sz="0" w:space="0" w:color="auto"/>
        <w:right w:val="none" w:sz="0" w:space="0" w:color="auto"/>
      </w:divBdr>
    </w:div>
    <w:div w:id="110250173">
      <w:bodyDiv w:val="1"/>
      <w:marLeft w:val="0"/>
      <w:marRight w:val="0"/>
      <w:marTop w:val="0"/>
      <w:marBottom w:val="0"/>
      <w:divBdr>
        <w:top w:val="none" w:sz="0" w:space="0" w:color="auto"/>
        <w:left w:val="none" w:sz="0" w:space="0" w:color="auto"/>
        <w:bottom w:val="none" w:sz="0" w:space="0" w:color="auto"/>
        <w:right w:val="none" w:sz="0" w:space="0" w:color="auto"/>
      </w:divBdr>
    </w:div>
    <w:div w:id="111676340">
      <w:bodyDiv w:val="1"/>
      <w:marLeft w:val="0"/>
      <w:marRight w:val="0"/>
      <w:marTop w:val="0"/>
      <w:marBottom w:val="0"/>
      <w:divBdr>
        <w:top w:val="none" w:sz="0" w:space="0" w:color="auto"/>
        <w:left w:val="none" w:sz="0" w:space="0" w:color="auto"/>
        <w:bottom w:val="none" w:sz="0" w:space="0" w:color="auto"/>
        <w:right w:val="none" w:sz="0" w:space="0" w:color="auto"/>
      </w:divBdr>
    </w:div>
    <w:div w:id="111678914">
      <w:bodyDiv w:val="1"/>
      <w:marLeft w:val="0"/>
      <w:marRight w:val="0"/>
      <w:marTop w:val="0"/>
      <w:marBottom w:val="0"/>
      <w:divBdr>
        <w:top w:val="none" w:sz="0" w:space="0" w:color="auto"/>
        <w:left w:val="none" w:sz="0" w:space="0" w:color="auto"/>
        <w:bottom w:val="none" w:sz="0" w:space="0" w:color="auto"/>
        <w:right w:val="none" w:sz="0" w:space="0" w:color="auto"/>
      </w:divBdr>
    </w:div>
    <w:div w:id="112134818">
      <w:bodyDiv w:val="1"/>
      <w:marLeft w:val="0"/>
      <w:marRight w:val="0"/>
      <w:marTop w:val="0"/>
      <w:marBottom w:val="0"/>
      <w:divBdr>
        <w:top w:val="none" w:sz="0" w:space="0" w:color="auto"/>
        <w:left w:val="none" w:sz="0" w:space="0" w:color="auto"/>
        <w:bottom w:val="none" w:sz="0" w:space="0" w:color="auto"/>
        <w:right w:val="none" w:sz="0" w:space="0" w:color="auto"/>
      </w:divBdr>
    </w:div>
    <w:div w:id="112794407">
      <w:bodyDiv w:val="1"/>
      <w:marLeft w:val="0"/>
      <w:marRight w:val="0"/>
      <w:marTop w:val="0"/>
      <w:marBottom w:val="0"/>
      <w:divBdr>
        <w:top w:val="none" w:sz="0" w:space="0" w:color="auto"/>
        <w:left w:val="none" w:sz="0" w:space="0" w:color="auto"/>
        <w:bottom w:val="none" w:sz="0" w:space="0" w:color="auto"/>
        <w:right w:val="none" w:sz="0" w:space="0" w:color="auto"/>
      </w:divBdr>
    </w:div>
    <w:div w:id="116534261">
      <w:bodyDiv w:val="1"/>
      <w:marLeft w:val="0"/>
      <w:marRight w:val="0"/>
      <w:marTop w:val="0"/>
      <w:marBottom w:val="0"/>
      <w:divBdr>
        <w:top w:val="none" w:sz="0" w:space="0" w:color="auto"/>
        <w:left w:val="none" w:sz="0" w:space="0" w:color="auto"/>
        <w:bottom w:val="none" w:sz="0" w:space="0" w:color="auto"/>
        <w:right w:val="none" w:sz="0" w:space="0" w:color="auto"/>
      </w:divBdr>
    </w:div>
    <w:div w:id="116534903">
      <w:bodyDiv w:val="1"/>
      <w:marLeft w:val="0"/>
      <w:marRight w:val="0"/>
      <w:marTop w:val="0"/>
      <w:marBottom w:val="0"/>
      <w:divBdr>
        <w:top w:val="none" w:sz="0" w:space="0" w:color="auto"/>
        <w:left w:val="none" w:sz="0" w:space="0" w:color="auto"/>
        <w:bottom w:val="none" w:sz="0" w:space="0" w:color="auto"/>
        <w:right w:val="none" w:sz="0" w:space="0" w:color="auto"/>
      </w:divBdr>
    </w:div>
    <w:div w:id="116799199">
      <w:bodyDiv w:val="1"/>
      <w:marLeft w:val="0"/>
      <w:marRight w:val="0"/>
      <w:marTop w:val="0"/>
      <w:marBottom w:val="0"/>
      <w:divBdr>
        <w:top w:val="none" w:sz="0" w:space="0" w:color="auto"/>
        <w:left w:val="none" w:sz="0" w:space="0" w:color="auto"/>
        <w:bottom w:val="none" w:sz="0" w:space="0" w:color="auto"/>
        <w:right w:val="none" w:sz="0" w:space="0" w:color="auto"/>
      </w:divBdr>
    </w:div>
    <w:div w:id="117191182">
      <w:bodyDiv w:val="1"/>
      <w:marLeft w:val="0"/>
      <w:marRight w:val="0"/>
      <w:marTop w:val="0"/>
      <w:marBottom w:val="0"/>
      <w:divBdr>
        <w:top w:val="none" w:sz="0" w:space="0" w:color="auto"/>
        <w:left w:val="none" w:sz="0" w:space="0" w:color="auto"/>
        <w:bottom w:val="none" w:sz="0" w:space="0" w:color="auto"/>
        <w:right w:val="none" w:sz="0" w:space="0" w:color="auto"/>
      </w:divBdr>
    </w:div>
    <w:div w:id="117460265">
      <w:bodyDiv w:val="1"/>
      <w:marLeft w:val="0"/>
      <w:marRight w:val="0"/>
      <w:marTop w:val="0"/>
      <w:marBottom w:val="0"/>
      <w:divBdr>
        <w:top w:val="none" w:sz="0" w:space="0" w:color="auto"/>
        <w:left w:val="none" w:sz="0" w:space="0" w:color="auto"/>
        <w:bottom w:val="none" w:sz="0" w:space="0" w:color="auto"/>
        <w:right w:val="none" w:sz="0" w:space="0" w:color="auto"/>
      </w:divBdr>
    </w:div>
    <w:div w:id="118181477">
      <w:bodyDiv w:val="1"/>
      <w:marLeft w:val="0"/>
      <w:marRight w:val="0"/>
      <w:marTop w:val="0"/>
      <w:marBottom w:val="0"/>
      <w:divBdr>
        <w:top w:val="none" w:sz="0" w:space="0" w:color="auto"/>
        <w:left w:val="none" w:sz="0" w:space="0" w:color="auto"/>
        <w:bottom w:val="none" w:sz="0" w:space="0" w:color="auto"/>
        <w:right w:val="none" w:sz="0" w:space="0" w:color="auto"/>
      </w:divBdr>
    </w:div>
    <w:div w:id="118962165">
      <w:bodyDiv w:val="1"/>
      <w:marLeft w:val="0"/>
      <w:marRight w:val="0"/>
      <w:marTop w:val="0"/>
      <w:marBottom w:val="0"/>
      <w:divBdr>
        <w:top w:val="none" w:sz="0" w:space="0" w:color="auto"/>
        <w:left w:val="none" w:sz="0" w:space="0" w:color="auto"/>
        <w:bottom w:val="none" w:sz="0" w:space="0" w:color="auto"/>
        <w:right w:val="none" w:sz="0" w:space="0" w:color="auto"/>
      </w:divBdr>
    </w:div>
    <w:div w:id="119153882">
      <w:bodyDiv w:val="1"/>
      <w:marLeft w:val="0"/>
      <w:marRight w:val="0"/>
      <w:marTop w:val="0"/>
      <w:marBottom w:val="0"/>
      <w:divBdr>
        <w:top w:val="none" w:sz="0" w:space="0" w:color="auto"/>
        <w:left w:val="none" w:sz="0" w:space="0" w:color="auto"/>
        <w:bottom w:val="none" w:sz="0" w:space="0" w:color="auto"/>
        <w:right w:val="none" w:sz="0" w:space="0" w:color="auto"/>
      </w:divBdr>
    </w:div>
    <w:div w:id="119734884">
      <w:bodyDiv w:val="1"/>
      <w:marLeft w:val="0"/>
      <w:marRight w:val="0"/>
      <w:marTop w:val="0"/>
      <w:marBottom w:val="0"/>
      <w:divBdr>
        <w:top w:val="none" w:sz="0" w:space="0" w:color="auto"/>
        <w:left w:val="none" w:sz="0" w:space="0" w:color="auto"/>
        <w:bottom w:val="none" w:sz="0" w:space="0" w:color="auto"/>
        <w:right w:val="none" w:sz="0" w:space="0" w:color="auto"/>
      </w:divBdr>
    </w:div>
    <w:div w:id="119956549">
      <w:bodyDiv w:val="1"/>
      <w:marLeft w:val="0"/>
      <w:marRight w:val="0"/>
      <w:marTop w:val="0"/>
      <w:marBottom w:val="0"/>
      <w:divBdr>
        <w:top w:val="none" w:sz="0" w:space="0" w:color="auto"/>
        <w:left w:val="none" w:sz="0" w:space="0" w:color="auto"/>
        <w:bottom w:val="none" w:sz="0" w:space="0" w:color="auto"/>
        <w:right w:val="none" w:sz="0" w:space="0" w:color="auto"/>
      </w:divBdr>
    </w:div>
    <w:div w:id="119957441">
      <w:bodyDiv w:val="1"/>
      <w:marLeft w:val="0"/>
      <w:marRight w:val="0"/>
      <w:marTop w:val="0"/>
      <w:marBottom w:val="0"/>
      <w:divBdr>
        <w:top w:val="none" w:sz="0" w:space="0" w:color="auto"/>
        <w:left w:val="none" w:sz="0" w:space="0" w:color="auto"/>
        <w:bottom w:val="none" w:sz="0" w:space="0" w:color="auto"/>
        <w:right w:val="none" w:sz="0" w:space="0" w:color="auto"/>
      </w:divBdr>
    </w:div>
    <w:div w:id="121114918">
      <w:bodyDiv w:val="1"/>
      <w:marLeft w:val="0"/>
      <w:marRight w:val="0"/>
      <w:marTop w:val="0"/>
      <w:marBottom w:val="0"/>
      <w:divBdr>
        <w:top w:val="none" w:sz="0" w:space="0" w:color="auto"/>
        <w:left w:val="none" w:sz="0" w:space="0" w:color="auto"/>
        <w:bottom w:val="none" w:sz="0" w:space="0" w:color="auto"/>
        <w:right w:val="none" w:sz="0" w:space="0" w:color="auto"/>
      </w:divBdr>
    </w:div>
    <w:div w:id="124125521">
      <w:bodyDiv w:val="1"/>
      <w:marLeft w:val="0"/>
      <w:marRight w:val="0"/>
      <w:marTop w:val="0"/>
      <w:marBottom w:val="0"/>
      <w:divBdr>
        <w:top w:val="none" w:sz="0" w:space="0" w:color="auto"/>
        <w:left w:val="none" w:sz="0" w:space="0" w:color="auto"/>
        <w:bottom w:val="none" w:sz="0" w:space="0" w:color="auto"/>
        <w:right w:val="none" w:sz="0" w:space="0" w:color="auto"/>
      </w:divBdr>
    </w:div>
    <w:div w:id="125896593">
      <w:bodyDiv w:val="1"/>
      <w:marLeft w:val="0"/>
      <w:marRight w:val="0"/>
      <w:marTop w:val="0"/>
      <w:marBottom w:val="0"/>
      <w:divBdr>
        <w:top w:val="none" w:sz="0" w:space="0" w:color="auto"/>
        <w:left w:val="none" w:sz="0" w:space="0" w:color="auto"/>
        <w:bottom w:val="none" w:sz="0" w:space="0" w:color="auto"/>
        <w:right w:val="none" w:sz="0" w:space="0" w:color="auto"/>
      </w:divBdr>
    </w:div>
    <w:div w:id="125970319">
      <w:bodyDiv w:val="1"/>
      <w:marLeft w:val="0"/>
      <w:marRight w:val="0"/>
      <w:marTop w:val="0"/>
      <w:marBottom w:val="0"/>
      <w:divBdr>
        <w:top w:val="none" w:sz="0" w:space="0" w:color="auto"/>
        <w:left w:val="none" w:sz="0" w:space="0" w:color="auto"/>
        <w:bottom w:val="none" w:sz="0" w:space="0" w:color="auto"/>
        <w:right w:val="none" w:sz="0" w:space="0" w:color="auto"/>
      </w:divBdr>
    </w:div>
    <w:div w:id="126046317">
      <w:bodyDiv w:val="1"/>
      <w:marLeft w:val="0"/>
      <w:marRight w:val="0"/>
      <w:marTop w:val="0"/>
      <w:marBottom w:val="0"/>
      <w:divBdr>
        <w:top w:val="none" w:sz="0" w:space="0" w:color="auto"/>
        <w:left w:val="none" w:sz="0" w:space="0" w:color="auto"/>
        <w:bottom w:val="none" w:sz="0" w:space="0" w:color="auto"/>
        <w:right w:val="none" w:sz="0" w:space="0" w:color="auto"/>
      </w:divBdr>
    </w:div>
    <w:div w:id="126168778">
      <w:bodyDiv w:val="1"/>
      <w:marLeft w:val="0"/>
      <w:marRight w:val="0"/>
      <w:marTop w:val="0"/>
      <w:marBottom w:val="0"/>
      <w:divBdr>
        <w:top w:val="none" w:sz="0" w:space="0" w:color="auto"/>
        <w:left w:val="none" w:sz="0" w:space="0" w:color="auto"/>
        <w:bottom w:val="none" w:sz="0" w:space="0" w:color="auto"/>
        <w:right w:val="none" w:sz="0" w:space="0" w:color="auto"/>
      </w:divBdr>
    </w:div>
    <w:div w:id="126358912">
      <w:bodyDiv w:val="1"/>
      <w:marLeft w:val="0"/>
      <w:marRight w:val="0"/>
      <w:marTop w:val="0"/>
      <w:marBottom w:val="0"/>
      <w:divBdr>
        <w:top w:val="none" w:sz="0" w:space="0" w:color="auto"/>
        <w:left w:val="none" w:sz="0" w:space="0" w:color="auto"/>
        <w:bottom w:val="none" w:sz="0" w:space="0" w:color="auto"/>
        <w:right w:val="none" w:sz="0" w:space="0" w:color="auto"/>
      </w:divBdr>
    </w:div>
    <w:div w:id="127284164">
      <w:bodyDiv w:val="1"/>
      <w:marLeft w:val="0"/>
      <w:marRight w:val="0"/>
      <w:marTop w:val="0"/>
      <w:marBottom w:val="0"/>
      <w:divBdr>
        <w:top w:val="none" w:sz="0" w:space="0" w:color="auto"/>
        <w:left w:val="none" w:sz="0" w:space="0" w:color="auto"/>
        <w:bottom w:val="none" w:sz="0" w:space="0" w:color="auto"/>
        <w:right w:val="none" w:sz="0" w:space="0" w:color="auto"/>
      </w:divBdr>
    </w:div>
    <w:div w:id="127555121">
      <w:bodyDiv w:val="1"/>
      <w:marLeft w:val="0"/>
      <w:marRight w:val="0"/>
      <w:marTop w:val="0"/>
      <w:marBottom w:val="0"/>
      <w:divBdr>
        <w:top w:val="none" w:sz="0" w:space="0" w:color="auto"/>
        <w:left w:val="none" w:sz="0" w:space="0" w:color="auto"/>
        <w:bottom w:val="none" w:sz="0" w:space="0" w:color="auto"/>
        <w:right w:val="none" w:sz="0" w:space="0" w:color="auto"/>
      </w:divBdr>
    </w:div>
    <w:div w:id="128675164">
      <w:bodyDiv w:val="1"/>
      <w:marLeft w:val="0"/>
      <w:marRight w:val="0"/>
      <w:marTop w:val="0"/>
      <w:marBottom w:val="0"/>
      <w:divBdr>
        <w:top w:val="none" w:sz="0" w:space="0" w:color="auto"/>
        <w:left w:val="none" w:sz="0" w:space="0" w:color="auto"/>
        <w:bottom w:val="none" w:sz="0" w:space="0" w:color="auto"/>
        <w:right w:val="none" w:sz="0" w:space="0" w:color="auto"/>
      </w:divBdr>
    </w:div>
    <w:div w:id="129055072">
      <w:bodyDiv w:val="1"/>
      <w:marLeft w:val="0"/>
      <w:marRight w:val="0"/>
      <w:marTop w:val="0"/>
      <w:marBottom w:val="0"/>
      <w:divBdr>
        <w:top w:val="none" w:sz="0" w:space="0" w:color="auto"/>
        <w:left w:val="none" w:sz="0" w:space="0" w:color="auto"/>
        <w:bottom w:val="none" w:sz="0" w:space="0" w:color="auto"/>
        <w:right w:val="none" w:sz="0" w:space="0" w:color="auto"/>
      </w:divBdr>
    </w:div>
    <w:div w:id="129179928">
      <w:bodyDiv w:val="1"/>
      <w:marLeft w:val="0"/>
      <w:marRight w:val="0"/>
      <w:marTop w:val="0"/>
      <w:marBottom w:val="0"/>
      <w:divBdr>
        <w:top w:val="none" w:sz="0" w:space="0" w:color="auto"/>
        <w:left w:val="none" w:sz="0" w:space="0" w:color="auto"/>
        <w:bottom w:val="none" w:sz="0" w:space="0" w:color="auto"/>
        <w:right w:val="none" w:sz="0" w:space="0" w:color="auto"/>
      </w:divBdr>
    </w:div>
    <w:div w:id="131335238">
      <w:bodyDiv w:val="1"/>
      <w:marLeft w:val="0"/>
      <w:marRight w:val="0"/>
      <w:marTop w:val="0"/>
      <w:marBottom w:val="0"/>
      <w:divBdr>
        <w:top w:val="none" w:sz="0" w:space="0" w:color="auto"/>
        <w:left w:val="none" w:sz="0" w:space="0" w:color="auto"/>
        <w:bottom w:val="none" w:sz="0" w:space="0" w:color="auto"/>
        <w:right w:val="none" w:sz="0" w:space="0" w:color="auto"/>
      </w:divBdr>
    </w:div>
    <w:div w:id="131606221">
      <w:bodyDiv w:val="1"/>
      <w:marLeft w:val="0"/>
      <w:marRight w:val="0"/>
      <w:marTop w:val="0"/>
      <w:marBottom w:val="0"/>
      <w:divBdr>
        <w:top w:val="none" w:sz="0" w:space="0" w:color="auto"/>
        <w:left w:val="none" w:sz="0" w:space="0" w:color="auto"/>
        <w:bottom w:val="none" w:sz="0" w:space="0" w:color="auto"/>
        <w:right w:val="none" w:sz="0" w:space="0" w:color="auto"/>
      </w:divBdr>
    </w:div>
    <w:div w:id="132136795">
      <w:bodyDiv w:val="1"/>
      <w:marLeft w:val="0"/>
      <w:marRight w:val="0"/>
      <w:marTop w:val="0"/>
      <w:marBottom w:val="0"/>
      <w:divBdr>
        <w:top w:val="none" w:sz="0" w:space="0" w:color="auto"/>
        <w:left w:val="none" w:sz="0" w:space="0" w:color="auto"/>
        <w:bottom w:val="none" w:sz="0" w:space="0" w:color="auto"/>
        <w:right w:val="none" w:sz="0" w:space="0" w:color="auto"/>
      </w:divBdr>
    </w:div>
    <w:div w:id="132144852">
      <w:bodyDiv w:val="1"/>
      <w:marLeft w:val="0"/>
      <w:marRight w:val="0"/>
      <w:marTop w:val="0"/>
      <w:marBottom w:val="0"/>
      <w:divBdr>
        <w:top w:val="none" w:sz="0" w:space="0" w:color="auto"/>
        <w:left w:val="none" w:sz="0" w:space="0" w:color="auto"/>
        <w:bottom w:val="none" w:sz="0" w:space="0" w:color="auto"/>
        <w:right w:val="none" w:sz="0" w:space="0" w:color="auto"/>
      </w:divBdr>
    </w:div>
    <w:div w:id="133068138">
      <w:bodyDiv w:val="1"/>
      <w:marLeft w:val="0"/>
      <w:marRight w:val="0"/>
      <w:marTop w:val="0"/>
      <w:marBottom w:val="0"/>
      <w:divBdr>
        <w:top w:val="none" w:sz="0" w:space="0" w:color="auto"/>
        <w:left w:val="none" w:sz="0" w:space="0" w:color="auto"/>
        <w:bottom w:val="none" w:sz="0" w:space="0" w:color="auto"/>
        <w:right w:val="none" w:sz="0" w:space="0" w:color="auto"/>
      </w:divBdr>
    </w:div>
    <w:div w:id="133104824">
      <w:bodyDiv w:val="1"/>
      <w:marLeft w:val="0"/>
      <w:marRight w:val="0"/>
      <w:marTop w:val="0"/>
      <w:marBottom w:val="0"/>
      <w:divBdr>
        <w:top w:val="none" w:sz="0" w:space="0" w:color="auto"/>
        <w:left w:val="none" w:sz="0" w:space="0" w:color="auto"/>
        <w:bottom w:val="none" w:sz="0" w:space="0" w:color="auto"/>
        <w:right w:val="none" w:sz="0" w:space="0" w:color="auto"/>
      </w:divBdr>
    </w:div>
    <w:div w:id="133916495">
      <w:bodyDiv w:val="1"/>
      <w:marLeft w:val="0"/>
      <w:marRight w:val="0"/>
      <w:marTop w:val="0"/>
      <w:marBottom w:val="0"/>
      <w:divBdr>
        <w:top w:val="none" w:sz="0" w:space="0" w:color="auto"/>
        <w:left w:val="none" w:sz="0" w:space="0" w:color="auto"/>
        <w:bottom w:val="none" w:sz="0" w:space="0" w:color="auto"/>
        <w:right w:val="none" w:sz="0" w:space="0" w:color="auto"/>
      </w:divBdr>
    </w:div>
    <w:div w:id="134613555">
      <w:bodyDiv w:val="1"/>
      <w:marLeft w:val="0"/>
      <w:marRight w:val="0"/>
      <w:marTop w:val="0"/>
      <w:marBottom w:val="0"/>
      <w:divBdr>
        <w:top w:val="none" w:sz="0" w:space="0" w:color="auto"/>
        <w:left w:val="none" w:sz="0" w:space="0" w:color="auto"/>
        <w:bottom w:val="none" w:sz="0" w:space="0" w:color="auto"/>
        <w:right w:val="none" w:sz="0" w:space="0" w:color="auto"/>
      </w:divBdr>
    </w:div>
    <w:div w:id="134762126">
      <w:bodyDiv w:val="1"/>
      <w:marLeft w:val="0"/>
      <w:marRight w:val="0"/>
      <w:marTop w:val="0"/>
      <w:marBottom w:val="0"/>
      <w:divBdr>
        <w:top w:val="none" w:sz="0" w:space="0" w:color="auto"/>
        <w:left w:val="none" w:sz="0" w:space="0" w:color="auto"/>
        <w:bottom w:val="none" w:sz="0" w:space="0" w:color="auto"/>
        <w:right w:val="none" w:sz="0" w:space="0" w:color="auto"/>
      </w:divBdr>
    </w:div>
    <w:div w:id="134807832">
      <w:bodyDiv w:val="1"/>
      <w:marLeft w:val="0"/>
      <w:marRight w:val="0"/>
      <w:marTop w:val="0"/>
      <w:marBottom w:val="0"/>
      <w:divBdr>
        <w:top w:val="none" w:sz="0" w:space="0" w:color="auto"/>
        <w:left w:val="none" w:sz="0" w:space="0" w:color="auto"/>
        <w:bottom w:val="none" w:sz="0" w:space="0" w:color="auto"/>
        <w:right w:val="none" w:sz="0" w:space="0" w:color="auto"/>
      </w:divBdr>
    </w:div>
    <w:div w:id="135294092">
      <w:bodyDiv w:val="1"/>
      <w:marLeft w:val="0"/>
      <w:marRight w:val="0"/>
      <w:marTop w:val="0"/>
      <w:marBottom w:val="0"/>
      <w:divBdr>
        <w:top w:val="none" w:sz="0" w:space="0" w:color="auto"/>
        <w:left w:val="none" w:sz="0" w:space="0" w:color="auto"/>
        <w:bottom w:val="none" w:sz="0" w:space="0" w:color="auto"/>
        <w:right w:val="none" w:sz="0" w:space="0" w:color="auto"/>
      </w:divBdr>
    </w:div>
    <w:div w:id="136412865">
      <w:bodyDiv w:val="1"/>
      <w:marLeft w:val="0"/>
      <w:marRight w:val="0"/>
      <w:marTop w:val="0"/>
      <w:marBottom w:val="0"/>
      <w:divBdr>
        <w:top w:val="none" w:sz="0" w:space="0" w:color="auto"/>
        <w:left w:val="none" w:sz="0" w:space="0" w:color="auto"/>
        <w:bottom w:val="none" w:sz="0" w:space="0" w:color="auto"/>
        <w:right w:val="none" w:sz="0" w:space="0" w:color="auto"/>
      </w:divBdr>
    </w:div>
    <w:div w:id="137307058">
      <w:bodyDiv w:val="1"/>
      <w:marLeft w:val="0"/>
      <w:marRight w:val="0"/>
      <w:marTop w:val="0"/>
      <w:marBottom w:val="0"/>
      <w:divBdr>
        <w:top w:val="none" w:sz="0" w:space="0" w:color="auto"/>
        <w:left w:val="none" w:sz="0" w:space="0" w:color="auto"/>
        <w:bottom w:val="none" w:sz="0" w:space="0" w:color="auto"/>
        <w:right w:val="none" w:sz="0" w:space="0" w:color="auto"/>
      </w:divBdr>
    </w:div>
    <w:div w:id="137723026">
      <w:bodyDiv w:val="1"/>
      <w:marLeft w:val="0"/>
      <w:marRight w:val="0"/>
      <w:marTop w:val="0"/>
      <w:marBottom w:val="0"/>
      <w:divBdr>
        <w:top w:val="none" w:sz="0" w:space="0" w:color="auto"/>
        <w:left w:val="none" w:sz="0" w:space="0" w:color="auto"/>
        <w:bottom w:val="none" w:sz="0" w:space="0" w:color="auto"/>
        <w:right w:val="none" w:sz="0" w:space="0" w:color="auto"/>
      </w:divBdr>
    </w:div>
    <w:div w:id="138422676">
      <w:bodyDiv w:val="1"/>
      <w:marLeft w:val="0"/>
      <w:marRight w:val="0"/>
      <w:marTop w:val="0"/>
      <w:marBottom w:val="0"/>
      <w:divBdr>
        <w:top w:val="none" w:sz="0" w:space="0" w:color="auto"/>
        <w:left w:val="none" w:sz="0" w:space="0" w:color="auto"/>
        <w:bottom w:val="none" w:sz="0" w:space="0" w:color="auto"/>
        <w:right w:val="none" w:sz="0" w:space="0" w:color="auto"/>
      </w:divBdr>
    </w:div>
    <w:div w:id="138693369">
      <w:bodyDiv w:val="1"/>
      <w:marLeft w:val="0"/>
      <w:marRight w:val="0"/>
      <w:marTop w:val="0"/>
      <w:marBottom w:val="0"/>
      <w:divBdr>
        <w:top w:val="none" w:sz="0" w:space="0" w:color="auto"/>
        <w:left w:val="none" w:sz="0" w:space="0" w:color="auto"/>
        <w:bottom w:val="none" w:sz="0" w:space="0" w:color="auto"/>
        <w:right w:val="none" w:sz="0" w:space="0" w:color="auto"/>
      </w:divBdr>
    </w:div>
    <w:div w:id="139350944">
      <w:bodyDiv w:val="1"/>
      <w:marLeft w:val="0"/>
      <w:marRight w:val="0"/>
      <w:marTop w:val="0"/>
      <w:marBottom w:val="0"/>
      <w:divBdr>
        <w:top w:val="none" w:sz="0" w:space="0" w:color="auto"/>
        <w:left w:val="none" w:sz="0" w:space="0" w:color="auto"/>
        <w:bottom w:val="none" w:sz="0" w:space="0" w:color="auto"/>
        <w:right w:val="none" w:sz="0" w:space="0" w:color="auto"/>
      </w:divBdr>
    </w:div>
    <w:div w:id="140929511">
      <w:bodyDiv w:val="1"/>
      <w:marLeft w:val="0"/>
      <w:marRight w:val="0"/>
      <w:marTop w:val="0"/>
      <w:marBottom w:val="0"/>
      <w:divBdr>
        <w:top w:val="none" w:sz="0" w:space="0" w:color="auto"/>
        <w:left w:val="none" w:sz="0" w:space="0" w:color="auto"/>
        <w:bottom w:val="none" w:sz="0" w:space="0" w:color="auto"/>
        <w:right w:val="none" w:sz="0" w:space="0" w:color="auto"/>
      </w:divBdr>
    </w:div>
    <w:div w:id="141969672">
      <w:bodyDiv w:val="1"/>
      <w:marLeft w:val="0"/>
      <w:marRight w:val="0"/>
      <w:marTop w:val="0"/>
      <w:marBottom w:val="0"/>
      <w:divBdr>
        <w:top w:val="none" w:sz="0" w:space="0" w:color="auto"/>
        <w:left w:val="none" w:sz="0" w:space="0" w:color="auto"/>
        <w:bottom w:val="none" w:sz="0" w:space="0" w:color="auto"/>
        <w:right w:val="none" w:sz="0" w:space="0" w:color="auto"/>
      </w:divBdr>
    </w:div>
    <w:div w:id="143399571">
      <w:bodyDiv w:val="1"/>
      <w:marLeft w:val="0"/>
      <w:marRight w:val="0"/>
      <w:marTop w:val="0"/>
      <w:marBottom w:val="0"/>
      <w:divBdr>
        <w:top w:val="none" w:sz="0" w:space="0" w:color="auto"/>
        <w:left w:val="none" w:sz="0" w:space="0" w:color="auto"/>
        <w:bottom w:val="none" w:sz="0" w:space="0" w:color="auto"/>
        <w:right w:val="none" w:sz="0" w:space="0" w:color="auto"/>
      </w:divBdr>
    </w:div>
    <w:div w:id="143938655">
      <w:bodyDiv w:val="1"/>
      <w:marLeft w:val="0"/>
      <w:marRight w:val="0"/>
      <w:marTop w:val="0"/>
      <w:marBottom w:val="0"/>
      <w:divBdr>
        <w:top w:val="none" w:sz="0" w:space="0" w:color="auto"/>
        <w:left w:val="none" w:sz="0" w:space="0" w:color="auto"/>
        <w:bottom w:val="none" w:sz="0" w:space="0" w:color="auto"/>
        <w:right w:val="none" w:sz="0" w:space="0" w:color="auto"/>
      </w:divBdr>
    </w:div>
    <w:div w:id="144975719">
      <w:bodyDiv w:val="1"/>
      <w:marLeft w:val="0"/>
      <w:marRight w:val="0"/>
      <w:marTop w:val="0"/>
      <w:marBottom w:val="0"/>
      <w:divBdr>
        <w:top w:val="none" w:sz="0" w:space="0" w:color="auto"/>
        <w:left w:val="none" w:sz="0" w:space="0" w:color="auto"/>
        <w:bottom w:val="none" w:sz="0" w:space="0" w:color="auto"/>
        <w:right w:val="none" w:sz="0" w:space="0" w:color="auto"/>
      </w:divBdr>
    </w:div>
    <w:div w:id="145240847">
      <w:bodyDiv w:val="1"/>
      <w:marLeft w:val="0"/>
      <w:marRight w:val="0"/>
      <w:marTop w:val="0"/>
      <w:marBottom w:val="0"/>
      <w:divBdr>
        <w:top w:val="none" w:sz="0" w:space="0" w:color="auto"/>
        <w:left w:val="none" w:sz="0" w:space="0" w:color="auto"/>
        <w:bottom w:val="none" w:sz="0" w:space="0" w:color="auto"/>
        <w:right w:val="none" w:sz="0" w:space="0" w:color="auto"/>
      </w:divBdr>
    </w:div>
    <w:div w:id="146015440">
      <w:bodyDiv w:val="1"/>
      <w:marLeft w:val="0"/>
      <w:marRight w:val="0"/>
      <w:marTop w:val="0"/>
      <w:marBottom w:val="0"/>
      <w:divBdr>
        <w:top w:val="none" w:sz="0" w:space="0" w:color="auto"/>
        <w:left w:val="none" w:sz="0" w:space="0" w:color="auto"/>
        <w:bottom w:val="none" w:sz="0" w:space="0" w:color="auto"/>
        <w:right w:val="none" w:sz="0" w:space="0" w:color="auto"/>
      </w:divBdr>
    </w:div>
    <w:div w:id="147290849">
      <w:bodyDiv w:val="1"/>
      <w:marLeft w:val="0"/>
      <w:marRight w:val="0"/>
      <w:marTop w:val="0"/>
      <w:marBottom w:val="0"/>
      <w:divBdr>
        <w:top w:val="none" w:sz="0" w:space="0" w:color="auto"/>
        <w:left w:val="none" w:sz="0" w:space="0" w:color="auto"/>
        <w:bottom w:val="none" w:sz="0" w:space="0" w:color="auto"/>
        <w:right w:val="none" w:sz="0" w:space="0" w:color="auto"/>
      </w:divBdr>
    </w:div>
    <w:div w:id="148595293">
      <w:bodyDiv w:val="1"/>
      <w:marLeft w:val="0"/>
      <w:marRight w:val="0"/>
      <w:marTop w:val="0"/>
      <w:marBottom w:val="0"/>
      <w:divBdr>
        <w:top w:val="none" w:sz="0" w:space="0" w:color="auto"/>
        <w:left w:val="none" w:sz="0" w:space="0" w:color="auto"/>
        <w:bottom w:val="none" w:sz="0" w:space="0" w:color="auto"/>
        <w:right w:val="none" w:sz="0" w:space="0" w:color="auto"/>
      </w:divBdr>
    </w:div>
    <w:div w:id="149952849">
      <w:bodyDiv w:val="1"/>
      <w:marLeft w:val="0"/>
      <w:marRight w:val="0"/>
      <w:marTop w:val="0"/>
      <w:marBottom w:val="0"/>
      <w:divBdr>
        <w:top w:val="none" w:sz="0" w:space="0" w:color="auto"/>
        <w:left w:val="none" w:sz="0" w:space="0" w:color="auto"/>
        <w:bottom w:val="none" w:sz="0" w:space="0" w:color="auto"/>
        <w:right w:val="none" w:sz="0" w:space="0" w:color="auto"/>
      </w:divBdr>
    </w:div>
    <w:div w:id="150685201">
      <w:bodyDiv w:val="1"/>
      <w:marLeft w:val="0"/>
      <w:marRight w:val="0"/>
      <w:marTop w:val="0"/>
      <w:marBottom w:val="0"/>
      <w:divBdr>
        <w:top w:val="none" w:sz="0" w:space="0" w:color="auto"/>
        <w:left w:val="none" w:sz="0" w:space="0" w:color="auto"/>
        <w:bottom w:val="none" w:sz="0" w:space="0" w:color="auto"/>
        <w:right w:val="none" w:sz="0" w:space="0" w:color="auto"/>
      </w:divBdr>
    </w:div>
    <w:div w:id="153298313">
      <w:bodyDiv w:val="1"/>
      <w:marLeft w:val="0"/>
      <w:marRight w:val="0"/>
      <w:marTop w:val="0"/>
      <w:marBottom w:val="0"/>
      <w:divBdr>
        <w:top w:val="none" w:sz="0" w:space="0" w:color="auto"/>
        <w:left w:val="none" w:sz="0" w:space="0" w:color="auto"/>
        <w:bottom w:val="none" w:sz="0" w:space="0" w:color="auto"/>
        <w:right w:val="none" w:sz="0" w:space="0" w:color="auto"/>
      </w:divBdr>
    </w:div>
    <w:div w:id="154340954">
      <w:bodyDiv w:val="1"/>
      <w:marLeft w:val="0"/>
      <w:marRight w:val="0"/>
      <w:marTop w:val="0"/>
      <w:marBottom w:val="0"/>
      <w:divBdr>
        <w:top w:val="none" w:sz="0" w:space="0" w:color="auto"/>
        <w:left w:val="none" w:sz="0" w:space="0" w:color="auto"/>
        <w:bottom w:val="none" w:sz="0" w:space="0" w:color="auto"/>
        <w:right w:val="none" w:sz="0" w:space="0" w:color="auto"/>
      </w:divBdr>
    </w:div>
    <w:div w:id="154609502">
      <w:bodyDiv w:val="1"/>
      <w:marLeft w:val="0"/>
      <w:marRight w:val="0"/>
      <w:marTop w:val="0"/>
      <w:marBottom w:val="0"/>
      <w:divBdr>
        <w:top w:val="none" w:sz="0" w:space="0" w:color="auto"/>
        <w:left w:val="none" w:sz="0" w:space="0" w:color="auto"/>
        <w:bottom w:val="none" w:sz="0" w:space="0" w:color="auto"/>
        <w:right w:val="none" w:sz="0" w:space="0" w:color="auto"/>
      </w:divBdr>
    </w:div>
    <w:div w:id="154612857">
      <w:bodyDiv w:val="1"/>
      <w:marLeft w:val="0"/>
      <w:marRight w:val="0"/>
      <w:marTop w:val="0"/>
      <w:marBottom w:val="0"/>
      <w:divBdr>
        <w:top w:val="none" w:sz="0" w:space="0" w:color="auto"/>
        <w:left w:val="none" w:sz="0" w:space="0" w:color="auto"/>
        <w:bottom w:val="none" w:sz="0" w:space="0" w:color="auto"/>
        <w:right w:val="none" w:sz="0" w:space="0" w:color="auto"/>
      </w:divBdr>
    </w:div>
    <w:div w:id="155924104">
      <w:bodyDiv w:val="1"/>
      <w:marLeft w:val="0"/>
      <w:marRight w:val="0"/>
      <w:marTop w:val="0"/>
      <w:marBottom w:val="0"/>
      <w:divBdr>
        <w:top w:val="none" w:sz="0" w:space="0" w:color="auto"/>
        <w:left w:val="none" w:sz="0" w:space="0" w:color="auto"/>
        <w:bottom w:val="none" w:sz="0" w:space="0" w:color="auto"/>
        <w:right w:val="none" w:sz="0" w:space="0" w:color="auto"/>
      </w:divBdr>
    </w:div>
    <w:div w:id="156776293">
      <w:bodyDiv w:val="1"/>
      <w:marLeft w:val="0"/>
      <w:marRight w:val="0"/>
      <w:marTop w:val="0"/>
      <w:marBottom w:val="0"/>
      <w:divBdr>
        <w:top w:val="none" w:sz="0" w:space="0" w:color="auto"/>
        <w:left w:val="none" w:sz="0" w:space="0" w:color="auto"/>
        <w:bottom w:val="none" w:sz="0" w:space="0" w:color="auto"/>
        <w:right w:val="none" w:sz="0" w:space="0" w:color="auto"/>
      </w:divBdr>
    </w:div>
    <w:div w:id="157428834">
      <w:bodyDiv w:val="1"/>
      <w:marLeft w:val="0"/>
      <w:marRight w:val="0"/>
      <w:marTop w:val="0"/>
      <w:marBottom w:val="0"/>
      <w:divBdr>
        <w:top w:val="none" w:sz="0" w:space="0" w:color="auto"/>
        <w:left w:val="none" w:sz="0" w:space="0" w:color="auto"/>
        <w:bottom w:val="none" w:sz="0" w:space="0" w:color="auto"/>
        <w:right w:val="none" w:sz="0" w:space="0" w:color="auto"/>
      </w:divBdr>
    </w:div>
    <w:div w:id="157775927">
      <w:bodyDiv w:val="1"/>
      <w:marLeft w:val="0"/>
      <w:marRight w:val="0"/>
      <w:marTop w:val="0"/>
      <w:marBottom w:val="0"/>
      <w:divBdr>
        <w:top w:val="none" w:sz="0" w:space="0" w:color="auto"/>
        <w:left w:val="none" w:sz="0" w:space="0" w:color="auto"/>
        <w:bottom w:val="none" w:sz="0" w:space="0" w:color="auto"/>
        <w:right w:val="none" w:sz="0" w:space="0" w:color="auto"/>
      </w:divBdr>
    </w:div>
    <w:div w:id="158422613">
      <w:bodyDiv w:val="1"/>
      <w:marLeft w:val="0"/>
      <w:marRight w:val="0"/>
      <w:marTop w:val="0"/>
      <w:marBottom w:val="0"/>
      <w:divBdr>
        <w:top w:val="none" w:sz="0" w:space="0" w:color="auto"/>
        <w:left w:val="none" w:sz="0" w:space="0" w:color="auto"/>
        <w:bottom w:val="none" w:sz="0" w:space="0" w:color="auto"/>
        <w:right w:val="none" w:sz="0" w:space="0" w:color="auto"/>
      </w:divBdr>
    </w:div>
    <w:div w:id="158471808">
      <w:bodyDiv w:val="1"/>
      <w:marLeft w:val="0"/>
      <w:marRight w:val="0"/>
      <w:marTop w:val="0"/>
      <w:marBottom w:val="0"/>
      <w:divBdr>
        <w:top w:val="none" w:sz="0" w:space="0" w:color="auto"/>
        <w:left w:val="none" w:sz="0" w:space="0" w:color="auto"/>
        <w:bottom w:val="none" w:sz="0" w:space="0" w:color="auto"/>
        <w:right w:val="none" w:sz="0" w:space="0" w:color="auto"/>
      </w:divBdr>
    </w:div>
    <w:div w:id="159542305">
      <w:bodyDiv w:val="1"/>
      <w:marLeft w:val="0"/>
      <w:marRight w:val="0"/>
      <w:marTop w:val="0"/>
      <w:marBottom w:val="0"/>
      <w:divBdr>
        <w:top w:val="none" w:sz="0" w:space="0" w:color="auto"/>
        <w:left w:val="none" w:sz="0" w:space="0" w:color="auto"/>
        <w:bottom w:val="none" w:sz="0" w:space="0" w:color="auto"/>
        <w:right w:val="none" w:sz="0" w:space="0" w:color="auto"/>
      </w:divBdr>
    </w:div>
    <w:div w:id="160004769">
      <w:bodyDiv w:val="1"/>
      <w:marLeft w:val="0"/>
      <w:marRight w:val="0"/>
      <w:marTop w:val="0"/>
      <w:marBottom w:val="0"/>
      <w:divBdr>
        <w:top w:val="none" w:sz="0" w:space="0" w:color="auto"/>
        <w:left w:val="none" w:sz="0" w:space="0" w:color="auto"/>
        <w:bottom w:val="none" w:sz="0" w:space="0" w:color="auto"/>
        <w:right w:val="none" w:sz="0" w:space="0" w:color="auto"/>
      </w:divBdr>
    </w:div>
    <w:div w:id="160045159">
      <w:bodyDiv w:val="1"/>
      <w:marLeft w:val="0"/>
      <w:marRight w:val="0"/>
      <w:marTop w:val="0"/>
      <w:marBottom w:val="0"/>
      <w:divBdr>
        <w:top w:val="none" w:sz="0" w:space="0" w:color="auto"/>
        <w:left w:val="none" w:sz="0" w:space="0" w:color="auto"/>
        <w:bottom w:val="none" w:sz="0" w:space="0" w:color="auto"/>
        <w:right w:val="none" w:sz="0" w:space="0" w:color="auto"/>
      </w:divBdr>
    </w:div>
    <w:div w:id="161048567">
      <w:bodyDiv w:val="1"/>
      <w:marLeft w:val="0"/>
      <w:marRight w:val="0"/>
      <w:marTop w:val="0"/>
      <w:marBottom w:val="0"/>
      <w:divBdr>
        <w:top w:val="none" w:sz="0" w:space="0" w:color="auto"/>
        <w:left w:val="none" w:sz="0" w:space="0" w:color="auto"/>
        <w:bottom w:val="none" w:sz="0" w:space="0" w:color="auto"/>
        <w:right w:val="none" w:sz="0" w:space="0" w:color="auto"/>
      </w:divBdr>
    </w:div>
    <w:div w:id="161161314">
      <w:bodyDiv w:val="1"/>
      <w:marLeft w:val="0"/>
      <w:marRight w:val="0"/>
      <w:marTop w:val="0"/>
      <w:marBottom w:val="0"/>
      <w:divBdr>
        <w:top w:val="none" w:sz="0" w:space="0" w:color="auto"/>
        <w:left w:val="none" w:sz="0" w:space="0" w:color="auto"/>
        <w:bottom w:val="none" w:sz="0" w:space="0" w:color="auto"/>
        <w:right w:val="none" w:sz="0" w:space="0" w:color="auto"/>
      </w:divBdr>
    </w:div>
    <w:div w:id="161237291">
      <w:bodyDiv w:val="1"/>
      <w:marLeft w:val="0"/>
      <w:marRight w:val="0"/>
      <w:marTop w:val="0"/>
      <w:marBottom w:val="0"/>
      <w:divBdr>
        <w:top w:val="none" w:sz="0" w:space="0" w:color="auto"/>
        <w:left w:val="none" w:sz="0" w:space="0" w:color="auto"/>
        <w:bottom w:val="none" w:sz="0" w:space="0" w:color="auto"/>
        <w:right w:val="none" w:sz="0" w:space="0" w:color="auto"/>
      </w:divBdr>
    </w:div>
    <w:div w:id="161316601">
      <w:bodyDiv w:val="1"/>
      <w:marLeft w:val="0"/>
      <w:marRight w:val="0"/>
      <w:marTop w:val="0"/>
      <w:marBottom w:val="0"/>
      <w:divBdr>
        <w:top w:val="none" w:sz="0" w:space="0" w:color="auto"/>
        <w:left w:val="none" w:sz="0" w:space="0" w:color="auto"/>
        <w:bottom w:val="none" w:sz="0" w:space="0" w:color="auto"/>
        <w:right w:val="none" w:sz="0" w:space="0" w:color="auto"/>
      </w:divBdr>
    </w:div>
    <w:div w:id="162281239">
      <w:bodyDiv w:val="1"/>
      <w:marLeft w:val="0"/>
      <w:marRight w:val="0"/>
      <w:marTop w:val="0"/>
      <w:marBottom w:val="0"/>
      <w:divBdr>
        <w:top w:val="none" w:sz="0" w:space="0" w:color="auto"/>
        <w:left w:val="none" w:sz="0" w:space="0" w:color="auto"/>
        <w:bottom w:val="none" w:sz="0" w:space="0" w:color="auto"/>
        <w:right w:val="none" w:sz="0" w:space="0" w:color="auto"/>
      </w:divBdr>
    </w:div>
    <w:div w:id="162282640">
      <w:bodyDiv w:val="1"/>
      <w:marLeft w:val="0"/>
      <w:marRight w:val="0"/>
      <w:marTop w:val="0"/>
      <w:marBottom w:val="0"/>
      <w:divBdr>
        <w:top w:val="none" w:sz="0" w:space="0" w:color="auto"/>
        <w:left w:val="none" w:sz="0" w:space="0" w:color="auto"/>
        <w:bottom w:val="none" w:sz="0" w:space="0" w:color="auto"/>
        <w:right w:val="none" w:sz="0" w:space="0" w:color="auto"/>
      </w:divBdr>
    </w:div>
    <w:div w:id="162740175">
      <w:bodyDiv w:val="1"/>
      <w:marLeft w:val="0"/>
      <w:marRight w:val="0"/>
      <w:marTop w:val="0"/>
      <w:marBottom w:val="0"/>
      <w:divBdr>
        <w:top w:val="none" w:sz="0" w:space="0" w:color="auto"/>
        <w:left w:val="none" w:sz="0" w:space="0" w:color="auto"/>
        <w:bottom w:val="none" w:sz="0" w:space="0" w:color="auto"/>
        <w:right w:val="none" w:sz="0" w:space="0" w:color="auto"/>
      </w:divBdr>
    </w:div>
    <w:div w:id="162815107">
      <w:bodyDiv w:val="1"/>
      <w:marLeft w:val="0"/>
      <w:marRight w:val="0"/>
      <w:marTop w:val="0"/>
      <w:marBottom w:val="0"/>
      <w:divBdr>
        <w:top w:val="none" w:sz="0" w:space="0" w:color="auto"/>
        <w:left w:val="none" w:sz="0" w:space="0" w:color="auto"/>
        <w:bottom w:val="none" w:sz="0" w:space="0" w:color="auto"/>
        <w:right w:val="none" w:sz="0" w:space="0" w:color="auto"/>
      </w:divBdr>
    </w:div>
    <w:div w:id="163475796">
      <w:bodyDiv w:val="1"/>
      <w:marLeft w:val="0"/>
      <w:marRight w:val="0"/>
      <w:marTop w:val="0"/>
      <w:marBottom w:val="0"/>
      <w:divBdr>
        <w:top w:val="none" w:sz="0" w:space="0" w:color="auto"/>
        <w:left w:val="none" w:sz="0" w:space="0" w:color="auto"/>
        <w:bottom w:val="none" w:sz="0" w:space="0" w:color="auto"/>
        <w:right w:val="none" w:sz="0" w:space="0" w:color="auto"/>
      </w:divBdr>
    </w:div>
    <w:div w:id="165051589">
      <w:bodyDiv w:val="1"/>
      <w:marLeft w:val="0"/>
      <w:marRight w:val="0"/>
      <w:marTop w:val="0"/>
      <w:marBottom w:val="0"/>
      <w:divBdr>
        <w:top w:val="none" w:sz="0" w:space="0" w:color="auto"/>
        <w:left w:val="none" w:sz="0" w:space="0" w:color="auto"/>
        <w:bottom w:val="none" w:sz="0" w:space="0" w:color="auto"/>
        <w:right w:val="none" w:sz="0" w:space="0" w:color="auto"/>
      </w:divBdr>
    </w:div>
    <w:div w:id="165092870">
      <w:bodyDiv w:val="1"/>
      <w:marLeft w:val="0"/>
      <w:marRight w:val="0"/>
      <w:marTop w:val="0"/>
      <w:marBottom w:val="0"/>
      <w:divBdr>
        <w:top w:val="none" w:sz="0" w:space="0" w:color="auto"/>
        <w:left w:val="none" w:sz="0" w:space="0" w:color="auto"/>
        <w:bottom w:val="none" w:sz="0" w:space="0" w:color="auto"/>
        <w:right w:val="none" w:sz="0" w:space="0" w:color="auto"/>
      </w:divBdr>
    </w:div>
    <w:div w:id="166529796">
      <w:bodyDiv w:val="1"/>
      <w:marLeft w:val="0"/>
      <w:marRight w:val="0"/>
      <w:marTop w:val="0"/>
      <w:marBottom w:val="0"/>
      <w:divBdr>
        <w:top w:val="none" w:sz="0" w:space="0" w:color="auto"/>
        <w:left w:val="none" w:sz="0" w:space="0" w:color="auto"/>
        <w:bottom w:val="none" w:sz="0" w:space="0" w:color="auto"/>
        <w:right w:val="none" w:sz="0" w:space="0" w:color="auto"/>
      </w:divBdr>
    </w:div>
    <w:div w:id="166868399">
      <w:bodyDiv w:val="1"/>
      <w:marLeft w:val="0"/>
      <w:marRight w:val="0"/>
      <w:marTop w:val="0"/>
      <w:marBottom w:val="0"/>
      <w:divBdr>
        <w:top w:val="none" w:sz="0" w:space="0" w:color="auto"/>
        <w:left w:val="none" w:sz="0" w:space="0" w:color="auto"/>
        <w:bottom w:val="none" w:sz="0" w:space="0" w:color="auto"/>
        <w:right w:val="none" w:sz="0" w:space="0" w:color="auto"/>
      </w:divBdr>
    </w:div>
    <w:div w:id="167061141">
      <w:bodyDiv w:val="1"/>
      <w:marLeft w:val="0"/>
      <w:marRight w:val="0"/>
      <w:marTop w:val="0"/>
      <w:marBottom w:val="0"/>
      <w:divBdr>
        <w:top w:val="none" w:sz="0" w:space="0" w:color="auto"/>
        <w:left w:val="none" w:sz="0" w:space="0" w:color="auto"/>
        <w:bottom w:val="none" w:sz="0" w:space="0" w:color="auto"/>
        <w:right w:val="none" w:sz="0" w:space="0" w:color="auto"/>
      </w:divBdr>
    </w:div>
    <w:div w:id="168101329">
      <w:bodyDiv w:val="1"/>
      <w:marLeft w:val="0"/>
      <w:marRight w:val="0"/>
      <w:marTop w:val="0"/>
      <w:marBottom w:val="0"/>
      <w:divBdr>
        <w:top w:val="none" w:sz="0" w:space="0" w:color="auto"/>
        <w:left w:val="none" w:sz="0" w:space="0" w:color="auto"/>
        <w:bottom w:val="none" w:sz="0" w:space="0" w:color="auto"/>
        <w:right w:val="none" w:sz="0" w:space="0" w:color="auto"/>
      </w:divBdr>
    </w:div>
    <w:div w:id="168108569">
      <w:bodyDiv w:val="1"/>
      <w:marLeft w:val="0"/>
      <w:marRight w:val="0"/>
      <w:marTop w:val="0"/>
      <w:marBottom w:val="0"/>
      <w:divBdr>
        <w:top w:val="none" w:sz="0" w:space="0" w:color="auto"/>
        <w:left w:val="none" w:sz="0" w:space="0" w:color="auto"/>
        <w:bottom w:val="none" w:sz="0" w:space="0" w:color="auto"/>
        <w:right w:val="none" w:sz="0" w:space="0" w:color="auto"/>
      </w:divBdr>
    </w:div>
    <w:div w:id="168298980">
      <w:bodyDiv w:val="1"/>
      <w:marLeft w:val="0"/>
      <w:marRight w:val="0"/>
      <w:marTop w:val="0"/>
      <w:marBottom w:val="0"/>
      <w:divBdr>
        <w:top w:val="none" w:sz="0" w:space="0" w:color="auto"/>
        <w:left w:val="none" w:sz="0" w:space="0" w:color="auto"/>
        <w:bottom w:val="none" w:sz="0" w:space="0" w:color="auto"/>
        <w:right w:val="none" w:sz="0" w:space="0" w:color="auto"/>
      </w:divBdr>
    </w:div>
    <w:div w:id="169688487">
      <w:bodyDiv w:val="1"/>
      <w:marLeft w:val="0"/>
      <w:marRight w:val="0"/>
      <w:marTop w:val="0"/>
      <w:marBottom w:val="0"/>
      <w:divBdr>
        <w:top w:val="none" w:sz="0" w:space="0" w:color="auto"/>
        <w:left w:val="none" w:sz="0" w:space="0" w:color="auto"/>
        <w:bottom w:val="none" w:sz="0" w:space="0" w:color="auto"/>
        <w:right w:val="none" w:sz="0" w:space="0" w:color="auto"/>
      </w:divBdr>
    </w:div>
    <w:div w:id="169804384">
      <w:bodyDiv w:val="1"/>
      <w:marLeft w:val="0"/>
      <w:marRight w:val="0"/>
      <w:marTop w:val="0"/>
      <w:marBottom w:val="0"/>
      <w:divBdr>
        <w:top w:val="none" w:sz="0" w:space="0" w:color="auto"/>
        <w:left w:val="none" w:sz="0" w:space="0" w:color="auto"/>
        <w:bottom w:val="none" w:sz="0" w:space="0" w:color="auto"/>
        <w:right w:val="none" w:sz="0" w:space="0" w:color="auto"/>
      </w:divBdr>
    </w:div>
    <w:div w:id="170487097">
      <w:bodyDiv w:val="1"/>
      <w:marLeft w:val="0"/>
      <w:marRight w:val="0"/>
      <w:marTop w:val="0"/>
      <w:marBottom w:val="0"/>
      <w:divBdr>
        <w:top w:val="none" w:sz="0" w:space="0" w:color="auto"/>
        <w:left w:val="none" w:sz="0" w:space="0" w:color="auto"/>
        <w:bottom w:val="none" w:sz="0" w:space="0" w:color="auto"/>
        <w:right w:val="none" w:sz="0" w:space="0" w:color="auto"/>
      </w:divBdr>
    </w:div>
    <w:div w:id="171069970">
      <w:bodyDiv w:val="1"/>
      <w:marLeft w:val="0"/>
      <w:marRight w:val="0"/>
      <w:marTop w:val="0"/>
      <w:marBottom w:val="0"/>
      <w:divBdr>
        <w:top w:val="none" w:sz="0" w:space="0" w:color="auto"/>
        <w:left w:val="none" w:sz="0" w:space="0" w:color="auto"/>
        <w:bottom w:val="none" w:sz="0" w:space="0" w:color="auto"/>
        <w:right w:val="none" w:sz="0" w:space="0" w:color="auto"/>
      </w:divBdr>
    </w:div>
    <w:div w:id="171071919">
      <w:bodyDiv w:val="1"/>
      <w:marLeft w:val="0"/>
      <w:marRight w:val="0"/>
      <w:marTop w:val="0"/>
      <w:marBottom w:val="0"/>
      <w:divBdr>
        <w:top w:val="none" w:sz="0" w:space="0" w:color="auto"/>
        <w:left w:val="none" w:sz="0" w:space="0" w:color="auto"/>
        <w:bottom w:val="none" w:sz="0" w:space="0" w:color="auto"/>
        <w:right w:val="none" w:sz="0" w:space="0" w:color="auto"/>
      </w:divBdr>
    </w:div>
    <w:div w:id="171336839">
      <w:bodyDiv w:val="1"/>
      <w:marLeft w:val="0"/>
      <w:marRight w:val="0"/>
      <w:marTop w:val="0"/>
      <w:marBottom w:val="0"/>
      <w:divBdr>
        <w:top w:val="none" w:sz="0" w:space="0" w:color="auto"/>
        <w:left w:val="none" w:sz="0" w:space="0" w:color="auto"/>
        <w:bottom w:val="none" w:sz="0" w:space="0" w:color="auto"/>
        <w:right w:val="none" w:sz="0" w:space="0" w:color="auto"/>
      </w:divBdr>
    </w:div>
    <w:div w:id="173762316">
      <w:bodyDiv w:val="1"/>
      <w:marLeft w:val="0"/>
      <w:marRight w:val="0"/>
      <w:marTop w:val="0"/>
      <w:marBottom w:val="0"/>
      <w:divBdr>
        <w:top w:val="none" w:sz="0" w:space="0" w:color="auto"/>
        <w:left w:val="none" w:sz="0" w:space="0" w:color="auto"/>
        <w:bottom w:val="none" w:sz="0" w:space="0" w:color="auto"/>
        <w:right w:val="none" w:sz="0" w:space="0" w:color="auto"/>
      </w:divBdr>
    </w:div>
    <w:div w:id="174198164">
      <w:bodyDiv w:val="1"/>
      <w:marLeft w:val="0"/>
      <w:marRight w:val="0"/>
      <w:marTop w:val="0"/>
      <w:marBottom w:val="0"/>
      <w:divBdr>
        <w:top w:val="none" w:sz="0" w:space="0" w:color="auto"/>
        <w:left w:val="none" w:sz="0" w:space="0" w:color="auto"/>
        <w:bottom w:val="none" w:sz="0" w:space="0" w:color="auto"/>
        <w:right w:val="none" w:sz="0" w:space="0" w:color="auto"/>
      </w:divBdr>
    </w:div>
    <w:div w:id="175048582">
      <w:bodyDiv w:val="1"/>
      <w:marLeft w:val="0"/>
      <w:marRight w:val="0"/>
      <w:marTop w:val="0"/>
      <w:marBottom w:val="0"/>
      <w:divBdr>
        <w:top w:val="none" w:sz="0" w:space="0" w:color="auto"/>
        <w:left w:val="none" w:sz="0" w:space="0" w:color="auto"/>
        <w:bottom w:val="none" w:sz="0" w:space="0" w:color="auto"/>
        <w:right w:val="none" w:sz="0" w:space="0" w:color="auto"/>
      </w:divBdr>
    </w:div>
    <w:div w:id="175965048">
      <w:bodyDiv w:val="1"/>
      <w:marLeft w:val="0"/>
      <w:marRight w:val="0"/>
      <w:marTop w:val="0"/>
      <w:marBottom w:val="0"/>
      <w:divBdr>
        <w:top w:val="none" w:sz="0" w:space="0" w:color="auto"/>
        <w:left w:val="none" w:sz="0" w:space="0" w:color="auto"/>
        <w:bottom w:val="none" w:sz="0" w:space="0" w:color="auto"/>
        <w:right w:val="none" w:sz="0" w:space="0" w:color="auto"/>
      </w:divBdr>
    </w:div>
    <w:div w:id="176115586">
      <w:bodyDiv w:val="1"/>
      <w:marLeft w:val="0"/>
      <w:marRight w:val="0"/>
      <w:marTop w:val="0"/>
      <w:marBottom w:val="0"/>
      <w:divBdr>
        <w:top w:val="none" w:sz="0" w:space="0" w:color="auto"/>
        <w:left w:val="none" w:sz="0" w:space="0" w:color="auto"/>
        <w:bottom w:val="none" w:sz="0" w:space="0" w:color="auto"/>
        <w:right w:val="none" w:sz="0" w:space="0" w:color="auto"/>
      </w:divBdr>
    </w:div>
    <w:div w:id="177938222">
      <w:bodyDiv w:val="1"/>
      <w:marLeft w:val="0"/>
      <w:marRight w:val="0"/>
      <w:marTop w:val="0"/>
      <w:marBottom w:val="0"/>
      <w:divBdr>
        <w:top w:val="none" w:sz="0" w:space="0" w:color="auto"/>
        <w:left w:val="none" w:sz="0" w:space="0" w:color="auto"/>
        <w:bottom w:val="none" w:sz="0" w:space="0" w:color="auto"/>
        <w:right w:val="none" w:sz="0" w:space="0" w:color="auto"/>
      </w:divBdr>
    </w:div>
    <w:div w:id="179438725">
      <w:bodyDiv w:val="1"/>
      <w:marLeft w:val="0"/>
      <w:marRight w:val="0"/>
      <w:marTop w:val="0"/>
      <w:marBottom w:val="0"/>
      <w:divBdr>
        <w:top w:val="none" w:sz="0" w:space="0" w:color="auto"/>
        <w:left w:val="none" w:sz="0" w:space="0" w:color="auto"/>
        <w:bottom w:val="none" w:sz="0" w:space="0" w:color="auto"/>
        <w:right w:val="none" w:sz="0" w:space="0" w:color="auto"/>
      </w:divBdr>
    </w:div>
    <w:div w:id="179665652">
      <w:bodyDiv w:val="1"/>
      <w:marLeft w:val="0"/>
      <w:marRight w:val="0"/>
      <w:marTop w:val="0"/>
      <w:marBottom w:val="0"/>
      <w:divBdr>
        <w:top w:val="none" w:sz="0" w:space="0" w:color="auto"/>
        <w:left w:val="none" w:sz="0" w:space="0" w:color="auto"/>
        <w:bottom w:val="none" w:sz="0" w:space="0" w:color="auto"/>
        <w:right w:val="none" w:sz="0" w:space="0" w:color="auto"/>
      </w:divBdr>
    </w:div>
    <w:div w:id="179786375">
      <w:bodyDiv w:val="1"/>
      <w:marLeft w:val="0"/>
      <w:marRight w:val="0"/>
      <w:marTop w:val="0"/>
      <w:marBottom w:val="0"/>
      <w:divBdr>
        <w:top w:val="none" w:sz="0" w:space="0" w:color="auto"/>
        <w:left w:val="none" w:sz="0" w:space="0" w:color="auto"/>
        <w:bottom w:val="none" w:sz="0" w:space="0" w:color="auto"/>
        <w:right w:val="none" w:sz="0" w:space="0" w:color="auto"/>
      </w:divBdr>
    </w:div>
    <w:div w:id="180095898">
      <w:bodyDiv w:val="1"/>
      <w:marLeft w:val="0"/>
      <w:marRight w:val="0"/>
      <w:marTop w:val="0"/>
      <w:marBottom w:val="0"/>
      <w:divBdr>
        <w:top w:val="none" w:sz="0" w:space="0" w:color="auto"/>
        <w:left w:val="none" w:sz="0" w:space="0" w:color="auto"/>
        <w:bottom w:val="none" w:sz="0" w:space="0" w:color="auto"/>
        <w:right w:val="none" w:sz="0" w:space="0" w:color="auto"/>
      </w:divBdr>
    </w:div>
    <w:div w:id="180509667">
      <w:bodyDiv w:val="1"/>
      <w:marLeft w:val="0"/>
      <w:marRight w:val="0"/>
      <w:marTop w:val="0"/>
      <w:marBottom w:val="0"/>
      <w:divBdr>
        <w:top w:val="none" w:sz="0" w:space="0" w:color="auto"/>
        <w:left w:val="none" w:sz="0" w:space="0" w:color="auto"/>
        <w:bottom w:val="none" w:sz="0" w:space="0" w:color="auto"/>
        <w:right w:val="none" w:sz="0" w:space="0" w:color="auto"/>
      </w:divBdr>
    </w:div>
    <w:div w:id="180749990">
      <w:bodyDiv w:val="1"/>
      <w:marLeft w:val="0"/>
      <w:marRight w:val="0"/>
      <w:marTop w:val="0"/>
      <w:marBottom w:val="0"/>
      <w:divBdr>
        <w:top w:val="none" w:sz="0" w:space="0" w:color="auto"/>
        <w:left w:val="none" w:sz="0" w:space="0" w:color="auto"/>
        <w:bottom w:val="none" w:sz="0" w:space="0" w:color="auto"/>
        <w:right w:val="none" w:sz="0" w:space="0" w:color="auto"/>
      </w:divBdr>
    </w:div>
    <w:div w:id="180977021">
      <w:bodyDiv w:val="1"/>
      <w:marLeft w:val="0"/>
      <w:marRight w:val="0"/>
      <w:marTop w:val="0"/>
      <w:marBottom w:val="0"/>
      <w:divBdr>
        <w:top w:val="none" w:sz="0" w:space="0" w:color="auto"/>
        <w:left w:val="none" w:sz="0" w:space="0" w:color="auto"/>
        <w:bottom w:val="none" w:sz="0" w:space="0" w:color="auto"/>
        <w:right w:val="none" w:sz="0" w:space="0" w:color="auto"/>
      </w:divBdr>
    </w:div>
    <w:div w:id="181211794">
      <w:bodyDiv w:val="1"/>
      <w:marLeft w:val="0"/>
      <w:marRight w:val="0"/>
      <w:marTop w:val="0"/>
      <w:marBottom w:val="0"/>
      <w:divBdr>
        <w:top w:val="none" w:sz="0" w:space="0" w:color="auto"/>
        <w:left w:val="none" w:sz="0" w:space="0" w:color="auto"/>
        <w:bottom w:val="none" w:sz="0" w:space="0" w:color="auto"/>
        <w:right w:val="none" w:sz="0" w:space="0" w:color="auto"/>
      </w:divBdr>
    </w:div>
    <w:div w:id="181894272">
      <w:bodyDiv w:val="1"/>
      <w:marLeft w:val="0"/>
      <w:marRight w:val="0"/>
      <w:marTop w:val="0"/>
      <w:marBottom w:val="0"/>
      <w:divBdr>
        <w:top w:val="none" w:sz="0" w:space="0" w:color="auto"/>
        <w:left w:val="none" w:sz="0" w:space="0" w:color="auto"/>
        <w:bottom w:val="none" w:sz="0" w:space="0" w:color="auto"/>
        <w:right w:val="none" w:sz="0" w:space="0" w:color="auto"/>
      </w:divBdr>
    </w:div>
    <w:div w:id="182063134">
      <w:bodyDiv w:val="1"/>
      <w:marLeft w:val="0"/>
      <w:marRight w:val="0"/>
      <w:marTop w:val="0"/>
      <w:marBottom w:val="0"/>
      <w:divBdr>
        <w:top w:val="none" w:sz="0" w:space="0" w:color="auto"/>
        <w:left w:val="none" w:sz="0" w:space="0" w:color="auto"/>
        <w:bottom w:val="none" w:sz="0" w:space="0" w:color="auto"/>
        <w:right w:val="none" w:sz="0" w:space="0" w:color="auto"/>
      </w:divBdr>
    </w:div>
    <w:div w:id="185098600">
      <w:bodyDiv w:val="1"/>
      <w:marLeft w:val="0"/>
      <w:marRight w:val="0"/>
      <w:marTop w:val="0"/>
      <w:marBottom w:val="0"/>
      <w:divBdr>
        <w:top w:val="none" w:sz="0" w:space="0" w:color="auto"/>
        <w:left w:val="none" w:sz="0" w:space="0" w:color="auto"/>
        <w:bottom w:val="none" w:sz="0" w:space="0" w:color="auto"/>
        <w:right w:val="none" w:sz="0" w:space="0" w:color="auto"/>
      </w:divBdr>
    </w:div>
    <w:div w:id="187571120">
      <w:bodyDiv w:val="1"/>
      <w:marLeft w:val="0"/>
      <w:marRight w:val="0"/>
      <w:marTop w:val="0"/>
      <w:marBottom w:val="0"/>
      <w:divBdr>
        <w:top w:val="none" w:sz="0" w:space="0" w:color="auto"/>
        <w:left w:val="none" w:sz="0" w:space="0" w:color="auto"/>
        <w:bottom w:val="none" w:sz="0" w:space="0" w:color="auto"/>
        <w:right w:val="none" w:sz="0" w:space="0" w:color="auto"/>
      </w:divBdr>
    </w:div>
    <w:div w:id="188223869">
      <w:bodyDiv w:val="1"/>
      <w:marLeft w:val="0"/>
      <w:marRight w:val="0"/>
      <w:marTop w:val="0"/>
      <w:marBottom w:val="0"/>
      <w:divBdr>
        <w:top w:val="none" w:sz="0" w:space="0" w:color="auto"/>
        <w:left w:val="none" w:sz="0" w:space="0" w:color="auto"/>
        <w:bottom w:val="none" w:sz="0" w:space="0" w:color="auto"/>
        <w:right w:val="none" w:sz="0" w:space="0" w:color="auto"/>
      </w:divBdr>
    </w:div>
    <w:div w:id="189299910">
      <w:bodyDiv w:val="1"/>
      <w:marLeft w:val="0"/>
      <w:marRight w:val="0"/>
      <w:marTop w:val="0"/>
      <w:marBottom w:val="0"/>
      <w:divBdr>
        <w:top w:val="none" w:sz="0" w:space="0" w:color="auto"/>
        <w:left w:val="none" w:sz="0" w:space="0" w:color="auto"/>
        <w:bottom w:val="none" w:sz="0" w:space="0" w:color="auto"/>
        <w:right w:val="none" w:sz="0" w:space="0" w:color="auto"/>
      </w:divBdr>
    </w:div>
    <w:div w:id="190800251">
      <w:bodyDiv w:val="1"/>
      <w:marLeft w:val="0"/>
      <w:marRight w:val="0"/>
      <w:marTop w:val="0"/>
      <w:marBottom w:val="0"/>
      <w:divBdr>
        <w:top w:val="none" w:sz="0" w:space="0" w:color="auto"/>
        <w:left w:val="none" w:sz="0" w:space="0" w:color="auto"/>
        <w:bottom w:val="none" w:sz="0" w:space="0" w:color="auto"/>
        <w:right w:val="none" w:sz="0" w:space="0" w:color="auto"/>
      </w:divBdr>
    </w:div>
    <w:div w:id="190842927">
      <w:bodyDiv w:val="1"/>
      <w:marLeft w:val="0"/>
      <w:marRight w:val="0"/>
      <w:marTop w:val="0"/>
      <w:marBottom w:val="0"/>
      <w:divBdr>
        <w:top w:val="none" w:sz="0" w:space="0" w:color="auto"/>
        <w:left w:val="none" w:sz="0" w:space="0" w:color="auto"/>
        <w:bottom w:val="none" w:sz="0" w:space="0" w:color="auto"/>
        <w:right w:val="none" w:sz="0" w:space="0" w:color="auto"/>
      </w:divBdr>
    </w:div>
    <w:div w:id="191724947">
      <w:bodyDiv w:val="1"/>
      <w:marLeft w:val="0"/>
      <w:marRight w:val="0"/>
      <w:marTop w:val="0"/>
      <w:marBottom w:val="0"/>
      <w:divBdr>
        <w:top w:val="none" w:sz="0" w:space="0" w:color="auto"/>
        <w:left w:val="none" w:sz="0" w:space="0" w:color="auto"/>
        <w:bottom w:val="none" w:sz="0" w:space="0" w:color="auto"/>
        <w:right w:val="none" w:sz="0" w:space="0" w:color="auto"/>
      </w:divBdr>
    </w:div>
    <w:div w:id="192886120">
      <w:bodyDiv w:val="1"/>
      <w:marLeft w:val="0"/>
      <w:marRight w:val="0"/>
      <w:marTop w:val="0"/>
      <w:marBottom w:val="0"/>
      <w:divBdr>
        <w:top w:val="none" w:sz="0" w:space="0" w:color="auto"/>
        <w:left w:val="none" w:sz="0" w:space="0" w:color="auto"/>
        <w:bottom w:val="none" w:sz="0" w:space="0" w:color="auto"/>
        <w:right w:val="none" w:sz="0" w:space="0" w:color="auto"/>
      </w:divBdr>
    </w:div>
    <w:div w:id="194928463">
      <w:bodyDiv w:val="1"/>
      <w:marLeft w:val="0"/>
      <w:marRight w:val="0"/>
      <w:marTop w:val="0"/>
      <w:marBottom w:val="0"/>
      <w:divBdr>
        <w:top w:val="none" w:sz="0" w:space="0" w:color="auto"/>
        <w:left w:val="none" w:sz="0" w:space="0" w:color="auto"/>
        <w:bottom w:val="none" w:sz="0" w:space="0" w:color="auto"/>
        <w:right w:val="none" w:sz="0" w:space="0" w:color="auto"/>
      </w:divBdr>
    </w:div>
    <w:div w:id="196626369">
      <w:bodyDiv w:val="1"/>
      <w:marLeft w:val="0"/>
      <w:marRight w:val="0"/>
      <w:marTop w:val="0"/>
      <w:marBottom w:val="0"/>
      <w:divBdr>
        <w:top w:val="none" w:sz="0" w:space="0" w:color="auto"/>
        <w:left w:val="none" w:sz="0" w:space="0" w:color="auto"/>
        <w:bottom w:val="none" w:sz="0" w:space="0" w:color="auto"/>
        <w:right w:val="none" w:sz="0" w:space="0" w:color="auto"/>
      </w:divBdr>
    </w:div>
    <w:div w:id="198473888">
      <w:bodyDiv w:val="1"/>
      <w:marLeft w:val="0"/>
      <w:marRight w:val="0"/>
      <w:marTop w:val="0"/>
      <w:marBottom w:val="0"/>
      <w:divBdr>
        <w:top w:val="none" w:sz="0" w:space="0" w:color="auto"/>
        <w:left w:val="none" w:sz="0" w:space="0" w:color="auto"/>
        <w:bottom w:val="none" w:sz="0" w:space="0" w:color="auto"/>
        <w:right w:val="none" w:sz="0" w:space="0" w:color="auto"/>
      </w:divBdr>
    </w:div>
    <w:div w:id="198662499">
      <w:bodyDiv w:val="1"/>
      <w:marLeft w:val="0"/>
      <w:marRight w:val="0"/>
      <w:marTop w:val="0"/>
      <w:marBottom w:val="0"/>
      <w:divBdr>
        <w:top w:val="none" w:sz="0" w:space="0" w:color="auto"/>
        <w:left w:val="none" w:sz="0" w:space="0" w:color="auto"/>
        <w:bottom w:val="none" w:sz="0" w:space="0" w:color="auto"/>
        <w:right w:val="none" w:sz="0" w:space="0" w:color="auto"/>
      </w:divBdr>
    </w:div>
    <w:div w:id="198708642">
      <w:bodyDiv w:val="1"/>
      <w:marLeft w:val="0"/>
      <w:marRight w:val="0"/>
      <w:marTop w:val="0"/>
      <w:marBottom w:val="0"/>
      <w:divBdr>
        <w:top w:val="none" w:sz="0" w:space="0" w:color="auto"/>
        <w:left w:val="none" w:sz="0" w:space="0" w:color="auto"/>
        <w:bottom w:val="none" w:sz="0" w:space="0" w:color="auto"/>
        <w:right w:val="none" w:sz="0" w:space="0" w:color="auto"/>
      </w:divBdr>
    </w:div>
    <w:div w:id="199168919">
      <w:bodyDiv w:val="1"/>
      <w:marLeft w:val="0"/>
      <w:marRight w:val="0"/>
      <w:marTop w:val="0"/>
      <w:marBottom w:val="0"/>
      <w:divBdr>
        <w:top w:val="none" w:sz="0" w:space="0" w:color="auto"/>
        <w:left w:val="none" w:sz="0" w:space="0" w:color="auto"/>
        <w:bottom w:val="none" w:sz="0" w:space="0" w:color="auto"/>
        <w:right w:val="none" w:sz="0" w:space="0" w:color="auto"/>
      </w:divBdr>
    </w:div>
    <w:div w:id="199586260">
      <w:bodyDiv w:val="1"/>
      <w:marLeft w:val="0"/>
      <w:marRight w:val="0"/>
      <w:marTop w:val="0"/>
      <w:marBottom w:val="0"/>
      <w:divBdr>
        <w:top w:val="none" w:sz="0" w:space="0" w:color="auto"/>
        <w:left w:val="none" w:sz="0" w:space="0" w:color="auto"/>
        <w:bottom w:val="none" w:sz="0" w:space="0" w:color="auto"/>
        <w:right w:val="none" w:sz="0" w:space="0" w:color="auto"/>
      </w:divBdr>
    </w:div>
    <w:div w:id="199899850">
      <w:bodyDiv w:val="1"/>
      <w:marLeft w:val="0"/>
      <w:marRight w:val="0"/>
      <w:marTop w:val="0"/>
      <w:marBottom w:val="0"/>
      <w:divBdr>
        <w:top w:val="none" w:sz="0" w:space="0" w:color="auto"/>
        <w:left w:val="none" w:sz="0" w:space="0" w:color="auto"/>
        <w:bottom w:val="none" w:sz="0" w:space="0" w:color="auto"/>
        <w:right w:val="none" w:sz="0" w:space="0" w:color="auto"/>
      </w:divBdr>
    </w:div>
    <w:div w:id="200170003">
      <w:bodyDiv w:val="1"/>
      <w:marLeft w:val="0"/>
      <w:marRight w:val="0"/>
      <w:marTop w:val="0"/>
      <w:marBottom w:val="0"/>
      <w:divBdr>
        <w:top w:val="none" w:sz="0" w:space="0" w:color="auto"/>
        <w:left w:val="none" w:sz="0" w:space="0" w:color="auto"/>
        <w:bottom w:val="none" w:sz="0" w:space="0" w:color="auto"/>
        <w:right w:val="none" w:sz="0" w:space="0" w:color="auto"/>
      </w:divBdr>
    </w:div>
    <w:div w:id="200483116">
      <w:bodyDiv w:val="1"/>
      <w:marLeft w:val="0"/>
      <w:marRight w:val="0"/>
      <w:marTop w:val="0"/>
      <w:marBottom w:val="0"/>
      <w:divBdr>
        <w:top w:val="none" w:sz="0" w:space="0" w:color="auto"/>
        <w:left w:val="none" w:sz="0" w:space="0" w:color="auto"/>
        <w:bottom w:val="none" w:sz="0" w:space="0" w:color="auto"/>
        <w:right w:val="none" w:sz="0" w:space="0" w:color="auto"/>
      </w:divBdr>
    </w:div>
    <w:div w:id="201091605">
      <w:bodyDiv w:val="1"/>
      <w:marLeft w:val="0"/>
      <w:marRight w:val="0"/>
      <w:marTop w:val="0"/>
      <w:marBottom w:val="0"/>
      <w:divBdr>
        <w:top w:val="none" w:sz="0" w:space="0" w:color="auto"/>
        <w:left w:val="none" w:sz="0" w:space="0" w:color="auto"/>
        <w:bottom w:val="none" w:sz="0" w:space="0" w:color="auto"/>
        <w:right w:val="none" w:sz="0" w:space="0" w:color="auto"/>
      </w:divBdr>
    </w:div>
    <w:div w:id="201555812">
      <w:bodyDiv w:val="1"/>
      <w:marLeft w:val="0"/>
      <w:marRight w:val="0"/>
      <w:marTop w:val="0"/>
      <w:marBottom w:val="0"/>
      <w:divBdr>
        <w:top w:val="none" w:sz="0" w:space="0" w:color="auto"/>
        <w:left w:val="none" w:sz="0" w:space="0" w:color="auto"/>
        <w:bottom w:val="none" w:sz="0" w:space="0" w:color="auto"/>
        <w:right w:val="none" w:sz="0" w:space="0" w:color="auto"/>
      </w:divBdr>
    </w:div>
    <w:div w:id="201983068">
      <w:bodyDiv w:val="1"/>
      <w:marLeft w:val="0"/>
      <w:marRight w:val="0"/>
      <w:marTop w:val="0"/>
      <w:marBottom w:val="0"/>
      <w:divBdr>
        <w:top w:val="none" w:sz="0" w:space="0" w:color="auto"/>
        <w:left w:val="none" w:sz="0" w:space="0" w:color="auto"/>
        <w:bottom w:val="none" w:sz="0" w:space="0" w:color="auto"/>
        <w:right w:val="none" w:sz="0" w:space="0" w:color="auto"/>
      </w:divBdr>
    </w:div>
    <w:div w:id="202179226">
      <w:bodyDiv w:val="1"/>
      <w:marLeft w:val="0"/>
      <w:marRight w:val="0"/>
      <w:marTop w:val="0"/>
      <w:marBottom w:val="0"/>
      <w:divBdr>
        <w:top w:val="none" w:sz="0" w:space="0" w:color="auto"/>
        <w:left w:val="none" w:sz="0" w:space="0" w:color="auto"/>
        <w:bottom w:val="none" w:sz="0" w:space="0" w:color="auto"/>
        <w:right w:val="none" w:sz="0" w:space="0" w:color="auto"/>
      </w:divBdr>
    </w:div>
    <w:div w:id="203099884">
      <w:bodyDiv w:val="1"/>
      <w:marLeft w:val="0"/>
      <w:marRight w:val="0"/>
      <w:marTop w:val="0"/>
      <w:marBottom w:val="0"/>
      <w:divBdr>
        <w:top w:val="none" w:sz="0" w:space="0" w:color="auto"/>
        <w:left w:val="none" w:sz="0" w:space="0" w:color="auto"/>
        <w:bottom w:val="none" w:sz="0" w:space="0" w:color="auto"/>
        <w:right w:val="none" w:sz="0" w:space="0" w:color="auto"/>
      </w:divBdr>
    </w:div>
    <w:div w:id="204218103">
      <w:bodyDiv w:val="1"/>
      <w:marLeft w:val="0"/>
      <w:marRight w:val="0"/>
      <w:marTop w:val="0"/>
      <w:marBottom w:val="0"/>
      <w:divBdr>
        <w:top w:val="none" w:sz="0" w:space="0" w:color="auto"/>
        <w:left w:val="none" w:sz="0" w:space="0" w:color="auto"/>
        <w:bottom w:val="none" w:sz="0" w:space="0" w:color="auto"/>
        <w:right w:val="none" w:sz="0" w:space="0" w:color="auto"/>
      </w:divBdr>
    </w:div>
    <w:div w:id="206070059">
      <w:bodyDiv w:val="1"/>
      <w:marLeft w:val="0"/>
      <w:marRight w:val="0"/>
      <w:marTop w:val="0"/>
      <w:marBottom w:val="0"/>
      <w:divBdr>
        <w:top w:val="none" w:sz="0" w:space="0" w:color="auto"/>
        <w:left w:val="none" w:sz="0" w:space="0" w:color="auto"/>
        <w:bottom w:val="none" w:sz="0" w:space="0" w:color="auto"/>
        <w:right w:val="none" w:sz="0" w:space="0" w:color="auto"/>
      </w:divBdr>
    </w:div>
    <w:div w:id="206573295">
      <w:bodyDiv w:val="1"/>
      <w:marLeft w:val="0"/>
      <w:marRight w:val="0"/>
      <w:marTop w:val="0"/>
      <w:marBottom w:val="0"/>
      <w:divBdr>
        <w:top w:val="none" w:sz="0" w:space="0" w:color="auto"/>
        <w:left w:val="none" w:sz="0" w:space="0" w:color="auto"/>
        <w:bottom w:val="none" w:sz="0" w:space="0" w:color="auto"/>
        <w:right w:val="none" w:sz="0" w:space="0" w:color="auto"/>
      </w:divBdr>
    </w:div>
    <w:div w:id="207450369">
      <w:bodyDiv w:val="1"/>
      <w:marLeft w:val="0"/>
      <w:marRight w:val="0"/>
      <w:marTop w:val="0"/>
      <w:marBottom w:val="0"/>
      <w:divBdr>
        <w:top w:val="none" w:sz="0" w:space="0" w:color="auto"/>
        <w:left w:val="none" w:sz="0" w:space="0" w:color="auto"/>
        <w:bottom w:val="none" w:sz="0" w:space="0" w:color="auto"/>
        <w:right w:val="none" w:sz="0" w:space="0" w:color="auto"/>
      </w:divBdr>
    </w:div>
    <w:div w:id="208304257">
      <w:bodyDiv w:val="1"/>
      <w:marLeft w:val="0"/>
      <w:marRight w:val="0"/>
      <w:marTop w:val="0"/>
      <w:marBottom w:val="0"/>
      <w:divBdr>
        <w:top w:val="none" w:sz="0" w:space="0" w:color="auto"/>
        <w:left w:val="none" w:sz="0" w:space="0" w:color="auto"/>
        <w:bottom w:val="none" w:sz="0" w:space="0" w:color="auto"/>
        <w:right w:val="none" w:sz="0" w:space="0" w:color="auto"/>
      </w:divBdr>
    </w:div>
    <w:div w:id="208613753">
      <w:bodyDiv w:val="1"/>
      <w:marLeft w:val="0"/>
      <w:marRight w:val="0"/>
      <w:marTop w:val="0"/>
      <w:marBottom w:val="0"/>
      <w:divBdr>
        <w:top w:val="none" w:sz="0" w:space="0" w:color="auto"/>
        <w:left w:val="none" w:sz="0" w:space="0" w:color="auto"/>
        <w:bottom w:val="none" w:sz="0" w:space="0" w:color="auto"/>
        <w:right w:val="none" w:sz="0" w:space="0" w:color="auto"/>
      </w:divBdr>
    </w:div>
    <w:div w:id="209878732">
      <w:bodyDiv w:val="1"/>
      <w:marLeft w:val="0"/>
      <w:marRight w:val="0"/>
      <w:marTop w:val="0"/>
      <w:marBottom w:val="0"/>
      <w:divBdr>
        <w:top w:val="none" w:sz="0" w:space="0" w:color="auto"/>
        <w:left w:val="none" w:sz="0" w:space="0" w:color="auto"/>
        <w:bottom w:val="none" w:sz="0" w:space="0" w:color="auto"/>
        <w:right w:val="none" w:sz="0" w:space="0" w:color="auto"/>
      </w:divBdr>
    </w:div>
    <w:div w:id="210969543">
      <w:bodyDiv w:val="1"/>
      <w:marLeft w:val="0"/>
      <w:marRight w:val="0"/>
      <w:marTop w:val="0"/>
      <w:marBottom w:val="0"/>
      <w:divBdr>
        <w:top w:val="none" w:sz="0" w:space="0" w:color="auto"/>
        <w:left w:val="none" w:sz="0" w:space="0" w:color="auto"/>
        <w:bottom w:val="none" w:sz="0" w:space="0" w:color="auto"/>
        <w:right w:val="none" w:sz="0" w:space="0" w:color="auto"/>
      </w:divBdr>
    </w:div>
    <w:div w:id="213858257">
      <w:bodyDiv w:val="1"/>
      <w:marLeft w:val="0"/>
      <w:marRight w:val="0"/>
      <w:marTop w:val="0"/>
      <w:marBottom w:val="0"/>
      <w:divBdr>
        <w:top w:val="none" w:sz="0" w:space="0" w:color="auto"/>
        <w:left w:val="none" w:sz="0" w:space="0" w:color="auto"/>
        <w:bottom w:val="none" w:sz="0" w:space="0" w:color="auto"/>
        <w:right w:val="none" w:sz="0" w:space="0" w:color="auto"/>
      </w:divBdr>
    </w:div>
    <w:div w:id="214051469">
      <w:bodyDiv w:val="1"/>
      <w:marLeft w:val="0"/>
      <w:marRight w:val="0"/>
      <w:marTop w:val="0"/>
      <w:marBottom w:val="0"/>
      <w:divBdr>
        <w:top w:val="none" w:sz="0" w:space="0" w:color="auto"/>
        <w:left w:val="none" w:sz="0" w:space="0" w:color="auto"/>
        <w:bottom w:val="none" w:sz="0" w:space="0" w:color="auto"/>
        <w:right w:val="none" w:sz="0" w:space="0" w:color="auto"/>
      </w:divBdr>
    </w:div>
    <w:div w:id="214897121">
      <w:bodyDiv w:val="1"/>
      <w:marLeft w:val="0"/>
      <w:marRight w:val="0"/>
      <w:marTop w:val="0"/>
      <w:marBottom w:val="0"/>
      <w:divBdr>
        <w:top w:val="none" w:sz="0" w:space="0" w:color="auto"/>
        <w:left w:val="none" w:sz="0" w:space="0" w:color="auto"/>
        <w:bottom w:val="none" w:sz="0" w:space="0" w:color="auto"/>
        <w:right w:val="none" w:sz="0" w:space="0" w:color="auto"/>
      </w:divBdr>
    </w:div>
    <w:div w:id="215312753">
      <w:bodyDiv w:val="1"/>
      <w:marLeft w:val="0"/>
      <w:marRight w:val="0"/>
      <w:marTop w:val="0"/>
      <w:marBottom w:val="0"/>
      <w:divBdr>
        <w:top w:val="none" w:sz="0" w:space="0" w:color="auto"/>
        <w:left w:val="none" w:sz="0" w:space="0" w:color="auto"/>
        <w:bottom w:val="none" w:sz="0" w:space="0" w:color="auto"/>
        <w:right w:val="none" w:sz="0" w:space="0" w:color="auto"/>
      </w:divBdr>
    </w:div>
    <w:div w:id="216479482">
      <w:bodyDiv w:val="1"/>
      <w:marLeft w:val="0"/>
      <w:marRight w:val="0"/>
      <w:marTop w:val="0"/>
      <w:marBottom w:val="0"/>
      <w:divBdr>
        <w:top w:val="none" w:sz="0" w:space="0" w:color="auto"/>
        <w:left w:val="none" w:sz="0" w:space="0" w:color="auto"/>
        <w:bottom w:val="none" w:sz="0" w:space="0" w:color="auto"/>
        <w:right w:val="none" w:sz="0" w:space="0" w:color="auto"/>
      </w:divBdr>
    </w:div>
    <w:div w:id="216480795">
      <w:bodyDiv w:val="1"/>
      <w:marLeft w:val="0"/>
      <w:marRight w:val="0"/>
      <w:marTop w:val="0"/>
      <w:marBottom w:val="0"/>
      <w:divBdr>
        <w:top w:val="none" w:sz="0" w:space="0" w:color="auto"/>
        <w:left w:val="none" w:sz="0" w:space="0" w:color="auto"/>
        <w:bottom w:val="none" w:sz="0" w:space="0" w:color="auto"/>
        <w:right w:val="none" w:sz="0" w:space="0" w:color="auto"/>
      </w:divBdr>
    </w:div>
    <w:div w:id="217205630">
      <w:bodyDiv w:val="1"/>
      <w:marLeft w:val="0"/>
      <w:marRight w:val="0"/>
      <w:marTop w:val="0"/>
      <w:marBottom w:val="0"/>
      <w:divBdr>
        <w:top w:val="none" w:sz="0" w:space="0" w:color="auto"/>
        <w:left w:val="none" w:sz="0" w:space="0" w:color="auto"/>
        <w:bottom w:val="none" w:sz="0" w:space="0" w:color="auto"/>
        <w:right w:val="none" w:sz="0" w:space="0" w:color="auto"/>
      </w:divBdr>
    </w:div>
    <w:div w:id="217211425">
      <w:bodyDiv w:val="1"/>
      <w:marLeft w:val="0"/>
      <w:marRight w:val="0"/>
      <w:marTop w:val="0"/>
      <w:marBottom w:val="0"/>
      <w:divBdr>
        <w:top w:val="none" w:sz="0" w:space="0" w:color="auto"/>
        <w:left w:val="none" w:sz="0" w:space="0" w:color="auto"/>
        <w:bottom w:val="none" w:sz="0" w:space="0" w:color="auto"/>
        <w:right w:val="none" w:sz="0" w:space="0" w:color="auto"/>
      </w:divBdr>
    </w:div>
    <w:div w:id="217325098">
      <w:bodyDiv w:val="1"/>
      <w:marLeft w:val="0"/>
      <w:marRight w:val="0"/>
      <w:marTop w:val="0"/>
      <w:marBottom w:val="0"/>
      <w:divBdr>
        <w:top w:val="none" w:sz="0" w:space="0" w:color="auto"/>
        <w:left w:val="none" w:sz="0" w:space="0" w:color="auto"/>
        <w:bottom w:val="none" w:sz="0" w:space="0" w:color="auto"/>
        <w:right w:val="none" w:sz="0" w:space="0" w:color="auto"/>
      </w:divBdr>
    </w:div>
    <w:div w:id="218790138">
      <w:bodyDiv w:val="1"/>
      <w:marLeft w:val="0"/>
      <w:marRight w:val="0"/>
      <w:marTop w:val="0"/>
      <w:marBottom w:val="0"/>
      <w:divBdr>
        <w:top w:val="none" w:sz="0" w:space="0" w:color="auto"/>
        <w:left w:val="none" w:sz="0" w:space="0" w:color="auto"/>
        <w:bottom w:val="none" w:sz="0" w:space="0" w:color="auto"/>
        <w:right w:val="none" w:sz="0" w:space="0" w:color="auto"/>
      </w:divBdr>
    </w:div>
    <w:div w:id="218831156">
      <w:bodyDiv w:val="1"/>
      <w:marLeft w:val="0"/>
      <w:marRight w:val="0"/>
      <w:marTop w:val="0"/>
      <w:marBottom w:val="0"/>
      <w:divBdr>
        <w:top w:val="none" w:sz="0" w:space="0" w:color="auto"/>
        <w:left w:val="none" w:sz="0" w:space="0" w:color="auto"/>
        <w:bottom w:val="none" w:sz="0" w:space="0" w:color="auto"/>
        <w:right w:val="none" w:sz="0" w:space="0" w:color="auto"/>
      </w:divBdr>
    </w:div>
    <w:div w:id="220218443">
      <w:bodyDiv w:val="1"/>
      <w:marLeft w:val="0"/>
      <w:marRight w:val="0"/>
      <w:marTop w:val="0"/>
      <w:marBottom w:val="0"/>
      <w:divBdr>
        <w:top w:val="none" w:sz="0" w:space="0" w:color="auto"/>
        <w:left w:val="none" w:sz="0" w:space="0" w:color="auto"/>
        <w:bottom w:val="none" w:sz="0" w:space="0" w:color="auto"/>
        <w:right w:val="none" w:sz="0" w:space="0" w:color="auto"/>
      </w:divBdr>
    </w:div>
    <w:div w:id="220797443">
      <w:bodyDiv w:val="1"/>
      <w:marLeft w:val="0"/>
      <w:marRight w:val="0"/>
      <w:marTop w:val="0"/>
      <w:marBottom w:val="0"/>
      <w:divBdr>
        <w:top w:val="none" w:sz="0" w:space="0" w:color="auto"/>
        <w:left w:val="none" w:sz="0" w:space="0" w:color="auto"/>
        <w:bottom w:val="none" w:sz="0" w:space="0" w:color="auto"/>
        <w:right w:val="none" w:sz="0" w:space="0" w:color="auto"/>
      </w:divBdr>
    </w:div>
    <w:div w:id="222103170">
      <w:bodyDiv w:val="1"/>
      <w:marLeft w:val="0"/>
      <w:marRight w:val="0"/>
      <w:marTop w:val="0"/>
      <w:marBottom w:val="0"/>
      <w:divBdr>
        <w:top w:val="none" w:sz="0" w:space="0" w:color="auto"/>
        <w:left w:val="none" w:sz="0" w:space="0" w:color="auto"/>
        <w:bottom w:val="none" w:sz="0" w:space="0" w:color="auto"/>
        <w:right w:val="none" w:sz="0" w:space="0" w:color="auto"/>
      </w:divBdr>
    </w:div>
    <w:div w:id="222103641">
      <w:bodyDiv w:val="1"/>
      <w:marLeft w:val="0"/>
      <w:marRight w:val="0"/>
      <w:marTop w:val="0"/>
      <w:marBottom w:val="0"/>
      <w:divBdr>
        <w:top w:val="none" w:sz="0" w:space="0" w:color="auto"/>
        <w:left w:val="none" w:sz="0" w:space="0" w:color="auto"/>
        <w:bottom w:val="none" w:sz="0" w:space="0" w:color="auto"/>
        <w:right w:val="none" w:sz="0" w:space="0" w:color="auto"/>
      </w:divBdr>
    </w:div>
    <w:div w:id="222185623">
      <w:bodyDiv w:val="1"/>
      <w:marLeft w:val="0"/>
      <w:marRight w:val="0"/>
      <w:marTop w:val="0"/>
      <w:marBottom w:val="0"/>
      <w:divBdr>
        <w:top w:val="none" w:sz="0" w:space="0" w:color="auto"/>
        <w:left w:val="none" w:sz="0" w:space="0" w:color="auto"/>
        <w:bottom w:val="none" w:sz="0" w:space="0" w:color="auto"/>
        <w:right w:val="none" w:sz="0" w:space="0" w:color="auto"/>
      </w:divBdr>
    </w:div>
    <w:div w:id="223487725">
      <w:bodyDiv w:val="1"/>
      <w:marLeft w:val="0"/>
      <w:marRight w:val="0"/>
      <w:marTop w:val="0"/>
      <w:marBottom w:val="0"/>
      <w:divBdr>
        <w:top w:val="none" w:sz="0" w:space="0" w:color="auto"/>
        <w:left w:val="none" w:sz="0" w:space="0" w:color="auto"/>
        <w:bottom w:val="none" w:sz="0" w:space="0" w:color="auto"/>
        <w:right w:val="none" w:sz="0" w:space="0" w:color="auto"/>
      </w:divBdr>
    </w:div>
    <w:div w:id="224530396">
      <w:bodyDiv w:val="1"/>
      <w:marLeft w:val="0"/>
      <w:marRight w:val="0"/>
      <w:marTop w:val="0"/>
      <w:marBottom w:val="0"/>
      <w:divBdr>
        <w:top w:val="none" w:sz="0" w:space="0" w:color="auto"/>
        <w:left w:val="none" w:sz="0" w:space="0" w:color="auto"/>
        <w:bottom w:val="none" w:sz="0" w:space="0" w:color="auto"/>
        <w:right w:val="none" w:sz="0" w:space="0" w:color="auto"/>
      </w:divBdr>
    </w:div>
    <w:div w:id="224993291">
      <w:bodyDiv w:val="1"/>
      <w:marLeft w:val="0"/>
      <w:marRight w:val="0"/>
      <w:marTop w:val="0"/>
      <w:marBottom w:val="0"/>
      <w:divBdr>
        <w:top w:val="none" w:sz="0" w:space="0" w:color="auto"/>
        <w:left w:val="none" w:sz="0" w:space="0" w:color="auto"/>
        <w:bottom w:val="none" w:sz="0" w:space="0" w:color="auto"/>
        <w:right w:val="none" w:sz="0" w:space="0" w:color="auto"/>
      </w:divBdr>
    </w:div>
    <w:div w:id="225537225">
      <w:bodyDiv w:val="1"/>
      <w:marLeft w:val="0"/>
      <w:marRight w:val="0"/>
      <w:marTop w:val="0"/>
      <w:marBottom w:val="0"/>
      <w:divBdr>
        <w:top w:val="none" w:sz="0" w:space="0" w:color="auto"/>
        <w:left w:val="none" w:sz="0" w:space="0" w:color="auto"/>
        <w:bottom w:val="none" w:sz="0" w:space="0" w:color="auto"/>
        <w:right w:val="none" w:sz="0" w:space="0" w:color="auto"/>
      </w:divBdr>
    </w:div>
    <w:div w:id="225579244">
      <w:bodyDiv w:val="1"/>
      <w:marLeft w:val="0"/>
      <w:marRight w:val="0"/>
      <w:marTop w:val="0"/>
      <w:marBottom w:val="0"/>
      <w:divBdr>
        <w:top w:val="none" w:sz="0" w:space="0" w:color="auto"/>
        <w:left w:val="none" w:sz="0" w:space="0" w:color="auto"/>
        <w:bottom w:val="none" w:sz="0" w:space="0" w:color="auto"/>
        <w:right w:val="none" w:sz="0" w:space="0" w:color="auto"/>
      </w:divBdr>
    </w:div>
    <w:div w:id="225721309">
      <w:bodyDiv w:val="1"/>
      <w:marLeft w:val="0"/>
      <w:marRight w:val="0"/>
      <w:marTop w:val="0"/>
      <w:marBottom w:val="0"/>
      <w:divBdr>
        <w:top w:val="none" w:sz="0" w:space="0" w:color="auto"/>
        <w:left w:val="none" w:sz="0" w:space="0" w:color="auto"/>
        <w:bottom w:val="none" w:sz="0" w:space="0" w:color="auto"/>
        <w:right w:val="none" w:sz="0" w:space="0" w:color="auto"/>
      </w:divBdr>
    </w:div>
    <w:div w:id="227694735">
      <w:bodyDiv w:val="1"/>
      <w:marLeft w:val="0"/>
      <w:marRight w:val="0"/>
      <w:marTop w:val="0"/>
      <w:marBottom w:val="0"/>
      <w:divBdr>
        <w:top w:val="none" w:sz="0" w:space="0" w:color="auto"/>
        <w:left w:val="none" w:sz="0" w:space="0" w:color="auto"/>
        <w:bottom w:val="none" w:sz="0" w:space="0" w:color="auto"/>
        <w:right w:val="none" w:sz="0" w:space="0" w:color="auto"/>
      </w:divBdr>
    </w:div>
    <w:div w:id="228005527">
      <w:bodyDiv w:val="1"/>
      <w:marLeft w:val="0"/>
      <w:marRight w:val="0"/>
      <w:marTop w:val="0"/>
      <w:marBottom w:val="0"/>
      <w:divBdr>
        <w:top w:val="none" w:sz="0" w:space="0" w:color="auto"/>
        <w:left w:val="none" w:sz="0" w:space="0" w:color="auto"/>
        <w:bottom w:val="none" w:sz="0" w:space="0" w:color="auto"/>
        <w:right w:val="none" w:sz="0" w:space="0" w:color="auto"/>
      </w:divBdr>
    </w:div>
    <w:div w:id="228149354">
      <w:bodyDiv w:val="1"/>
      <w:marLeft w:val="0"/>
      <w:marRight w:val="0"/>
      <w:marTop w:val="0"/>
      <w:marBottom w:val="0"/>
      <w:divBdr>
        <w:top w:val="none" w:sz="0" w:space="0" w:color="auto"/>
        <w:left w:val="none" w:sz="0" w:space="0" w:color="auto"/>
        <w:bottom w:val="none" w:sz="0" w:space="0" w:color="auto"/>
        <w:right w:val="none" w:sz="0" w:space="0" w:color="auto"/>
      </w:divBdr>
    </w:div>
    <w:div w:id="230427777">
      <w:bodyDiv w:val="1"/>
      <w:marLeft w:val="0"/>
      <w:marRight w:val="0"/>
      <w:marTop w:val="0"/>
      <w:marBottom w:val="0"/>
      <w:divBdr>
        <w:top w:val="none" w:sz="0" w:space="0" w:color="auto"/>
        <w:left w:val="none" w:sz="0" w:space="0" w:color="auto"/>
        <w:bottom w:val="none" w:sz="0" w:space="0" w:color="auto"/>
        <w:right w:val="none" w:sz="0" w:space="0" w:color="auto"/>
      </w:divBdr>
    </w:div>
    <w:div w:id="230507784">
      <w:bodyDiv w:val="1"/>
      <w:marLeft w:val="0"/>
      <w:marRight w:val="0"/>
      <w:marTop w:val="0"/>
      <w:marBottom w:val="0"/>
      <w:divBdr>
        <w:top w:val="none" w:sz="0" w:space="0" w:color="auto"/>
        <w:left w:val="none" w:sz="0" w:space="0" w:color="auto"/>
        <w:bottom w:val="none" w:sz="0" w:space="0" w:color="auto"/>
        <w:right w:val="none" w:sz="0" w:space="0" w:color="auto"/>
      </w:divBdr>
    </w:div>
    <w:div w:id="231238567">
      <w:bodyDiv w:val="1"/>
      <w:marLeft w:val="0"/>
      <w:marRight w:val="0"/>
      <w:marTop w:val="0"/>
      <w:marBottom w:val="0"/>
      <w:divBdr>
        <w:top w:val="none" w:sz="0" w:space="0" w:color="auto"/>
        <w:left w:val="none" w:sz="0" w:space="0" w:color="auto"/>
        <w:bottom w:val="none" w:sz="0" w:space="0" w:color="auto"/>
        <w:right w:val="none" w:sz="0" w:space="0" w:color="auto"/>
      </w:divBdr>
    </w:div>
    <w:div w:id="231352344">
      <w:bodyDiv w:val="1"/>
      <w:marLeft w:val="0"/>
      <w:marRight w:val="0"/>
      <w:marTop w:val="0"/>
      <w:marBottom w:val="0"/>
      <w:divBdr>
        <w:top w:val="none" w:sz="0" w:space="0" w:color="auto"/>
        <w:left w:val="none" w:sz="0" w:space="0" w:color="auto"/>
        <w:bottom w:val="none" w:sz="0" w:space="0" w:color="auto"/>
        <w:right w:val="none" w:sz="0" w:space="0" w:color="auto"/>
      </w:divBdr>
    </w:div>
    <w:div w:id="232274845">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3004700">
      <w:bodyDiv w:val="1"/>
      <w:marLeft w:val="0"/>
      <w:marRight w:val="0"/>
      <w:marTop w:val="0"/>
      <w:marBottom w:val="0"/>
      <w:divBdr>
        <w:top w:val="none" w:sz="0" w:space="0" w:color="auto"/>
        <w:left w:val="none" w:sz="0" w:space="0" w:color="auto"/>
        <w:bottom w:val="none" w:sz="0" w:space="0" w:color="auto"/>
        <w:right w:val="none" w:sz="0" w:space="0" w:color="auto"/>
      </w:divBdr>
    </w:div>
    <w:div w:id="233786266">
      <w:bodyDiv w:val="1"/>
      <w:marLeft w:val="0"/>
      <w:marRight w:val="0"/>
      <w:marTop w:val="0"/>
      <w:marBottom w:val="0"/>
      <w:divBdr>
        <w:top w:val="none" w:sz="0" w:space="0" w:color="auto"/>
        <w:left w:val="none" w:sz="0" w:space="0" w:color="auto"/>
        <w:bottom w:val="none" w:sz="0" w:space="0" w:color="auto"/>
        <w:right w:val="none" w:sz="0" w:space="0" w:color="auto"/>
      </w:divBdr>
    </w:div>
    <w:div w:id="235669522">
      <w:bodyDiv w:val="1"/>
      <w:marLeft w:val="0"/>
      <w:marRight w:val="0"/>
      <w:marTop w:val="0"/>
      <w:marBottom w:val="0"/>
      <w:divBdr>
        <w:top w:val="none" w:sz="0" w:space="0" w:color="auto"/>
        <w:left w:val="none" w:sz="0" w:space="0" w:color="auto"/>
        <w:bottom w:val="none" w:sz="0" w:space="0" w:color="auto"/>
        <w:right w:val="none" w:sz="0" w:space="0" w:color="auto"/>
      </w:divBdr>
    </w:div>
    <w:div w:id="236014848">
      <w:bodyDiv w:val="1"/>
      <w:marLeft w:val="0"/>
      <w:marRight w:val="0"/>
      <w:marTop w:val="0"/>
      <w:marBottom w:val="0"/>
      <w:divBdr>
        <w:top w:val="none" w:sz="0" w:space="0" w:color="auto"/>
        <w:left w:val="none" w:sz="0" w:space="0" w:color="auto"/>
        <w:bottom w:val="none" w:sz="0" w:space="0" w:color="auto"/>
        <w:right w:val="none" w:sz="0" w:space="0" w:color="auto"/>
      </w:divBdr>
    </w:div>
    <w:div w:id="236061492">
      <w:bodyDiv w:val="1"/>
      <w:marLeft w:val="0"/>
      <w:marRight w:val="0"/>
      <w:marTop w:val="0"/>
      <w:marBottom w:val="0"/>
      <w:divBdr>
        <w:top w:val="none" w:sz="0" w:space="0" w:color="auto"/>
        <w:left w:val="none" w:sz="0" w:space="0" w:color="auto"/>
        <w:bottom w:val="none" w:sz="0" w:space="0" w:color="auto"/>
        <w:right w:val="none" w:sz="0" w:space="0" w:color="auto"/>
      </w:divBdr>
    </w:div>
    <w:div w:id="236407370">
      <w:bodyDiv w:val="1"/>
      <w:marLeft w:val="0"/>
      <w:marRight w:val="0"/>
      <w:marTop w:val="0"/>
      <w:marBottom w:val="0"/>
      <w:divBdr>
        <w:top w:val="none" w:sz="0" w:space="0" w:color="auto"/>
        <w:left w:val="none" w:sz="0" w:space="0" w:color="auto"/>
        <w:bottom w:val="none" w:sz="0" w:space="0" w:color="auto"/>
        <w:right w:val="none" w:sz="0" w:space="0" w:color="auto"/>
      </w:divBdr>
    </w:div>
    <w:div w:id="237330992">
      <w:bodyDiv w:val="1"/>
      <w:marLeft w:val="0"/>
      <w:marRight w:val="0"/>
      <w:marTop w:val="0"/>
      <w:marBottom w:val="0"/>
      <w:divBdr>
        <w:top w:val="none" w:sz="0" w:space="0" w:color="auto"/>
        <w:left w:val="none" w:sz="0" w:space="0" w:color="auto"/>
        <w:bottom w:val="none" w:sz="0" w:space="0" w:color="auto"/>
        <w:right w:val="none" w:sz="0" w:space="0" w:color="auto"/>
      </w:divBdr>
    </w:div>
    <w:div w:id="237444572">
      <w:bodyDiv w:val="1"/>
      <w:marLeft w:val="0"/>
      <w:marRight w:val="0"/>
      <w:marTop w:val="0"/>
      <w:marBottom w:val="0"/>
      <w:divBdr>
        <w:top w:val="none" w:sz="0" w:space="0" w:color="auto"/>
        <w:left w:val="none" w:sz="0" w:space="0" w:color="auto"/>
        <w:bottom w:val="none" w:sz="0" w:space="0" w:color="auto"/>
        <w:right w:val="none" w:sz="0" w:space="0" w:color="auto"/>
      </w:divBdr>
    </w:div>
    <w:div w:id="239410723">
      <w:bodyDiv w:val="1"/>
      <w:marLeft w:val="0"/>
      <w:marRight w:val="0"/>
      <w:marTop w:val="0"/>
      <w:marBottom w:val="0"/>
      <w:divBdr>
        <w:top w:val="none" w:sz="0" w:space="0" w:color="auto"/>
        <w:left w:val="none" w:sz="0" w:space="0" w:color="auto"/>
        <w:bottom w:val="none" w:sz="0" w:space="0" w:color="auto"/>
        <w:right w:val="none" w:sz="0" w:space="0" w:color="auto"/>
      </w:divBdr>
    </w:div>
    <w:div w:id="239482831">
      <w:bodyDiv w:val="1"/>
      <w:marLeft w:val="0"/>
      <w:marRight w:val="0"/>
      <w:marTop w:val="0"/>
      <w:marBottom w:val="0"/>
      <w:divBdr>
        <w:top w:val="none" w:sz="0" w:space="0" w:color="auto"/>
        <w:left w:val="none" w:sz="0" w:space="0" w:color="auto"/>
        <w:bottom w:val="none" w:sz="0" w:space="0" w:color="auto"/>
        <w:right w:val="none" w:sz="0" w:space="0" w:color="auto"/>
      </w:divBdr>
    </w:div>
    <w:div w:id="239565269">
      <w:bodyDiv w:val="1"/>
      <w:marLeft w:val="0"/>
      <w:marRight w:val="0"/>
      <w:marTop w:val="0"/>
      <w:marBottom w:val="0"/>
      <w:divBdr>
        <w:top w:val="none" w:sz="0" w:space="0" w:color="auto"/>
        <w:left w:val="none" w:sz="0" w:space="0" w:color="auto"/>
        <w:bottom w:val="none" w:sz="0" w:space="0" w:color="auto"/>
        <w:right w:val="none" w:sz="0" w:space="0" w:color="auto"/>
      </w:divBdr>
    </w:div>
    <w:div w:id="240605067">
      <w:bodyDiv w:val="1"/>
      <w:marLeft w:val="0"/>
      <w:marRight w:val="0"/>
      <w:marTop w:val="0"/>
      <w:marBottom w:val="0"/>
      <w:divBdr>
        <w:top w:val="none" w:sz="0" w:space="0" w:color="auto"/>
        <w:left w:val="none" w:sz="0" w:space="0" w:color="auto"/>
        <w:bottom w:val="none" w:sz="0" w:space="0" w:color="auto"/>
        <w:right w:val="none" w:sz="0" w:space="0" w:color="auto"/>
      </w:divBdr>
    </w:div>
    <w:div w:id="241447492">
      <w:bodyDiv w:val="1"/>
      <w:marLeft w:val="0"/>
      <w:marRight w:val="0"/>
      <w:marTop w:val="0"/>
      <w:marBottom w:val="0"/>
      <w:divBdr>
        <w:top w:val="none" w:sz="0" w:space="0" w:color="auto"/>
        <w:left w:val="none" w:sz="0" w:space="0" w:color="auto"/>
        <w:bottom w:val="none" w:sz="0" w:space="0" w:color="auto"/>
        <w:right w:val="none" w:sz="0" w:space="0" w:color="auto"/>
      </w:divBdr>
    </w:div>
    <w:div w:id="241570807">
      <w:bodyDiv w:val="1"/>
      <w:marLeft w:val="0"/>
      <w:marRight w:val="0"/>
      <w:marTop w:val="0"/>
      <w:marBottom w:val="0"/>
      <w:divBdr>
        <w:top w:val="none" w:sz="0" w:space="0" w:color="auto"/>
        <w:left w:val="none" w:sz="0" w:space="0" w:color="auto"/>
        <w:bottom w:val="none" w:sz="0" w:space="0" w:color="auto"/>
        <w:right w:val="none" w:sz="0" w:space="0" w:color="auto"/>
      </w:divBdr>
    </w:div>
    <w:div w:id="244920546">
      <w:bodyDiv w:val="1"/>
      <w:marLeft w:val="0"/>
      <w:marRight w:val="0"/>
      <w:marTop w:val="0"/>
      <w:marBottom w:val="0"/>
      <w:divBdr>
        <w:top w:val="none" w:sz="0" w:space="0" w:color="auto"/>
        <w:left w:val="none" w:sz="0" w:space="0" w:color="auto"/>
        <w:bottom w:val="none" w:sz="0" w:space="0" w:color="auto"/>
        <w:right w:val="none" w:sz="0" w:space="0" w:color="auto"/>
      </w:divBdr>
    </w:div>
    <w:div w:id="245580959">
      <w:bodyDiv w:val="1"/>
      <w:marLeft w:val="0"/>
      <w:marRight w:val="0"/>
      <w:marTop w:val="0"/>
      <w:marBottom w:val="0"/>
      <w:divBdr>
        <w:top w:val="none" w:sz="0" w:space="0" w:color="auto"/>
        <w:left w:val="none" w:sz="0" w:space="0" w:color="auto"/>
        <w:bottom w:val="none" w:sz="0" w:space="0" w:color="auto"/>
        <w:right w:val="none" w:sz="0" w:space="0" w:color="auto"/>
      </w:divBdr>
    </w:div>
    <w:div w:id="246236511">
      <w:bodyDiv w:val="1"/>
      <w:marLeft w:val="0"/>
      <w:marRight w:val="0"/>
      <w:marTop w:val="0"/>
      <w:marBottom w:val="0"/>
      <w:divBdr>
        <w:top w:val="none" w:sz="0" w:space="0" w:color="auto"/>
        <w:left w:val="none" w:sz="0" w:space="0" w:color="auto"/>
        <w:bottom w:val="none" w:sz="0" w:space="0" w:color="auto"/>
        <w:right w:val="none" w:sz="0" w:space="0" w:color="auto"/>
      </w:divBdr>
    </w:div>
    <w:div w:id="246308490">
      <w:bodyDiv w:val="1"/>
      <w:marLeft w:val="0"/>
      <w:marRight w:val="0"/>
      <w:marTop w:val="0"/>
      <w:marBottom w:val="0"/>
      <w:divBdr>
        <w:top w:val="none" w:sz="0" w:space="0" w:color="auto"/>
        <w:left w:val="none" w:sz="0" w:space="0" w:color="auto"/>
        <w:bottom w:val="none" w:sz="0" w:space="0" w:color="auto"/>
        <w:right w:val="none" w:sz="0" w:space="0" w:color="auto"/>
      </w:divBdr>
    </w:div>
    <w:div w:id="246765419">
      <w:bodyDiv w:val="1"/>
      <w:marLeft w:val="0"/>
      <w:marRight w:val="0"/>
      <w:marTop w:val="0"/>
      <w:marBottom w:val="0"/>
      <w:divBdr>
        <w:top w:val="none" w:sz="0" w:space="0" w:color="auto"/>
        <w:left w:val="none" w:sz="0" w:space="0" w:color="auto"/>
        <w:bottom w:val="none" w:sz="0" w:space="0" w:color="auto"/>
        <w:right w:val="none" w:sz="0" w:space="0" w:color="auto"/>
      </w:divBdr>
    </w:div>
    <w:div w:id="247888447">
      <w:bodyDiv w:val="1"/>
      <w:marLeft w:val="0"/>
      <w:marRight w:val="0"/>
      <w:marTop w:val="0"/>
      <w:marBottom w:val="0"/>
      <w:divBdr>
        <w:top w:val="none" w:sz="0" w:space="0" w:color="auto"/>
        <w:left w:val="none" w:sz="0" w:space="0" w:color="auto"/>
        <w:bottom w:val="none" w:sz="0" w:space="0" w:color="auto"/>
        <w:right w:val="none" w:sz="0" w:space="0" w:color="auto"/>
      </w:divBdr>
    </w:div>
    <w:div w:id="248734361">
      <w:bodyDiv w:val="1"/>
      <w:marLeft w:val="0"/>
      <w:marRight w:val="0"/>
      <w:marTop w:val="0"/>
      <w:marBottom w:val="0"/>
      <w:divBdr>
        <w:top w:val="none" w:sz="0" w:space="0" w:color="auto"/>
        <w:left w:val="none" w:sz="0" w:space="0" w:color="auto"/>
        <w:bottom w:val="none" w:sz="0" w:space="0" w:color="auto"/>
        <w:right w:val="none" w:sz="0" w:space="0" w:color="auto"/>
      </w:divBdr>
    </w:div>
    <w:div w:id="249242067">
      <w:bodyDiv w:val="1"/>
      <w:marLeft w:val="0"/>
      <w:marRight w:val="0"/>
      <w:marTop w:val="0"/>
      <w:marBottom w:val="0"/>
      <w:divBdr>
        <w:top w:val="none" w:sz="0" w:space="0" w:color="auto"/>
        <w:left w:val="none" w:sz="0" w:space="0" w:color="auto"/>
        <w:bottom w:val="none" w:sz="0" w:space="0" w:color="auto"/>
        <w:right w:val="none" w:sz="0" w:space="0" w:color="auto"/>
      </w:divBdr>
    </w:div>
    <w:div w:id="250554224">
      <w:bodyDiv w:val="1"/>
      <w:marLeft w:val="0"/>
      <w:marRight w:val="0"/>
      <w:marTop w:val="0"/>
      <w:marBottom w:val="0"/>
      <w:divBdr>
        <w:top w:val="none" w:sz="0" w:space="0" w:color="auto"/>
        <w:left w:val="none" w:sz="0" w:space="0" w:color="auto"/>
        <w:bottom w:val="none" w:sz="0" w:space="0" w:color="auto"/>
        <w:right w:val="none" w:sz="0" w:space="0" w:color="auto"/>
      </w:divBdr>
    </w:div>
    <w:div w:id="250699913">
      <w:bodyDiv w:val="1"/>
      <w:marLeft w:val="0"/>
      <w:marRight w:val="0"/>
      <w:marTop w:val="0"/>
      <w:marBottom w:val="0"/>
      <w:divBdr>
        <w:top w:val="none" w:sz="0" w:space="0" w:color="auto"/>
        <w:left w:val="none" w:sz="0" w:space="0" w:color="auto"/>
        <w:bottom w:val="none" w:sz="0" w:space="0" w:color="auto"/>
        <w:right w:val="none" w:sz="0" w:space="0" w:color="auto"/>
      </w:divBdr>
    </w:div>
    <w:div w:id="252280622">
      <w:bodyDiv w:val="1"/>
      <w:marLeft w:val="0"/>
      <w:marRight w:val="0"/>
      <w:marTop w:val="0"/>
      <w:marBottom w:val="0"/>
      <w:divBdr>
        <w:top w:val="none" w:sz="0" w:space="0" w:color="auto"/>
        <w:left w:val="none" w:sz="0" w:space="0" w:color="auto"/>
        <w:bottom w:val="none" w:sz="0" w:space="0" w:color="auto"/>
        <w:right w:val="none" w:sz="0" w:space="0" w:color="auto"/>
      </w:divBdr>
    </w:div>
    <w:div w:id="253898517">
      <w:bodyDiv w:val="1"/>
      <w:marLeft w:val="0"/>
      <w:marRight w:val="0"/>
      <w:marTop w:val="0"/>
      <w:marBottom w:val="0"/>
      <w:divBdr>
        <w:top w:val="none" w:sz="0" w:space="0" w:color="auto"/>
        <w:left w:val="none" w:sz="0" w:space="0" w:color="auto"/>
        <w:bottom w:val="none" w:sz="0" w:space="0" w:color="auto"/>
        <w:right w:val="none" w:sz="0" w:space="0" w:color="auto"/>
      </w:divBdr>
    </w:div>
    <w:div w:id="253902083">
      <w:bodyDiv w:val="1"/>
      <w:marLeft w:val="0"/>
      <w:marRight w:val="0"/>
      <w:marTop w:val="0"/>
      <w:marBottom w:val="0"/>
      <w:divBdr>
        <w:top w:val="none" w:sz="0" w:space="0" w:color="auto"/>
        <w:left w:val="none" w:sz="0" w:space="0" w:color="auto"/>
        <w:bottom w:val="none" w:sz="0" w:space="0" w:color="auto"/>
        <w:right w:val="none" w:sz="0" w:space="0" w:color="auto"/>
      </w:divBdr>
    </w:div>
    <w:div w:id="255209579">
      <w:bodyDiv w:val="1"/>
      <w:marLeft w:val="0"/>
      <w:marRight w:val="0"/>
      <w:marTop w:val="0"/>
      <w:marBottom w:val="0"/>
      <w:divBdr>
        <w:top w:val="none" w:sz="0" w:space="0" w:color="auto"/>
        <w:left w:val="none" w:sz="0" w:space="0" w:color="auto"/>
        <w:bottom w:val="none" w:sz="0" w:space="0" w:color="auto"/>
        <w:right w:val="none" w:sz="0" w:space="0" w:color="auto"/>
      </w:divBdr>
    </w:div>
    <w:div w:id="255868230">
      <w:bodyDiv w:val="1"/>
      <w:marLeft w:val="0"/>
      <w:marRight w:val="0"/>
      <w:marTop w:val="0"/>
      <w:marBottom w:val="0"/>
      <w:divBdr>
        <w:top w:val="none" w:sz="0" w:space="0" w:color="auto"/>
        <w:left w:val="none" w:sz="0" w:space="0" w:color="auto"/>
        <w:bottom w:val="none" w:sz="0" w:space="0" w:color="auto"/>
        <w:right w:val="none" w:sz="0" w:space="0" w:color="auto"/>
      </w:divBdr>
    </w:div>
    <w:div w:id="257251875">
      <w:bodyDiv w:val="1"/>
      <w:marLeft w:val="0"/>
      <w:marRight w:val="0"/>
      <w:marTop w:val="0"/>
      <w:marBottom w:val="0"/>
      <w:divBdr>
        <w:top w:val="none" w:sz="0" w:space="0" w:color="auto"/>
        <w:left w:val="none" w:sz="0" w:space="0" w:color="auto"/>
        <w:bottom w:val="none" w:sz="0" w:space="0" w:color="auto"/>
        <w:right w:val="none" w:sz="0" w:space="0" w:color="auto"/>
      </w:divBdr>
    </w:div>
    <w:div w:id="258874139">
      <w:bodyDiv w:val="1"/>
      <w:marLeft w:val="0"/>
      <w:marRight w:val="0"/>
      <w:marTop w:val="0"/>
      <w:marBottom w:val="0"/>
      <w:divBdr>
        <w:top w:val="none" w:sz="0" w:space="0" w:color="auto"/>
        <w:left w:val="none" w:sz="0" w:space="0" w:color="auto"/>
        <w:bottom w:val="none" w:sz="0" w:space="0" w:color="auto"/>
        <w:right w:val="none" w:sz="0" w:space="0" w:color="auto"/>
      </w:divBdr>
    </w:div>
    <w:div w:id="260139452">
      <w:bodyDiv w:val="1"/>
      <w:marLeft w:val="0"/>
      <w:marRight w:val="0"/>
      <w:marTop w:val="0"/>
      <w:marBottom w:val="0"/>
      <w:divBdr>
        <w:top w:val="none" w:sz="0" w:space="0" w:color="auto"/>
        <w:left w:val="none" w:sz="0" w:space="0" w:color="auto"/>
        <w:bottom w:val="none" w:sz="0" w:space="0" w:color="auto"/>
        <w:right w:val="none" w:sz="0" w:space="0" w:color="auto"/>
      </w:divBdr>
    </w:div>
    <w:div w:id="261190395">
      <w:bodyDiv w:val="1"/>
      <w:marLeft w:val="0"/>
      <w:marRight w:val="0"/>
      <w:marTop w:val="0"/>
      <w:marBottom w:val="0"/>
      <w:divBdr>
        <w:top w:val="none" w:sz="0" w:space="0" w:color="auto"/>
        <w:left w:val="none" w:sz="0" w:space="0" w:color="auto"/>
        <w:bottom w:val="none" w:sz="0" w:space="0" w:color="auto"/>
        <w:right w:val="none" w:sz="0" w:space="0" w:color="auto"/>
      </w:divBdr>
    </w:div>
    <w:div w:id="261914358">
      <w:bodyDiv w:val="1"/>
      <w:marLeft w:val="0"/>
      <w:marRight w:val="0"/>
      <w:marTop w:val="0"/>
      <w:marBottom w:val="0"/>
      <w:divBdr>
        <w:top w:val="none" w:sz="0" w:space="0" w:color="auto"/>
        <w:left w:val="none" w:sz="0" w:space="0" w:color="auto"/>
        <w:bottom w:val="none" w:sz="0" w:space="0" w:color="auto"/>
        <w:right w:val="none" w:sz="0" w:space="0" w:color="auto"/>
      </w:divBdr>
    </w:div>
    <w:div w:id="262542678">
      <w:bodyDiv w:val="1"/>
      <w:marLeft w:val="0"/>
      <w:marRight w:val="0"/>
      <w:marTop w:val="0"/>
      <w:marBottom w:val="0"/>
      <w:divBdr>
        <w:top w:val="none" w:sz="0" w:space="0" w:color="auto"/>
        <w:left w:val="none" w:sz="0" w:space="0" w:color="auto"/>
        <w:bottom w:val="none" w:sz="0" w:space="0" w:color="auto"/>
        <w:right w:val="none" w:sz="0" w:space="0" w:color="auto"/>
      </w:divBdr>
    </w:div>
    <w:div w:id="264580532">
      <w:bodyDiv w:val="1"/>
      <w:marLeft w:val="0"/>
      <w:marRight w:val="0"/>
      <w:marTop w:val="0"/>
      <w:marBottom w:val="0"/>
      <w:divBdr>
        <w:top w:val="none" w:sz="0" w:space="0" w:color="auto"/>
        <w:left w:val="none" w:sz="0" w:space="0" w:color="auto"/>
        <w:bottom w:val="none" w:sz="0" w:space="0" w:color="auto"/>
        <w:right w:val="none" w:sz="0" w:space="0" w:color="auto"/>
      </w:divBdr>
    </w:div>
    <w:div w:id="266161076">
      <w:bodyDiv w:val="1"/>
      <w:marLeft w:val="0"/>
      <w:marRight w:val="0"/>
      <w:marTop w:val="0"/>
      <w:marBottom w:val="0"/>
      <w:divBdr>
        <w:top w:val="none" w:sz="0" w:space="0" w:color="auto"/>
        <w:left w:val="none" w:sz="0" w:space="0" w:color="auto"/>
        <w:bottom w:val="none" w:sz="0" w:space="0" w:color="auto"/>
        <w:right w:val="none" w:sz="0" w:space="0" w:color="auto"/>
      </w:divBdr>
    </w:div>
    <w:div w:id="266470848">
      <w:bodyDiv w:val="1"/>
      <w:marLeft w:val="0"/>
      <w:marRight w:val="0"/>
      <w:marTop w:val="0"/>
      <w:marBottom w:val="0"/>
      <w:divBdr>
        <w:top w:val="none" w:sz="0" w:space="0" w:color="auto"/>
        <w:left w:val="none" w:sz="0" w:space="0" w:color="auto"/>
        <w:bottom w:val="none" w:sz="0" w:space="0" w:color="auto"/>
        <w:right w:val="none" w:sz="0" w:space="0" w:color="auto"/>
      </w:divBdr>
    </w:div>
    <w:div w:id="267198793">
      <w:bodyDiv w:val="1"/>
      <w:marLeft w:val="0"/>
      <w:marRight w:val="0"/>
      <w:marTop w:val="0"/>
      <w:marBottom w:val="0"/>
      <w:divBdr>
        <w:top w:val="none" w:sz="0" w:space="0" w:color="auto"/>
        <w:left w:val="none" w:sz="0" w:space="0" w:color="auto"/>
        <w:bottom w:val="none" w:sz="0" w:space="0" w:color="auto"/>
        <w:right w:val="none" w:sz="0" w:space="0" w:color="auto"/>
      </w:divBdr>
    </w:div>
    <w:div w:id="269315552">
      <w:bodyDiv w:val="1"/>
      <w:marLeft w:val="0"/>
      <w:marRight w:val="0"/>
      <w:marTop w:val="0"/>
      <w:marBottom w:val="0"/>
      <w:divBdr>
        <w:top w:val="none" w:sz="0" w:space="0" w:color="auto"/>
        <w:left w:val="none" w:sz="0" w:space="0" w:color="auto"/>
        <w:bottom w:val="none" w:sz="0" w:space="0" w:color="auto"/>
        <w:right w:val="none" w:sz="0" w:space="0" w:color="auto"/>
      </w:divBdr>
    </w:div>
    <w:div w:id="270088923">
      <w:bodyDiv w:val="1"/>
      <w:marLeft w:val="0"/>
      <w:marRight w:val="0"/>
      <w:marTop w:val="0"/>
      <w:marBottom w:val="0"/>
      <w:divBdr>
        <w:top w:val="none" w:sz="0" w:space="0" w:color="auto"/>
        <w:left w:val="none" w:sz="0" w:space="0" w:color="auto"/>
        <w:bottom w:val="none" w:sz="0" w:space="0" w:color="auto"/>
        <w:right w:val="none" w:sz="0" w:space="0" w:color="auto"/>
      </w:divBdr>
    </w:div>
    <w:div w:id="270626512">
      <w:bodyDiv w:val="1"/>
      <w:marLeft w:val="0"/>
      <w:marRight w:val="0"/>
      <w:marTop w:val="0"/>
      <w:marBottom w:val="0"/>
      <w:divBdr>
        <w:top w:val="none" w:sz="0" w:space="0" w:color="auto"/>
        <w:left w:val="none" w:sz="0" w:space="0" w:color="auto"/>
        <w:bottom w:val="none" w:sz="0" w:space="0" w:color="auto"/>
        <w:right w:val="none" w:sz="0" w:space="0" w:color="auto"/>
      </w:divBdr>
    </w:div>
    <w:div w:id="271212919">
      <w:bodyDiv w:val="1"/>
      <w:marLeft w:val="0"/>
      <w:marRight w:val="0"/>
      <w:marTop w:val="0"/>
      <w:marBottom w:val="0"/>
      <w:divBdr>
        <w:top w:val="none" w:sz="0" w:space="0" w:color="auto"/>
        <w:left w:val="none" w:sz="0" w:space="0" w:color="auto"/>
        <w:bottom w:val="none" w:sz="0" w:space="0" w:color="auto"/>
        <w:right w:val="none" w:sz="0" w:space="0" w:color="auto"/>
      </w:divBdr>
    </w:div>
    <w:div w:id="272521646">
      <w:bodyDiv w:val="1"/>
      <w:marLeft w:val="0"/>
      <w:marRight w:val="0"/>
      <w:marTop w:val="0"/>
      <w:marBottom w:val="0"/>
      <w:divBdr>
        <w:top w:val="none" w:sz="0" w:space="0" w:color="auto"/>
        <w:left w:val="none" w:sz="0" w:space="0" w:color="auto"/>
        <w:bottom w:val="none" w:sz="0" w:space="0" w:color="auto"/>
        <w:right w:val="none" w:sz="0" w:space="0" w:color="auto"/>
      </w:divBdr>
    </w:div>
    <w:div w:id="273560392">
      <w:bodyDiv w:val="1"/>
      <w:marLeft w:val="0"/>
      <w:marRight w:val="0"/>
      <w:marTop w:val="0"/>
      <w:marBottom w:val="0"/>
      <w:divBdr>
        <w:top w:val="none" w:sz="0" w:space="0" w:color="auto"/>
        <w:left w:val="none" w:sz="0" w:space="0" w:color="auto"/>
        <w:bottom w:val="none" w:sz="0" w:space="0" w:color="auto"/>
        <w:right w:val="none" w:sz="0" w:space="0" w:color="auto"/>
      </w:divBdr>
    </w:div>
    <w:div w:id="273876202">
      <w:bodyDiv w:val="1"/>
      <w:marLeft w:val="0"/>
      <w:marRight w:val="0"/>
      <w:marTop w:val="0"/>
      <w:marBottom w:val="0"/>
      <w:divBdr>
        <w:top w:val="none" w:sz="0" w:space="0" w:color="auto"/>
        <w:left w:val="none" w:sz="0" w:space="0" w:color="auto"/>
        <w:bottom w:val="none" w:sz="0" w:space="0" w:color="auto"/>
        <w:right w:val="none" w:sz="0" w:space="0" w:color="auto"/>
      </w:divBdr>
    </w:div>
    <w:div w:id="275529895">
      <w:bodyDiv w:val="1"/>
      <w:marLeft w:val="0"/>
      <w:marRight w:val="0"/>
      <w:marTop w:val="0"/>
      <w:marBottom w:val="0"/>
      <w:divBdr>
        <w:top w:val="none" w:sz="0" w:space="0" w:color="auto"/>
        <w:left w:val="none" w:sz="0" w:space="0" w:color="auto"/>
        <w:bottom w:val="none" w:sz="0" w:space="0" w:color="auto"/>
        <w:right w:val="none" w:sz="0" w:space="0" w:color="auto"/>
      </w:divBdr>
    </w:div>
    <w:div w:id="276328788">
      <w:bodyDiv w:val="1"/>
      <w:marLeft w:val="0"/>
      <w:marRight w:val="0"/>
      <w:marTop w:val="0"/>
      <w:marBottom w:val="0"/>
      <w:divBdr>
        <w:top w:val="none" w:sz="0" w:space="0" w:color="auto"/>
        <w:left w:val="none" w:sz="0" w:space="0" w:color="auto"/>
        <w:bottom w:val="none" w:sz="0" w:space="0" w:color="auto"/>
        <w:right w:val="none" w:sz="0" w:space="0" w:color="auto"/>
      </w:divBdr>
    </w:div>
    <w:div w:id="278874428">
      <w:bodyDiv w:val="1"/>
      <w:marLeft w:val="0"/>
      <w:marRight w:val="0"/>
      <w:marTop w:val="0"/>
      <w:marBottom w:val="0"/>
      <w:divBdr>
        <w:top w:val="none" w:sz="0" w:space="0" w:color="auto"/>
        <w:left w:val="none" w:sz="0" w:space="0" w:color="auto"/>
        <w:bottom w:val="none" w:sz="0" w:space="0" w:color="auto"/>
        <w:right w:val="none" w:sz="0" w:space="0" w:color="auto"/>
      </w:divBdr>
    </w:div>
    <w:div w:id="280306777">
      <w:bodyDiv w:val="1"/>
      <w:marLeft w:val="0"/>
      <w:marRight w:val="0"/>
      <w:marTop w:val="0"/>
      <w:marBottom w:val="0"/>
      <w:divBdr>
        <w:top w:val="none" w:sz="0" w:space="0" w:color="auto"/>
        <w:left w:val="none" w:sz="0" w:space="0" w:color="auto"/>
        <w:bottom w:val="none" w:sz="0" w:space="0" w:color="auto"/>
        <w:right w:val="none" w:sz="0" w:space="0" w:color="auto"/>
      </w:divBdr>
    </w:div>
    <w:div w:id="281157851">
      <w:bodyDiv w:val="1"/>
      <w:marLeft w:val="0"/>
      <w:marRight w:val="0"/>
      <w:marTop w:val="0"/>
      <w:marBottom w:val="0"/>
      <w:divBdr>
        <w:top w:val="none" w:sz="0" w:space="0" w:color="auto"/>
        <w:left w:val="none" w:sz="0" w:space="0" w:color="auto"/>
        <w:bottom w:val="none" w:sz="0" w:space="0" w:color="auto"/>
        <w:right w:val="none" w:sz="0" w:space="0" w:color="auto"/>
      </w:divBdr>
    </w:div>
    <w:div w:id="282611975">
      <w:bodyDiv w:val="1"/>
      <w:marLeft w:val="0"/>
      <w:marRight w:val="0"/>
      <w:marTop w:val="0"/>
      <w:marBottom w:val="0"/>
      <w:divBdr>
        <w:top w:val="none" w:sz="0" w:space="0" w:color="auto"/>
        <w:left w:val="none" w:sz="0" w:space="0" w:color="auto"/>
        <w:bottom w:val="none" w:sz="0" w:space="0" w:color="auto"/>
        <w:right w:val="none" w:sz="0" w:space="0" w:color="auto"/>
      </w:divBdr>
    </w:div>
    <w:div w:id="282806827">
      <w:bodyDiv w:val="1"/>
      <w:marLeft w:val="0"/>
      <w:marRight w:val="0"/>
      <w:marTop w:val="0"/>
      <w:marBottom w:val="0"/>
      <w:divBdr>
        <w:top w:val="none" w:sz="0" w:space="0" w:color="auto"/>
        <w:left w:val="none" w:sz="0" w:space="0" w:color="auto"/>
        <w:bottom w:val="none" w:sz="0" w:space="0" w:color="auto"/>
        <w:right w:val="none" w:sz="0" w:space="0" w:color="auto"/>
      </w:divBdr>
    </w:div>
    <w:div w:id="283274358">
      <w:bodyDiv w:val="1"/>
      <w:marLeft w:val="0"/>
      <w:marRight w:val="0"/>
      <w:marTop w:val="0"/>
      <w:marBottom w:val="0"/>
      <w:divBdr>
        <w:top w:val="none" w:sz="0" w:space="0" w:color="auto"/>
        <w:left w:val="none" w:sz="0" w:space="0" w:color="auto"/>
        <w:bottom w:val="none" w:sz="0" w:space="0" w:color="auto"/>
        <w:right w:val="none" w:sz="0" w:space="0" w:color="auto"/>
      </w:divBdr>
    </w:div>
    <w:div w:id="283853483">
      <w:bodyDiv w:val="1"/>
      <w:marLeft w:val="0"/>
      <w:marRight w:val="0"/>
      <w:marTop w:val="0"/>
      <w:marBottom w:val="0"/>
      <w:divBdr>
        <w:top w:val="none" w:sz="0" w:space="0" w:color="auto"/>
        <w:left w:val="none" w:sz="0" w:space="0" w:color="auto"/>
        <w:bottom w:val="none" w:sz="0" w:space="0" w:color="auto"/>
        <w:right w:val="none" w:sz="0" w:space="0" w:color="auto"/>
      </w:divBdr>
    </w:div>
    <w:div w:id="284971292">
      <w:bodyDiv w:val="1"/>
      <w:marLeft w:val="0"/>
      <w:marRight w:val="0"/>
      <w:marTop w:val="0"/>
      <w:marBottom w:val="0"/>
      <w:divBdr>
        <w:top w:val="none" w:sz="0" w:space="0" w:color="auto"/>
        <w:left w:val="none" w:sz="0" w:space="0" w:color="auto"/>
        <w:bottom w:val="none" w:sz="0" w:space="0" w:color="auto"/>
        <w:right w:val="none" w:sz="0" w:space="0" w:color="auto"/>
      </w:divBdr>
    </w:div>
    <w:div w:id="285695546">
      <w:bodyDiv w:val="1"/>
      <w:marLeft w:val="0"/>
      <w:marRight w:val="0"/>
      <w:marTop w:val="0"/>
      <w:marBottom w:val="0"/>
      <w:divBdr>
        <w:top w:val="none" w:sz="0" w:space="0" w:color="auto"/>
        <w:left w:val="none" w:sz="0" w:space="0" w:color="auto"/>
        <w:bottom w:val="none" w:sz="0" w:space="0" w:color="auto"/>
        <w:right w:val="none" w:sz="0" w:space="0" w:color="auto"/>
      </w:divBdr>
    </w:div>
    <w:div w:id="286475623">
      <w:bodyDiv w:val="1"/>
      <w:marLeft w:val="0"/>
      <w:marRight w:val="0"/>
      <w:marTop w:val="0"/>
      <w:marBottom w:val="0"/>
      <w:divBdr>
        <w:top w:val="none" w:sz="0" w:space="0" w:color="auto"/>
        <w:left w:val="none" w:sz="0" w:space="0" w:color="auto"/>
        <w:bottom w:val="none" w:sz="0" w:space="0" w:color="auto"/>
        <w:right w:val="none" w:sz="0" w:space="0" w:color="auto"/>
      </w:divBdr>
    </w:div>
    <w:div w:id="287855061">
      <w:bodyDiv w:val="1"/>
      <w:marLeft w:val="0"/>
      <w:marRight w:val="0"/>
      <w:marTop w:val="0"/>
      <w:marBottom w:val="0"/>
      <w:divBdr>
        <w:top w:val="none" w:sz="0" w:space="0" w:color="auto"/>
        <w:left w:val="none" w:sz="0" w:space="0" w:color="auto"/>
        <w:bottom w:val="none" w:sz="0" w:space="0" w:color="auto"/>
        <w:right w:val="none" w:sz="0" w:space="0" w:color="auto"/>
      </w:divBdr>
    </w:div>
    <w:div w:id="288324190">
      <w:bodyDiv w:val="1"/>
      <w:marLeft w:val="0"/>
      <w:marRight w:val="0"/>
      <w:marTop w:val="0"/>
      <w:marBottom w:val="0"/>
      <w:divBdr>
        <w:top w:val="none" w:sz="0" w:space="0" w:color="auto"/>
        <w:left w:val="none" w:sz="0" w:space="0" w:color="auto"/>
        <w:bottom w:val="none" w:sz="0" w:space="0" w:color="auto"/>
        <w:right w:val="none" w:sz="0" w:space="0" w:color="auto"/>
      </w:divBdr>
    </w:div>
    <w:div w:id="289628113">
      <w:bodyDiv w:val="1"/>
      <w:marLeft w:val="0"/>
      <w:marRight w:val="0"/>
      <w:marTop w:val="0"/>
      <w:marBottom w:val="0"/>
      <w:divBdr>
        <w:top w:val="none" w:sz="0" w:space="0" w:color="auto"/>
        <w:left w:val="none" w:sz="0" w:space="0" w:color="auto"/>
        <w:bottom w:val="none" w:sz="0" w:space="0" w:color="auto"/>
        <w:right w:val="none" w:sz="0" w:space="0" w:color="auto"/>
      </w:divBdr>
    </w:div>
    <w:div w:id="289937479">
      <w:bodyDiv w:val="1"/>
      <w:marLeft w:val="0"/>
      <w:marRight w:val="0"/>
      <w:marTop w:val="0"/>
      <w:marBottom w:val="0"/>
      <w:divBdr>
        <w:top w:val="none" w:sz="0" w:space="0" w:color="auto"/>
        <w:left w:val="none" w:sz="0" w:space="0" w:color="auto"/>
        <w:bottom w:val="none" w:sz="0" w:space="0" w:color="auto"/>
        <w:right w:val="none" w:sz="0" w:space="0" w:color="auto"/>
      </w:divBdr>
    </w:div>
    <w:div w:id="290282051">
      <w:bodyDiv w:val="1"/>
      <w:marLeft w:val="0"/>
      <w:marRight w:val="0"/>
      <w:marTop w:val="0"/>
      <w:marBottom w:val="0"/>
      <w:divBdr>
        <w:top w:val="none" w:sz="0" w:space="0" w:color="auto"/>
        <w:left w:val="none" w:sz="0" w:space="0" w:color="auto"/>
        <w:bottom w:val="none" w:sz="0" w:space="0" w:color="auto"/>
        <w:right w:val="none" w:sz="0" w:space="0" w:color="auto"/>
      </w:divBdr>
    </w:div>
    <w:div w:id="291206629">
      <w:bodyDiv w:val="1"/>
      <w:marLeft w:val="0"/>
      <w:marRight w:val="0"/>
      <w:marTop w:val="0"/>
      <w:marBottom w:val="0"/>
      <w:divBdr>
        <w:top w:val="none" w:sz="0" w:space="0" w:color="auto"/>
        <w:left w:val="none" w:sz="0" w:space="0" w:color="auto"/>
        <w:bottom w:val="none" w:sz="0" w:space="0" w:color="auto"/>
        <w:right w:val="none" w:sz="0" w:space="0" w:color="auto"/>
      </w:divBdr>
    </w:div>
    <w:div w:id="291980125">
      <w:bodyDiv w:val="1"/>
      <w:marLeft w:val="0"/>
      <w:marRight w:val="0"/>
      <w:marTop w:val="0"/>
      <w:marBottom w:val="0"/>
      <w:divBdr>
        <w:top w:val="none" w:sz="0" w:space="0" w:color="auto"/>
        <w:left w:val="none" w:sz="0" w:space="0" w:color="auto"/>
        <w:bottom w:val="none" w:sz="0" w:space="0" w:color="auto"/>
        <w:right w:val="none" w:sz="0" w:space="0" w:color="auto"/>
      </w:divBdr>
    </w:div>
    <w:div w:id="292449115">
      <w:bodyDiv w:val="1"/>
      <w:marLeft w:val="0"/>
      <w:marRight w:val="0"/>
      <w:marTop w:val="0"/>
      <w:marBottom w:val="0"/>
      <w:divBdr>
        <w:top w:val="none" w:sz="0" w:space="0" w:color="auto"/>
        <w:left w:val="none" w:sz="0" w:space="0" w:color="auto"/>
        <w:bottom w:val="none" w:sz="0" w:space="0" w:color="auto"/>
        <w:right w:val="none" w:sz="0" w:space="0" w:color="auto"/>
      </w:divBdr>
    </w:div>
    <w:div w:id="293214239">
      <w:bodyDiv w:val="1"/>
      <w:marLeft w:val="0"/>
      <w:marRight w:val="0"/>
      <w:marTop w:val="0"/>
      <w:marBottom w:val="0"/>
      <w:divBdr>
        <w:top w:val="none" w:sz="0" w:space="0" w:color="auto"/>
        <w:left w:val="none" w:sz="0" w:space="0" w:color="auto"/>
        <w:bottom w:val="none" w:sz="0" w:space="0" w:color="auto"/>
        <w:right w:val="none" w:sz="0" w:space="0" w:color="auto"/>
      </w:divBdr>
    </w:div>
    <w:div w:id="294021889">
      <w:bodyDiv w:val="1"/>
      <w:marLeft w:val="0"/>
      <w:marRight w:val="0"/>
      <w:marTop w:val="0"/>
      <w:marBottom w:val="0"/>
      <w:divBdr>
        <w:top w:val="none" w:sz="0" w:space="0" w:color="auto"/>
        <w:left w:val="none" w:sz="0" w:space="0" w:color="auto"/>
        <w:bottom w:val="none" w:sz="0" w:space="0" w:color="auto"/>
        <w:right w:val="none" w:sz="0" w:space="0" w:color="auto"/>
      </w:divBdr>
    </w:div>
    <w:div w:id="294869877">
      <w:bodyDiv w:val="1"/>
      <w:marLeft w:val="0"/>
      <w:marRight w:val="0"/>
      <w:marTop w:val="0"/>
      <w:marBottom w:val="0"/>
      <w:divBdr>
        <w:top w:val="none" w:sz="0" w:space="0" w:color="auto"/>
        <w:left w:val="none" w:sz="0" w:space="0" w:color="auto"/>
        <w:bottom w:val="none" w:sz="0" w:space="0" w:color="auto"/>
        <w:right w:val="none" w:sz="0" w:space="0" w:color="auto"/>
      </w:divBdr>
    </w:div>
    <w:div w:id="296567764">
      <w:bodyDiv w:val="1"/>
      <w:marLeft w:val="0"/>
      <w:marRight w:val="0"/>
      <w:marTop w:val="0"/>
      <w:marBottom w:val="0"/>
      <w:divBdr>
        <w:top w:val="none" w:sz="0" w:space="0" w:color="auto"/>
        <w:left w:val="none" w:sz="0" w:space="0" w:color="auto"/>
        <w:bottom w:val="none" w:sz="0" w:space="0" w:color="auto"/>
        <w:right w:val="none" w:sz="0" w:space="0" w:color="auto"/>
      </w:divBdr>
    </w:div>
    <w:div w:id="297759176">
      <w:bodyDiv w:val="1"/>
      <w:marLeft w:val="0"/>
      <w:marRight w:val="0"/>
      <w:marTop w:val="0"/>
      <w:marBottom w:val="0"/>
      <w:divBdr>
        <w:top w:val="none" w:sz="0" w:space="0" w:color="auto"/>
        <w:left w:val="none" w:sz="0" w:space="0" w:color="auto"/>
        <w:bottom w:val="none" w:sz="0" w:space="0" w:color="auto"/>
        <w:right w:val="none" w:sz="0" w:space="0" w:color="auto"/>
      </w:divBdr>
    </w:div>
    <w:div w:id="298146674">
      <w:bodyDiv w:val="1"/>
      <w:marLeft w:val="0"/>
      <w:marRight w:val="0"/>
      <w:marTop w:val="0"/>
      <w:marBottom w:val="0"/>
      <w:divBdr>
        <w:top w:val="none" w:sz="0" w:space="0" w:color="auto"/>
        <w:left w:val="none" w:sz="0" w:space="0" w:color="auto"/>
        <w:bottom w:val="none" w:sz="0" w:space="0" w:color="auto"/>
        <w:right w:val="none" w:sz="0" w:space="0" w:color="auto"/>
      </w:divBdr>
    </w:div>
    <w:div w:id="298190424">
      <w:bodyDiv w:val="1"/>
      <w:marLeft w:val="0"/>
      <w:marRight w:val="0"/>
      <w:marTop w:val="0"/>
      <w:marBottom w:val="0"/>
      <w:divBdr>
        <w:top w:val="none" w:sz="0" w:space="0" w:color="auto"/>
        <w:left w:val="none" w:sz="0" w:space="0" w:color="auto"/>
        <w:bottom w:val="none" w:sz="0" w:space="0" w:color="auto"/>
        <w:right w:val="none" w:sz="0" w:space="0" w:color="auto"/>
      </w:divBdr>
    </w:div>
    <w:div w:id="298264106">
      <w:bodyDiv w:val="1"/>
      <w:marLeft w:val="0"/>
      <w:marRight w:val="0"/>
      <w:marTop w:val="0"/>
      <w:marBottom w:val="0"/>
      <w:divBdr>
        <w:top w:val="none" w:sz="0" w:space="0" w:color="auto"/>
        <w:left w:val="none" w:sz="0" w:space="0" w:color="auto"/>
        <w:bottom w:val="none" w:sz="0" w:space="0" w:color="auto"/>
        <w:right w:val="none" w:sz="0" w:space="0" w:color="auto"/>
      </w:divBdr>
    </w:div>
    <w:div w:id="298613256">
      <w:bodyDiv w:val="1"/>
      <w:marLeft w:val="0"/>
      <w:marRight w:val="0"/>
      <w:marTop w:val="0"/>
      <w:marBottom w:val="0"/>
      <w:divBdr>
        <w:top w:val="none" w:sz="0" w:space="0" w:color="auto"/>
        <w:left w:val="none" w:sz="0" w:space="0" w:color="auto"/>
        <w:bottom w:val="none" w:sz="0" w:space="0" w:color="auto"/>
        <w:right w:val="none" w:sz="0" w:space="0" w:color="auto"/>
      </w:divBdr>
    </w:div>
    <w:div w:id="299574913">
      <w:bodyDiv w:val="1"/>
      <w:marLeft w:val="0"/>
      <w:marRight w:val="0"/>
      <w:marTop w:val="0"/>
      <w:marBottom w:val="0"/>
      <w:divBdr>
        <w:top w:val="none" w:sz="0" w:space="0" w:color="auto"/>
        <w:left w:val="none" w:sz="0" w:space="0" w:color="auto"/>
        <w:bottom w:val="none" w:sz="0" w:space="0" w:color="auto"/>
        <w:right w:val="none" w:sz="0" w:space="0" w:color="auto"/>
      </w:divBdr>
    </w:div>
    <w:div w:id="300155921">
      <w:bodyDiv w:val="1"/>
      <w:marLeft w:val="0"/>
      <w:marRight w:val="0"/>
      <w:marTop w:val="0"/>
      <w:marBottom w:val="0"/>
      <w:divBdr>
        <w:top w:val="none" w:sz="0" w:space="0" w:color="auto"/>
        <w:left w:val="none" w:sz="0" w:space="0" w:color="auto"/>
        <w:bottom w:val="none" w:sz="0" w:space="0" w:color="auto"/>
        <w:right w:val="none" w:sz="0" w:space="0" w:color="auto"/>
      </w:divBdr>
    </w:div>
    <w:div w:id="301539900">
      <w:bodyDiv w:val="1"/>
      <w:marLeft w:val="0"/>
      <w:marRight w:val="0"/>
      <w:marTop w:val="0"/>
      <w:marBottom w:val="0"/>
      <w:divBdr>
        <w:top w:val="none" w:sz="0" w:space="0" w:color="auto"/>
        <w:left w:val="none" w:sz="0" w:space="0" w:color="auto"/>
        <w:bottom w:val="none" w:sz="0" w:space="0" w:color="auto"/>
        <w:right w:val="none" w:sz="0" w:space="0" w:color="auto"/>
      </w:divBdr>
    </w:div>
    <w:div w:id="302348775">
      <w:bodyDiv w:val="1"/>
      <w:marLeft w:val="0"/>
      <w:marRight w:val="0"/>
      <w:marTop w:val="0"/>
      <w:marBottom w:val="0"/>
      <w:divBdr>
        <w:top w:val="none" w:sz="0" w:space="0" w:color="auto"/>
        <w:left w:val="none" w:sz="0" w:space="0" w:color="auto"/>
        <w:bottom w:val="none" w:sz="0" w:space="0" w:color="auto"/>
        <w:right w:val="none" w:sz="0" w:space="0" w:color="auto"/>
      </w:divBdr>
    </w:div>
    <w:div w:id="302662469">
      <w:bodyDiv w:val="1"/>
      <w:marLeft w:val="0"/>
      <w:marRight w:val="0"/>
      <w:marTop w:val="0"/>
      <w:marBottom w:val="0"/>
      <w:divBdr>
        <w:top w:val="none" w:sz="0" w:space="0" w:color="auto"/>
        <w:left w:val="none" w:sz="0" w:space="0" w:color="auto"/>
        <w:bottom w:val="none" w:sz="0" w:space="0" w:color="auto"/>
        <w:right w:val="none" w:sz="0" w:space="0" w:color="auto"/>
      </w:divBdr>
    </w:div>
    <w:div w:id="302663824">
      <w:bodyDiv w:val="1"/>
      <w:marLeft w:val="0"/>
      <w:marRight w:val="0"/>
      <w:marTop w:val="0"/>
      <w:marBottom w:val="0"/>
      <w:divBdr>
        <w:top w:val="none" w:sz="0" w:space="0" w:color="auto"/>
        <w:left w:val="none" w:sz="0" w:space="0" w:color="auto"/>
        <w:bottom w:val="none" w:sz="0" w:space="0" w:color="auto"/>
        <w:right w:val="none" w:sz="0" w:space="0" w:color="auto"/>
      </w:divBdr>
    </w:div>
    <w:div w:id="302808947">
      <w:bodyDiv w:val="1"/>
      <w:marLeft w:val="0"/>
      <w:marRight w:val="0"/>
      <w:marTop w:val="0"/>
      <w:marBottom w:val="0"/>
      <w:divBdr>
        <w:top w:val="none" w:sz="0" w:space="0" w:color="auto"/>
        <w:left w:val="none" w:sz="0" w:space="0" w:color="auto"/>
        <w:bottom w:val="none" w:sz="0" w:space="0" w:color="auto"/>
        <w:right w:val="none" w:sz="0" w:space="0" w:color="auto"/>
      </w:divBdr>
    </w:div>
    <w:div w:id="303197856">
      <w:bodyDiv w:val="1"/>
      <w:marLeft w:val="0"/>
      <w:marRight w:val="0"/>
      <w:marTop w:val="0"/>
      <w:marBottom w:val="0"/>
      <w:divBdr>
        <w:top w:val="none" w:sz="0" w:space="0" w:color="auto"/>
        <w:left w:val="none" w:sz="0" w:space="0" w:color="auto"/>
        <w:bottom w:val="none" w:sz="0" w:space="0" w:color="auto"/>
        <w:right w:val="none" w:sz="0" w:space="0" w:color="auto"/>
      </w:divBdr>
    </w:div>
    <w:div w:id="303200283">
      <w:bodyDiv w:val="1"/>
      <w:marLeft w:val="0"/>
      <w:marRight w:val="0"/>
      <w:marTop w:val="0"/>
      <w:marBottom w:val="0"/>
      <w:divBdr>
        <w:top w:val="none" w:sz="0" w:space="0" w:color="auto"/>
        <w:left w:val="none" w:sz="0" w:space="0" w:color="auto"/>
        <w:bottom w:val="none" w:sz="0" w:space="0" w:color="auto"/>
        <w:right w:val="none" w:sz="0" w:space="0" w:color="auto"/>
      </w:divBdr>
    </w:div>
    <w:div w:id="304236652">
      <w:bodyDiv w:val="1"/>
      <w:marLeft w:val="0"/>
      <w:marRight w:val="0"/>
      <w:marTop w:val="0"/>
      <w:marBottom w:val="0"/>
      <w:divBdr>
        <w:top w:val="none" w:sz="0" w:space="0" w:color="auto"/>
        <w:left w:val="none" w:sz="0" w:space="0" w:color="auto"/>
        <w:bottom w:val="none" w:sz="0" w:space="0" w:color="auto"/>
        <w:right w:val="none" w:sz="0" w:space="0" w:color="auto"/>
      </w:divBdr>
    </w:div>
    <w:div w:id="304316254">
      <w:bodyDiv w:val="1"/>
      <w:marLeft w:val="0"/>
      <w:marRight w:val="0"/>
      <w:marTop w:val="0"/>
      <w:marBottom w:val="0"/>
      <w:divBdr>
        <w:top w:val="none" w:sz="0" w:space="0" w:color="auto"/>
        <w:left w:val="none" w:sz="0" w:space="0" w:color="auto"/>
        <w:bottom w:val="none" w:sz="0" w:space="0" w:color="auto"/>
        <w:right w:val="none" w:sz="0" w:space="0" w:color="auto"/>
      </w:divBdr>
    </w:div>
    <w:div w:id="304358589">
      <w:bodyDiv w:val="1"/>
      <w:marLeft w:val="0"/>
      <w:marRight w:val="0"/>
      <w:marTop w:val="0"/>
      <w:marBottom w:val="0"/>
      <w:divBdr>
        <w:top w:val="none" w:sz="0" w:space="0" w:color="auto"/>
        <w:left w:val="none" w:sz="0" w:space="0" w:color="auto"/>
        <w:bottom w:val="none" w:sz="0" w:space="0" w:color="auto"/>
        <w:right w:val="none" w:sz="0" w:space="0" w:color="auto"/>
      </w:divBdr>
    </w:div>
    <w:div w:id="306010756">
      <w:bodyDiv w:val="1"/>
      <w:marLeft w:val="0"/>
      <w:marRight w:val="0"/>
      <w:marTop w:val="0"/>
      <w:marBottom w:val="0"/>
      <w:divBdr>
        <w:top w:val="none" w:sz="0" w:space="0" w:color="auto"/>
        <w:left w:val="none" w:sz="0" w:space="0" w:color="auto"/>
        <w:bottom w:val="none" w:sz="0" w:space="0" w:color="auto"/>
        <w:right w:val="none" w:sz="0" w:space="0" w:color="auto"/>
      </w:divBdr>
    </w:div>
    <w:div w:id="306276950">
      <w:bodyDiv w:val="1"/>
      <w:marLeft w:val="0"/>
      <w:marRight w:val="0"/>
      <w:marTop w:val="0"/>
      <w:marBottom w:val="0"/>
      <w:divBdr>
        <w:top w:val="none" w:sz="0" w:space="0" w:color="auto"/>
        <w:left w:val="none" w:sz="0" w:space="0" w:color="auto"/>
        <w:bottom w:val="none" w:sz="0" w:space="0" w:color="auto"/>
        <w:right w:val="none" w:sz="0" w:space="0" w:color="auto"/>
      </w:divBdr>
    </w:div>
    <w:div w:id="306667396">
      <w:bodyDiv w:val="1"/>
      <w:marLeft w:val="0"/>
      <w:marRight w:val="0"/>
      <w:marTop w:val="0"/>
      <w:marBottom w:val="0"/>
      <w:divBdr>
        <w:top w:val="none" w:sz="0" w:space="0" w:color="auto"/>
        <w:left w:val="none" w:sz="0" w:space="0" w:color="auto"/>
        <w:bottom w:val="none" w:sz="0" w:space="0" w:color="auto"/>
        <w:right w:val="none" w:sz="0" w:space="0" w:color="auto"/>
      </w:divBdr>
    </w:div>
    <w:div w:id="306782370">
      <w:bodyDiv w:val="1"/>
      <w:marLeft w:val="0"/>
      <w:marRight w:val="0"/>
      <w:marTop w:val="0"/>
      <w:marBottom w:val="0"/>
      <w:divBdr>
        <w:top w:val="none" w:sz="0" w:space="0" w:color="auto"/>
        <w:left w:val="none" w:sz="0" w:space="0" w:color="auto"/>
        <w:bottom w:val="none" w:sz="0" w:space="0" w:color="auto"/>
        <w:right w:val="none" w:sz="0" w:space="0" w:color="auto"/>
      </w:divBdr>
    </w:div>
    <w:div w:id="307126420">
      <w:bodyDiv w:val="1"/>
      <w:marLeft w:val="0"/>
      <w:marRight w:val="0"/>
      <w:marTop w:val="0"/>
      <w:marBottom w:val="0"/>
      <w:divBdr>
        <w:top w:val="none" w:sz="0" w:space="0" w:color="auto"/>
        <w:left w:val="none" w:sz="0" w:space="0" w:color="auto"/>
        <w:bottom w:val="none" w:sz="0" w:space="0" w:color="auto"/>
        <w:right w:val="none" w:sz="0" w:space="0" w:color="auto"/>
      </w:divBdr>
    </w:div>
    <w:div w:id="307327107">
      <w:bodyDiv w:val="1"/>
      <w:marLeft w:val="0"/>
      <w:marRight w:val="0"/>
      <w:marTop w:val="0"/>
      <w:marBottom w:val="0"/>
      <w:divBdr>
        <w:top w:val="none" w:sz="0" w:space="0" w:color="auto"/>
        <w:left w:val="none" w:sz="0" w:space="0" w:color="auto"/>
        <w:bottom w:val="none" w:sz="0" w:space="0" w:color="auto"/>
        <w:right w:val="none" w:sz="0" w:space="0" w:color="auto"/>
      </w:divBdr>
    </w:div>
    <w:div w:id="307591405">
      <w:bodyDiv w:val="1"/>
      <w:marLeft w:val="0"/>
      <w:marRight w:val="0"/>
      <w:marTop w:val="0"/>
      <w:marBottom w:val="0"/>
      <w:divBdr>
        <w:top w:val="none" w:sz="0" w:space="0" w:color="auto"/>
        <w:left w:val="none" w:sz="0" w:space="0" w:color="auto"/>
        <w:bottom w:val="none" w:sz="0" w:space="0" w:color="auto"/>
        <w:right w:val="none" w:sz="0" w:space="0" w:color="auto"/>
      </w:divBdr>
    </w:div>
    <w:div w:id="307708564">
      <w:bodyDiv w:val="1"/>
      <w:marLeft w:val="0"/>
      <w:marRight w:val="0"/>
      <w:marTop w:val="0"/>
      <w:marBottom w:val="0"/>
      <w:divBdr>
        <w:top w:val="none" w:sz="0" w:space="0" w:color="auto"/>
        <w:left w:val="none" w:sz="0" w:space="0" w:color="auto"/>
        <w:bottom w:val="none" w:sz="0" w:space="0" w:color="auto"/>
        <w:right w:val="none" w:sz="0" w:space="0" w:color="auto"/>
      </w:divBdr>
    </w:div>
    <w:div w:id="308678698">
      <w:bodyDiv w:val="1"/>
      <w:marLeft w:val="0"/>
      <w:marRight w:val="0"/>
      <w:marTop w:val="0"/>
      <w:marBottom w:val="0"/>
      <w:divBdr>
        <w:top w:val="none" w:sz="0" w:space="0" w:color="auto"/>
        <w:left w:val="none" w:sz="0" w:space="0" w:color="auto"/>
        <w:bottom w:val="none" w:sz="0" w:space="0" w:color="auto"/>
        <w:right w:val="none" w:sz="0" w:space="0" w:color="auto"/>
      </w:divBdr>
    </w:div>
    <w:div w:id="308901727">
      <w:bodyDiv w:val="1"/>
      <w:marLeft w:val="0"/>
      <w:marRight w:val="0"/>
      <w:marTop w:val="0"/>
      <w:marBottom w:val="0"/>
      <w:divBdr>
        <w:top w:val="none" w:sz="0" w:space="0" w:color="auto"/>
        <w:left w:val="none" w:sz="0" w:space="0" w:color="auto"/>
        <w:bottom w:val="none" w:sz="0" w:space="0" w:color="auto"/>
        <w:right w:val="none" w:sz="0" w:space="0" w:color="auto"/>
      </w:divBdr>
    </w:div>
    <w:div w:id="310061518">
      <w:bodyDiv w:val="1"/>
      <w:marLeft w:val="0"/>
      <w:marRight w:val="0"/>
      <w:marTop w:val="0"/>
      <w:marBottom w:val="0"/>
      <w:divBdr>
        <w:top w:val="none" w:sz="0" w:space="0" w:color="auto"/>
        <w:left w:val="none" w:sz="0" w:space="0" w:color="auto"/>
        <w:bottom w:val="none" w:sz="0" w:space="0" w:color="auto"/>
        <w:right w:val="none" w:sz="0" w:space="0" w:color="auto"/>
      </w:divBdr>
    </w:div>
    <w:div w:id="310134563">
      <w:bodyDiv w:val="1"/>
      <w:marLeft w:val="0"/>
      <w:marRight w:val="0"/>
      <w:marTop w:val="0"/>
      <w:marBottom w:val="0"/>
      <w:divBdr>
        <w:top w:val="none" w:sz="0" w:space="0" w:color="auto"/>
        <w:left w:val="none" w:sz="0" w:space="0" w:color="auto"/>
        <w:bottom w:val="none" w:sz="0" w:space="0" w:color="auto"/>
        <w:right w:val="none" w:sz="0" w:space="0" w:color="auto"/>
      </w:divBdr>
    </w:div>
    <w:div w:id="312220781">
      <w:bodyDiv w:val="1"/>
      <w:marLeft w:val="0"/>
      <w:marRight w:val="0"/>
      <w:marTop w:val="0"/>
      <w:marBottom w:val="0"/>
      <w:divBdr>
        <w:top w:val="none" w:sz="0" w:space="0" w:color="auto"/>
        <w:left w:val="none" w:sz="0" w:space="0" w:color="auto"/>
        <w:bottom w:val="none" w:sz="0" w:space="0" w:color="auto"/>
        <w:right w:val="none" w:sz="0" w:space="0" w:color="auto"/>
      </w:divBdr>
    </w:div>
    <w:div w:id="312755922">
      <w:bodyDiv w:val="1"/>
      <w:marLeft w:val="0"/>
      <w:marRight w:val="0"/>
      <w:marTop w:val="0"/>
      <w:marBottom w:val="0"/>
      <w:divBdr>
        <w:top w:val="none" w:sz="0" w:space="0" w:color="auto"/>
        <w:left w:val="none" w:sz="0" w:space="0" w:color="auto"/>
        <w:bottom w:val="none" w:sz="0" w:space="0" w:color="auto"/>
        <w:right w:val="none" w:sz="0" w:space="0" w:color="auto"/>
      </w:divBdr>
    </w:div>
    <w:div w:id="314267015">
      <w:bodyDiv w:val="1"/>
      <w:marLeft w:val="0"/>
      <w:marRight w:val="0"/>
      <w:marTop w:val="0"/>
      <w:marBottom w:val="0"/>
      <w:divBdr>
        <w:top w:val="none" w:sz="0" w:space="0" w:color="auto"/>
        <w:left w:val="none" w:sz="0" w:space="0" w:color="auto"/>
        <w:bottom w:val="none" w:sz="0" w:space="0" w:color="auto"/>
        <w:right w:val="none" w:sz="0" w:space="0" w:color="auto"/>
      </w:divBdr>
    </w:div>
    <w:div w:id="314843554">
      <w:bodyDiv w:val="1"/>
      <w:marLeft w:val="0"/>
      <w:marRight w:val="0"/>
      <w:marTop w:val="0"/>
      <w:marBottom w:val="0"/>
      <w:divBdr>
        <w:top w:val="none" w:sz="0" w:space="0" w:color="auto"/>
        <w:left w:val="none" w:sz="0" w:space="0" w:color="auto"/>
        <w:bottom w:val="none" w:sz="0" w:space="0" w:color="auto"/>
        <w:right w:val="none" w:sz="0" w:space="0" w:color="auto"/>
      </w:divBdr>
    </w:div>
    <w:div w:id="316039114">
      <w:bodyDiv w:val="1"/>
      <w:marLeft w:val="0"/>
      <w:marRight w:val="0"/>
      <w:marTop w:val="0"/>
      <w:marBottom w:val="0"/>
      <w:divBdr>
        <w:top w:val="none" w:sz="0" w:space="0" w:color="auto"/>
        <w:left w:val="none" w:sz="0" w:space="0" w:color="auto"/>
        <w:bottom w:val="none" w:sz="0" w:space="0" w:color="auto"/>
        <w:right w:val="none" w:sz="0" w:space="0" w:color="auto"/>
      </w:divBdr>
    </w:div>
    <w:div w:id="316082469">
      <w:bodyDiv w:val="1"/>
      <w:marLeft w:val="0"/>
      <w:marRight w:val="0"/>
      <w:marTop w:val="0"/>
      <w:marBottom w:val="0"/>
      <w:divBdr>
        <w:top w:val="none" w:sz="0" w:space="0" w:color="auto"/>
        <w:left w:val="none" w:sz="0" w:space="0" w:color="auto"/>
        <w:bottom w:val="none" w:sz="0" w:space="0" w:color="auto"/>
        <w:right w:val="none" w:sz="0" w:space="0" w:color="auto"/>
      </w:divBdr>
    </w:div>
    <w:div w:id="316106804">
      <w:bodyDiv w:val="1"/>
      <w:marLeft w:val="0"/>
      <w:marRight w:val="0"/>
      <w:marTop w:val="0"/>
      <w:marBottom w:val="0"/>
      <w:divBdr>
        <w:top w:val="none" w:sz="0" w:space="0" w:color="auto"/>
        <w:left w:val="none" w:sz="0" w:space="0" w:color="auto"/>
        <w:bottom w:val="none" w:sz="0" w:space="0" w:color="auto"/>
        <w:right w:val="none" w:sz="0" w:space="0" w:color="auto"/>
      </w:divBdr>
    </w:div>
    <w:div w:id="316736088">
      <w:bodyDiv w:val="1"/>
      <w:marLeft w:val="0"/>
      <w:marRight w:val="0"/>
      <w:marTop w:val="0"/>
      <w:marBottom w:val="0"/>
      <w:divBdr>
        <w:top w:val="none" w:sz="0" w:space="0" w:color="auto"/>
        <w:left w:val="none" w:sz="0" w:space="0" w:color="auto"/>
        <w:bottom w:val="none" w:sz="0" w:space="0" w:color="auto"/>
        <w:right w:val="none" w:sz="0" w:space="0" w:color="auto"/>
      </w:divBdr>
    </w:div>
    <w:div w:id="317272089">
      <w:bodyDiv w:val="1"/>
      <w:marLeft w:val="0"/>
      <w:marRight w:val="0"/>
      <w:marTop w:val="0"/>
      <w:marBottom w:val="0"/>
      <w:divBdr>
        <w:top w:val="none" w:sz="0" w:space="0" w:color="auto"/>
        <w:left w:val="none" w:sz="0" w:space="0" w:color="auto"/>
        <w:bottom w:val="none" w:sz="0" w:space="0" w:color="auto"/>
        <w:right w:val="none" w:sz="0" w:space="0" w:color="auto"/>
      </w:divBdr>
    </w:div>
    <w:div w:id="318458764">
      <w:bodyDiv w:val="1"/>
      <w:marLeft w:val="0"/>
      <w:marRight w:val="0"/>
      <w:marTop w:val="0"/>
      <w:marBottom w:val="0"/>
      <w:divBdr>
        <w:top w:val="none" w:sz="0" w:space="0" w:color="auto"/>
        <w:left w:val="none" w:sz="0" w:space="0" w:color="auto"/>
        <w:bottom w:val="none" w:sz="0" w:space="0" w:color="auto"/>
        <w:right w:val="none" w:sz="0" w:space="0" w:color="auto"/>
      </w:divBdr>
    </w:div>
    <w:div w:id="318770171">
      <w:bodyDiv w:val="1"/>
      <w:marLeft w:val="0"/>
      <w:marRight w:val="0"/>
      <w:marTop w:val="0"/>
      <w:marBottom w:val="0"/>
      <w:divBdr>
        <w:top w:val="none" w:sz="0" w:space="0" w:color="auto"/>
        <w:left w:val="none" w:sz="0" w:space="0" w:color="auto"/>
        <w:bottom w:val="none" w:sz="0" w:space="0" w:color="auto"/>
        <w:right w:val="none" w:sz="0" w:space="0" w:color="auto"/>
      </w:divBdr>
    </w:div>
    <w:div w:id="319386007">
      <w:bodyDiv w:val="1"/>
      <w:marLeft w:val="0"/>
      <w:marRight w:val="0"/>
      <w:marTop w:val="0"/>
      <w:marBottom w:val="0"/>
      <w:divBdr>
        <w:top w:val="none" w:sz="0" w:space="0" w:color="auto"/>
        <w:left w:val="none" w:sz="0" w:space="0" w:color="auto"/>
        <w:bottom w:val="none" w:sz="0" w:space="0" w:color="auto"/>
        <w:right w:val="none" w:sz="0" w:space="0" w:color="auto"/>
      </w:divBdr>
    </w:div>
    <w:div w:id="319622251">
      <w:bodyDiv w:val="1"/>
      <w:marLeft w:val="0"/>
      <w:marRight w:val="0"/>
      <w:marTop w:val="0"/>
      <w:marBottom w:val="0"/>
      <w:divBdr>
        <w:top w:val="none" w:sz="0" w:space="0" w:color="auto"/>
        <w:left w:val="none" w:sz="0" w:space="0" w:color="auto"/>
        <w:bottom w:val="none" w:sz="0" w:space="0" w:color="auto"/>
        <w:right w:val="none" w:sz="0" w:space="0" w:color="auto"/>
      </w:divBdr>
    </w:div>
    <w:div w:id="320087343">
      <w:bodyDiv w:val="1"/>
      <w:marLeft w:val="0"/>
      <w:marRight w:val="0"/>
      <w:marTop w:val="0"/>
      <w:marBottom w:val="0"/>
      <w:divBdr>
        <w:top w:val="none" w:sz="0" w:space="0" w:color="auto"/>
        <w:left w:val="none" w:sz="0" w:space="0" w:color="auto"/>
        <w:bottom w:val="none" w:sz="0" w:space="0" w:color="auto"/>
        <w:right w:val="none" w:sz="0" w:space="0" w:color="auto"/>
      </w:divBdr>
    </w:div>
    <w:div w:id="323750754">
      <w:bodyDiv w:val="1"/>
      <w:marLeft w:val="0"/>
      <w:marRight w:val="0"/>
      <w:marTop w:val="0"/>
      <w:marBottom w:val="0"/>
      <w:divBdr>
        <w:top w:val="none" w:sz="0" w:space="0" w:color="auto"/>
        <w:left w:val="none" w:sz="0" w:space="0" w:color="auto"/>
        <w:bottom w:val="none" w:sz="0" w:space="0" w:color="auto"/>
        <w:right w:val="none" w:sz="0" w:space="0" w:color="auto"/>
      </w:divBdr>
    </w:div>
    <w:div w:id="323898844">
      <w:bodyDiv w:val="1"/>
      <w:marLeft w:val="0"/>
      <w:marRight w:val="0"/>
      <w:marTop w:val="0"/>
      <w:marBottom w:val="0"/>
      <w:divBdr>
        <w:top w:val="none" w:sz="0" w:space="0" w:color="auto"/>
        <w:left w:val="none" w:sz="0" w:space="0" w:color="auto"/>
        <w:bottom w:val="none" w:sz="0" w:space="0" w:color="auto"/>
        <w:right w:val="none" w:sz="0" w:space="0" w:color="auto"/>
      </w:divBdr>
    </w:div>
    <w:div w:id="324407458">
      <w:bodyDiv w:val="1"/>
      <w:marLeft w:val="0"/>
      <w:marRight w:val="0"/>
      <w:marTop w:val="0"/>
      <w:marBottom w:val="0"/>
      <w:divBdr>
        <w:top w:val="none" w:sz="0" w:space="0" w:color="auto"/>
        <w:left w:val="none" w:sz="0" w:space="0" w:color="auto"/>
        <w:bottom w:val="none" w:sz="0" w:space="0" w:color="auto"/>
        <w:right w:val="none" w:sz="0" w:space="0" w:color="auto"/>
      </w:divBdr>
    </w:div>
    <w:div w:id="325474156">
      <w:bodyDiv w:val="1"/>
      <w:marLeft w:val="0"/>
      <w:marRight w:val="0"/>
      <w:marTop w:val="0"/>
      <w:marBottom w:val="0"/>
      <w:divBdr>
        <w:top w:val="none" w:sz="0" w:space="0" w:color="auto"/>
        <w:left w:val="none" w:sz="0" w:space="0" w:color="auto"/>
        <w:bottom w:val="none" w:sz="0" w:space="0" w:color="auto"/>
        <w:right w:val="none" w:sz="0" w:space="0" w:color="auto"/>
      </w:divBdr>
    </w:div>
    <w:div w:id="325520558">
      <w:bodyDiv w:val="1"/>
      <w:marLeft w:val="0"/>
      <w:marRight w:val="0"/>
      <w:marTop w:val="0"/>
      <w:marBottom w:val="0"/>
      <w:divBdr>
        <w:top w:val="none" w:sz="0" w:space="0" w:color="auto"/>
        <w:left w:val="none" w:sz="0" w:space="0" w:color="auto"/>
        <w:bottom w:val="none" w:sz="0" w:space="0" w:color="auto"/>
        <w:right w:val="none" w:sz="0" w:space="0" w:color="auto"/>
      </w:divBdr>
    </w:div>
    <w:div w:id="327832275">
      <w:bodyDiv w:val="1"/>
      <w:marLeft w:val="0"/>
      <w:marRight w:val="0"/>
      <w:marTop w:val="0"/>
      <w:marBottom w:val="0"/>
      <w:divBdr>
        <w:top w:val="none" w:sz="0" w:space="0" w:color="auto"/>
        <w:left w:val="none" w:sz="0" w:space="0" w:color="auto"/>
        <w:bottom w:val="none" w:sz="0" w:space="0" w:color="auto"/>
        <w:right w:val="none" w:sz="0" w:space="0" w:color="auto"/>
      </w:divBdr>
    </w:div>
    <w:div w:id="328951909">
      <w:bodyDiv w:val="1"/>
      <w:marLeft w:val="0"/>
      <w:marRight w:val="0"/>
      <w:marTop w:val="0"/>
      <w:marBottom w:val="0"/>
      <w:divBdr>
        <w:top w:val="none" w:sz="0" w:space="0" w:color="auto"/>
        <w:left w:val="none" w:sz="0" w:space="0" w:color="auto"/>
        <w:bottom w:val="none" w:sz="0" w:space="0" w:color="auto"/>
        <w:right w:val="none" w:sz="0" w:space="0" w:color="auto"/>
      </w:divBdr>
    </w:div>
    <w:div w:id="332072761">
      <w:bodyDiv w:val="1"/>
      <w:marLeft w:val="0"/>
      <w:marRight w:val="0"/>
      <w:marTop w:val="0"/>
      <w:marBottom w:val="0"/>
      <w:divBdr>
        <w:top w:val="none" w:sz="0" w:space="0" w:color="auto"/>
        <w:left w:val="none" w:sz="0" w:space="0" w:color="auto"/>
        <w:bottom w:val="none" w:sz="0" w:space="0" w:color="auto"/>
        <w:right w:val="none" w:sz="0" w:space="0" w:color="auto"/>
      </w:divBdr>
    </w:div>
    <w:div w:id="332268099">
      <w:bodyDiv w:val="1"/>
      <w:marLeft w:val="0"/>
      <w:marRight w:val="0"/>
      <w:marTop w:val="0"/>
      <w:marBottom w:val="0"/>
      <w:divBdr>
        <w:top w:val="none" w:sz="0" w:space="0" w:color="auto"/>
        <w:left w:val="none" w:sz="0" w:space="0" w:color="auto"/>
        <w:bottom w:val="none" w:sz="0" w:space="0" w:color="auto"/>
        <w:right w:val="none" w:sz="0" w:space="0" w:color="auto"/>
      </w:divBdr>
    </w:div>
    <w:div w:id="332883150">
      <w:bodyDiv w:val="1"/>
      <w:marLeft w:val="0"/>
      <w:marRight w:val="0"/>
      <w:marTop w:val="0"/>
      <w:marBottom w:val="0"/>
      <w:divBdr>
        <w:top w:val="none" w:sz="0" w:space="0" w:color="auto"/>
        <w:left w:val="none" w:sz="0" w:space="0" w:color="auto"/>
        <w:bottom w:val="none" w:sz="0" w:space="0" w:color="auto"/>
        <w:right w:val="none" w:sz="0" w:space="0" w:color="auto"/>
      </w:divBdr>
    </w:div>
    <w:div w:id="333193351">
      <w:bodyDiv w:val="1"/>
      <w:marLeft w:val="0"/>
      <w:marRight w:val="0"/>
      <w:marTop w:val="0"/>
      <w:marBottom w:val="0"/>
      <w:divBdr>
        <w:top w:val="none" w:sz="0" w:space="0" w:color="auto"/>
        <w:left w:val="none" w:sz="0" w:space="0" w:color="auto"/>
        <w:bottom w:val="none" w:sz="0" w:space="0" w:color="auto"/>
        <w:right w:val="none" w:sz="0" w:space="0" w:color="auto"/>
      </w:divBdr>
    </w:div>
    <w:div w:id="334115345">
      <w:bodyDiv w:val="1"/>
      <w:marLeft w:val="0"/>
      <w:marRight w:val="0"/>
      <w:marTop w:val="0"/>
      <w:marBottom w:val="0"/>
      <w:divBdr>
        <w:top w:val="none" w:sz="0" w:space="0" w:color="auto"/>
        <w:left w:val="none" w:sz="0" w:space="0" w:color="auto"/>
        <w:bottom w:val="none" w:sz="0" w:space="0" w:color="auto"/>
        <w:right w:val="none" w:sz="0" w:space="0" w:color="auto"/>
      </w:divBdr>
    </w:div>
    <w:div w:id="334382705">
      <w:bodyDiv w:val="1"/>
      <w:marLeft w:val="0"/>
      <w:marRight w:val="0"/>
      <w:marTop w:val="0"/>
      <w:marBottom w:val="0"/>
      <w:divBdr>
        <w:top w:val="none" w:sz="0" w:space="0" w:color="auto"/>
        <w:left w:val="none" w:sz="0" w:space="0" w:color="auto"/>
        <w:bottom w:val="none" w:sz="0" w:space="0" w:color="auto"/>
        <w:right w:val="none" w:sz="0" w:space="0" w:color="auto"/>
      </w:divBdr>
    </w:div>
    <w:div w:id="334891904">
      <w:bodyDiv w:val="1"/>
      <w:marLeft w:val="0"/>
      <w:marRight w:val="0"/>
      <w:marTop w:val="0"/>
      <w:marBottom w:val="0"/>
      <w:divBdr>
        <w:top w:val="none" w:sz="0" w:space="0" w:color="auto"/>
        <w:left w:val="none" w:sz="0" w:space="0" w:color="auto"/>
        <w:bottom w:val="none" w:sz="0" w:space="0" w:color="auto"/>
        <w:right w:val="none" w:sz="0" w:space="0" w:color="auto"/>
      </w:divBdr>
    </w:div>
    <w:div w:id="334965858">
      <w:bodyDiv w:val="1"/>
      <w:marLeft w:val="0"/>
      <w:marRight w:val="0"/>
      <w:marTop w:val="0"/>
      <w:marBottom w:val="0"/>
      <w:divBdr>
        <w:top w:val="none" w:sz="0" w:space="0" w:color="auto"/>
        <w:left w:val="none" w:sz="0" w:space="0" w:color="auto"/>
        <w:bottom w:val="none" w:sz="0" w:space="0" w:color="auto"/>
        <w:right w:val="none" w:sz="0" w:space="0" w:color="auto"/>
      </w:divBdr>
    </w:div>
    <w:div w:id="335575030">
      <w:bodyDiv w:val="1"/>
      <w:marLeft w:val="0"/>
      <w:marRight w:val="0"/>
      <w:marTop w:val="0"/>
      <w:marBottom w:val="0"/>
      <w:divBdr>
        <w:top w:val="none" w:sz="0" w:space="0" w:color="auto"/>
        <w:left w:val="none" w:sz="0" w:space="0" w:color="auto"/>
        <w:bottom w:val="none" w:sz="0" w:space="0" w:color="auto"/>
        <w:right w:val="none" w:sz="0" w:space="0" w:color="auto"/>
      </w:divBdr>
    </w:div>
    <w:div w:id="336268575">
      <w:bodyDiv w:val="1"/>
      <w:marLeft w:val="0"/>
      <w:marRight w:val="0"/>
      <w:marTop w:val="0"/>
      <w:marBottom w:val="0"/>
      <w:divBdr>
        <w:top w:val="none" w:sz="0" w:space="0" w:color="auto"/>
        <w:left w:val="none" w:sz="0" w:space="0" w:color="auto"/>
        <w:bottom w:val="none" w:sz="0" w:space="0" w:color="auto"/>
        <w:right w:val="none" w:sz="0" w:space="0" w:color="auto"/>
      </w:divBdr>
    </w:div>
    <w:div w:id="341132965">
      <w:bodyDiv w:val="1"/>
      <w:marLeft w:val="0"/>
      <w:marRight w:val="0"/>
      <w:marTop w:val="0"/>
      <w:marBottom w:val="0"/>
      <w:divBdr>
        <w:top w:val="none" w:sz="0" w:space="0" w:color="auto"/>
        <w:left w:val="none" w:sz="0" w:space="0" w:color="auto"/>
        <w:bottom w:val="none" w:sz="0" w:space="0" w:color="auto"/>
        <w:right w:val="none" w:sz="0" w:space="0" w:color="auto"/>
      </w:divBdr>
    </w:div>
    <w:div w:id="341274544">
      <w:bodyDiv w:val="1"/>
      <w:marLeft w:val="0"/>
      <w:marRight w:val="0"/>
      <w:marTop w:val="0"/>
      <w:marBottom w:val="0"/>
      <w:divBdr>
        <w:top w:val="none" w:sz="0" w:space="0" w:color="auto"/>
        <w:left w:val="none" w:sz="0" w:space="0" w:color="auto"/>
        <w:bottom w:val="none" w:sz="0" w:space="0" w:color="auto"/>
        <w:right w:val="none" w:sz="0" w:space="0" w:color="auto"/>
      </w:divBdr>
    </w:div>
    <w:div w:id="341707885">
      <w:bodyDiv w:val="1"/>
      <w:marLeft w:val="0"/>
      <w:marRight w:val="0"/>
      <w:marTop w:val="0"/>
      <w:marBottom w:val="0"/>
      <w:divBdr>
        <w:top w:val="none" w:sz="0" w:space="0" w:color="auto"/>
        <w:left w:val="none" w:sz="0" w:space="0" w:color="auto"/>
        <w:bottom w:val="none" w:sz="0" w:space="0" w:color="auto"/>
        <w:right w:val="none" w:sz="0" w:space="0" w:color="auto"/>
      </w:divBdr>
    </w:div>
    <w:div w:id="342823479">
      <w:bodyDiv w:val="1"/>
      <w:marLeft w:val="0"/>
      <w:marRight w:val="0"/>
      <w:marTop w:val="0"/>
      <w:marBottom w:val="0"/>
      <w:divBdr>
        <w:top w:val="none" w:sz="0" w:space="0" w:color="auto"/>
        <w:left w:val="none" w:sz="0" w:space="0" w:color="auto"/>
        <w:bottom w:val="none" w:sz="0" w:space="0" w:color="auto"/>
        <w:right w:val="none" w:sz="0" w:space="0" w:color="auto"/>
      </w:divBdr>
    </w:div>
    <w:div w:id="343096118">
      <w:bodyDiv w:val="1"/>
      <w:marLeft w:val="0"/>
      <w:marRight w:val="0"/>
      <w:marTop w:val="0"/>
      <w:marBottom w:val="0"/>
      <w:divBdr>
        <w:top w:val="none" w:sz="0" w:space="0" w:color="auto"/>
        <w:left w:val="none" w:sz="0" w:space="0" w:color="auto"/>
        <w:bottom w:val="none" w:sz="0" w:space="0" w:color="auto"/>
        <w:right w:val="none" w:sz="0" w:space="0" w:color="auto"/>
      </w:divBdr>
    </w:div>
    <w:div w:id="343560439">
      <w:bodyDiv w:val="1"/>
      <w:marLeft w:val="0"/>
      <w:marRight w:val="0"/>
      <w:marTop w:val="0"/>
      <w:marBottom w:val="0"/>
      <w:divBdr>
        <w:top w:val="none" w:sz="0" w:space="0" w:color="auto"/>
        <w:left w:val="none" w:sz="0" w:space="0" w:color="auto"/>
        <w:bottom w:val="none" w:sz="0" w:space="0" w:color="auto"/>
        <w:right w:val="none" w:sz="0" w:space="0" w:color="auto"/>
      </w:divBdr>
    </w:div>
    <w:div w:id="346910210">
      <w:bodyDiv w:val="1"/>
      <w:marLeft w:val="0"/>
      <w:marRight w:val="0"/>
      <w:marTop w:val="0"/>
      <w:marBottom w:val="0"/>
      <w:divBdr>
        <w:top w:val="none" w:sz="0" w:space="0" w:color="auto"/>
        <w:left w:val="none" w:sz="0" w:space="0" w:color="auto"/>
        <w:bottom w:val="none" w:sz="0" w:space="0" w:color="auto"/>
        <w:right w:val="none" w:sz="0" w:space="0" w:color="auto"/>
      </w:divBdr>
    </w:div>
    <w:div w:id="347102539">
      <w:bodyDiv w:val="1"/>
      <w:marLeft w:val="0"/>
      <w:marRight w:val="0"/>
      <w:marTop w:val="0"/>
      <w:marBottom w:val="0"/>
      <w:divBdr>
        <w:top w:val="none" w:sz="0" w:space="0" w:color="auto"/>
        <w:left w:val="none" w:sz="0" w:space="0" w:color="auto"/>
        <w:bottom w:val="none" w:sz="0" w:space="0" w:color="auto"/>
        <w:right w:val="none" w:sz="0" w:space="0" w:color="auto"/>
      </w:divBdr>
    </w:div>
    <w:div w:id="347366666">
      <w:bodyDiv w:val="1"/>
      <w:marLeft w:val="0"/>
      <w:marRight w:val="0"/>
      <w:marTop w:val="0"/>
      <w:marBottom w:val="0"/>
      <w:divBdr>
        <w:top w:val="none" w:sz="0" w:space="0" w:color="auto"/>
        <w:left w:val="none" w:sz="0" w:space="0" w:color="auto"/>
        <w:bottom w:val="none" w:sz="0" w:space="0" w:color="auto"/>
        <w:right w:val="none" w:sz="0" w:space="0" w:color="auto"/>
      </w:divBdr>
    </w:div>
    <w:div w:id="348605989">
      <w:bodyDiv w:val="1"/>
      <w:marLeft w:val="0"/>
      <w:marRight w:val="0"/>
      <w:marTop w:val="0"/>
      <w:marBottom w:val="0"/>
      <w:divBdr>
        <w:top w:val="none" w:sz="0" w:space="0" w:color="auto"/>
        <w:left w:val="none" w:sz="0" w:space="0" w:color="auto"/>
        <w:bottom w:val="none" w:sz="0" w:space="0" w:color="auto"/>
        <w:right w:val="none" w:sz="0" w:space="0" w:color="auto"/>
      </w:divBdr>
    </w:div>
    <w:div w:id="349069664">
      <w:bodyDiv w:val="1"/>
      <w:marLeft w:val="0"/>
      <w:marRight w:val="0"/>
      <w:marTop w:val="0"/>
      <w:marBottom w:val="0"/>
      <w:divBdr>
        <w:top w:val="none" w:sz="0" w:space="0" w:color="auto"/>
        <w:left w:val="none" w:sz="0" w:space="0" w:color="auto"/>
        <w:bottom w:val="none" w:sz="0" w:space="0" w:color="auto"/>
        <w:right w:val="none" w:sz="0" w:space="0" w:color="auto"/>
      </w:divBdr>
    </w:div>
    <w:div w:id="349263243">
      <w:bodyDiv w:val="1"/>
      <w:marLeft w:val="0"/>
      <w:marRight w:val="0"/>
      <w:marTop w:val="0"/>
      <w:marBottom w:val="0"/>
      <w:divBdr>
        <w:top w:val="none" w:sz="0" w:space="0" w:color="auto"/>
        <w:left w:val="none" w:sz="0" w:space="0" w:color="auto"/>
        <w:bottom w:val="none" w:sz="0" w:space="0" w:color="auto"/>
        <w:right w:val="none" w:sz="0" w:space="0" w:color="auto"/>
      </w:divBdr>
    </w:div>
    <w:div w:id="350109180">
      <w:bodyDiv w:val="1"/>
      <w:marLeft w:val="0"/>
      <w:marRight w:val="0"/>
      <w:marTop w:val="0"/>
      <w:marBottom w:val="0"/>
      <w:divBdr>
        <w:top w:val="none" w:sz="0" w:space="0" w:color="auto"/>
        <w:left w:val="none" w:sz="0" w:space="0" w:color="auto"/>
        <w:bottom w:val="none" w:sz="0" w:space="0" w:color="auto"/>
        <w:right w:val="none" w:sz="0" w:space="0" w:color="auto"/>
      </w:divBdr>
    </w:div>
    <w:div w:id="351806457">
      <w:bodyDiv w:val="1"/>
      <w:marLeft w:val="0"/>
      <w:marRight w:val="0"/>
      <w:marTop w:val="0"/>
      <w:marBottom w:val="0"/>
      <w:divBdr>
        <w:top w:val="none" w:sz="0" w:space="0" w:color="auto"/>
        <w:left w:val="none" w:sz="0" w:space="0" w:color="auto"/>
        <w:bottom w:val="none" w:sz="0" w:space="0" w:color="auto"/>
        <w:right w:val="none" w:sz="0" w:space="0" w:color="auto"/>
      </w:divBdr>
    </w:div>
    <w:div w:id="353263900">
      <w:bodyDiv w:val="1"/>
      <w:marLeft w:val="0"/>
      <w:marRight w:val="0"/>
      <w:marTop w:val="0"/>
      <w:marBottom w:val="0"/>
      <w:divBdr>
        <w:top w:val="none" w:sz="0" w:space="0" w:color="auto"/>
        <w:left w:val="none" w:sz="0" w:space="0" w:color="auto"/>
        <w:bottom w:val="none" w:sz="0" w:space="0" w:color="auto"/>
        <w:right w:val="none" w:sz="0" w:space="0" w:color="auto"/>
      </w:divBdr>
    </w:div>
    <w:div w:id="353465133">
      <w:bodyDiv w:val="1"/>
      <w:marLeft w:val="0"/>
      <w:marRight w:val="0"/>
      <w:marTop w:val="0"/>
      <w:marBottom w:val="0"/>
      <w:divBdr>
        <w:top w:val="none" w:sz="0" w:space="0" w:color="auto"/>
        <w:left w:val="none" w:sz="0" w:space="0" w:color="auto"/>
        <w:bottom w:val="none" w:sz="0" w:space="0" w:color="auto"/>
        <w:right w:val="none" w:sz="0" w:space="0" w:color="auto"/>
      </w:divBdr>
    </w:div>
    <w:div w:id="353767008">
      <w:bodyDiv w:val="1"/>
      <w:marLeft w:val="0"/>
      <w:marRight w:val="0"/>
      <w:marTop w:val="0"/>
      <w:marBottom w:val="0"/>
      <w:divBdr>
        <w:top w:val="none" w:sz="0" w:space="0" w:color="auto"/>
        <w:left w:val="none" w:sz="0" w:space="0" w:color="auto"/>
        <w:bottom w:val="none" w:sz="0" w:space="0" w:color="auto"/>
        <w:right w:val="none" w:sz="0" w:space="0" w:color="auto"/>
      </w:divBdr>
    </w:div>
    <w:div w:id="354429752">
      <w:bodyDiv w:val="1"/>
      <w:marLeft w:val="0"/>
      <w:marRight w:val="0"/>
      <w:marTop w:val="0"/>
      <w:marBottom w:val="0"/>
      <w:divBdr>
        <w:top w:val="none" w:sz="0" w:space="0" w:color="auto"/>
        <w:left w:val="none" w:sz="0" w:space="0" w:color="auto"/>
        <w:bottom w:val="none" w:sz="0" w:space="0" w:color="auto"/>
        <w:right w:val="none" w:sz="0" w:space="0" w:color="auto"/>
      </w:divBdr>
    </w:div>
    <w:div w:id="354582246">
      <w:bodyDiv w:val="1"/>
      <w:marLeft w:val="0"/>
      <w:marRight w:val="0"/>
      <w:marTop w:val="0"/>
      <w:marBottom w:val="0"/>
      <w:divBdr>
        <w:top w:val="none" w:sz="0" w:space="0" w:color="auto"/>
        <w:left w:val="none" w:sz="0" w:space="0" w:color="auto"/>
        <w:bottom w:val="none" w:sz="0" w:space="0" w:color="auto"/>
        <w:right w:val="none" w:sz="0" w:space="0" w:color="auto"/>
      </w:divBdr>
    </w:div>
    <w:div w:id="355160454">
      <w:bodyDiv w:val="1"/>
      <w:marLeft w:val="0"/>
      <w:marRight w:val="0"/>
      <w:marTop w:val="0"/>
      <w:marBottom w:val="0"/>
      <w:divBdr>
        <w:top w:val="none" w:sz="0" w:space="0" w:color="auto"/>
        <w:left w:val="none" w:sz="0" w:space="0" w:color="auto"/>
        <w:bottom w:val="none" w:sz="0" w:space="0" w:color="auto"/>
        <w:right w:val="none" w:sz="0" w:space="0" w:color="auto"/>
      </w:divBdr>
    </w:div>
    <w:div w:id="355935277">
      <w:bodyDiv w:val="1"/>
      <w:marLeft w:val="0"/>
      <w:marRight w:val="0"/>
      <w:marTop w:val="0"/>
      <w:marBottom w:val="0"/>
      <w:divBdr>
        <w:top w:val="none" w:sz="0" w:space="0" w:color="auto"/>
        <w:left w:val="none" w:sz="0" w:space="0" w:color="auto"/>
        <w:bottom w:val="none" w:sz="0" w:space="0" w:color="auto"/>
        <w:right w:val="none" w:sz="0" w:space="0" w:color="auto"/>
      </w:divBdr>
    </w:div>
    <w:div w:id="357586402">
      <w:bodyDiv w:val="1"/>
      <w:marLeft w:val="0"/>
      <w:marRight w:val="0"/>
      <w:marTop w:val="0"/>
      <w:marBottom w:val="0"/>
      <w:divBdr>
        <w:top w:val="none" w:sz="0" w:space="0" w:color="auto"/>
        <w:left w:val="none" w:sz="0" w:space="0" w:color="auto"/>
        <w:bottom w:val="none" w:sz="0" w:space="0" w:color="auto"/>
        <w:right w:val="none" w:sz="0" w:space="0" w:color="auto"/>
      </w:divBdr>
    </w:div>
    <w:div w:id="357972036">
      <w:bodyDiv w:val="1"/>
      <w:marLeft w:val="0"/>
      <w:marRight w:val="0"/>
      <w:marTop w:val="0"/>
      <w:marBottom w:val="0"/>
      <w:divBdr>
        <w:top w:val="none" w:sz="0" w:space="0" w:color="auto"/>
        <w:left w:val="none" w:sz="0" w:space="0" w:color="auto"/>
        <w:bottom w:val="none" w:sz="0" w:space="0" w:color="auto"/>
        <w:right w:val="none" w:sz="0" w:space="0" w:color="auto"/>
      </w:divBdr>
    </w:div>
    <w:div w:id="358238764">
      <w:bodyDiv w:val="1"/>
      <w:marLeft w:val="0"/>
      <w:marRight w:val="0"/>
      <w:marTop w:val="0"/>
      <w:marBottom w:val="0"/>
      <w:divBdr>
        <w:top w:val="none" w:sz="0" w:space="0" w:color="auto"/>
        <w:left w:val="none" w:sz="0" w:space="0" w:color="auto"/>
        <w:bottom w:val="none" w:sz="0" w:space="0" w:color="auto"/>
        <w:right w:val="none" w:sz="0" w:space="0" w:color="auto"/>
      </w:divBdr>
    </w:div>
    <w:div w:id="359168888">
      <w:bodyDiv w:val="1"/>
      <w:marLeft w:val="0"/>
      <w:marRight w:val="0"/>
      <w:marTop w:val="0"/>
      <w:marBottom w:val="0"/>
      <w:divBdr>
        <w:top w:val="none" w:sz="0" w:space="0" w:color="auto"/>
        <w:left w:val="none" w:sz="0" w:space="0" w:color="auto"/>
        <w:bottom w:val="none" w:sz="0" w:space="0" w:color="auto"/>
        <w:right w:val="none" w:sz="0" w:space="0" w:color="auto"/>
      </w:divBdr>
    </w:div>
    <w:div w:id="359284577">
      <w:bodyDiv w:val="1"/>
      <w:marLeft w:val="0"/>
      <w:marRight w:val="0"/>
      <w:marTop w:val="0"/>
      <w:marBottom w:val="0"/>
      <w:divBdr>
        <w:top w:val="none" w:sz="0" w:space="0" w:color="auto"/>
        <w:left w:val="none" w:sz="0" w:space="0" w:color="auto"/>
        <w:bottom w:val="none" w:sz="0" w:space="0" w:color="auto"/>
        <w:right w:val="none" w:sz="0" w:space="0" w:color="auto"/>
      </w:divBdr>
    </w:div>
    <w:div w:id="360932473">
      <w:bodyDiv w:val="1"/>
      <w:marLeft w:val="0"/>
      <w:marRight w:val="0"/>
      <w:marTop w:val="0"/>
      <w:marBottom w:val="0"/>
      <w:divBdr>
        <w:top w:val="none" w:sz="0" w:space="0" w:color="auto"/>
        <w:left w:val="none" w:sz="0" w:space="0" w:color="auto"/>
        <w:bottom w:val="none" w:sz="0" w:space="0" w:color="auto"/>
        <w:right w:val="none" w:sz="0" w:space="0" w:color="auto"/>
      </w:divBdr>
    </w:div>
    <w:div w:id="361900144">
      <w:bodyDiv w:val="1"/>
      <w:marLeft w:val="0"/>
      <w:marRight w:val="0"/>
      <w:marTop w:val="0"/>
      <w:marBottom w:val="0"/>
      <w:divBdr>
        <w:top w:val="none" w:sz="0" w:space="0" w:color="auto"/>
        <w:left w:val="none" w:sz="0" w:space="0" w:color="auto"/>
        <w:bottom w:val="none" w:sz="0" w:space="0" w:color="auto"/>
        <w:right w:val="none" w:sz="0" w:space="0" w:color="auto"/>
      </w:divBdr>
    </w:div>
    <w:div w:id="362289113">
      <w:bodyDiv w:val="1"/>
      <w:marLeft w:val="0"/>
      <w:marRight w:val="0"/>
      <w:marTop w:val="0"/>
      <w:marBottom w:val="0"/>
      <w:divBdr>
        <w:top w:val="none" w:sz="0" w:space="0" w:color="auto"/>
        <w:left w:val="none" w:sz="0" w:space="0" w:color="auto"/>
        <w:bottom w:val="none" w:sz="0" w:space="0" w:color="auto"/>
        <w:right w:val="none" w:sz="0" w:space="0" w:color="auto"/>
      </w:divBdr>
    </w:div>
    <w:div w:id="363024829">
      <w:bodyDiv w:val="1"/>
      <w:marLeft w:val="0"/>
      <w:marRight w:val="0"/>
      <w:marTop w:val="0"/>
      <w:marBottom w:val="0"/>
      <w:divBdr>
        <w:top w:val="none" w:sz="0" w:space="0" w:color="auto"/>
        <w:left w:val="none" w:sz="0" w:space="0" w:color="auto"/>
        <w:bottom w:val="none" w:sz="0" w:space="0" w:color="auto"/>
        <w:right w:val="none" w:sz="0" w:space="0" w:color="auto"/>
      </w:divBdr>
    </w:div>
    <w:div w:id="365328338">
      <w:bodyDiv w:val="1"/>
      <w:marLeft w:val="0"/>
      <w:marRight w:val="0"/>
      <w:marTop w:val="0"/>
      <w:marBottom w:val="0"/>
      <w:divBdr>
        <w:top w:val="none" w:sz="0" w:space="0" w:color="auto"/>
        <w:left w:val="none" w:sz="0" w:space="0" w:color="auto"/>
        <w:bottom w:val="none" w:sz="0" w:space="0" w:color="auto"/>
        <w:right w:val="none" w:sz="0" w:space="0" w:color="auto"/>
      </w:divBdr>
    </w:div>
    <w:div w:id="365452853">
      <w:bodyDiv w:val="1"/>
      <w:marLeft w:val="0"/>
      <w:marRight w:val="0"/>
      <w:marTop w:val="0"/>
      <w:marBottom w:val="0"/>
      <w:divBdr>
        <w:top w:val="none" w:sz="0" w:space="0" w:color="auto"/>
        <w:left w:val="none" w:sz="0" w:space="0" w:color="auto"/>
        <w:bottom w:val="none" w:sz="0" w:space="0" w:color="auto"/>
        <w:right w:val="none" w:sz="0" w:space="0" w:color="auto"/>
      </w:divBdr>
    </w:div>
    <w:div w:id="365832318">
      <w:bodyDiv w:val="1"/>
      <w:marLeft w:val="0"/>
      <w:marRight w:val="0"/>
      <w:marTop w:val="0"/>
      <w:marBottom w:val="0"/>
      <w:divBdr>
        <w:top w:val="none" w:sz="0" w:space="0" w:color="auto"/>
        <w:left w:val="none" w:sz="0" w:space="0" w:color="auto"/>
        <w:bottom w:val="none" w:sz="0" w:space="0" w:color="auto"/>
        <w:right w:val="none" w:sz="0" w:space="0" w:color="auto"/>
      </w:divBdr>
    </w:div>
    <w:div w:id="366108076">
      <w:bodyDiv w:val="1"/>
      <w:marLeft w:val="0"/>
      <w:marRight w:val="0"/>
      <w:marTop w:val="0"/>
      <w:marBottom w:val="0"/>
      <w:divBdr>
        <w:top w:val="none" w:sz="0" w:space="0" w:color="auto"/>
        <w:left w:val="none" w:sz="0" w:space="0" w:color="auto"/>
        <w:bottom w:val="none" w:sz="0" w:space="0" w:color="auto"/>
        <w:right w:val="none" w:sz="0" w:space="0" w:color="auto"/>
      </w:divBdr>
    </w:div>
    <w:div w:id="366108413">
      <w:bodyDiv w:val="1"/>
      <w:marLeft w:val="0"/>
      <w:marRight w:val="0"/>
      <w:marTop w:val="0"/>
      <w:marBottom w:val="0"/>
      <w:divBdr>
        <w:top w:val="none" w:sz="0" w:space="0" w:color="auto"/>
        <w:left w:val="none" w:sz="0" w:space="0" w:color="auto"/>
        <w:bottom w:val="none" w:sz="0" w:space="0" w:color="auto"/>
        <w:right w:val="none" w:sz="0" w:space="0" w:color="auto"/>
      </w:divBdr>
    </w:div>
    <w:div w:id="366178129">
      <w:bodyDiv w:val="1"/>
      <w:marLeft w:val="0"/>
      <w:marRight w:val="0"/>
      <w:marTop w:val="0"/>
      <w:marBottom w:val="0"/>
      <w:divBdr>
        <w:top w:val="none" w:sz="0" w:space="0" w:color="auto"/>
        <w:left w:val="none" w:sz="0" w:space="0" w:color="auto"/>
        <w:bottom w:val="none" w:sz="0" w:space="0" w:color="auto"/>
        <w:right w:val="none" w:sz="0" w:space="0" w:color="auto"/>
      </w:divBdr>
    </w:div>
    <w:div w:id="366487899">
      <w:bodyDiv w:val="1"/>
      <w:marLeft w:val="0"/>
      <w:marRight w:val="0"/>
      <w:marTop w:val="0"/>
      <w:marBottom w:val="0"/>
      <w:divBdr>
        <w:top w:val="none" w:sz="0" w:space="0" w:color="auto"/>
        <w:left w:val="none" w:sz="0" w:space="0" w:color="auto"/>
        <w:bottom w:val="none" w:sz="0" w:space="0" w:color="auto"/>
        <w:right w:val="none" w:sz="0" w:space="0" w:color="auto"/>
      </w:divBdr>
    </w:div>
    <w:div w:id="367687140">
      <w:bodyDiv w:val="1"/>
      <w:marLeft w:val="0"/>
      <w:marRight w:val="0"/>
      <w:marTop w:val="0"/>
      <w:marBottom w:val="0"/>
      <w:divBdr>
        <w:top w:val="none" w:sz="0" w:space="0" w:color="auto"/>
        <w:left w:val="none" w:sz="0" w:space="0" w:color="auto"/>
        <w:bottom w:val="none" w:sz="0" w:space="0" w:color="auto"/>
        <w:right w:val="none" w:sz="0" w:space="0" w:color="auto"/>
      </w:divBdr>
    </w:div>
    <w:div w:id="367998495">
      <w:bodyDiv w:val="1"/>
      <w:marLeft w:val="0"/>
      <w:marRight w:val="0"/>
      <w:marTop w:val="0"/>
      <w:marBottom w:val="0"/>
      <w:divBdr>
        <w:top w:val="none" w:sz="0" w:space="0" w:color="auto"/>
        <w:left w:val="none" w:sz="0" w:space="0" w:color="auto"/>
        <w:bottom w:val="none" w:sz="0" w:space="0" w:color="auto"/>
        <w:right w:val="none" w:sz="0" w:space="0" w:color="auto"/>
      </w:divBdr>
    </w:div>
    <w:div w:id="369188935">
      <w:bodyDiv w:val="1"/>
      <w:marLeft w:val="0"/>
      <w:marRight w:val="0"/>
      <w:marTop w:val="0"/>
      <w:marBottom w:val="0"/>
      <w:divBdr>
        <w:top w:val="none" w:sz="0" w:space="0" w:color="auto"/>
        <w:left w:val="none" w:sz="0" w:space="0" w:color="auto"/>
        <w:bottom w:val="none" w:sz="0" w:space="0" w:color="auto"/>
        <w:right w:val="none" w:sz="0" w:space="0" w:color="auto"/>
      </w:divBdr>
    </w:div>
    <w:div w:id="371151208">
      <w:bodyDiv w:val="1"/>
      <w:marLeft w:val="0"/>
      <w:marRight w:val="0"/>
      <w:marTop w:val="0"/>
      <w:marBottom w:val="0"/>
      <w:divBdr>
        <w:top w:val="none" w:sz="0" w:space="0" w:color="auto"/>
        <w:left w:val="none" w:sz="0" w:space="0" w:color="auto"/>
        <w:bottom w:val="none" w:sz="0" w:space="0" w:color="auto"/>
        <w:right w:val="none" w:sz="0" w:space="0" w:color="auto"/>
      </w:divBdr>
    </w:div>
    <w:div w:id="371658518">
      <w:bodyDiv w:val="1"/>
      <w:marLeft w:val="0"/>
      <w:marRight w:val="0"/>
      <w:marTop w:val="0"/>
      <w:marBottom w:val="0"/>
      <w:divBdr>
        <w:top w:val="none" w:sz="0" w:space="0" w:color="auto"/>
        <w:left w:val="none" w:sz="0" w:space="0" w:color="auto"/>
        <w:bottom w:val="none" w:sz="0" w:space="0" w:color="auto"/>
        <w:right w:val="none" w:sz="0" w:space="0" w:color="auto"/>
      </w:divBdr>
    </w:div>
    <w:div w:id="371685777">
      <w:bodyDiv w:val="1"/>
      <w:marLeft w:val="0"/>
      <w:marRight w:val="0"/>
      <w:marTop w:val="0"/>
      <w:marBottom w:val="0"/>
      <w:divBdr>
        <w:top w:val="none" w:sz="0" w:space="0" w:color="auto"/>
        <w:left w:val="none" w:sz="0" w:space="0" w:color="auto"/>
        <w:bottom w:val="none" w:sz="0" w:space="0" w:color="auto"/>
        <w:right w:val="none" w:sz="0" w:space="0" w:color="auto"/>
      </w:divBdr>
    </w:div>
    <w:div w:id="371879773">
      <w:bodyDiv w:val="1"/>
      <w:marLeft w:val="0"/>
      <w:marRight w:val="0"/>
      <w:marTop w:val="0"/>
      <w:marBottom w:val="0"/>
      <w:divBdr>
        <w:top w:val="none" w:sz="0" w:space="0" w:color="auto"/>
        <w:left w:val="none" w:sz="0" w:space="0" w:color="auto"/>
        <w:bottom w:val="none" w:sz="0" w:space="0" w:color="auto"/>
        <w:right w:val="none" w:sz="0" w:space="0" w:color="auto"/>
      </w:divBdr>
    </w:div>
    <w:div w:id="372536029">
      <w:bodyDiv w:val="1"/>
      <w:marLeft w:val="0"/>
      <w:marRight w:val="0"/>
      <w:marTop w:val="0"/>
      <w:marBottom w:val="0"/>
      <w:divBdr>
        <w:top w:val="none" w:sz="0" w:space="0" w:color="auto"/>
        <w:left w:val="none" w:sz="0" w:space="0" w:color="auto"/>
        <w:bottom w:val="none" w:sz="0" w:space="0" w:color="auto"/>
        <w:right w:val="none" w:sz="0" w:space="0" w:color="auto"/>
      </w:divBdr>
    </w:div>
    <w:div w:id="372577319">
      <w:bodyDiv w:val="1"/>
      <w:marLeft w:val="0"/>
      <w:marRight w:val="0"/>
      <w:marTop w:val="0"/>
      <w:marBottom w:val="0"/>
      <w:divBdr>
        <w:top w:val="none" w:sz="0" w:space="0" w:color="auto"/>
        <w:left w:val="none" w:sz="0" w:space="0" w:color="auto"/>
        <w:bottom w:val="none" w:sz="0" w:space="0" w:color="auto"/>
        <w:right w:val="none" w:sz="0" w:space="0" w:color="auto"/>
      </w:divBdr>
    </w:div>
    <w:div w:id="373115428">
      <w:bodyDiv w:val="1"/>
      <w:marLeft w:val="0"/>
      <w:marRight w:val="0"/>
      <w:marTop w:val="0"/>
      <w:marBottom w:val="0"/>
      <w:divBdr>
        <w:top w:val="none" w:sz="0" w:space="0" w:color="auto"/>
        <w:left w:val="none" w:sz="0" w:space="0" w:color="auto"/>
        <w:bottom w:val="none" w:sz="0" w:space="0" w:color="auto"/>
        <w:right w:val="none" w:sz="0" w:space="0" w:color="auto"/>
      </w:divBdr>
    </w:div>
    <w:div w:id="373888322">
      <w:bodyDiv w:val="1"/>
      <w:marLeft w:val="0"/>
      <w:marRight w:val="0"/>
      <w:marTop w:val="0"/>
      <w:marBottom w:val="0"/>
      <w:divBdr>
        <w:top w:val="none" w:sz="0" w:space="0" w:color="auto"/>
        <w:left w:val="none" w:sz="0" w:space="0" w:color="auto"/>
        <w:bottom w:val="none" w:sz="0" w:space="0" w:color="auto"/>
        <w:right w:val="none" w:sz="0" w:space="0" w:color="auto"/>
      </w:divBdr>
    </w:div>
    <w:div w:id="373895338">
      <w:bodyDiv w:val="1"/>
      <w:marLeft w:val="0"/>
      <w:marRight w:val="0"/>
      <w:marTop w:val="0"/>
      <w:marBottom w:val="0"/>
      <w:divBdr>
        <w:top w:val="none" w:sz="0" w:space="0" w:color="auto"/>
        <w:left w:val="none" w:sz="0" w:space="0" w:color="auto"/>
        <w:bottom w:val="none" w:sz="0" w:space="0" w:color="auto"/>
        <w:right w:val="none" w:sz="0" w:space="0" w:color="auto"/>
      </w:divBdr>
    </w:div>
    <w:div w:id="374505204">
      <w:bodyDiv w:val="1"/>
      <w:marLeft w:val="0"/>
      <w:marRight w:val="0"/>
      <w:marTop w:val="0"/>
      <w:marBottom w:val="0"/>
      <w:divBdr>
        <w:top w:val="none" w:sz="0" w:space="0" w:color="auto"/>
        <w:left w:val="none" w:sz="0" w:space="0" w:color="auto"/>
        <w:bottom w:val="none" w:sz="0" w:space="0" w:color="auto"/>
        <w:right w:val="none" w:sz="0" w:space="0" w:color="auto"/>
      </w:divBdr>
    </w:div>
    <w:div w:id="375004347">
      <w:bodyDiv w:val="1"/>
      <w:marLeft w:val="0"/>
      <w:marRight w:val="0"/>
      <w:marTop w:val="0"/>
      <w:marBottom w:val="0"/>
      <w:divBdr>
        <w:top w:val="none" w:sz="0" w:space="0" w:color="auto"/>
        <w:left w:val="none" w:sz="0" w:space="0" w:color="auto"/>
        <w:bottom w:val="none" w:sz="0" w:space="0" w:color="auto"/>
        <w:right w:val="none" w:sz="0" w:space="0" w:color="auto"/>
      </w:divBdr>
    </w:div>
    <w:div w:id="375929642">
      <w:bodyDiv w:val="1"/>
      <w:marLeft w:val="0"/>
      <w:marRight w:val="0"/>
      <w:marTop w:val="0"/>
      <w:marBottom w:val="0"/>
      <w:divBdr>
        <w:top w:val="none" w:sz="0" w:space="0" w:color="auto"/>
        <w:left w:val="none" w:sz="0" w:space="0" w:color="auto"/>
        <w:bottom w:val="none" w:sz="0" w:space="0" w:color="auto"/>
        <w:right w:val="none" w:sz="0" w:space="0" w:color="auto"/>
      </w:divBdr>
    </w:div>
    <w:div w:id="376392380">
      <w:bodyDiv w:val="1"/>
      <w:marLeft w:val="0"/>
      <w:marRight w:val="0"/>
      <w:marTop w:val="0"/>
      <w:marBottom w:val="0"/>
      <w:divBdr>
        <w:top w:val="none" w:sz="0" w:space="0" w:color="auto"/>
        <w:left w:val="none" w:sz="0" w:space="0" w:color="auto"/>
        <w:bottom w:val="none" w:sz="0" w:space="0" w:color="auto"/>
        <w:right w:val="none" w:sz="0" w:space="0" w:color="auto"/>
      </w:divBdr>
    </w:div>
    <w:div w:id="376393596">
      <w:bodyDiv w:val="1"/>
      <w:marLeft w:val="0"/>
      <w:marRight w:val="0"/>
      <w:marTop w:val="0"/>
      <w:marBottom w:val="0"/>
      <w:divBdr>
        <w:top w:val="none" w:sz="0" w:space="0" w:color="auto"/>
        <w:left w:val="none" w:sz="0" w:space="0" w:color="auto"/>
        <w:bottom w:val="none" w:sz="0" w:space="0" w:color="auto"/>
        <w:right w:val="none" w:sz="0" w:space="0" w:color="auto"/>
      </w:divBdr>
    </w:div>
    <w:div w:id="376394181">
      <w:bodyDiv w:val="1"/>
      <w:marLeft w:val="0"/>
      <w:marRight w:val="0"/>
      <w:marTop w:val="0"/>
      <w:marBottom w:val="0"/>
      <w:divBdr>
        <w:top w:val="none" w:sz="0" w:space="0" w:color="auto"/>
        <w:left w:val="none" w:sz="0" w:space="0" w:color="auto"/>
        <w:bottom w:val="none" w:sz="0" w:space="0" w:color="auto"/>
        <w:right w:val="none" w:sz="0" w:space="0" w:color="auto"/>
      </w:divBdr>
    </w:div>
    <w:div w:id="376397932">
      <w:bodyDiv w:val="1"/>
      <w:marLeft w:val="0"/>
      <w:marRight w:val="0"/>
      <w:marTop w:val="0"/>
      <w:marBottom w:val="0"/>
      <w:divBdr>
        <w:top w:val="none" w:sz="0" w:space="0" w:color="auto"/>
        <w:left w:val="none" w:sz="0" w:space="0" w:color="auto"/>
        <w:bottom w:val="none" w:sz="0" w:space="0" w:color="auto"/>
        <w:right w:val="none" w:sz="0" w:space="0" w:color="auto"/>
      </w:divBdr>
    </w:div>
    <w:div w:id="377628161">
      <w:bodyDiv w:val="1"/>
      <w:marLeft w:val="0"/>
      <w:marRight w:val="0"/>
      <w:marTop w:val="0"/>
      <w:marBottom w:val="0"/>
      <w:divBdr>
        <w:top w:val="none" w:sz="0" w:space="0" w:color="auto"/>
        <w:left w:val="none" w:sz="0" w:space="0" w:color="auto"/>
        <w:bottom w:val="none" w:sz="0" w:space="0" w:color="auto"/>
        <w:right w:val="none" w:sz="0" w:space="0" w:color="auto"/>
      </w:divBdr>
    </w:div>
    <w:div w:id="377969641">
      <w:bodyDiv w:val="1"/>
      <w:marLeft w:val="0"/>
      <w:marRight w:val="0"/>
      <w:marTop w:val="0"/>
      <w:marBottom w:val="0"/>
      <w:divBdr>
        <w:top w:val="none" w:sz="0" w:space="0" w:color="auto"/>
        <w:left w:val="none" w:sz="0" w:space="0" w:color="auto"/>
        <w:bottom w:val="none" w:sz="0" w:space="0" w:color="auto"/>
        <w:right w:val="none" w:sz="0" w:space="0" w:color="auto"/>
      </w:divBdr>
    </w:div>
    <w:div w:id="378894437">
      <w:bodyDiv w:val="1"/>
      <w:marLeft w:val="0"/>
      <w:marRight w:val="0"/>
      <w:marTop w:val="0"/>
      <w:marBottom w:val="0"/>
      <w:divBdr>
        <w:top w:val="none" w:sz="0" w:space="0" w:color="auto"/>
        <w:left w:val="none" w:sz="0" w:space="0" w:color="auto"/>
        <w:bottom w:val="none" w:sz="0" w:space="0" w:color="auto"/>
        <w:right w:val="none" w:sz="0" w:space="0" w:color="auto"/>
      </w:divBdr>
    </w:div>
    <w:div w:id="380253865">
      <w:bodyDiv w:val="1"/>
      <w:marLeft w:val="0"/>
      <w:marRight w:val="0"/>
      <w:marTop w:val="0"/>
      <w:marBottom w:val="0"/>
      <w:divBdr>
        <w:top w:val="none" w:sz="0" w:space="0" w:color="auto"/>
        <w:left w:val="none" w:sz="0" w:space="0" w:color="auto"/>
        <w:bottom w:val="none" w:sz="0" w:space="0" w:color="auto"/>
        <w:right w:val="none" w:sz="0" w:space="0" w:color="auto"/>
      </w:divBdr>
    </w:div>
    <w:div w:id="380793002">
      <w:bodyDiv w:val="1"/>
      <w:marLeft w:val="0"/>
      <w:marRight w:val="0"/>
      <w:marTop w:val="0"/>
      <w:marBottom w:val="0"/>
      <w:divBdr>
        <w:top w:val="none" w:sz="0" w:space="0" w:color="auto"/>
        <w:left w:val="none" w:sz="0" w:space="0" w:color="auto"/>
        <w:bottom w:val="none" w:sz="0" w:space="0" w:color="auto"/>
        <w:right w:val="none" w:sz="0" w:space="0" w:color="auto"/>
      </w:divBdr>
    </w:div>
    <w:div w:id="381246440">
      <w:bodyDiv w:val="1"/>
      <w:marLeft w:val="0"/>
      <w:marRight w:val="0"/>
      <w:marTop w:val="0"/>
      <w:marBottom w:val="0"/>
      <w:divBdr>
        <w:top w:val="none" w:sz="0" w:space="0" w:color="auto"/>
        <w:left w:val="none" w:sz="0" w:space="0" w:color="auto"/>
        <w:bottom w:val="none" w:sz="0" w:space="0" w:color="auto"/>
        <w:right w:val="none" w:sz="0" w:space="0" w:color="auto"/>
      </w:divBdr>
    </w:div>
    <w:div w:id="381637925">
      <w:bodyDiv w:val="1"/>
      <w:marLeft w:val="0"/>
      <w:marRight w:val="0"/>
      <w:marTop w:val="0"/>
      <w:marBottom w:val="0"/>
      <w:divBdr>
        <w:top w:val="none" w:sz="0" w:space="0" w:color="auto"/>
        <w:left w:val="none" w:sz="0" w:space="0" w:color="auto"/>
        <w:bottom w:val="none" w:sz="0" w:space="0" w:color="auto"/>
        <w:right w:val="none" w:sz="0" w:space="0" w:color="auto"/>
      </w:divBdr>
    </w:div>
    <w:div w:id="382825086">
      <w:bodyDiv w:val="1"/>
      <w:marLeft w:val="0"/>
      <w:marRight w:val="0"/>
      <w:marTop w:val="0"/>
      <w:marBottom w:val="0"/>
      <w:divBdr>
        <w:top w:val="none" w:sz="0" w:space="0" w:color="auto"/>
        <w:left w:val="none" w:sz="0" w:space="0" w:color="auto"/>
        <w:bottom w:val="none" w:sz="0" w:space="0" w:color="auto"/>
        <w:right w:val="none" w:sz="0" w:space="0" w:color="auto"/>
      </w:divBdr>
    </w:div>
    <w:div w:id="383069461">
      <w:bodyDiv w:val="1"/>
      <w:marLeft w:val="0"/>
      <w:marRight w:val="0"/>
      <w:marTop w:val="0"/>
      <w:marBottom w:val="0"/>
      <w:divBdr>
        <w:top w:val="none" w:sz="0" w:space="0" w:color="auto"/>
        <w:left w:val="none" w:sz="0" w:space="0" w:color="auto"/>
        <w:bottom w:val="none" w:sz="0" w:space="0" w:color="auto"/>
        <w:right w:val="none" w:sz="0" w:space="0" w:color="auto"/>
      </w:divBdr>
    </w:div>
    <w:div w:id="383719991">
      <w:bodyDiv w:val="1"/>
      <w:marLeft w:val="0"/>
      <w:marRight w:val="0"/>
      <w:marTop w:val="0"/>
      <w:marBottom w:val="0"/>
      <w:divBdr>
        <w:top w:val="none" w:sz="0" w:space="0" w:color="auto"/>
        <w:left w:val="none" w:sz="0" w:space="0" w:color="auto"/>
        <w:bottom w:val="none" w:sz="0" w:space="0" w:color="auto"/>
        <w:right w:val="none" w:sz="0" w:space="0" w:color="auto"/>
      </w:divBdr>
    </w:div>
    <w:div w:id="383910924">
      <w:bodyDiv w:val="1"/>
      <w:marLeft w:val="0"/>
      <w:marRight w:val="0"/>
      <w:marTop w:val="0"/>
      <w:marBottom w:val="0"/>
      <w:divBdr>
        <w:top w:val="none" w:sz="0" w:space="0" w:color="auto"/>
        <w:left w:val="none" w:sz="0" w:space="0" w:color="auto"/>
        <w:bottom w:val="none" w:sz="0" w:space="0" w:color="auto"/>
        <w:right w:val="none" w:sz="0" w:space="0" w:color="auto"/>
      </w:divBdr>
    </w:div>
    <w:div w:id="384062978">
      <w:bodyDiv w:val="1"/>
      <w:marLeft w:val="0"/>
      <w:marRight w:val="0"/>
      <w:marTop w:val="0"/>
      <w:marBottom w:val="0"/>
      <w:divBdr>
        <w:top w:val="none" w:sz="0" w:space="0" w:color="auto"/>
        <w:left w:val="none" w:sz="0" w:space="0" w:color="auto"/>
        <w:bottom w:val="none" w:sz="0" w:space="0" w:color="auto"/>
        <w:right w:val="none" w:sz="0" w:space="0" w:color="auto"/>
      </w:divBdr>
    </w:div>
    <w:div w:id="384136445">
      <w:bodyDiv w:val="1"/>
      <w:marLeft w:val="0"/>
      <w:marRight w:val="0"/>
      <w:marTop w:val="0"/>
      <w:marBottom w:val="0"/>
      <w:divBdr>
        <w:top w:val="none" w:sz="0" w:space="0" w:color="auto"/>
        <w:left w:val="none" w:sz="0" w:space="0" w:color="auto"/>
        <w:bottom w:val="none" w:sz="0" w:space="0" w:color="auto"/>
        <w:right w:val="none" w:sz="0" w:space="0" w:color="auto"/>
      </w:divBdr>
    </w:div>
    <w:div w:id="384724867">
      <w:bodyDiv w:val="1"/>
      <w:marLeft w:val="0"/>
      <w:marRight w:val="0"/>
      <w:marTop w:val="0"/>
      <w:marBottom w:val="0"/>
      <w:divBdr>
        <w:top w:val="none" w:sz="0" w:space="0" w:color="auto"/>
        <w:left w:val="none" w:sz="0" w:space="0" w:color="auto"/>
        <w:bottom w:val="none" w:sz="0" w:space="0" w:color="auto"/>
        <w:right w:val="none" w:sz="0" w:space="0" w:color="auto"/>
      </w:divBdr>
    </w:div>
    <w:div w:id="386076828">
      <w:bodyDiv w:val="1"/>
      <w:marLeft w:val="0"/>
      <w:marRight w:val="0"/>
      <w:marTop w:val="0"/>
      <w:marBottom w:val="0"/>
      <w:divBdr>
        <w:top w:val="none" w:sz="0" w:space="0" w:color="auto"/>
        <w:left w:val="none" w:sz="0" w:space="0" w:color="auto"/>
        <w:bottom w:val="none" w:sz="0" w:space="0" w:color="auto"/>
        <w:right w:val="none" w:sz="0" w:space="0" w:color="auto"/>
      </w:divBdr>
    </w:div>
    <w:div w:id="386077746">
      <w:bodyDiv w:val="1"/>
      <w:marLeft w:val="0"/>
      <w:marRight w:val="0"/>
      <w:marTop w:val="0"/>
      <w:marBottom w:val="0"/>
      <w:divBdr>
        <w:top w:val="none" w:sz="0" w:space="0" w:color="auto"/>
        <w:left w:val="none" w:sz="0" w:space="0" w:color="auto"/>
        <w:bottom w:val="none" w:sz="0" w:space="0" w:color="auto"/>
        <w:right w:val="none" w:sz="0" w:space="0" w:color="auto"/>
      </w:divBdr>
    </w:div>
    <w:div w:id="386146638">
      <w:bodyDiv w:val="1"/>
      <w:marLeft w:val="0"/>
      <w:marRight w:val="0"/>
      <w:marTop w:val="0"/>
      <w:marBottom w:val="0"/>
      <w:divBdr>
        <w:top w:val="none" w:sz="0" w:space="0" w:color="auto"/>
        <w:left w:val="none" w:sz="0" w:space="0" w:color="auto"/>
        <w:bottom w:val="none" w:sz="0" w:space="0" w:color="auto"/>
        <w:right w:val="none" w:sz="0" w:space="0" w:color="auto"/>
      </w:divBdr>
    </w:div>
    <w:div w:id="386876149">
      <w:bodyDiv w:val="1"/>
      <w:marLeft w:val="0"/>
      <w:marRight w:val="0"/>
      <w:marTop w:val="0"/>
      <w:marBottom w:val="0"/>
      <w:divBdr>
        <w:top w:val="none" w:sz="0" w:space="0" w:color="auto"/>
        <w:left w:val="none" w:sz="0" w:space="0" w:color="auto"/>
        <w:bottom w:val="none" w:sz="0" w:space="0" w:color="auto"/>
        <w:right w:val="none" w:sz="0" w:space="0" w:color="auto"/>
      </w:divBdr>
    </w:div>
    <w:div w:id="387538954">
      <w:bodyDiv w:val="1"/>
      <w:marLeft w:val="0"/>
      <w:marRight w:val="0"/>
      <w:marTop w:val="0"/>
      <w:marBottom w:val="0"/>
      <w:divBdr>
        <w:top w:val="none" w:sz="0" w:space="0" w:color="auto"/>
        <w:left w:val="none" w:sz="0" w:space="0" w:color="auto"/>
        <w:bottom w:val="none" w:sz="0" w:space="0" w:color="auto"/>
        <w:right w:val="none" w:sz="0" w:space="0" w:color="auto"/>
      </w:divBdr>
    </w:div>
    <w:div w:id="388922307">
      <w:bodyDiv w:val="1"/>
      <w:marLeft w:val="0"/>
      <w:marRight w:val="0"/>
      <w:marTop w:val="0"/>
      <w:marBottom w:val="0"/>
      <w:divBdr>
        <w:top w:val="none" w:sz="0" w:space="0" w:color="auto"/>
        <w:left w:val="none" w:sz="0" w:space="0" w:color="auto"/>
        <w:bottom w:val="none" w:sz="0" w:space="0" w:color="auto"/>
        <w:right w:val="none" w:sz="0" w:space="0" w:color="auto"/>
      </w:divBdr>
    </w:div>
    <w:div w:id="389154155">
      <w:bodyDiv w:val="1"/>
      <w:marLeft w:val="0"/>
      <w:marRight w:val="0"/>
      <w:marTop w:val="0"/>
      <w:marBottom w:val="0"/>
      <w:divBdr>
        <w:top w:val="none" w:sz="0" w:space="0" w:color="auto"/>
        <w:left w:val="none" w:sz="0" w:space="0" w:color="auto"/>
        <w:bottom w:val="none" w:sz="0" w:space="0" w:color="auto"/>
        <w:right w:val="none" w:sz="0" w:space="0" w:color="auto"/>
      </w:divBdr>
    </w:div>
    <w:div w:id="389578655">
      <w:bodyDiv w:val="1"/>
      <w:marLeft w:val="0"/>
      <w:marRight w:val="0"/>
      <w:marTop w:val="0"/>
      <w:marBottom w:val="0"/>
      <w:divBdr>
        <w:top w:val="none" w:sz="0" w:space="0" w:color="auto"/>
        <w:left w:val="none" w:sz="0" w:space="0" w:color="auto"/>
        <w:bottom w:val="none" w:sz="0" w:space="0" w:color="auto"/>
        <w:right w:val="none" w:sz="0" w:space="0" w:color="auto"/>
      </w:divBdr>
    </w:div>
    <w:div w:id="389891236">
      <w:bodyDiv w:val="1"/>
      <w:marLeft w:val="0"/>
      <w:marRight w:val="0"/>
      <w:marTop w:val="0"/>
      <w:marBottom w:val="0"/>
      <w:divBdr>
        <w:top w:val="none" w:sz="0" w:space="0" w:color="auto"/>
        <w:left w:val="none" w:sz="0" w:space="0" w:color="auto"/>
        <w:bottom w:val="none" w:sz="0" w:space="0" w:color="auto"/>
        <w:right w:val="none" w:sz="0" w:space="0" w:color="auto"/>
      </w:divBdr>
    </w:div>
    <w:div w:id="390426860">
      <w:bodyDiv w:val="1"/>
      <w:marLeft w:val="0"/>
      <w:marRight w:val="0"/>
      <w:marTop w:val="0"/>
      <w:marBottom w:val="0"/>
      <w:divBdr>
        <w:top w:val="none" w:sz="0" w:space="0" w:color="auto"/>
        <w:left w:val="none" w:sz="0" w:space="0" w:color="auto"/>
        <w:bottom w:val="none" w:sz="0" w:space="0" w:color="auto"/>
        <w:right w:val="none" w:sz="0" w:space="0" w:color="auto"/>
      </w:divBdr>
    </w:div>
    <w:div w:id="391925637">
      <w:bodyDiv w:val="1"/>
      <w:marLeft w:val="0"/>
      <w:marRight w:val="0"/>
      <w:marTop w:val="0"/>
      <w:marBottom w:val="0"/>
      <w:divBdr>
        <w:top w:val="none" w:sz="0" w:space="0" w:color="auto"/>
        <w:left w:val="none" w:sz="0" w:space="0" w:color="auto"/>
        <w:bottom w:val="none" w:sz="0" w:space="0" w:color="auto"/>
        <w:right w:val="none" w:sz="0" w:space="0" w:color="auto"/>
      </w:divBdr>
    </w:div>
    <w:div w:id="392703562">
      <w:bodyDiv w:val="1"/>
      <w:marLeft w:val="0"/>
      <w:marRight w:val="0"/>
      <w:marTop w:val="0"/>
      <w:marBottom w:val="0"/>
      <w:divBdr>
        <w:top w:val="none" w:sz="0" w:space="0" w:color="auto"/>
        <w:left w:val="none" w:sz="0" w:space="0" w:color="auto"/>
        <w:bottom w:val="none" w:sz="0" w:space="0" w:color="auto"/>
        <w:right w:val="none" w:sz="0" w:space="0" w:color="auto"/>
      </w:divBdr>
    </w:div>
    <w:div w:id="392778112">
      <w:bodyDiv w:val="1"/>
      <w:marLeft w:val="0"/>
      <w:marRight w:val="0"/>
      <w:marTop w:val="0"/>
      <w:marBottom w:val="0"/>
      <w:divBdr>
        <w:top w:val="none" w:sz="0" w:space="0" w:color="auto"/>
        <w:left w:val="none" w:sz="0" w:space="0" w:color="auto"/>
        <w:bottom w:val="none" w:sz="0" w:space="0" w:color="auto"/>
        <w:right w:val="none" w:sz="0" w:space="0" w:color="auto"/>
      </w:divBdr>
    </w:div>
    <w:div w:id="393168010">
      <w:bodyDiv w:val="1"/>
      <w:marLeft w:val="0"/>
      <w:marRight w:val="0"/>
      <w:marTop w:val="0"/>
      <w:marBottom w:val="0"/>
      <w:divBdr>
        <w:top w:val="none" w:sz="0" w:space="0" w:color="auto"/>
        <w:left w:val="none" w:sz="0" w:space="0" w:color="auto"/>
        <w:bottom w:val="none" w:sz="0" w:space="0" w:color="auto"/>
        <w:right w:val="none" w:sz="0" w:space="0" w:color="auto"/>
      </w:divBdr>
    </w:div>
    <w:div w:id="393433315">
      <w:bodyDiv w:val="1"/>
      <w:marLeft w:val="0"/>
      <w:marRight w:val="0"/>
      <w:marTop w:val="0"/>
      <w:marBottom w:val="0"/>
      <w:divBdr>
        <w:top w:val="none" w:sz="0" w:space="0" w:color="auto"/>
        <w:left w:val="none" w:sz="0" w:space="0" w:color="auto"/>
        <w:bottom w:val="none" w:sz="0" w:space="0" w:color="auto"/>
        <w:right w:val="none" w:sz="0" w:space="0" w:color="auto"/>
      </w:divBdr>
    </w:div>
    <w:div w:id="393547771">
      <w:bodyDiv w:val="1"/>
      <w:marLeft w:val="0"/>
      <w:marRight w:val="0"/>
      <w:marTop w:val="0"/>
      <w:marBottom w:val="0"/>
      <w:divBdr>
        <w:top w:val="none" w:sz="0" w:space="0" w:color="auto"/>
        <w:left w:val="none" w:sz="0" w:space="0" w:color="auto"/>
        <w:bottom w:val="none" w:sz="0" w:space="0" w:color="auto"/>
        <w:right w:val="none" w:sz="0" w:space="0" w:color="auto"/>
      </w:divBdr>
    </w:div>
    <w:div w:id="394084655">
      <w:bodyDiv w:val="1"/>
      <w:marLeft w:val="0"/>
      <w:marRight w:val="0"/>
      <w:marTop w:val="0"/>
      <w:marBottom w:val="0"/>
      <w:divBdr>
        <w:top w:val="none" w:sz="0" w:space="0" w:color="auto"/>
        <w:left w:val="none" w:sz="0" w:space="0" w:color="auto"/>
        <w:bottom w:val="none" w:sz="0" w:space="0" w:color="auto"/>
        <w:right w:val="none" w:sz="0" w:space="0" w:color="auto"/>
      </w:divBdr>
    </w:div>
    <w:div w:id="394469898">
      <w:bodyDiv w:val="1"/>
      <w:marLeft w:val="0"/>
      <w:marRight w:val="0"/>
      <w:marTop w:val="0"/>
      <w:marBottom w:val="0"/>
      <w:divBdr>
        <w:top w:val="none" w:sz="0" w:space="0" w:color="auto"/>
        <w:left w:val="none" w:sz="0" w:space="0" w:color="auto"/>
        <w:bottom w:val="none" w:sz="0" w:space="0" w:color="auto"/>
        <w:right w:val="none" w:sz="0" w:space="0" w:color="auto"/>
      </w:divBdr>
    </w:div>
    <w:div w:id="395131156">
      <w:bodyDiv w:val="1"/>
      <w:marLeft w:val="0"/>
      <w:marRight w:val="0"/>
      <w:marTop w:val="0"/>
      <w:marBottom w:val="0"/>
      <w:divBdr>
        <w:top w:val="none" w:sz="0" w:space="0" w:color="auto"/>
        <w:left w:val="none" w:sz="0" w:space="0" w:color="auto"/>
        <w:bottom w:val="none" w:sz="0" w:space="0" w:color="auto"/>
        <w:right w:val="none" w:sz="0" w:space="0" w:color="auto"/>
      </w:divBdr>
    </w:div>
    <w:div w:id="395206192">
      <w:bodyDiv w:val="1"/>
      <w:marLeft w:val="0"/>
      <w:marRight w:val="0"/>
      <w:marTop w:val="0"/>
      <w:marBottom w:val="0"/>
      <w:divBdr>
        <w:top w:val="none" w:sz="0" w:space="0" w:color="auto"/>
        <w:left w:val="none" w:sz="0" w:space="0" w:color="auto"/>
        <w:bottom w:val="none" w:sz="0" w:space="0" w:color="auto"/>
        <w:right w:val="none" w:sz="0" w:space="0" w:color="auto"/>
      </w:divBdr>
    </w:div>
    <w:div w:id="395472976">
      <w:bodyDiv w:val="1"/>
      <w:marLeft w:val="0"/>
      <w:marRight w:val="0"/>
      <w:marTop w:val="0"/>
      <w:marBottom w:val="0"/>
      <w:divBdr>
        <w:top w:val="none" w:sz="0" w:space="0" w:color="auto"/>
        <w:left w:val="none" w:sz="0" w:space="0" w:color="auto"/>
        <w:bottom w:val="none" w:sz="0" w:space="0" w:color="auto"/>
        <w:right w:val="none" w:sz="0" w:space="0" w:color="auto"/>
      </w:divBdr>
    </w:div>
    <w:div w:id="395708005">
      <w:bodyDiv w:val="1"/>
      <w:marLeft w:val="0"/>
      <w:marRight w:val="0"/>
      <w:marTop w:val="0"/>
      <w:marBottom w:val="0"/>
      <w:divBdr>
        <w:top w:val="none" w:sz="0" w:space="0" w:color="auto"/>
        <w:left w:val="none" w:sz="0" w:space="0" w:color="auto"/>
        <w:bottom w:val="none" w:sz="0" w:space="0" w:color="auto"/>
        <w:right w:val="none" w:sz="0" w:space="0" w:color="auto"/>
      </w:divBdr>
    </w:div>
    <w:div w:id="396131199">
      <w:bodyDiv w:val="1"/>
      <w:marLeft w:val="0"/>
      <w:marRight w:val="0"/>
      <w:marTop w:val="0"/>
      <w:marBottom w:val="0"/>
      <w:divBdr>
        <w:top w:val="none" w:sz="0" w:space="0" w:color="auto"/>
        <w:left w:val="none" w:sz="0" w:space="0" w:color="auto"/>
        <w:bottom w:val="none" w:sz="0" w:space="0" w:color="auto"/>
        <w:right w:val="none" w:sz="0" w:space="0" w:color="auto"/>
      </w:divBdr>
    </w:div>
    <w:div w:id="396324489">
      <w:bodyDiv w:val="1"/>
      <w:marLeft w:val="0"/>
      <w:marRight w:val="0"/>
      <w:marTop w:val="0"/>
      <w:marBottom w:val="0"/>
      <w:divBdr>
        <w:top w:val="none" w:sz="0" w:space="0" w:color="auto"/>
        <w:left w:val="none" w:sz="0" w:space="0" w:color="auto"/>
        <w:bottom w:val="none" w:sz="0" w:space="0" w:color="auto"/>
        <w:right w:val="none" w:sz="0" w:space="0" w:color="auto"/>
      </w:divBdr>
    </w:div>
    <w:div w:id="396363802">
      <w:bodyDiv w:val="1"/>
      <w:marLeft w:val="0"/>
      <w:marRight w:val="0"/>
      <w:marTop w:val="0"/>
      <w:marBottom w:val="0"/>
      <w:divBdr>
        <w:top w:val="none" w:sz="0" w:space="0" w:color="auto"/>
        <w:left w:val="none" w:sz="0" w:space="0" w:color="auto"/>
        <w:bottom w:val="none" w:sz="0" w:space="0" w:color="auto"/>
        <w:right w:val="none" w:sz="0" w:space="0" w:color="auto"/>
      </w:divBdr>
    </w:div>
    <w:div w:id="396444499">
      <w:bodyDiv w:val="1"/>
      <w:marLeft w:val="0"/>
      <w:marRight w:val="0"/>
      <w:marTop w:val="0"/>
      <w:marBottom w:val="0"/>
      <w:divBdr>
        <w:top w:val="none" w:sz="0" w:space="0" w:color="auto"/>
        <w:left w:val="none" w:sz="0" w:space="0" w:color="auto"/>
        <w:bottom w:val="none" w:sz="0" w:space="0" w:color="auto"/>
        <w:right w:val="none" w:sz="0" w:space="0" w:color="auto"/>
      </w:divBdr>
    </w:div>
    <w:div w:id="397828786">
      <w:bodyDiv w:val="1"/>
      <w:marLeft w:val="0"/>
      <w:marRight w:val="0"/>
      <w:marTop w:val="0"/>
      <w:marBottom w:val="0"/>
      <w:divBdr>
        <w:top w:val="none" w:sz="0" w:space="0" w:color="auto"/>
        <w:left w:val="none" w:sz="0" w:space="0" w:color="auto"/>
        <w:bottom w:val="none" w:sz="0" w:space="0" w:color="auto"/>
        <w:right w:val="none" w:sz="0" w:space="0" w:color="auto"/>
      </w:divBdr>
    </w:div>
    <w:div w:id="398331283">
      <w:bodyDiv w:val="1"/>
      <w:marLeft w:val="0"/>
      <w:marRight w:val="0"/>
      <w:marTop w:val="0"/>
      <w:marBottom w:val="0"/>
      <w:divBdr>
        <w:top w:val="none" w:sz="0" w:space="0" w:color="auto"/>
        <w:left w:val="none" w:sz="0" w:space="0" w:color="auto"/>
        <w:bottom w:val="none" w:sz="0" w:space="0" w:color="auto"/>
        <w:right w:val="none" w:sz="0" w:space="0" w:color="auto"/>
      </w:divBdr>
    </w:div>
    <w:div w:id="398864559">
      <w:bodyDiv w:val="1"/>
      <w:marLeft w:val="0"/>
      <w:marRight w:val="0"/>
      <w:marTop w:val="0"/>
      <w:marBottom w:val="0"/>
      <w:divBdr>
        <w:top w:val="none" w:sz="0" w:space="0" w:color="auto"/>
        <w:left w:val="none" w:sz="0" w:space="0" w:color="auto"/>
        <w:bottom w:val="none" w:sz="0" w:space="0" w:color="auto"/>
        <w:right w:val="none" w:sz="0" w:space="0" w:color="auto"/>
      </w:divBdr>
    </w:div>
    <w:div w:id="399788884">
      <w:bodyDiv w:val="1"/>
      <w:marLeft w:val="0"/>
      <w:marRight w:val="0"/>
      <w:marTop w:val="0"/>
      <w:marBottom w:val="0"/>
      <w:divBdr>
        <w:top w:val="none" w:sz="0" w:space="0" w:color="auto"/>
        <w:left w:val="none" w:sz="0" w:space="0" w:color="auto"/>
        <w:bottom w:val="none" w:sz="0" w:space="0" w:color="auto"/>
        <w:right w:val="none" w:sz="0" w:space="0" w:color="auto"/>
      </w:divBdr>
    </w:div>
    <w:div w:id="401176508">
      <w:bodyDiv w:val="1"/>
      <w:marLeft w:val="0"/>
      <w:marRight w:val="0"/>
      <w:marTop w:val="0"/>
      <w:marBottom w:val="0"/>
      <w:divBdr>
        <w:top w:val="none" w:sz="0" w:space="0" w:color="auto"/>
        <w:left w:val="none" w:sz="0" w:space="0" w:color="auto"/>
        <w:bottom w:val="none" w:sz="0" w:space="0" w:color="auto"/>
        <w:right w:val="none" w:sz="0" w:space="0" w:color="auto"/>
      </w:divBdr>
    </w:div>
    <w:div w:id="402065478">
      <w:bodyDiv w:val="1"/>
      <w:marLeft w:val="0"/>
      <w:marRight w:val="0"/>
      <w:marTop w:val="0"/>
      <w:marBottom w:val="0"/>
      <w:divBdr>
        <w:top w:val="none" w:sz="0" w:space="0" w:color="auto"/>
        <w:left w:val="none" w:sz="0" w:space="0" w:color="auto"/>
        <w:bottom w:val="none" w:sz="0" w:space="0" w:color="auto"/>
        <w:right w:val="none" w:sz="0" w:space="0" w:color="auto"/>
      </w:divBdr>
    </w:div>
    <w:div w:id="403571694">
      <w:bodyDiv w:val="1"/>
      <w:marLeft w:val="0"/>
      <w:marRight w:val="0"/>
      <w:marTop w:val="0"/>
      <w:marBottom w:val="0"/>
      <w:divBdr>
        <w:top w:val="none" w:sz="0" w:space="0" w:color="auto"/>
        <w:left w:val="none" w:sz="0" w:space="0" w:color="auto"/>
        <w:bottom w:val="none" w:sz="0" w:space="0" w:color="auto"/>
        <w:right w:val="none" w:sz="0" w:space="0" w:color="auto"/>
      </w:divBdr>
    </w:div>
    <w:div w:id="404185724">
      <w:bodyDiv w:val="1"/>
      <w:marLeft w:val="0"/>
      <w:marRight w:val="0"/>
      <w:marTop w:val="0"/>
      <w:marBottom w:val="0"/>
      <w:divBdr>
        <w:top w:val="none" w:sz="0" w:space="0" w:color="auto"/>
        <w:left w:val="none" w:sz="0" w:space="0" w:color="auto"/>
        <w:bottom w:val="none" w:sz="0" w:space="0" w:color="auto"/>
        <w:right w:val="none" w:sz="0" w:space="0" w:color="auto"/>
      </w:divBdr>
    </w:div>
    <w:div w:id="404377512">
      <w:bodyDiv w:val="1"/>
      <w:marLeft w:val="0"/>
      <w:marRight w:val="0"/>
      <w:marTop w:val="0"/>
      <w:marBottom w:val="0"/>
      <w:divBdr>
        <w:top w:val="none" w:sz="0" w:space="0" w:color="auto"/>
        <w:left w:val="none" w:sz="0" w:space="0" w:color="auto"/>
        <w:bottom w:val="none" w:sz="0" w:space="0" w:color="auto"/>
        <w:right w:val="none" w:sz="0" w:space="0" w:color="auto"/>
      </w:divBdr>
    </w:div>
    <w:div w:id="404573529">
      <w:bodyDiv w:val="1"/>
      <w:marLeft w:val="0"/>
      <w:marRight w:val="0"/>
      <w:marTop w:val="0"/>
      <w:marBottom w:val="0"/>
      <w:divBdr>
        <w:top w:val="none" w:sz="0" w:space="0" w:color="auto"/>
        <w:left w:val="none" w:sz="0" w:space="0" w:color="auto"/>
        <w:bottom w:val="none" w:sz="0" w:space="0" w:color="auto"/>
        <w:right w:val="none" w:sz="0" w:space="0" w:color="auto"/>
      </w:divBdr>
    </w:div>
    <w:div w:id="405154818">
      <w:bodyDiv w:val="1"/>
      <w:marLeft w:val="0"/>
      <w:marRight w:val="0"/>
      <w:marTop w:val="0"/>
      <w:marBottom w:val="0"/>
      <w:divBdr>
        <w:top w:val="none" w:sz="0" w:space="0" w:color="auto"/>
        <w:left w:val="none" w:sz="0" w:space="0" w:color="auto"/>
        <w:bottom w:val="none" w:sz="0" w:space="0" w:color="auto"/>
        <w:right w:val="none" w:sz="0" w:space="0" w:color="auto"/>
      </w:divBdr>
    </w:div>
    <w:div w:id="405419496">
      <w:bodyDiv w:val="1"/>
      <w:marLeft w:val="0"/>
      <w:marRight w:val="0"/>
      <w:marTop w:val="0"/>
      <w:marBottom w:val="0"/>
      <w:divBdr>
        <w:top w:val="none" w:sz="0" w:space="0" w:color="auto"/>
        <w:left w:val="none" w:sz="0" w:space="0" w:color="auto"/>
        <w:bottom w:val="none" w:sz="0" w:space="0" w:color="auto"/>
        <w:right w:val="none" w:sz="0" w:space="0" w:color="auto"/>
      </w:divBdr>
    </w:div>
    <w:div w:id="405765164">
      <w:bodyDiv w:val="1"/>
      <w:marLeft w:val="0"/>
      <w:marRight w:val="0"/>
      <w:marTop w:val="0"/>
      <w:marBottom w:val="0"/>
      <w:divBdr>
        <w:top w:val="none" w:sz="0" w:space="0" w:color="auto"/>
        <w:left w:val="none" w:sz="0" w:space="0" w:color="auto"/>
        <w:bottom w:val="none" w:sz="0" w:space="0" w:color="auto"/>
        <w:right w:val="none" w:sz="0" w:space="0" w:color="auto"/>
      </w:divBdr>
    </w:div>
    <w:div w:id="405957327">
      <w:bodyDiv w:val="1"/>
      <w:marLeft w:val="0"/>
      <w:marRight w:val="0"/>
      <w:marTop w:val="0"/>
      <w:marBottom w:val="0"/>
      <w:divBdr>
        <w:top w:val="none" w:sz="0" w:space="0" w:color="auto"/>
        <w:left w:val="none" w:sz="0" w:space="0" w:color="auto"/>
        <w:bottom w:val="none" w:sz="0" w:space="0" w:color="auto"/>
        <w:right w:val="none" w:sz="0" w:space="0" w:color="auto"/>
      </w:divBdr>
    </w:div>
    <w:div w:id="406272754">
      <w:bodyDiv w:val="1"/>
      <w:marLeft w:val="0"/>
      <w:marRight w:val="0"/>
      <w:marTop w:val="0"/>
      <w:marBottom w:val="0"/>
      <w:divBdr>
        <w:top w:val="none" w:sz="0" w:space="0" w:color="auto"/>
        <w:left w:val="none" w:sz="0" w:space="0" w:color="auto"/>
        <w:bottom w:val="none" w:sz="0" w:space="0" w:color="auto"/>
        <w:right w:val="none" w:sz="0" w:space="0" w:color="auto"/>
      </w:divBdr>
    </w:div>
    <w:div w:id="406658510">
      <w:bodyDiv w:val="1"/>
      <w:marLeft w:val="0"/>
      <w:marRight w:val="0"/>
      <w:marTop w:val="0"/>
      <w:marBottom w:val="0"/>
      <w:divBdr>
        <w:top w:val="none" w:sz="0" w:space="0" w:color="auto"/>
        <w:left w:val="none" w:sz="0" w:space="0" w:color="auto"/>
        <w:bottom w:val="none" w:sz="0" w:space="0" w:color="auto"/>
        <w:right w:val="none" w:sz="0" w:space="0" w:color="auto"/>
      </w:divBdr>
    </w:div>
    <w:div w:id="407114698">
      <w:bodyDiv w:val="1"/>
      <w:marLeft w:val="0"/>
      <w:marRight w:val="0"/>
      <w:marTop w:val="0"/>
      <w:marBottom w:val="0"/>
      <w:divBdr>
        <w:top w:val="none" w:sz="0" w:space="0" w:color="auto"/>
        <w:left w:val="none" w:sz="0" w:space="0" w:color="auto"/>
        <w:bottom w:val="none" w:sz="0" w:space="0" w:color="auto"/>
        <w:right w:val="none" w:sz="0" w:space="0" w:color="auto"/>
      </w:divBdr>
    </w:div>
    <w:div w:id="407967163">
      <w:bodyDiv w:val="1"/>
      <w:marLeft w:val="0"/>
      <w:marRight w:val="0"/>
      <w:marTop w:val="0"/>
      <w:marBottom w:val="0"/>
      <w:divBdr>
        <w:top w:val="none" w:sz="0" w:space="0" w:color="auto"/>
        <w:left w:val="none" w:sz="0" w:space="0" w:color="auto"/>
        <w:bottom w:val="none" w:sz="0" w:space="0" w:color="auto"/>
        <w:right w:val="none" w:sz="0" w:space="0" w:color="auto"/>
      </w:divBdr>
    </w:div>
    <w:div w:id="408119923">
      <w:bodyDiv w:val="1"/>
      <w:marLeft w:val="0"/>
      <w:marRight w:val="0"/>
      <w:marTop w:val="0"/>
      <w:marBottom w:val="0"/>
      <w:divBdr>
        <w:top w:val="none" w:sz="0" w:space="0" w:color="auto"/>
        <w:left w:val="none" w:sz="0" w:space="0" w:color="auto"/>
        <w:bottom w:val="none" w:sz="0" w:space="0" w:color="auto"/>
        <w:right w:val="none" w:sz="0" w:space="0" w:color="auto"/>
      </w:divBdr>
    </w:div>
    <w:div w:id="409010287">
      <w:bodyDiv w:val="1"/>
      <w:marLeft w:val="0"/>
      <w:marRight w:val="0"/>
      <w:marTop w:val="0"/>
      <w:marBottom w:val="0"/>
      <w:divBdr>
        <w:top w:val="none" w:sz="0" w:space="0" w:color="auto"/>
        <w:left w:val="none" w:sz="0" w:space="0" w:color="auto"/>
        <w:bottom w:val="none" w:sz="0" w:space="0" w:color="auto"/>
        <w:right w:val="none" w:sz="0" w:space="0" w:color="auto"/>
      </w:divBdr>
    </w:div>
    <w:div w:id="409500853">
      <w:bodyDiv w:val="1"/>
      <w:marLeft w:val="0"/>
      <w:marRight w:val="0"/>
      <w:marTop w:val="0"/>
      <w:marBottom w:val="0"/>
      <w:divBdr>
        <w:top w:val="none" w:sz="0" w:space="0" w:color="auto"/>
        <w:left w:val="none" w:sz="0" w:space="0" w:color="auto"/>
        <w:bottom w:val="none" w:sz="0" w:space="0" w:color="auto"/>
        <w:right w:val="none" w:sz="0" w:space="0" w:color="auto"/>
      </w:divBdr>
    </w:div>
    <w:div w:id="410199967">
      <w:bodyDiv w:val="1"/>
      <w:marLeft w:val="0"/>
      <w:marRight w:val="0"/>
      <w:marTop w:val="0"/>
      <w:marBottom w:val="0"/>
      <w:divBdr>
        <w:top w:val="none" w:sz="0" w:space="0" w:color="auto"/>
        <w:left w:val="none" w:sz="0" w:space="0" w:color="auto"/>
        <w:bottom w:val="none" w:sz="0" w:space="0" w:color="auto"/>
        <w:right w:val="none" w:sz="0" w:space="0" w:color="auto"/>
      </w:divBdr>
    </w:div>
    <w:div w:id="411466798">
      <w:bodyDiv w:val="1"/>
      <w:marLeft w:val="0"/>
      <w:marRight w:val="0"/>
      <w:marTop w:val="0"/>
      <w:marBottom w:val="0"/>
      <w:divBdr>
        <w:top w:val="none" w:sz="0" w:space="0" w:color="auto"/>
        <w:left w:val="none" w:sz="0" w:space="0" w:color="auto"/>
        <w:bottom w:val="none" w:sz="0" w:space="0" w:color="auto"/>
        <w:right w:val="none" w:sz="0" w:space="0" w:color="auto"/>
      </w:divBdr>
    </w:div>
    <w:div w:id="411512908">
      <w:bodyDiv w:val="1"/>
      <w:marLeft w:val="0"/>
      <w:marRight w:val="0"/>
      <w:marTop w:val="0"/>
      <w:marBottom w:val="0"/>
      <w:divBdr>
        <w:top w:val="none" w:sz="0" w:space="0" w:color="auto"/>
        <w:left w:val="none" w:sz="0" w:space="0" w:color="auto"/>
        <w:bottom w:val="none" w:sz="0" w:space="0" w:color="auto"/>
        <w:right w:val="none" w:sz="0" w:space="0" w:color="auto"/>
      </w:divBdr>
    </w:div>
    <w:div w:id="411901433">
      <w:bodyDiv w:val="1"/>
      <w:marLeft w:val="0"/>
      <w:marRight w:val="0"/>
      <w:marTop w:val="0"/>
      <w:marBottom w:val="0"/>
      <w:divBdr>
        <w:top w:val="none" w:sz="0" w:space="0" w:color="auto"/>
        <w:left w:val="none" w:sz="0" w:space="0" w:color="auto"/>
        <w:bottom w:val="none" w:sz="0" w:space="0" w:color="auto"/>
        <w:right w:val="none" w:sz="0" w:space="0" w:color="auto"/>
      </w:divBdr>
    </w:div>
    <w:div w:id="412630408">
      <w:bodyDiv w:val="1"/>
      <w:marLeft w:val="0"/>
      <w:marRight w:val="0"/>
      <w:marTop w:val="0"/>
      <w:marBottom w:val="0"/>
      <w:divBdr>
        <w:top w:val="none" w:sz="0" w:space="0" w:color="auto"/>
        <w:left w:val="none" w:sz="0" w:space="0" w:color="auto"/>
        <w:bottom w:val="none" w:sz="0" w:space="0" w:color="auto"/>
        <w:right w:val="none" w:sz="0" w:space="0" w:color="auto"/>
      </w:divBdr>
    </w:div>
    <w:div w:id="412974591">
      <w:bodyDiv w:val="1"/>
      <w:marLeft w:val="0"/>
      <w:marRight w:val="0"/>
      <w:marTop w:val="0"/>
      <w:marBottom w:val="0"/>
      <w:divBdr>
        <w:top w:val="none" w:sz="0" w:space="0" w:color="auto"/>
        <w:left w:val="none" w:sz="0" w:space="0" w:color="auto"/>
        <w:bottom w:val="none" w:sz="0" w:space="0" w:color="auto"/>
        <w:right w:val="none" w:sz="0" w:space="0" w:color="auto"/>
      </w:divBdr>
    </w:div>
    <w:div w:id="416706525">
      <w:bodyDiv w:val="1"/>
      <w:marLeft w:val="0"/>
      <w:marRight w:val="0"/>
      <w:marTop w:val="0"/>
      <w:marBottom w:val="0"/>
      <w:divBdr>
        <w:top w:val="none" w:sz="0" w:space="0" w:color="auto"/>
        <w:left w:val="none" w:sz="0" w:space="0" w:color="auto"/>
        <w:bottom w:val="none" w:sz="0" w:space="0" w:color="auto"/>
        <w:right w:val="none" w:sz="0" w:space="0" w:color="auto"/>
      </w:divBdr>
    </w:div>
    <w:div w:id="417023829">
      <w:bodyDiv w:val="1"/>
      <w:marLeft w:val="0"/>
      <w:marRight w:val="0"/>
      <w:marTop w:val="0"/>
      <w:marBottom w:val="0"/>
      <w:divBdr>
        <w:top w:val="none" w:sz="0" w:space="0" w:color="auto"/>
        <w:left w:val="none" w:sz="0" w:space="0" w:color="auto"/>
        <w:bottom w:val="none" w:sz="0" w:space="0" w:color="auto"/>
        <w:right w:val="none" w:sz="0" w:space="0" w:color="auto"/>
      </w:divBdr>
    </w:div>
    <w:div w:id="417796774">
      <w:bodyDiv w:val="1"/>
      <w:marLeft w:val="0"/>
      <w:marRight w:val="0"/>
      <w:marTop w:val="0"/>
      <w:marBottom w:val="0"/>
      <w:divBdr>
        <w:top w:val="none" w:sz="0" w:space="0" w:color="auto"/>
        <w:left w:val="none" w:sz="0" w:space="0" w:color="auto"/>
        <w:bottom w:val="none" w:sz="0" w:space="0" w:color="auto"/>
        <w:right w:val="none" w:sz="0" w:space="0" w:color="auto"/>
      </w:divBdr>
    </w:div>
    <w:div w:id="418715241">
      <w:bodyDiv w:val="1"/>
      <w:marLeft w:val="0"/>
      <w:marRight w:val="0"/>
      <w:marTop w:val="0"/>
      <w:marBottom w:val="0"/>
      <w:divBdr>
        <w:top w:val="none" w:sz="0" w:space="0" w:color="auto"/>
        <w:left w:val="none" w:sz="0" w:space="0" w:color="auto"/>
        <w:bottom w:val="none" w:sz="0" w:space="0" w:color="auto"/>
        <w:right w:val="none" w:sz="0" w:space="0" w:color="auto"/>
      </w:divBdr>
    </w:div>
    <w:div w:id="420025488">
      <w:bodyDiv w:val="1"/>
      <w:marLeft w:val="0"/>
      <w:marRight w:val="0"/>
      <w:marTop w:val="0"/>
      <w:marBottom w:val="0"/>
      <w:divBdr>
        <w:top w:val="none" w:sz="0" w:space="0" w:color="auto"/>
        <w:left w:val="none" w:sz="0" w:space="0" w:color="auto"/>
        <w:bottom w:val="none" w:sz="0" w:space="0" w:color="auto"/>
        <w:right w:val="none" w:sz="0" w:space="0" w:color="auto"/>
      </w:divBdr>
    </w:div>
    <w:div w:id="420378366">
      <w:bodyDiv w:val="1"/>
      <w:marLeft w:val="0"/>
      <w:marRight w:val="0"/>
      <w:marTop w:val="0"/>
      <w:marBottom w:val="0"/>
      <w:divBdr>
        <w:top w:val="none" w:sz="0" w:space="0" w:color="auto"/>
        <w:left w:val="none" w:sz="0" w:space="0" w:color="auto"/>
        <w:bottom w:val="none" w:sz="0" w:space="0" w:color="auto"/>
        <w:right w:val="none" w:sz="0" w:space="0" w:color="auto"/>
      </w:divBdr>
    </w:div>
    <w:div w:id="420681903">
      <w:bodyDiv w:val="1"/>
      <w:marLeft w:val="0"/>
      <w:marRight w:val="0"/>
      <w:marTop w:val="0"/>
      <w:marBottom w:val="0"/>
      <w:divBdr>
        <w:top w:val="none" w:sz="0" w:space="0" w:color="auto"/>
        <w:left w:val="none" w:sz="0" w:space="0" w:color="auto"/>
        <w:bottom w:val="none" w:sz="0" w:space="0" w:color="auto"/>
        <w:right w:val="none" w:sz="0" w:space="0" w:color="auto"/>
      </w:divBdr>
    </w:div>
    <w:div w:id="420685381">
      <w:bodyDiv w:val="1"/>
      <w:marLeft w:val="0"/>
      <w:marRight w:val="0"/>
      <w:marTop w:val="0"/>
      <w:marBottom w:val="0"/>
      <w:divBdr>
        <w:top w:val="none" w:sz="0" w:space="0" w:color="auto"/>
        <w:left w:val="none" w:sz="0" w:space="0" w:color="auto"/>
        <w:bottom w:val="none" w:sz="0" w:space="0" w:color="auto"/>
        <w:right w:val="none" w:sz="0" w:space="0" w:color="auto"/>
      </w:divBdr>
    </w:div>
    <w:div w:id="420806754">
      <w:bodyDiv w:val="1"/>
      <w:marLeft w:val="0"/>
      <w:marRight w:val="0"/>
      <w:marTop w:val="0"/>
      <w:marBottom w:val="0"/>
      <w:divBdr>
        <w:top w:val="none" w:sz="0" w:space="0" w:color="auto"/>
        <w:left w:val="none" w:sz="0" w:space="0" w:color="auto"/>
        <w:bottom w:val="none" w:sz="0" w:space="0" w:color="auto"/>
        <w:right w:val="none" w:sz="0" w:space="0" w:color="auto"/>
      </w:divBdr>
    </w:div>
    <w:div w:id="422461685">
      <w:bodyDiv w:val="1"/>
      <w:marLeft w:val="0"/>
      <w:marRight w:val="0"/>
      <w:marTop w:val="0"/>
      <w:marBottom w:val="0"/>
      <w:divBdr>
        <w:top w:val="none" w:sz="0" w:space="0" w:color="auto"/>
        <w:left w:val="none" w:sz="0" w:space="0" w:color="auto"/>
        <w:bottom w:val="none" w:sz="0" w:space="0" w:color="auto"/>
        <w:right w:val="none" w:sz="0" w:space="0" w:color="auto"/>
      </w:divBdr>
    </w:div>
    <w:div w:id="424693231">
      <w:bodyDiv w:val="1"/>
      <w:marLeft w:val="0"/>
      <w:marRight w:val="0"/>
      <w:marTop w:val="0"/>
      <w:marBottom w:val="0"/>
      <w:divBdr>
        <w:top w:val="none" w:sz="0" w:space="0" w:color="auto"/>
        <w:left w:val="none" w:sz="0" w:space="0" w:color="auto"/>
        <w:bottom w:val="none" w:sz="0" w:space="0" w:color="auto"/>
        <w:right w:val="none" w:sz="0" w:space="0" w:color="auto"/>
      </w:divBdr>
    </w:div>
    <w:div w:id="424882549">
      <w:bodyDiv w:val="1"/>
      <w:marLeft w:val="0"/>
      <w:marRight w:val="0"/>
      <w:marTop w:val="0"/>
      <w:marBottom w:val="0"/>
      <w:divBdr>
        <w:top w:val="none" w:sz="0" w:space="0" w:color="auto"/>
        <w:left w:val="none" w:sz="0" w:space="0" w:color="auto"/>
        <w:bottom w:val="none" w:sz="0" w:space="0" w:color="auto"/>
        <w:right w:val="none" w:sz="0" w:space="0" w:color="auto"/>
      </w:divBdr>
    </w:div>
    <w:div w:id="425342592">
      <w:bodyDiv w:val="1"/>
      <w:marLeft w:val="0"/>
      <w:marRight w:val="0"/>
      <w:marTop w:val="0"/>
      <w:marBottom w:val="0"/>
      <w:divBdr>
        <w:top w:val="none" w:sz="0" w:space="0" w:color="auto"/>
        <w:left w:val="none" w:sz="0" w:space="0" w:color="auto"/>
        <w:bottom w:val="none" w:sz="0" w:space="0" w:color="auto"/>
        <w:right w:val="none" w:sz="0" w:space="0" w:color="auto"/>
      </w:divBdr>
    </w:div>
    <w:div w:id="425658224">
      <w:bodyDiv w:val="1"/>
      <w:marLeft w:val="0"/>
      <w:marRight w:val="0"/>
      <w:marTop w:val="0"/>
      <w:marBottom w:val="0"/>
      <w:divBdr>
        <w:top w:val="none" w:sz="0" w:space="0" w:color="auto"/>
        <w:left w:val="none" w:sz="0" w:space="0" w:color="auto"/>
        <w:bottom w:val="none" w:sz="0" w:space="0" w:color="auto"/>
        <w:right w:val="none" w:sz="0" w:space="0" w:color="auto"/>
      </w:divBdr>
    </w:div>
    <w:div w:id="425733925">
      <w:bodyDiv w:val="1"/>
      <w:marLeft w:val="0"/>
      <w:marRight w:val="0"/>
      <w:marTop w:val="0"/>
      <w:marBottom w:val="0"/>
      <w:divBdr>
        <w:top w:val="none" w:sz="0" w:space="0" w:color="auto"/>
        <w:left w:val="none" w:sz="0" w:space="0" w:color="auto"/>
        <w:bottom w:val="none" w:sz="0" w:space="0" w:color="auto"/>
        <w:right w:val="none" w:sz="0" w:space="0" w:color="auto"/>
      </w:divBdr>
    </w:div>
    <w:div w:id="425804228">
      <w:bodyDiv w:val="1"/>
      <w:marLeft w:val="0"/>
      <w:marRight w:val="0"/>
      <w:marTop w:val="0"/>
      <w:marBottom w:val="0"/>
      <w:divBdr>
        <w:top w:val="none" w:sz="0" w:space="0" w:color="auto"/>
        <w:left w:val="none" w:sz="0" w:space="0" w:color="auto"/>
        <w:bottom w:val="none" w:sz="0" w:space="0" w:color="auto"/>
        <w:right w:val="none" w:sz="0" w:space="0" w:color="auto"/>
      </w:divBdr>
    </w:div>
    <w:div w:id="425927975">
      <w:bodyDiv w:val="1"/>
      <w:marLeft w:val="0"/>
      <w:marRight w:val="0"/>
      <w:marTop w:val="0"/>
      <w:marBottom w:val="0"/>
      <w:divBdr>
        <w:top w:val="none" w:sz="0" w:space="0" w:color="auto"/>
        <w:left w:val="none" w:sz="0" w:space="0" w:color="auto"/>
        <w:bottom w:val="none" w:sz="0" w:space="0" w:color="auto"/>
        <w:right w:val="none" w:sz="0" w:space="0" w:color="auto"/>
      </w:divBdr>
    </w:div>
    <w:div w:id="426196824">
      <w:bodyDiv w:val="1"/>
      <w:marLeft w:val="0"/>
      <w:marRight w:val="0"/>
      <w:marTop w:val="0"/>
      <w:marBottom w:val="0"/>
      <w:divBdr>
        <w:top w:val="none" w:sz="0" w:space="0" w:color="auto"/>
        <w:left w:val="none" w:sz="0" w:space="0" w:color="auto"/>
        <w:bottom w:val="none" w:sz="0" w:space="0" w:color="auto"/>
        <w:right w:val="none" w:sz="0" w:space="0" w:color="auto"/>
      </w:divBdr>
    </w:div>
    <w:div w:id="426775340">
      <w:bodyDiv w:val="1"/>
      <w:marLeft w:val="0"/>
      <w:marRight w:val="0"/>
      <w:marTop w:val="0"/>
      <w:marBottom w:val="0"/>
      <w:divBdr>
        <w:top w:val="none" w:sz="0" w:space="0" w:color="auto"/>
        <w:left w:val="none" w:sz="0" w:space="0" w:color="auto"/>
        <w:bottom w:val="none" w:sz="0" w:space="0" w:color="auto"/>
        <w:right w:val="none" w:sz="0" w:space="0" w:color="auto"/>
      </w:divBdr>
    </w:div>
    <w:div w:id="427429596">
      <w:bodyDiv w:val="1"/>
      <w:marLeft w:val="0"/>
      <w:marRight w:val="0"/>
      <w:marTop w:val="0"/>
      <w:marBottom w:val="0"/>
      <w:divBdr>
        <w:top w:val="none" w:sz="0" w:space="0" w:color="auto"/>
        <w:left w:val="none" w:sz="0" w:space="0" w:color="auto"/>
        <w:bottom w:val="none" w:sz="0" w:space="0" w:color="auto"/>
        <w:right w:val="none" w:sz="0" w:space="0" w:color="auto"/>
      </w:divBdr>
    </w:div>
    <w:div w:id="427431926">
      <w:bodyDiv w:val="1"/>
      <w:marLeft w:val="0"/>
      <w:marRight w:val="0"/>
      <w:marTop w:val="0"/>
      <w:marBottom w:val="0"/>
      <w:divBdr>
        <w:top w:val="none" w:sz="0" w:space="0" w:color="auto"/>
        <w:left w:val="none" w:sz="0" w:space="0" w:color="auto"/>
        <w:bottom w:val="none" w:sz="0" w:space="0" w:color="auto"/>
        <w:right w:val="none" w:sz="0" w:space="0" w:color="auto"/>
      </w:divBdr>
    </w:div>
    <w:div w:id="427894319">
      <w:bodyDiv w:val="1"/>
      <w:marLeft w:val="0"/>
      <w:marRight w:val="0"/>
      <w:marTop w:val="0"/>
      <w:marBottom w:val="0"/>
      <w:divBdr>
        <w:top w:val="none" w:sz="0" w:space="0" w:color="auto"/>
        <w:left w:val="none" w:sz="0" w:space="0" w:color="auto"/>
        <w:bottom w:val="none" w:sz="0" w:space="0" w:color="auto"/>
        <w:right w:val="none" w:sz="0" w:space="0" w:color="auto"/>
      </w:divBdr>
    </w:div>
    <w:div w:id="428544490">
      <w:bodyDiv w:val="1"/>
      <w:marLeft w:val="0"/>
      <w:marRight w:val="0"/>
      <w:marTop w:val="0"/>
      <w:marBottom w:val="0"/>
      <w:divBdr>
        <w:top w:val="none" w:sz="0" w:space="0" w:color="auto"/>
        <w:left w:val="none" w:sz="0" w:space="0" w:color="auto"/>
        <w:bottom w:val="none" w:sz="0" w:space="0" w:color="auto"/>
        <w:right w:val="none" w:sz="0" w:space="0" w:color="auto"/>
      </w:divBdr>
    </w:div>
    <w:div w:id="429351888">
      <w:bodyDiv w:val="1"/>
      <w:marLeft w:val="0"/>
      <w:marRight w:val="0"/>
      <w:marTop w:val="0"/>
      <w:marBottom w:val="0"/>
      <w:divBdr>
        <w:top w:val="none" w:sz="0" w:space="0" w:color="auto"/>
        <w:left w:val="none" w:sz="0" w:space="0" w:color="auto"/>
        <w:bottom w:val="none" w:sz="0" w:space="0" w:color="auto"/>
        <w:right w:val="none" w:sz="0" w:space="0" w:color="auto"/>
      </w:divBdr>
    </w:div>
    <w:div w:id="429936216">
      <w:bodyDiv w:val="1"/>
      <w:marLeft w:val="0"/>
      <w:marRight w:val="0"/>
      <w:marTop w:val="0"/>
      <w:marBottom w:val="0"/>
      <w:divBdr>
        <w:top w:val="none" w:sz="0" w:space="0" w:color="auto"/>
        <w:left w:val="none" w:sz="0" w:space="0" w:color="auto"/>
        <w:bottom w:val="none" w:sz="0" w:space="0" w:color="auto"/>
        <w:right w:val="none" w:sz="0" w:space="0" w:color="auto"/>
      </w:divBdr>
    </w:div>
    <w:div w:id="430130389">
      <w:bodyDiv w:val="1"/>
      <w:marLeft w:val="0"/>
      <w:marRight w:val="0"/>
      <w:marTop w:val="0"/>
      <w:marBottom w:val="0"/>
      <w:divBdr>
        <w:top w:val="none" w:sz="0" w:space="0" w:color="auto"/>
        <w:left w:val="none" w:sz="0" w:space="0" w:color="auto"/>
        <w:bottom w:val="none" w:sz="0" w:space="0" w:color="auto"/>
        <w:right w:val="none" w:sz="0" w:space="0" w:color="auto"/>
      </w:divBdr>
    </w:div>
    <w:div w:id="430204546">
      <w:bodyDiv w:val="1"/>
      <w:marLeft w:val="0"/>
      <w:marRight w:val="0"/>
      <w:marTop w:val="0"/>
      <w:marBottom w:val="0"/>
      <w:divBdr>
        <w:top w:val="none" w:sz="0" w:space="0" w:color="auto"/>
        <w:left w:val="none" w:sz="0" w:space="0" w:color="auto"/>
        <w:bottom w:val="none" w:sz="0" w:space="0" w:color="auto"/>
        <w:right w:val="none" w:sz="0" w:space="0" w:color="auto"/>
      </w:divBdr>
    </w:div>
    <w:div w:id="430323032">
      <w:bodyDiv w:val="1"/>
      <w:marLeft w:val="0"/>
      <w:marRight w:val="0"/>
      <w:marTop w:val="0"/>
      <w:marBottom w:val="0"/>
      <w:divBdr>
        <w:top w:val="none" w:sz="0" w:space="0" w:color="auto"/>
        <w:left w:val="none" w:sz="0" w:space="0" w:color="auto"/>
        <w:bottom w:val="none" w:sz="0" w:space="0" w:color="auto"/>
        <w:right w:val="none" w:sz="0" w:space="0" w:color="auto"/>
      </w:divBdr>
    </w:div>
    <w:div w:id="430391654">
      <w:bodyDiv w:val="1"/>
      <w:marLeft w:val="0"/>
      <w:marRight w:val="0"/>
      <w:marTop w:val="0"/>
      <w:marBottom w:val="0"/>
      <w:divBdr>
        <w:top w:val="none" w:sz="0" w:space="0" w:color="auto"/>
        <w:left w:val="none" w:sz="0" w:space="0" w:color="auto"/>
        <w:bottom w:val="none" w:sz="0" w:space="0" w:color="auto"/>
        <w:right w:val="none" w:sz="0" w:space="0" w:color="auto"/>
      </w:divBdr>
    </w:div>
    <w:div w:id="431583543">
      <w:bodyDiv w:val="1"/>
      <w:marLeft w:val="0"/>
      <w:marRight w:val="0"/>
      <w:marTop w:val="0"/>
      <w:marBottom w:val="0"/>
      <w:divBdr>
        <w:top w:val="none" w:sz="0" w:space="0" w:color="auto"/>
        <w:left w:val="none" w:sz="0" w:space="0" w:color="auto"/>
        <w:bottom w:val="none" w:sz="0" w:space="0" w:color="auto"/>
        <w:right w:val="none" w:sz="0" w:space="0" w:color="auto"/>
      </w:divBdr>
    </w:div>
    <w:div w:id="432090541">
      <w:bodyDiv w:val="1"/>
      <w:marLeft w:val="0"/>
      <w:marRight w:val="0"/>
      <w:marTop w:val="0"/>
      <w:marBottom w:val="0"/>
      <w:divBdr>
        <w:top w:val="none" w:sz="0" w:space="0" w:color="auto"/>
        <w:left w:val="none" w:sz="0" w:space="0" w:color="auto"/>
        <w:bottom w:val="none" w:sz="0" w:space="0" w:color="auto"/>
        <w:right w:val="none" w:sz="0" w:space="0" w:color="auto"/>
      </w:divBdr>
    </w:div>
    <w:div w:id="433356109">
      <w:bodyDiv w:val="1"/>
      <w:marLeft w:val="0"/>
      <w:marRight w:val="0"/>
      <w:marTop w:val="0"/>
      <w:marBottom w:val="0"/>
      <w:divBdr>
        <w:top w:val="none" w:sz="0" w:space="0" w:color="auto"/>
        <w:left w:val="none" w:sz="0" w:space="0" w:color="auto"/>
        <w:bottom w:val="none" w:sz="0" w:space="0" w:color="auto"/>
        <w:right w:val="none" w:sz="0" w:space="0" w:color="auto"/>
      </w:divBdr>
    </w:div>
    <w:div w:id="436217981">
      <w:bodyDiv w:val="1"/>
      <w:marLeft w:val="0"/>
      <w:marRight w:val="0"/>
      <w:marTop w:val="0"/>
      <w:marBottom w:val="0"/>
      <w:divBdr>
        <w:top w:val="none" w:sz="0" w:space="0" w:color="auto"/>
        <w:left w:val="none" w:sz="0" w:space="0" w:color="auto"/>
        <w:bottom w:val="none" w:sz="0" w:space="0" w:color="auto"/>
        <w:right w:val="none" w:sz="0" w:space="0" w:color="auto"/>
      </w:divBdr>
    </w:div>
    <w:div w:id="437413349">
      <w:bodyDiv w:val="1"/>
      <w:marLeft w:val="0"/>
      <w:marRight w:val="0"/>
      <w:marTop w:val="0"/>
      <w:marBottom w:val="0"/>
      <w:divBdr>
        <w:top w:val="none" w:sz="0" w:space="0" w:color="auto"/>
        <w:left w:val="none" w:sz="0" w:space="0" w:color="auto"/>
        <w:bottom w:val="none" w:sz="0" w:space="0" w:color="auto"/>
        <w:right w:val="none" w:sz="0" w:space="0" w:color="auto"/>
      </w:divBdr>
    </w:div>
    <w:div w:id="439035093">
      <w:bodyDiv w:val="1"/>
      <w:marLeft w:val="0"/>
      <w:marRight w:val="0"/>
      <w:marTop w:val="0"/>
      <w:marBottom w:val="0"/>
      <w:divBdr>
        <w:top w:val="none" w:sz="0" w:space="0" w:color="auto"/>
        <w:left w:val="none" w:sz="0" w:space="0" w:color="auto"/>
        <w:bottom w:val="none" w:sz="0" w:space="0" w:color="auto"/>
        <w:right w:val="none" w:sz="0" w:space="0" w:color="auto"/>
      </w:divBdr>
    </w:div>
    <w:div w:id="439885582">
      <w:bodyDiv w:val="1"/>
      <w:marLeft w:val="0"/>
      <w:marRight w:val="0"/>
      <w:marTop w:val="0"/>
      <w:marBottom w:val="0"/>
      <w:divBdr>
        <w:top w:val="none" w:sz="0" w:space="0" w:color="auto"/>
        <w:left w:val="none" w:sz="0" w:space="0" w:color="auto"/>
        <w:bottom w:val="none" w:sz="0" w:space="0" w:color="auto"/>
        <w:right w:val="none" w:sz="0" w:space="0" w:color="auto"/>
      </w:divBdr>
    </w:div>
    <w:div w:id="440347637">
      <w:bodyDiv w:val="1"/>
      <w:marLeft w:val="0"/>
      <w:marRight w:val="0"/>
      <w:marTop w:val="0"/>
      <w:marBottom w:val="0"/>
      <w:divBdr>
        <w:top w:val="none" w:sz="0" w:space="0" w:color="auto"/>
        <w:left w:val="none" w:sz="0" w:space="0" w:color="auto"/>
        <w:bottom w:val="none" w:sz="0" w:space="0" w:color="auto"/>
        <w:right w:val="none" w:sz="0" w:space="0" w:color="auto"/>
      </w:divBdr>
    </w:div>
    <w:div w:id="440805570">
      <w:bodyDiv w:val="1"/>
      <w:marLeft w:val="0"/>
      <w:marRight w:val="0"/>
      <w:marTop w:val="0"/>
      <w:marBottom w:val="0"/>
      <w:divBdr>
        <w:top w:val="none" w:sz="0" w:space="0" w:color="auto"/>
        <w:left w:val="none" w:sz="0" w:space="0" w:color="auto"/>
        <w:bottom w:val="none" w:sz="0" w:space="0" w:color="auto"/>
        <w:right w:val="none" w:sz="0" w:space="0" w:color="auto"/>
      </w:divBdr>
    </w:div>
    <w:div w:id="441149568">
      <w:bodyDiv w:val="1"/>
      <w:marLeft w:val="0"/>
      <w:marRight w:val="0"/>
      <w:marTop w:val="0"/>
      <w:marBottom w:val="0"/>
      <w:divBdr>
        <w:top w:val="none" w:sz="0" w:space="0" w:color="auto"/>
        <w:left w:val="none" w:sz="0" w:space="0" w:color="auto"/>
        <w:bottom w:val="none" w:sz="0" w:space="0" w:color="auto"/>
        <w:right w:val="none" w:sz="0" w:space="0" w:color="auto"/>
      </w:divBdr>
    </w:div>
    <w:div w:id="442924701">
      <w:bodyDiv w:val="1"/>
      <w:marLeft w:val="0"/>
      <w:marRight w:val="0"/>
      <w:marTop w:val="0"/>
      <w:marBottom w:val="0"/>
      <w:divBdr>
        <w:top w:val="none" w:sz="0" w:space="0" w:color="auto"/>
        <w:left w:val="none" w:sz="0" w:space="0" w:color="auto"/>
        <w:bottom w:val="none" w:sz="0" w:space="0" w:color="auto"/>
        <w:right w:val="none" w:sz="0" w:space="0" w:color="auto"/>
      </w:divBdr>
    </w:div>
    <w:div w:id="443115429">
      <w:bodyDiv w:val="1"/>
      <w:marLeft w:val="0"/>
      <w:marRight w:val="0"/>
      <w:marTop w:val="0"/>
      <w:marBottom w:val="0"/>
      <w:divBdr>
        <w:top w:val="none" w:sz="0" w:space="0" w:color="auto"/>
        <w:left w:val="none" w:sz="0" w:space="0" w:color="auto"/>
        <w:bottom w:val="none" w:sz="0" w:space="0" w:color="auto"/>
        <w:right w:val="none" w:sz="0" w:space="0" w:color="auto"/>
      </w:divBdr>
    </w:div>
    <w:div w:id="443381482">
      <w:bodyDiv w:val="1"/>
      <w:marLeft w:val="0"/>
      <w:marRight w:val="0"/>
      <w:marTop w:val="0"/>
      <w:marBottom w:val="0"/>
      <w:divBdr>
        <w:top w:val="none" w:sz="0" w:space="0" w:color="auto"/>
        <w:left w:val="none" w:sz="0" w:space="0" w:color="auto"/>
        <w:bottom w:val="none" w:sz="0" w:space="0" w:color="auto"/>
        <w:right w:val="none" w:sz="0" w:space="0" w:color="auto"/>
      </w:divBdr>
    </w:div>
    <w:div w:id="443695705">
      <w:bodyDiv w:val="1"/>
      <w:marLeft w:val="0"/>
      <w:marRight w:val="0"/>
      <w:marTop w:val="0"/>
      <w:marBottom w:val="0"/>
      <w:divBdr>
        <w:top w:val="none" w:sz="0" w:space="0" w:color="auto"/>
        <w:left w:val="none" w:sz="0" w:space="0" w:color="auto"/>
        <w:bottom w:val="none" w:sz="0" w:space="0" w:color="auto"/>
        <w:right w:val="none" w:sz="0" w:space="0" w:color="auto"/>
      </w:divBdr>
    </w:div>
    <w:div w:id="443815447">
      <w:bodyDiv w:val="1"/>
      <w:marLeft w:val="0"/>
      <w:marRight w:val="0"/>
      <w:marTop w:val="0"/>
      <w:marBottom w:val="0"/>
      <w:divBdr>
        <w:top w:val="none" w:sz="0" w:space="0" w:color="auto"/>
        <w:left w:val="none" w:sz="0" w:space="0" w:color="auto"/>
        <w:bottom w:val="none" w:sz="0" w:space="0" w:color="auto"/>
        <w:right w:val="none" w:sz="0" w:space="0" w:color="auto"/>
      </w:divBdr>
    </w:div>
    <w:div w:id="443966901">
      <w:bodyDiv w:val="1"/>
      <w:marLeft w:val="0"/>
      <w:marRight w:val="0"/>
      <w:marTop w:val="0"/>
      <w:marBottom w:val="0"/>
      <w:divBdr>
        <w:top w:val="none" w:sz="0" w:space="0" w:color="auto"/>
        <w:left w:val="none" w:sz="0" w:space="0" w:color="auto"/>
        <w:bottom w:val="none" w:sz="0" w:space="0" w:color="auto"/>
        <w:right w:val="none" w:sz="0" w:space="0" w:color="auto"/>
      </w:divBdr>
    </w:div>
    <w:div w:id="444158684">
      <w:bodyDiv w:val="1"/>
      <w:marLeft w:val="0"/>
      <w:marRight w:val="0"/>
      <w:marTop w:val="0"/>
      <w:marBottom w:val="0"/>
      <w:divBdr>
        <w:top w:val="none" w:sz="0" w:space="0" w:color="auto"/>
        <w:left w:val="none" w:sz="0" w:space="0" w:color="auto"/>
        <w:bottom w:val="none" w:sz="0" w:space="0" w:color="auto"/>
        <w:right w:val="none" w:sz="0" w:space="0" w:color="auto"/>
      </w:divBdr>
    </w:div>
    <w:div w:id="445733594">
      <w:bodyDiv w:val="1"/>
      <w:marLeft w:val="0"/>
      <w:marRight w:val="0"/>
      <w:marTop w:val="0"/>
      <w:marBottom w:val="0"/>
      <w:divBdr>
        <w:top w:val="none" w:sz="0" w:space="0" w:color="auto"/>
        <w:left w:val="none" w:sz="0" w:space="0" w:color="auto"/>
        <w:bottom w:val="none" w:sz="0" w:space="0" w:color="auto"/>
        <w:right w:val="none" w:sz="0" w:space="0" w:color="auto"/>
      </w:divBdr>
    </w:div>
    <w:div w:id="445777745">
      <w:bodyDiv w:val="1"/>
      <w:marLeft w:val="0"/>
      <w:marRight w:val="0"/>
      <w:marTop w:val="0"/>
      <w:marBottom w:val="0"/>
      <w:divBdr>
        <w:top w:val="none" w:sz="0" w:space="0" w:color="auto"/>
        <w:left w:val="none" w:sz="0" w:space="0" w:color="auto"/>
        <w:bottom w:val="none" w:sz="0" w:space="0" w:color="auto"/>
        <w:right w:val="none" w:sz="0" w:space="0" w:color="auto"/>
      </w:divBdr>
    </w:div>
    <w:div w:id="446003009">
      <w:bodyDiv w:val="1"/>
      <w:marLeft w:val="0"/>
      <w:marRight w:val="0"/>
      <w:marTop w:val="0"/>
      <w:marBottom w:val="0"/>
      <w:divBdr>
        <w:top w:val="none" w:sz="0" w:space="0" w:color="auto"/>
        <w:left w:val="none" w:sz="0" w:space="0" w:color="auto"/>
        <w:bottom w:val="none" w:sz="0" w:space="0" w:color="auto"/>
        <w:right w:val="none" w:sz="0" w:space="0" w:color="auto"/>
      </w:divBdr>
    </w:div>
    <w:div w:id="446392551">
      <w:bodyDiv w:val="1"/>
      <w:marLeft w:val="0"/>
      <w:marRight w:val="0"/>
      <w:marTop w:val="0"/>
      <w:marBottom w:val="0"/>
      <w:divBdr>
        <w:top w:val="none" w:sz="0" w:space="0" w:color="auto"/>
        <w:left w:val="none" w:sz="0" w:space="0" w:color="auto"/>
        <w:bottom w:val="none" w:sz="0" w:space="0" w:color="auto"/>
        <w:right w:val="none" w:sz="0" w:space="0" w:color="auto"/>
      </w:divBdr>
    </w:div>
    <w:div w:id="446892067">
      <w:bodyDiv w:val="1"/>
      <w:marLeft w:val="0"/>
      <w:marRight w:val="0"/>
      <w:marTop w:val="0"/>
      <w:marBottom w:val="0"/>
      <w:divBdr>
        <w:top w:val="none" w:sz="0" w:space="0" w:color="auto"/>
        <w:left w:val="none" w:sz="0" w:space="0" w:color="auto"/>
        <w:bottom w:val="none" w:sz="0" w:space="0" w:color="auto"/>
        <w:right w:val="none" w:sz="0" w:space="0" w:color="auto"/>
      </w:divBdr>
    </w:div>
    <w:div w:id="447046051">
      <w:bodyDiv w:val="1"/>
      <w:marLeft w:val="0"/>
      <w:marRight w:val="0"/>
      <w:marTop w:val="0"/>
      <w:marBottom w:val="0"/>
      <w:divBdr>
        <w:top w:val="none" w:sz="0" w:space="0" w:color="auto"/>
        <w:left w:val="none" w:sz="0" w:space="0" w:color="auto"/>
        <w:bottom w:val="none" w:sz="0" w:space="0" w:color="auto"/>
        <w:right w:val="none" w:sz="0" w:space="0" w:color="auto"/>
      </w:divBdr>
    </w:div>
    <w:div w:id="447741985">
      <w:bodyDiv w:val="1"/>
      <w:marLeft w:val="0"/>
      <w:marRight w:val="0"/>
      <w:marTop w:val="0"/>
      <w:marBottom w:val="0"/>
      <w:divBdr>
        <w:top w:val="none" w:sz="0" w:space="0" w:color="auto"/>
        <w:left w:val="none" w:sz="0" w:space="0" w:color="auto"/>
        <w:bottom w:val="none" w:sz="0" w:space="0" w:color="auto"/>
        <w:right w:val="none" w:sz="0" w:space="0" w:color="auto"/>
      </w:divBdr>
    </w:div>
    <w:div w:id="448477499">
      <w:bodyDiv w:val="1"/>
      <w:marLeft w:val="0"/>
      <w:marRight w:val="0"/>
      <w:marTop w:val="0"/>
      <w:marBottom w:val="0"/>
      <w:divBdr>
        <w:top w:val="none" w:sz="0" w:space="0" w:color="auto"/>
        <w:left w:val="none" w:sz="0" w:space="0" w:color="auto"/>
        <w:bottom w:val="none" w:sz="0" w:space="0" w:color="auto"/>
        <w:right w:val="none" w:sz="0" w:space="0" w:color="auto"/>
      </w:divBdr>
    </w:div>
    <w:div w:id="448741710">
      <w:bodyDiv w:val="1"/>
      <w:marLeft w:val="0"/>
      <w:marRight w:val="0"/>
      <w:marTop w:val="0"/>
      <w:marBottom w:val="0"/>
      <w:divBdr>
        <w:top w:val="none" w:sz="0" w:space="0" w:color="auto"/>
        <w:left w:val="none" w:sz="0" w:space="0" w:color="auto"/>
        <w:bottom w:val="none" w:sz="0" w:space="0" w:color="auto"/>
        <w:right w:val="none" w:sz="0" w:space="0" w:color="auto"/>
      </w:divBdr>
    </w:div>
    <w:div w:id="449596523">
      <w:bodyDiv w:val="1"/>
      <w:marLeft w:val="0"/>
      <w:marRight w:val="0"/>
      <w:marTop w:val="0"/>
      <w:marBottom w:val="0"/>
      <w:divBdr>
        <w:top w:val="none" w:sz="0" w:space="0" w:color="auto"/>
        <w:left w:val="none" w:sz="0" w:space="0" w:color="auto"/>
        <w:bottom w:val="none" w:sz="0" w:space="0" w:color="auto"/>
        <w:right w:val="none" w:sz="0" w:space="0" w:color="auto"/>
      </w:divBdr>
    </w:div>
    <w:div w:id="449663763">
      <w:bodyDiv w:val="1"/>
      <w:marLeft w:val="0"/>
      <w:marRight w:val="0"/>
      <w:marTop w:val="0"/>
      <w:marBottom w:val="0"/>
      <w:divBdr>
        <w:top w:val="none" w:sz="0" w:space="0" w:color="auto"/>
        <w:left w:val="none" w:sz="0" w:space="0" w:color="auto"/>
        <w:bottom w:val="none" w:sz="0" w:space="0" w:color="auto"/>
        <w:right w:val="none" w:sz="0" w:space="0" w:color="auto"/>
      </w:divBdr>
    </w:div>
    <w:div w:id="450561441">
      <w:bodyDiv w:val="1"/>
      <w:marLeft w:val="0"/>
      <w:marRight w:val="0"/>
      <w:marTop w:val="0"/>
      <w:marBottom w:val="0"/>
      <w:divBdr>
        <w:top w:val="none" w:sz="0" w:space="0" w:color="auto"/>
        <w:left w:val="none" w:sz="0" w:space="0" w:color="auto"/>
        <w:bottom w:val="none" w:sz="0" w:space="0" w:color="auto"/>
        <w:right w:val="none" w:sz="0" w:space="0" w:color="auto"/>
      </w:divBdr>
    </w:div>
    <w:div w:id="450784142">
      <w:bodyDiv w:val="1"/>
      <w:marLeft w:val="0"/>
      <w:marRight w:val="0"/>
      <w:marTop w:val="0"/>
      <w:marBottom w:val="0"/>
      <w:divBdr>
        <w:top w:val="none" w:sz="0" w:space="0" w:color="auto"/>
        <w:left w:val="none" w:sz="0" w:space="0" w:color="auto"/>
        <w:bottom w:val="none" w:sz="0" w:space="0" w:color="auto"/>
        <w:right w:val="none" w:sz="0" w:space="0" w:color="auto"/>
      </w:divBdr>
    </w:div>
    <w:div w:id="452018041">
      <w:bodyDiv w:val="1"/>
      <w:marLeft w:val="0"/>
      <w:marRight w:val="0"/>
      <w:marTop w:val="0"/>
      <w:marBottom w:val="0"/>
      <w:divBdr>
        <w:top w:val="none" w:sz="0" w:space="0" w:color="auto"/>
        <w:left w:val="none" w:sz="0" w:space="0" w:color="auto"/>
        <w:bottom w:val="none" w:sz="0" w:space="0" w:color="auto"/>
        <w:right w:val="none" w:sz="0" w:space="0" w:color="auto"/>
      </w:divBdr>
    </w:div>
    <w:div w:id="452402213">
      <w:bodyDiv w:val="1"/>
      <w:marLeft w:val="0"/>
      <w:marRight w:val="0"/>
      <w:marTop w:val="0"/>
      <w:marBottom w:val="0"/>
      <w:divBdr>
        <w:top w:val="none" w:sz="0" w:space="0" w:color="auto"/>
        <w:left w:val="none" w:sz="0" w:space="0" w:color="auto"/>
        <w:bottom w:val="none" w:sz="0" w:space="0" w:color="auto"/>
        <w:right w:val="none" w:sz="0" w:space="0" w:color="auto"/>
      </w:divBdr>
    </w:div>
    <w:div w:id="454637934">
      <w:bodyDiv w:val="1"/>
      <w:marLeft w:val="0"/>
      <w:marRight w:val="0"/>
      <w:marTop w:val="0"/>
      <w:marBottom w:val="0"/>
      <w:divBdr>
        <w:top w:val="none" w:sz="0" w:space="0" w:color="auto"/>
        <w:left w:val="none" w:sz="0" w:space="0" w:color="auto"/>
        <w:bottom w:val="none" w:sz="0" w:space="0" w:color="auto"/>
        <w:right w:val="none" w:sz="0" w:space="0" w:color="auto"/>
      </w:divBdr>
    </w:div>
    <w:div w:id="455490144">
      <w:bodyDiv w:val="1"/>
      <w:marLeft w:val="0"/>
      <w:marRight w:val="0"/>
      <w:marTop w:val="0"/>
      <w:marBottom w:val="0"/>
      <w:divBdr>
        <w:top w:val="none" w:sz="0" w:space="0" w:color="auto"/>
        <w:left w:val="none" w:sz="0" w:space="0" w:color="auto"/>
        <w:bottom w:val="none" w:sz="0" w:space="0" w:color="auto"/>
        <w:right w:val="none" w:sz="0" w:space="0" w:color="auto"/>
      </w:divBdr>
    </w:div>
    <w:div w:id="455609585">
      <w:bodyDiv w:val="1"/>
      <w:marLeft w:val="0"/>
      <w:marRight w:val="0"/>
      <w:marTop w:val="0"/>
      <w:marBottom w:val="0"/>
      <w:divBdr>
        <w:top w:val="none" w:sz="0" w:space="0" w:color="auto"/>
        <w:left w:val="none" w:sz="0" w:space="0" w:color="auto"/>
        <w:bottom w:val="none" w:sz="0" w:space="0" w:color="auto"/>
        <w:right w:val="none" w:sz="0" w:space="0" w:color="auto"/>
      </w:divBdr>
    </w:div>
    <w:div w:id="456918780">
      <w:bodyDiv w:val="1"/>
      <w:marLeft w:val="0"/>
      <w:marRight w:val="0"/>
      <w:marTop w:val="0"/>
      <w:marBottom w:val="0"/>
      <w:divBdr>
        <w:top w:val="none" w:sz="0" w:space="0" w:color="auto"/>
        <w:left w:val="none" w:sz="0" w:space="0" w:color="auto"/>
        <w:bottom w:val="none" w:sz="0" w:space="0" w:color="auto"/>
        <w:right w:val="none" w:sz="0" w:space="0" w:color="auto"/>
      </w:divBdr>
    </w:div>
    <w:div w:id="457454398">
      <w:bodyDiv w:val="1"/>
      <w:marLeft w:val="0"/>
      <w:marRight w:val="0"/>
      <w:marTop w:val="0"/>
      <w:marBottom w:val="0"/>
      <w:divBdr>
        <w:top w:val="none" w:sz="0" w:space="0" w:color="auto"/>
        <w:left w:val="none" w:sz="0" w:space="0" w:color="auto"/>
        <w:bottom w:val="none" w:sz="0" w:space="0" w:color="auto"/>
        <w:right w:val="none" w:sz="0" w:space="0" w:color="auto"/>
      </w:divBdr>
    </w:div>
    <w:div w:id="458231269">
      <w:bodyDiv w:val="1"/>
      <w:marLeft w:val="0"/>
      <w:marRight w:val="0"/>
      <w:marTop w:val="0"/>
      <w:marBottom w:val="0"/>
      <w:divBdr>
        <w:top w:val="none" w:sz="0" w:space="0" w:color="auto"/>
        <w:left w:val="none" w:sz="0" w:space="0" w:color="auto"/>
        <w:bottom w:val="none" w:sz="0" w:space="0" w:color="auto"/>
        <w:right w:val="none" w:sz="0" w:space="0" w:color="auto"/>
      </w:divBdr>
    </w:div>
    <w:div w:id="458451172">
      <w:bodyDiv w:val="1"/>
      <w:marLeft w:val="0"/>
      <w:marRight w:val="0"/>
      <w:marTop w:val="0"/>
      <w:marBottom w:val="0"/>
      <w:divBdr>
        <w:top w:val="none" w:sz="0" w:space="0" w:color="auto"/>
        <w:left w:val="none" w:sz="0" w:space="0" w:color="auto"/>
        <w:bottom w:val="none" w:sz="0" w:space="0" w:color="auto"/>
        <w:right w:val="none" w:sz="0" w:space="0" w:color="auto"/>
      </w:divBdr>
    </w:div>
    <w:div w:id="458500277">
      <w:bodyDiv w:val="1"/>
      <w:marLeft w:val="0"/>
      <w:marRight w:val="0"/>
      <w:marTop w:val="0"/>
      <w:marBottom w:val="0"/>
      <w:divBdr>
        <w:top w:val="none" w:sz="0" w:space="0" w:color="auto"/>
        <w:left w:val="none" w:sz="0" w:space="0" w:color="auto"/>
        <w:bottom w:val="none" w:sz="0" w:space="0" w:color="auto"/>
        <w:right w:val="none" w:sz="0" w:space="0" w:color="auto"/>
      </w:divBdr>
    </w:div>
    <w:div w:id="459036709">
      <w:bodyDiv w:val="1"/>
      <w:marLeft w:val="0"/>
      <w:marRight w:val="0"/>
      <w:marTop w:val="0"/>
      <w:marBottom w:val="0"/>
      <w:divBdr>
        <w:top w:val="none" w:sz="0" w:space="0" w:color="auto"/>
        <w:left w:val="none" w:sz="0" w:space="0" w:color="auto"/>
        <w:bottom w:val="none" w:sz="0" w:space="0" w:color="auto"/>
        <w:right w:val="none" w:sz="0" w:space="0" w:color="auto"/>
      </w:divBdr>
    </w:div>
    <w:div w:id="460000341">
      <w:bodyDiv w:val="1"/>
      <w:marLeft w:val="0"/>
      <w:marRight w:val="0"/>
      <w:marTop w:val="0"/>
      <w:marBottom w:val="0"/>
      <w:divBdr>
        <w:top w:val="none" w:sz="0" w:space="0" w:color="auto"/>
        <w:left w:val="none" w:sz="0" w:space="0" w:color="auto"/>
        <w:bottom w:val="none" w:sz="0" w:space="0" w:color="auto"/>
        <w:right w:val="none" w:sz="0" w:space="0" w:color="auto"/>
      </w:divBdr>
    </w:div>
    <w:div w:id="460653013">
      <w:bodyDiv w:val="1"/>
      <w:marLeft w:val="0"/>
      <w:marRight w:val="0"/>
      <w:marTop w:val="0"/>
      <w:marBottom w:val="0"/>
      <w:divBdr>
        <w:top w:val="none" w:sz="0" w:space="0" w:color="auto"/>
        <w:left w:val="none" w:sz="0" w:space="0" w:color="auto"/>
        <w:bottom w:val="none" w:sz="0" w:space="0" w:color="auto"/>
        <w:right w:val="none" w:sz="0" w:space="0" w:color="auto"/>
      </w:divBdr>
    </w:div>
    <w:div w:id="460657995">
      <w:bodyDiv w:val="1"/>
      <w:marLeft w:val="0"/>
      <w:marRight w:val="0"/>
      <w:marTop w:val="0"/>
      <w:marBottom w:val="0"/>
      <w:divBdr>
        <w:top w:val="none" w:sz="0" w:space="0" w:color="auto"/>
        <w:left w:val="none" w:sz="0" w:space="0" w:color="auto"/>
        <w:bottom w:val="none" w:sz="0" w:space="0" w:color="auto"/>
        <w:right w:val="none" w:sz="0" w:space="0" w:color="auto"/>
      </w:divBdr>
    </w:div>
    <w:div w:id="460879389">
      <w:bodyDiv w:val="1"/>
      <w:marLeft w:val="0"/>
      <w:marRight w:val="0"/>
      <w:marTop w:val="0"/>
      <w:marBottom w:val="0"/>
      <w:divBdr>
        <w:top w:val="none" w:sz="0" w:space="0" w:color="auto"/>
        <w:left w:val="none" w:sz="0" w:space="0" w:color="auto"/>
        <w:bottom w:val="none" w:sz="0" w:space="0" w:color="auto"/>
        <w:right w:val="none" w:sz="0" w:space="0" w:color="auto"/>
      </w:divBdr>
    </w:div>
    <w:div w:id="461577446">
      <w:bodyDiv w:val="1"/>
      <w:marLeft w:val="0"/>
      <w:marRight w:val="0"/>
      <w:marTop w:val="0"/>
      <w:marBottom w:val="0"/>
      <w:divBdr>
        <w:top w:val="none" w:sz="0" w:space="0" w:color="auto"/>
        <w:left w:val="none" w:sz="0" w:space="0" w:color="auto"/>
        <w:bottom w:val="none" w:sz="0" w:space="0" w:color="auto"/>
        <w:right w:val="none" w:sz="0" w:space="0" w:color="auto"/>
      </w:divBdr>
    </w:div>
    <w:div w:id="462771536">
      <w:bodyDiv w:val="1"/>
      <w:marLeft w:val="0"/>
      <w:marRight w:val="0"/>
      <w:marTop w:val="0"/>
      <w:marBottom w:val="0"/>
      <w:divBdr>
        <w:top w:val="none" w:sz="0" w:space="0" w:color="auto"/>
        <w:left w:val="none" w:sz="0" w:space="0" w:color="auto"/>
        <w:bottom w:val="none" w:sz="0" w:space="0" w:color="auto"/>
        <w:right w:val="none" w:sz="0" w:space="0" w:color="auto"/>
      </w:divBdr>
    </w:div>
    <w:div w:id="463695881">
      <w:bodyDiv w:val="1"/>
      <w:marLeft w:val="0"/>
      <w:marRight w:val="0"/>
      <w:marTop w:val="0"/>
      <w:marBottom w:val="0"/>
      <w:divBdr>
        <w:top w:val="none" w:sz="0" w:space="0" w:color="auto"/>
        <w:left w:val="none" w:sz="0" w:space="0" w:color="auto"/>
        <w:bottom w:val="none" w:sz="0" w:space="0" w:color="auto"/>
        <w:right w:val="none" w:sz="0" w:space="0" w:color="auto"/>
      </w:divBdr>
    </w:div>
    <w:div w:id="464658385">
      <w:bodyDiv w:val="1"/>
      <w:marLeft w:val="0"/>
      <w:marRight w:val="0"/>
      <w:marTop w:val="0"/>
      <w:marBottom w:val="0"/>
      <w:divBdr>
        <w:top w:val="none" w:sz="0" w:space="0" w:color="auto"/>
        <w:left w:val="none" w:sz="0" w:space="0" w:color="auto"/>
        <w:bottom w:val="none" w:sz="0" w:space="0" w:color="auto"/>
        <w:right w:val="none" w:sz="0" w:space="0" w:color="auto"/>
      </w:divBdr>
    </w:div>
    <w:div w:id="464860400">
      <w:bodyDiv w:val="1"/>
      <w:marLeft w:val="0"/>
      <w:marRight w:val="0"/>
      <w:marTop w:val="0"/>
      <w:marBottom w:val="0"/>
      <w:divBdr>
        <w:top w:val="none" w:sz="0" w:space="0" w:color="auto"/>
        <w:left w:val="none" w:sz="0" w:space="0" w:color="auto"/>
        <w:bottom w:val="none" w:sz="0" w:space="0" w:color="auto"/>
        <w:right w:val="none" w:sz="0" w:space="0" w:color="auto"/>
      </w:divBdr>
    </w:div>
    <w:div w:id="464930583">
      <w:bodyDiv w:val="1"/>
      <w:marLeft w:val="0"/>
      <w:marRight w:val="0"/>
      <w:marTop w:val="0"/>
      <w:marBottom w:val="0"/>
      <w:divBdr>
        <w:top w:val="none" w:sz="0" w:space="0" w:color="auto"/>
        <w:left w:val="none" w:sz="0" w:space="0" w:color="auto"/>
        <w:bottom w:val="none" w:sz="0" w:space="0" w:color="auto"/>
        <w:right w:val="none" w:sz="0" w:space="0" w:color="auto"/>
      </w:divBdr>
    </w:div>
    <w:div w:id="465044835">
      <w:bodyDiv w:val="1"/>
      <w:marLeft w:val="0"/>
      <w:marRight w:val="0"/>
      <w:marTop w:val="0"/>
      <w:marBottom w:val="0"/>
      <w:divBdr>
        <w:top w:val="none" w:sz="0" w:space="0" w:color="auto"/>
        <w:left w:val="none" w:sz="0" w:space="0" w:color="auto"/>
        <w:bottom w:val="none" w:sz="0" w:space="0" w:color="auto"/>
        <w:right w:val="none" w:sz="0" w:space="0" w:color="auto"/>
      </w:divBdr>
    </w:div>
    <w:div w:id="465391381">
      <w:bodyDiv w:val="1"/>
      <w:marLeft w:val="0"/>
      <w:marRight w:val="0"/>
      <w:marTop w:val="0"/>
      <w:marBottom w:val="0"/>
      <w:divBdr>
        <w:top w:val="none" w:sz="0" w:space="0" w:color="auto"/>
        <w:left w:val="none" w:sz="0" w:space="0" w:color="auto"/>
        <w:bottom w:val="none" w:sz="0" w:space="0" w:color="auto"/>
        <w:right w:val="none" w:sz="0" w:space="0" w:color="auto"/>
      </w:divBdr>
    </w:div>
    <w:div w:id="466708010">
      <w:bodyDiv w:val="1"/>
      <w:marLeft w:val="0"/>
      <w:marRight w:val="0"/>
      <w:marTop w:val="0"/>
      <w:marBottom w:val="0"/>
      <w:divBdr>
        <w:top w:val="none" w:sz="0" w:space="0" w:color="auto"/>
        <w:left w:val="none" w:sz="0" w:space="0" w:color="auto"/>
        <w:bottom w:val="none" w:sz="0" w:space="0" w:color="auto"/>
        <w:right w:val="none" w:sz="0" w:space="0" w:color="auto"/>
      </w:divBdr>
    </w:div>
    <w:div w:id="468019258">
      <w:bodyDiv w:val="1"/>
      <w:marLeft w:val="0"/>
      <w:marRight w:val="0"/>
      <w:marTop w:val="0"/>
      <w:marBottom w:val="0"/>
      <w:divBdr>
        <w:top w:val="none" w:sz="0" w:space="0" w:color="auto"/>
        <w:left w:val="none" w:sz="0" w:space="0" w:color="auto"/>
        <w:bottom w:val="none" w:sz="0" w:space="0" w:color="auto"/>
        <w:right w:val="none" w:sz="0" w:space="0" w:color="auto"/>
      </w:divBdr>
    </w:div>
    <w:div w:id="468665440">
      <w:bodyDiv w:val="1"/>
      <w:marLeft w:val="0"/>
      <w:marRight w:val="0"/>
      <w:marTop w:val="0"/>
      <w:marBottom w:val="0"/>
      <w:divBdr>
        <w:top w:val="none" w:sz="0" w:space="0" w:color="auto"/>
        <w:left w:val="none" w:sz="0" w:space="0" w:color="auto"/>
        <w:bottom w:val="none" w:sz="0" w:space="0" w:color="auto"/>
        <w:right w:val="none" w:sz="0" w:space="0" w:color="auto"/>
      </w:divBdr>
    </w:div>
    <w:div w:id="468714155">
      <w:bodyDiv w:val="1"/>
      <w:marLeft w:val="0"/>
      <w:marRight w:val="0"/>
      <w:marTop w:val="0"/>
      <w:marBottom w:val="0"/>
      <w:divBdr>
        <w:top w:val="none" w:sz="0" w:space="0" w:color="auto"/>
        <w:left w:val="none" w:sz="0" w:space="0" w:color="auto"/>
        <w:bottom w:val="none" w:sz="0" w:space="0" w:color="auto"/>
        <w:right w:val="none" w:sz="0" w:space="0" w:color="auto"/>
      </w:divBdr>
    </w:div>
    <w:div w:id="473452097">
      <w:bodyDiv w:val="1"/>
      <w:marLeft w:val="0"/>
      <w:marRight w:val="0"/>
      <w:marTop w:val="0"/>
      <w:marBottom w:val="0"/>
      <w:divBdr>
        <w:top w:val="none" w:sz="0" w:space="0" w:color="auto"/>
        <w:left w:val="none" w:sz="0" w:space="0" w:color="auto"/>
        <w:bottom w:val="none" w:sz="0" w:space="0" w:color="auto"/>
        <w:right w:val="none" w:sz="0" w:space="0" w:color="auto"/>
      </w:divBdr>
    </w:div>
    <w:div w:id="474226750">
      <w:bodyDiv w:val="1"/>
      <w:marLeft w:val="0"/>
      <w:marRight w:val="0"/>
      <w:marTop w:val="0"/>
      <w:marBottom w:val="0"/>
      <w:divBdr>
        <w:top w:val="none" w:sz="0" w:space="0" w:color="auto"/>
        <w:left w:val="none" w:sz="0" w:space="0" w:color="auto"/>
        <w:bottom w:val="none" w:sz="0" w:space="0" w:color="auto"/>
        <w:right w:val="none" w:sz="0" w:space="0" w:color="auto"/>
      </w:divBdr>
    </w:div>
    <w:div w:id="475149456">
      <w:bodyDiv w:val="1"/>
      <w:marLeft w:val="0"/>
      <w:marRight w:val="0"/>
      <w:marTop w:val="0"/>
      <w:marBottom w:val="0"/>
      <w:divBdr>
        <w:top w:val="none" w:sz="0" w:space="0" w:color="auto"/>
        <w:left w:val="none" w:sz="0" w:space="0" w:color="auto"/>
        <w:bottom w:val="none" w:sz="0" w:space="0" w:color="auto"/>
        <w:right w:val="none" w:sz="0" w:space="0" w:color="auto"/>
      </w:divBdr>
    </w:div>
    <w:div w:id="477385294">
      <w:bodyDiv w:val="1"/>
      <w:marLeft w:val="0"/>
      <w:marRight w:val="0"/>
      <w:marTop w:val="0"/>
      <w:marBottom w:val="0"/>
      <w:divBdr>
        <w:top w:val="none" w:sz="0" w:space="0" w:color="auto"/>
        <w:left w:val="none" w:sz="0" w:space="0" w:color="auto"/>
        <w:bottom w:val="none" w:sz="0" w:space="0" w:color="auto"/>
        <w:right w:val="none" w:sz="0" w:space="0" w:color="auto"/>
      </w:divBdr>
    </w:div>
    <w:div w:id="477571521">
      <w:bodyDiv w:val="1"/>
      <w:marLeft w:val="0"/>
      <w:marRight w:val="0"/>
      <w:marTop w:val="0"/>
      <w:marBottom w:val="0"/>
      <w:divBdr>
        <w:top w:val="none" w:sz="0" w:space="0" w:color="auto"/>
        <w:left w:val="none" w:sz="0" w:space="0" w:color="auto"/>
        <w:bottom w:val="none" w:sz="0" w:space="0" w:color="auto"/>
        <w:right w:val="none" w:sz="0" w:space="0" w:color="auto"/>
      </w:divBdr>
    </w:div>
    <w:div w:id="477574917">
      <w:bodyDiv w:val="1"/>
      <w:marLeft w:val="0"/>
      <w:marRight w:val="0"/>
      <w:marTop w:val="0"/>
      <w:marBottom w:val="0"/>
      <w:divBdr>
        <w:top w:val="none" w:sz="0" w:space="0" w:color="auto"/>
        <w:left w:val="none" w:sz="0" w:space="0" w:color="auto"/>
        <w:bottom w:val="none" w:sz="0" w:space="0" w:color="auto"/>
        <w:right w:val="none" w:sz="0" w:space="0" w:color="auto"/>
      </w:divBdr>
    </w:div>
    <w:div w:id="477888995">
      <w:bodyDiv w:val="1"/>
      <w:marLeft w:val="0"/>
      <w:marRight w:val="0"/>
      <w:marTop w:val="0"/>
      <w:marBottom w:val="0"/>
      <w:divBdr>
        <w:top w:val="none" w:sz="0" w:space="0" w:color="auto"/>
        <w:left w:val="none" w:sz="0" w:space="0" w:color="auto"/>
        <w:bottom w:val="none" w:sz="0" w:space="0" w:color="auto"/>
        <w:right w:val="none" w:sz="0" w:space="0" w:color="auto"/>
      </w:divBdr>
    </w:div>
    <w:div w:id="481311756">
      <w:bodyDiv w:val="1"/>
      <w:marLeft w:val="0"/>
      <w:marRight w:val="0"/>
      <w:marTop w:val="0"/>
      <w:marBottom w:val="0"/>
      <w:divBdr>
        <w:top w:val="none" w:sz="0" w:space="0" w:color="auto"/>
        <w:left w:val="none" w:sz="0" w:space="0" w:color="auto"/>
        <w:bottom w:val="none" w:sz="0" w:space="0" w:color="auto"/>
        <w:right w:val="none" w:sz="0" w:space="0" w:color="auto"/>
      </w:divBdr>
    </w:div>
    <w:div w:id="481435304">
      <w:bodyDiv w:val="1"/>
      <w:marLeft w:val="0"/>
      <w:marRight w:val="0"/>
      <w:marTop w:val="0"/>
      <w:marBottom w:val="0"/>
      <w:divBdr>
        <w:top w:val="none" w:sz="0" w:space="0" w:color="auto"/>
        <w:left w:val="none" w:sz="0" w:space="0" w:color="auto"/>
        <w:bottom w:val="none" w:sz="0" w:space="0" w:color="auto"/>
        <w:right w:val="none" w:sz="0" w:space="0" w:color="auto"/>
      </w:divBdr>
    </w:div>
    <w:div w:id="481627521">
      <w:bodyDiv w:val="1"/>
      <w:marLeft w:val="0"/>
      <w:marRight w:val="0"/>
      <w:marTop w:val="0"/>
      <w:marBottom w:val="0"/>
      <w:divBdr>
        <w:top w:val="none" w:sz="0" w:space="0" w:color="auto"/>
        <w:left w:val="none" w:sz="0" w:space="0" w:color="auto"/>
        <w:bottom w:val="none" w:sz="0" w:space="0" w:color="auto"/>
        <w:right w:val="none" w:sz="0" w:space="0" w:color="auto"/>
      </w:divBdr>
    </w:div>
    <w:div w:id="481897496">
      <w:bodyDiv w:val="1"/>
      <w:marLeft w:val="0"/>
      <w:marRight w:val="0"/>
      <w:marTop w:val="0"/>
      <w:marBottom w:val="0"/>
      <w:divBdr>
        <w:top w:val="none" w:sz="0" w:space="0" w:color="auto"/>
        <w:left w:val="none" w:sz="0" w:space="0" w:color="auto"/>
        <w:bottom w:val="none" w:sz="0" w:space="0" w:color="auto"/>
        <w:right w:val="none" w:sz="0" w:space="0" w:color="auto"/>
      </w:divBdr>
    </w:div>
    <w:div w:id="482812556">
      <w:bodyDiv w:val="1"/>
      <w:marLeft w:val="0"/>
      <w:marRight w:val="0"/>
      <w:marTop w:val="0"/>
      <w:marBottom w:val="0"/>
      <w:divBdr>
        <w:top w:val="none" w:sz="0" w:space="0" w:color="auto"/>
        <w:left w:val="none" w:sz="0" w:space="0" w:color="auto"/>
        <w:bottom w:val="none" w:sz="0" w:space="0" w:color="auto"/>
        <w:right w:val="none" w:sz="0" w:space="0" w:color="auto"/>
      </w:divBdr>
    </w:div>
    <w:div w:id="483933308">
      <w:bodyDiv w:val="1"/>
      <w:marLeft w:val="0"/>
      <w:marRight w:val="0"/>
      <w:marTop w:val="0"/>
      <w:marBottom w:val="0"/>
      <w:divBdr>
        <w:top w:val="none" w:sz="0" w:space="0" w:color="auto"/>
        <w:left w:val="none" w:sz="0" w:space="0" w:color="auto"/>
        <w:bottom w:val="none" w:sz="0" w:space="0" w:color="auto"/>
        <w:right w:val="none" w:sz="0" w:space="0" w:color="auto"/>
      </w:divBdr>
    </w:div>
    <w:div w:id="484125630">
      <w:bodyDiv w:val="1"/>
      <w:marLeft w:val="0"/>
      <w:marRight w:val="0"/>
      <w:marTop w:val="0"/>
      <w:marBottom w:val="0"/>
      <w:divBdr>
        <w:top w:val="none" w:sz="0" w:space="0" w:color="auto"/>
        <w:left w:val="none" w:sz="0" w:space="0" w:color="auto"/>
        <w:bottom w:val="none" w:sz="0" w:space="0" w:color="auto"/>
        <w:right w:val="none" w:sz="0" w:space="0" w:color="auto"/>
      </w:divBdr>
    </w:div>
    <w:div w:id="484320668">
      <w:bodyDiv w:val="1"/>
      <w:marLeft w:val="0"/>
      <w:marRight w:val="0"/>
      <w:marTop w:val="0"/>
      <w:marBottom w:val="0"/>
      <w:divBdr>
        <w:top w:val="none" w:sz="0" w:space="0" w:color="auto"/>
        <w:left w:val="none" w:sz="0" w:space="0" w:color="auto"/>
        <w:bottom w:val="none" w:sz="0" w:space="0" w:color="auto"/>
        <w:right w:val="none" w:sz="0" w:space="0" w:color="auto"/>
      </w:divBdr>
    </w:div>
    <w:div w:id="485129175">
      <w:bodyDiv w:val="1"/>
      <w:marLeft w:val="0"/>
      <w:marRight w:val="0"/>
      <w:marTop w:val="0"/>
      <w:marBottom w:val="0"/>
      <w:divBdr>
        <w:top w:val="none" w:sz="0" w:space="0" w:color="auto"/>
        <w:left w:val="none" w:sz="0" w:space="0" w:color="auto"/>
        <w:bottom w:val="none" w:sz="0" w:space="0" w:color="auto"/>
        <w:right w:val="none" w:sz="0" w:space="0" w:color="auto"/>
      </w:divBdr>
    </w:div>
    <w:div w:id="485166740">
      <w:bodyDiv w:val="1"/>
      <w:marLeft w:val="0"/>
      <w:marRight w:val="0"/>
      <w:marTop w:val="0"/>
      <w:marBottom w:val="0"/>
      <w:divBdr>
        <w:top w:val="none" w:sz="0" w:space="0" w:color="auto"/>
        <w:left w:val="none" w:sz="0" w:space="0" w:color="auto"/>
        <w:bottom w:val="none" w:sz="0" w:space="0" w:color="auto"/>
        <w:right w:val="none" w:sz="0" w:space="0" w:color="auto"/>
      </w:divBdr>
    </w:div>
    <w:div w:id="485317313">
      <w:bodyDiv w:val="1"/>
      <w:marLeft w:val="0"/>
      <w:marRight w:val="0"/>
      <w:marTop w:val="0"/>
      <w:marBottom w:val="0"/>
      <w:divBdr>
        <w:top w:val="none" w:sz="0" w:space="0" w:color="auto"/>
        <w:left w:val="none" w:sz="0" w:space="0" w:color="auto"/>
        <w:bottom w:val="none" w:sz="0" w:space="0" w:color="auto"/>
        <w:right w:val="none" w:sz="0" w:space="0" w:color="auto"/>
      </w:divBdr>
    </w:div>
    <w:div w:id="486870484">
      <w:bodyDiv w:val="1"/>
      <w:marLeft w:val="0"/>
      <w:marRight w:val="0"/>
      <w:marTop w:val="0"/>
      <w:marBottom w:val="0"/>
      <w:divBdr>
        <w:top w:val="none" w:sz="0" w:space="0" w:color="auto"/>
        <w:left w:val="none" w:sz="0" w:space="0" w:color="auto"/>
        <w:bottom w:val="none" w:sz="0" w:space="0" w:color="auto"/>
        <w:right w:val="none" w:sz="0" w:space="0" w:color="auto"/>
      </w:divBdr>
    </w:div>
    <w:div w:id="488518018">
      <w:bodyDiv w:val="1"/>
      <w:marLeft w:val="0"/>
      <w:marRight w:val="0"/>
      <w:marTop w:val="0"/>
      <w:marBottom w:val="0"/>
      <w:divBdr>
        <w:top w:val="none" w:sz="0" w:space="0" w:color="auto"/>
        <w:left w:val="none" w:sz="0" w:space="0" w:color="auto"/>
        <w:bottom w:val="none" w:sz="0" w:space="0" w:color="auto"/>
        <w:right w:val="none" w:sz="0" w:space="0" w:color="auto"/>
      </w:divBdr>
    </w:div>
    <w:div w:id="489178156">
      <w:bodyDiv w:val="1"/>
      <w:marLeft w:val="0"/>
      <w:marRight w:val="0"/>
      <w:marTop w:val="0"/>
      <w:marBottom w:val="0"/>
      <w:divBdr>
        <w:top w:val="none" w:sz="0" w:space="0" w:color="auto"/>
        <w:left w:val="none" w:sz="0" w:space="0" w:color="auto"/>
        <w:bottom w:val="none" w:sz="0" w:space="0" w:color="auto"/>
        <w:right w:val="none" w:sz="0" w:space="0" w:color="auto"/>
      </w:divBdr>
    </w:div>
    <w:div w:id="489515960">
      <w:bodyDiv w:val="1"/>
      <w:marLeft w:val="0"/>
      <w:marRight w:val="0"/>
      <w:marTop w:val="0"/>
      <w:marBottom w:val="0"/>
      <w:divBdr>
        <w:top w:val="none" w:sz="0" w:space="0" w:color="auto"/>
        <w:left w:val="none" w:sz="0" w:space="0" w:color="auto"/>
        <w:bottom w:val="none" w:sz="0" w:space="0" w:color="auto"/>
        <w:right w:val="none" w:sz="0" w:space="0" w:color="auto"/>
      </w:divBdr>
    </w:div>
    <w:div w:id="489908903">
      <w:bodyDiv w:val="1"/>
      <w:marLeft w:val="0"/>
      <w:marRight w:val="0"/>
      <w:marTop w:val="0"/>
      <w:marBottom w:val="0"/>
      <w:divBdr>
        <w:top w:val="none" w:sz="0" w:space="0" w:color="auto"/>
        <w:left w:val="none" w:sz="0" w:space="0" w:color="auto"/>
        <w:bottom w:val="none" w:sz="0" w:space="0" w:color="auto"/>
        <w:right w:val="none" w:sz="0" w:space="0" w:color="auto"/>
      </w:divBdr>
    </w:div>
    <w:div w:id="491993210">
      <w:bodyDiv w:val="1"/>
      <w:marLeft w:val="0"/>
      <w:marRight w:val="0"/>
      <w:marTop w:val="0"/>
      <w:marBottom w:val="0"/>
      <w:divBdr>
        <w:top w:val="none" w:sz="0" w:space="0" w:color="auto"/>
        <w:left w:val="none" w:sz="0" w:space="0" w:color="auto"/>
        <w:bottom w:val="none" w:sz="0" w:space="0" w:color="auto"/>
        <w:right w:val="none" w:sz="0" w:space="0" w:color="auto"/>
      </w:divBdr>
    </w:div>
    <w:div w:id="492186290">
      <w:bodyDiv w:val="1"/>
      <w:marLeft w:val="0"/>
      <w:marRight w:val="0"/>
      <w:marTop w:val="0"/>
      <w:marBottom w:val="0"/>
      <w:divBdr>
        <w:top w:val="none" w:sz="0" w:space="0" w:color="auto"/>
        <w:left w:val="none" w:sz="0" w:space="0" w:color="auto"/>
        <w:bottom w:val="none" w:sz="0" w:space="0" w:color="auto"/>
        <w:right w:val="none" w:sz="0" w:space="0" w:color="auto"/>
      </w:divBdr>
    </w:div>
    <w:div w:id="492256354">
      <w:bodyDiv w:val="1"/>
      <w:marLeft w:val="0"/>
      <w:marRight w:val="0"/>
      <w:marTop w:val="0"/>
      <w:marBottom w:val="0"/>
      <w:divBdr>
        <w:top w:val="none" w:sz="0" w:space="0" w:color="auto"/>
        <w:left w:val="none" w:sz="0" w:space="0" w:color="auto"/>
        <w:bottom w:val="none" w:sz="0" w:space="0" w:color="auto"/>
        <w:right w:val="none" w:sz="0" w:space="0" w:color="auto"/>
      </w:divBdr>
    </w:div>
    <w:div w:id="494498392">
      <w:bodyDiv w:val="1"/>
      <w:marLeft w:val="0"/>
      <w:marRight w:val="0"/>
      <w:marTop w:val="0"/>
      <w:marBottom w:val="0"/>
      <w:divBdr>
        <w:top w:val="none" w:sz="0" w:space="0" w:color="auto"/>
        <w:left w:val="none" w:sz="0" w:space="0" w:color="auto"/>
        <w:bottom w:val="none" w:sz="0" w:space="0" w:color="auto"/>
        <w:right w:val="none" w:sz="0" w:space="0" w:color="auto"/>
      </w:divBdr>
    </w:div>
    <w:div w:id="494731548">
      <w:bodyDiv w:val="1"/>
      <w:marLeft w:val="0"/>
      <w:marRight w:val="0"/>
      <w:marTop w:val="0"/>
      <w:marBottom w:val="0"/>
      <w:divBdr>
        <w:top w:val="none" w:sz="0" w:space="0" w:color="auto"/>
        <w:left w:val="none" w:sz="0" w:space="0" w:color="auto"/>
        <w:bottom w:val="none" w:sz="0" w:space="0" w:color="auto"/>
        <w:right w:val="none" w:sz="0" w:space="0" w:color="auto"/>
      </w:divBdr>
    </w:div>
    <w:div w:id="496311914">
      <w:bodyDiv w:val="1"/>
      <w:marLeft w:val="0"/>
      <w:marRight w:val="0"/>
      <w:marTop w:val="0"/>
      <w:marBottom w:val="0"/>
      <w:divBdr>
        <w:top w:val="none" w:sz="0" w:space="0" w:color="auto"/>
        <w:left w:val="none" w:sz="0" w:space="0" w:color="auto"/>
        <w:bottom w:val="none" w:sz="0" w:space="0" w:color="auto"/>
        <w:right w:val="none" w:sz="0" w:space="0" w:color="auto"/>
      </w:divBdr>
    </w:div>
    <w:div w:id="496532144">
      <w:bodyDiv w:val="1"/>
      <w:marLeft w:val="0"/>
      <w:marRight w:val="0"/>
      <w:marTop w:val="0"/>
      <w:marBottom w:val="0"/>
      <w:divBdr>
        <w:top w:val="none" w:sz="0" w:space="0" w:color="auto"/>
        <w:left w:val="none" w:sz="0" w:space="0" w:color="auto"/>
        <w:bottom w:val="none" w:sz="0" w:space="0" w:color="auto"/>
        <w:right w:val="none" w:sz="0" w:space="0" w:color="auto"/>
      </w:divBdr>
    </w:div>
    <w:div w:id="496533374">
      <w:bodyDiv w:val="1"/>
      <w:marLeft w:val="0"/>
      <w:marRight w:val="0"/>
      <w:marTop w:val="0"/>
      <w:marBottom w:val="0"/>
      <w:divBdr>
        <w:top w:val="none" w:sz="0" w:space="0" w:color="auto"/>
        <w:left w:val="none" w:sz="0" w:space="0" w:color="auto"/>
        <w:bottom w:val="none" w:sz="0" w:space="0" w:color="auto"/>
        <w:right w:val="none" w:sz="0" w:space="0" w:color="auto"/>
      </w:divBdr>
    </w:div>
    <w:div w:id="496921230">
      <w:bodyDiv w:val="1"/>
      <w:marLeft w:val="0"/>
      <w:marRight w:val="0"/>
      <w:marTop w:val="0"/>
      <w:marBottom w:val="0"/>
      <w:divBdr>
        <w:top w:val="none" w:sz="0" w:space="0" w:color="auto"/>
        <w:left w:val="none" w:sz="0" w:space="0" w:color="auto"/>
        <w:bottom w:val="none" w:sz="0" w:space="0" w:color="auto"/>
        <w:right w:val="none" w:sz="0" w:space="0" w:color="auto"/>
      </w:divBdr>
    </w:div>
    <w:div w:id="497694986">
      <w:bodyDiv w:val="1"/>
      <w:marLeft w:val="0"/>
      <w:marRight w:val="0"/>
      <w:marTop w:val="0"/>
      <w:marBottom w:val="0"/>
      <w:divBdr>
        <w:top w:val="none" w:sz="0" w:space="0" w:color="auto"/>
        <w:left w:val="none" w:sz="0" w:space="0" w:color="auto"/>
        <w:bottom w:val="none" w:sz="0" w:space="0" w:color="auto"/>
        <w:right w:val="none" w:sz="0" w:space="0" w:color="auto"/>
      </w:divBdr>
    </w:div>
    <w:div w:id="498617021">
      <w:bodyDiv w:val="1"/>
      <w:marLeft w:val="0"/>
      <w:marRight w:val="0"/>
      <w:marTop w:val="0"/>
      <w:marBottom w:val="0"/>
      <w:divBdr>
        <w:top w:val="none" w:sz="0" w:space="0" w:color="auto"/>
        <w:left w:val="none" w:sz="0" w:space="0" w:color="auto"/>
        <w:bottom w:val="none" w:sz="0" w:space="0" w:color="auto"/>
        <w:right w:val="none" w:sz="0" w:space="0" w:color="auto"/>
      </w:divBdr>
    </w:div>
    <w:div w:id="500924112">
      <w:bodyDiv w:val="1"/>
      <w:marLeft w:val="0"/>
      <w:marRight w:val="0"/>
      <w:marTop w:val="0"/>
      <w:marBottom w:val="0"/>
      <w:divBdr>
        <w:top w:val="none" w:sz="0" w:space="0" w:color="auto"/>
        <w:left w:val="none" w:sz="0" w:space="0" w:color="auto"/>
        <w:bottom w:val="none" w:sz="0" w:space="0" w:color="auto"/>
        <w:right w:val="none" w:sz="0" w:space="0" w:color="auto"/>
      </w:divBdr>
    </w:div>
    <w:div w:id="501169432">
      <w:bodyDiv w:val="1"/>
      <w:marLeft w:val="0"/>
      <w:marRight w:val="0"/>
      <w:marTop w:val="0"/>
      <w:marBottom w:val="0"/>
      <w:divBdr>
        <w:top w:val="none" w:sz="0" w:space="0" w:color="auto"/>
        <w:left w:val="none" w:sz="0" w:space="0" w:color="auto"/>
        <w:bottom w:val="none" w:sz="0" w:space="0" w:color="auto"/>
        <w:right w:val="none" w:sz="0" w:space="0" w:color="auto"/>
      </w:divBdr>
    </w:div>
    <w:div w:id="502279712">
      <w:bodyDiv w:val="1"/>
      <w:marLeft w:val="0"/>
      <w:marRight w:val="0"/>
      <w:marTop w:val="0"/>
      <w:marBottom w:val="0"/>
      <w:divBdr>
        <w:top w:val="none" w:sz="0" w:space="0" w:color="auto"/>
        <w:left w:val="none" w:sz="0" w:space="0" w:color="auto"/>
        <w:bottom w:val="none" w:sz="0" w:space="0" w:color="auto"/>
        <w:right w:val="none" w:sz="0" w:space="0" w:color="auto"/>
      </w:divBdr>
    </w:div>
    <w:div w:id="502430071">
      <w:bodyDiv w:val="1"/>
      <w:marLeft w:val="0"/>
      <w:marRight w:val="0"/>
      <w:marTop w:val="0"/>
      <w:marBottom w:val="0"/>
      <w:divBdr>
        <w:top w:val="none" w:sz="0" w:space="0" w:color="auto"/>
        <w:left w:val="none" w:sz="0" w:space="0" w:color="auto"/>
        <w:bottom w:val="none" w:sz="0" w:space="0" w:color="auto"/>
        <w:right w:val="none" w:sz="0" w:space="0" w:color="auto"/>
      </w:divBdr>
    </w:div>
    <w:div w:id="502554978">
      <w:bodyDiv w:val="1"/>
      <w:marLeft w:val="0"/>
      <w:marRight w:val="0"/>
      <w:marTop w:val="0"/>
      <w:marBottom w:val="0"/>
      <w:divBdr>
        <w:top w:val="none" w:sz="0" w:space="0" w:color="auto"/>
        <w:left w:val="none" w:sz="0" w:space="0" w:color="auto"/>
        <w:bottom w:val="none" w:sz="0" w:space="0" w:color="auto"/>
        <w:right w:val="none" w:sz="0" w:space="0" w:color="auto"/>
      </w:divBdr>
    </w:div>
    <w:div w:id="502938054">
      <w:bodyDiv w:val="1"/>
      <w:marLeft w:val="0"/>
      <w:marRight w:val="0"/>
      <w:marTop w:val="0"/>
      <w:marBottom w:val="0"/>
      <w:divBdr>
        <w:top w:val="none" w:sz="0" w:space="0" w:color="auto"/>
        <w:left w:val="none" w:sz="0" w:space="0" w:color="auto"/>
        <w:bottom w:val="none" w:sz="0" w:space="0" w:color="auto"/>
        <w:right w:val="none" w:sz="0" w:space="0" w:color="auto"/>
      </w:divBdr>
    </w:div>
    <w:div w:id="503283341">
      <w:bodyDiv w:val="1"/>
      <w:marLeft w:val="0"/>
      <w:marRight w:val="0"/>
      <w:marTop w:val="0"/>
      <w:marBottom w:val="0"/>
      <w:divBdr>
        <w:top w:val="none" w:sz="0" w:space="0" w:color="auto"/>
        <w:left w:val="none" w:sz="0" w:space="0" w:color="auto"/>
        <w:bottom w:val="none" w:sz="0" w:space="0" w:color="auto"/>
        <w:right w:val="none" w:sz="0" w:space="0" w:color="auto"/>
      </w:divBdr>
    </w:div>
    <w:div w:id="503327078">
      <w:bodyDiv w:val="1"/>
      <w:marLeft w:val="0"/>
      <w:marRight w:val="0"/>
      <w:marTop w:val="0"/>
      <w:marBottom w:val="0"/>
      <w:divBdr>
        <w:top w:val="none" w:sz="0" w:space="0" w:color="auto"/>
        <w:left w:val="none" w:sz="0" w:space="0" w:color="auto"/>
        <w:bottom w:val="none" w:sz="0" w:space="0" w:color="auto"/>
        <w:right w:val="none" w:sz="0" w:space="0" w:color="auto"/>
      </w:divBdr>
    </w:div>
    <w:div w:id="504788366">
      <w:bodyDiv w:val="1"/>
      <w:marLeft w:val="0"/>
      <w:marRight w:val="0"/>
      <w:marTop w:val="0"/>
      <w:marBottom w:val="0"/>
      <w:divBdr>
        <w:top w:val="none" w:sz="0" w:space="0" w:color="auto"/>
        <w:left w:val="none" w:sz="0" w:space="0" w:color="auto"/>
        <w:bottom w:val="none" w:sz="0" w:space="0" w:color="auto"/>
        <w:right w:val="none" w:sz="0" w:space="0" w:color="auto"/>
      </w:divBdr>
    </w:div>
    <w:div w:id="506332324">
      <w:bodyDiv w:val="1"/>
      <w:marLeft w:val="0"/>
      <w:marRight w:val="0"/>
      <w:marTop w:val="0"/>
      <w:marBottom w:val="0"/>
      <w:divBdr>
        <w:top w:val="none" w:sz="0" w:space="0" w:color="auto"/>
        <w:left w:val="none" w:sz="0" w:space="0" w:color="auto"/>
        <w:bottom w:val="none" w:sz="0" w:space="0" w:color="auto"/>
        <w:right w:val="none" w:sz="0" w:space="0" w:color="auto"/>
      </w:divBdr>
    </w:div>
    <w:div w:id="506944684">
      <w:bodyDiv w:val="1"/>
      <w:marLeft w:val="0"/>
      <w:marRight w:val="0"/>
      <w:marTop w:val="0"/>
      <w:marBottom w:val="0"/>
      <w:divBdr>
        <w:top w:val="none" w:sz="0" w:space="0" w:color="auto"/>
        <w:left w:val="none" w:sz="0" w:space="0" w:color="auto"/>
        <w:bottom w:val="none" w:sz="0" w:space="0" w:color="auto"/>
        <w:right w:val="none" w:sz="0" w:space="0" w:color="auto"/>
      </w:divBdr>
    </w:div>
    <w:div w:id="508176376">
      <w:bodyDiv w:val="1"/>
      <w:marLeft w:val="0"/>
      <w:marRight w:val="0"/>
      <w:marTop w:val="0"/>
      <w:marBottom w:val="0"/>
      <w:divBdr>
        <w:top w:val="none" w:sz="0" w:space="0" w:color="auto"/>
        <w:left w:val="none" w:sz="0" w:space="0" w:color="auto"/>
        <w:bottom w:val="none" w:sz="0" w:space="0" w:color="auto"/>
        <w:right w:val="none" w:sz="0" w:space="0" w:color="auto"/>
      </w:divBdr>
    </w:div>
    <w:div w:id="509834777">
      <w:bodyDiv w:val="1"/>
      <w:marLeft w:val="0"/>
      <w:marRight w:val="0"/>
      <w:marTop w:val="0"/>
      <w:marBottom w:val="0"/>
      <w:divBdr>
        <w:top w:val="none" w:sz="0" w:space="0" w:color="auto"/>
        <w:left w:val="none" w:sz="0" w:space="0" w:color="auto"/>
        <w:bottom w:val="none" w:sz="0" w:space="0" w:color="auto"/>
        <w:right w:val="none" w:sz="0" w:space="0" w:color="auto"/>
      </w:divBdr>
    </w:div>
    <w:div w:id="512233012">
      <w:bodyDiv w:val="1"/>
      <w:marLeft w:val="0"/>
      <w:marRight w:val="0"/>
      <w:marTop w:val="0"/>
      <w:marBottom w:val="0"/>
      <w:divBdr>
        <w:top w:val="none" w:sz="0" w:space="0" w:color="auto"/>
        <w:left w:val="none" w:sz="0" w:space="0" w:color="auto"/>
        <w:bottom w:val="none" w:sz="0" w:space="0" w:color="auto"/>
        <w:right w:val="none" w:sz="0" w:space="0" w:color="auto"/>
      </w:divBdr>
    </w:div>
    <w:div w:id="512646437">
      <w:bodyDiv w:val="1"/>
      <w:marLeft w:val="0"/>
      <w:marRight w:val="0"/>
      <w:marTop w:val="0"/>
      <w:marBottom w:val="0"/>
      <w:divBdr>
        <w:top w:val="none" w:sz="0" w:space="0" w:color="auto"/>
        <w:left w:val="none" w:sz="0" w:space="0" w:color="auto"/>
        <w:bottom w:val="none" w:sz="0" w:space="0" w:color="auto"/>
        <w:right w:val="none" w:sz="0" w:space="0" w:color="auto"/>
      </w:divBdr>
    </w:div>
    <w:div w:id="512838628">
      <w:bodyDiv w:val="1"/>
      <w:marLeft w:val="0"/>
      <w:marRight w:val="0"/>
      <w:marTop w:val="0"/>
      <w:marBottom w:val="0"/>
      <w:divBdr>
        <w:top w:val="none" w:sz="0" w:space="0" w:color="auto"/>
        <w:left w:val="none" w:sz="0" w:space="0" w:color="auto"/>
        <w:bottom w:val="none" w:sz="0" w:space="0" w:color="auto"/>
        <w:right w:val="none" w:sz="0" w:space="0" w:color="auto"/>
      </w:divBdr>
    </w:div>
    <w:div w:id="513492837">
      <w:bodyDiv w:val="1"/>
      <w:marLeft w:val="0"/>
      <w:marRight w:val="0"/>
      <w:marTop w:val="0"/>
      <w:marBottom w:val="0"/>
      <w:divBdr>
        <w:top w:val="none" w:sz="0" w:space="0" w:color="auto"/>
        <w:left w:val="none" w:sz="0" w:space="0" w:color="auto"/>
        <w:bottom w:val="none" w:sz="0" w:space="0" w:color="auto"/>
        <w:right w:val="none" w:sz="0" w:space="0" w:color="auto"/>
      </w:divBdr>
    </w:div>
    <w:div w:id="514424699">
      <w:bodyDiv w:val="1"/>
      <w:marLeft w:val="0"/>
      <w:marRight w:val="0"/>
      <w:marTop w:val="0"/>
      <w:marBottom w:val="0"/>
      <w:divBdr>
        <w:top w:val="none" w:sz="0" w:space="0" w:color="auto"/>
        <w:left w:val="none" w:sz="0" w:space="0" w:color="auto"/>
        <w:bottom w:val="none" w:sz="0" w:space="0" w:color="auto"/>
        <w:right w:val="none" w:sz="0" w:space="0" w:color="auto"/>
      </w:divBdr>
    </w:div>
    <w:div w:id="514618733">
      <w:bodyDiv w:val="1"/>
      <w:marLeft w:val="0"/>
      <w:marRight w:val="0"/>
      <w:marTop w:val="0"/>
      <w:marBottom w:val="0"/>
      <w:divBdr>
        <w:top w:val="none" w:sz="0" w:space="0" w:color="auto"/>
        <w:left w:val="none" w:sz="0" w:space="0" w:color="auto"/>
        <w:bottom w:val="none" w:sz="0" w:space="0" w:color="auto"/>
        <w:right w:val="none" w:sz="0" w:space="0" w:color="auto"/>
      </w:divBdr>
    </w:div>
    <w:div w:id="515777395">
      <w:bodyDiv w:val="1"/>
      <w:marLeft w:val="0"/>
      <w:marRight w:val="0"/>
      <w:marTop w:val="0"/>
      <w:marBottom w:val="0"/>
      <w:divBdr>
        <w:top w:val="none" w:sz="0" w:space="0" w:color="auto"/>
        <w:left w:val="none" w:sz="0" w:space="0" w:color="auto"/>
        <w:bottom w:val="none" w:sz="0" w:space="0" w:color="auto"/>
        <w:right w:val="none" w:sz="0" w:space="0" w:color="auto"/>
      </w:divBdr>
    </w:div>
    <w:div w:id="517425468">
      <w:bodyDiv w:val="1"/>
      <w:marLeft w:val="0"/>
      <w:marRight w:val="0"/>
      <w:marTop w:val="0"/>
      <w:marBottom w:val="0"/>
      <w:divBdr>
        <w:top w:val="none" w:sz="0" w:space="0" w:color="auto"/>
        <w:left w:val="none" w:sz="0" w:space="0" w:color="auto"/>
        <w:bottom w:val="none" w:sz="0" w:space="0" w:color="auto"/>
        <w:right w:val="none" w:sz="0" w:space="0" w:color="auto"/>
      </w:divBdr>
    </w:div>
    <w:div w:id="517814677">
      <w:bodyDiv w:val="1"/>
      <w:marLeft w:val="0"/>
      <w:marRight w:val="0"/>
      <w:marTop w:val="0"/>
      <w:marBottom w:val="0"/>
      <w:divBdr>
        <w:top w:val="none" w:sz="0" w:space="0" w:color="auto"/>
        <w:left w:val="none" w:sz="0" w:space="0" w:color="auto"/>
        <w:bottom w:val="none" w:sz="0" w:space="0" w:color="auto"/>
        <w:right w:val="none" w:sz="0" w:space="0" w:color="auto"/>
      </w:divBdr>
    </w:div>
    <w:div w:id="519010076">
      <w:bodyDiv w:val="1"/>
      <w:marLeft w:val="0"/>
      <w:marRight w:val="0"/>
      <w:marTop w:val="0"/>
      <w:marBottom w:val="0"/>
      <w:divBdr>
        <w:top w:val="none" w:sz="0" w:space="0" w:color="auto"/>
        <w:left w:val="none" w:sz="0" w:space="0" w:color="auto"/>
        <w:bottom w:val="none" w:sz="0" w:space="0" w:color="auto"/>
        <w:right w:val="none" w:sz="0" w:space="0" w:color="auto"/>
      </w:divBdr>
    </w:div>
    <w:div w:id="520781060">
      <w:bodyDiv w:val="1"/>
      <w:marLeft w:val="0"/>
      <w:marRight w:val="0"/>
      <w:marTop w:val="0"/>
      <w:marBottom w:val="0"/>
      <w:divBdr>
        <w:top w:val="none" w:sz="0" w:space="0" w:color="auto"/>
        <w:left w:val="none" w:sz="0" w:space="0" w:color="auto"/>
        <w:bottom w:val="none" w:sz="0" w:space="0" w:color="auto"/>
        <w:right w:val="none" w:sz="0" w:space="0" w:color="auto"/>
      </w:divBdr>
    </w:div>
    <w:div w:id="521087706">
      <w:bodyDiv w:val="1"/>
      <w:marLeft w:val="0"/>
      <w:marRight w:val="0"/>
      <w:marTop w:val="0"/>
      <w:marBottom w:val="0"/>
      <w:divBdr>
        <w:top w:val="none" w:sz="0" w:space="0" w:color="auto"/>
        <w:left w:val="none" w:sz="0" w:space="0" w:color="auto"/>
        <w:bottom w:val="none" w:sz="0" w:space="0" w:color="auto"/>
        <w:right w:val="none" w:sz="0" w:space="0" w:color="auto"/>
      </w:divBdr>
    </w:div>
    <w:div w:id="521479811">
      <w:bodyDiv w:val="1"/>
      <w:marLeft w:val="0"/>
      <w:marRight w:val="0"/>
      <w:marTop w:val="0"/>
      <w:marBottom w:val="0"/>
      <w:divBdr>
        <w:top w:val="none" w:sz="0" w:space="0" w:color="auto"/>
        <w:left w:val="none" w:sz="0" w:space="0" w:color="auto"/>
        <w:bottom w:val="none" w:sz="0" w:space="0" w:color="auto"/>
        <w:right w:val="none" w:sz="0" w:space="0" w:color="auto"/>
      </w:divBdr>
    </w:div>
    <w:div w:id="522017165">
      <w:bodyDiv w:val="1"/>
      <w:marLeft w:val="0"/>
      <w:marRight w:val="0"/>
      <w:marTop w:val="0"/>
      <w:marBottom w:val="0"/>
      <w:divBdr>
        <w:top w:val="none" w:sz="0" w:space="0" w:color="auto"/>
        <w:left w:val="none" w:sz="0" w:space="0" w:color="auto"/>
        <w:bottom w:val="none" w:sz="0" w:space="0" w:color="auto"/>
        <w:right w:val="none" w:sz="0" w:space="0" w:color="auto"/>
      </w:divBdr>
    </w:div>
    <w:div w:id="522212217">
      <w:bodyDiv w:val="1"/>
      <w:marLeft w:val="0"/>
      <w:marRight w:val="0"/>
      <w:marTop w:val="0"/>
      <w:marBottom w:val="0"/>
      <w:divBdr>
        <w:top w:val="none" w:sz="0" w:space="0" w:color="auto"/>
        <w:left w:val="none" w:sz="0" w:space="0" w:color="auto"/>
        <w:bottom w:val="none" w:sz="0" w:space="0" w:color="auto"/>
        <w:right w:val="none" w:sz="0" w:space="0" w:color="auto"/>
      </w:divBdr>
    </w:div>
    <w:div w:id="522592047">
      <w:bodyDiv w:val="1"/>
      <w:marLeft w:val="0"/>
      <w:marRight w:val="0"/>
      <w:marTop w:val="0"/>
      <w:marBottom w:val="0"/>
      <w:divBdr>
        <w:top w:val="none" w:sz="0" w:space="0" w:color="auto"/>
        <w:left w:val="none" w:sz="0" w:space="0" w:color="auto"/>
        <w:bottom w:val="none" w:sz="0" w:space="0" w:color="auto"/>
        <w:right w:val="none" w:sz="0" w:space="0" w:color="auto"/>
      </w:divBdr>
    </w:div>
    <w:div w:id="523906166">
      <w:bodyDiv w:val="1"/>
      <w:marLeft w:val="0"/>
      <w:marRight w:val="0"/>
      <w:marTop w:val="0"/>
      <w:marBottom w:val="0"/>
      <w:divBdr>
        <w:top w:val="none" w:sz="0" w:space="0" w:color="auto"/>
        <w:left w:val="none" w:sz="0" w:space="0" w:color="auto"/>
        <w:bottom w:val="none" w:sz="0" w:space="0" w:color="auto"/>
        <w:right w:val="none" w:sz="0" w:space="0" w:color="auto"/>
      </w:divBdr>
    </w:div>
    <w:div w:id="524561859">
      <w:bodyDiv w:val="1"/>
      <w:marLeft w:val="0"/>
      <w:marRight w:val="0"/>
      <w:marTop w:val="0"/>
      <w:marBottom w:val="0"/>
      <w:divBdr>
        <w:top w:val="none" w:sz="0" w:space="0" w:color="auto"/>
        <w:left w:val="none" w:sz="0" w:space="0" w:color="auto"/>
        <w:bottom w:val="none" w:sz="0" w:space="0" w:color="auto"/>
        <w:right w:val="none" w:sz="0" w:space="0" w:color="auto"/>
      </w:divBdr>
    </w:div>
    <w:div w:id="525557485">
      <w:bodyDiv w:val="1"/>
      <w:marLeft w:val="0"/>
      <w:marRight w:val="0"/>
      <w:marTop w:val="0"/>
      <w:marBottom w:val="0"/>
      <w:divBdr>
        <w:top w:val="none" w:sz="0" w:space="0" w:color="auto"/>
        <w:left w:val="none" w:sz="0" w:space="0" w:color="auto"/>
        <w:bottom w:val="none" w:sz="0" w:space="0" w:color="auto"/>
        <w:right w:val="none" w:sz="0" w:space="0" w:color="auto"/>
      </w:divBdr>
    </w:div>
    <w:div w:id="525561213">
      <w:bodyDiv w:val="1"/>
      <w:marLeft w:val="0"/>
      <w:marRight w:val="0"/>
      <w:marTop w:val="0"/>
      <w:marBottom w:val="0"/>
      <w:divBdr>
        <w:top w:val="none" w:sz="0" w:space="0" w:color="auto"/>
        <w:left w:val="none" w:sz="0" w:space="0" w:color="auto"/>
        <w:bottom w:val="none" w:sz="0" w:space="0" w:color="auto"/>
        <w:right w:val="none" w:sz="0" w:space="0" w:color="auto"/>
      </w:divBdr>
    </w:div>
    <w:div w:id="527255142">
      <w:bodyDiv w:val="1"/>
      <w:marLeft w:val="0"/>
      <w:marRight w:val="0"/>
      <w:marTop w:val="0"/>
      <w:marBottom w:val="0"/>
      <w:divBdr>
        <w:top w:val="none" w:sz="0" w:space="0" w:color="auto"/>
        <w:left w:val="none" w:sz="0" w:space="0" w:color="auto"/>
        <w:bottom w:val="none" w:sz="0" w:space="0" w:color="auto"/>
        <w:right w:val="none" w:sz="0" w:space="0" w:color="auto"/>
      </w:divBdr>
    </w:div>
    <w:div w:id="527641448">
      <w:bodyDiv w:val="1"/>
      <w:marLeft w:val="0"/>
      <w:marRight w:val="0"/>
      <w:marTop w:val="0"/>
      <w:marBottom w:val="0"/>
      <w:divBdr>
        <w:top w:val="none" w:sz="0" w:space="0" w:color="auto"/>
        <w:left w:val="none" w:sz="0" w:space="0" w:color="auto"/>
        <w:bottom w:val="none" w:sz="0" w:space="0" w:color="auto"/>
        <w:right w:val="none" w:sz="0" w:space="0" w:color="auto"/>
      </w:divBdr>
    </w:div>
    <w:div w:id="527910052">
      <w:bodyDiv w:val="1"/>
      <w:marLeft w:val="0"/>
      <w:marRight w:val="0"/>
      <w:marTop w:val="0"/>
      <w:marBottom w:val="0"/>
      <w:divBdr>
        <w:top w:val="none" w:sz="0" w:space="0" w:color="auto"/>
        <w:left w:val="none" w:sz="0" w:space="0" w:color="auto"/>
        <w:bottom w:val="none" w:sz="0" w:space="0" w:color="auto"/>
        <w:right w:val="none" w:sz="0" w:space="0" w:color="auto"/>
      </w:divBdr>
    </w:div>
    <w:div w:id="529419685">
      <w:bodyDiv w:val="1"/>
      <w:marLeft w:val="0"/>
      <w:marRight w:val="0"/>
      <w:marTop w:val="0"/>
      <w:marBottom w:val="0"/>
      <w:divBdr>
        <w:top w:val="none" w:sz="0" w:space="0" w:color="auto"/>
        <w:left w:val="none" w:sz="0" w:space="0" w:color="auto"/>
        <w:bottom w:val="none" w:sz="0" w:space="0" w:color="auto"/>
        <w:right w:val="none" w:sz="0" w:space="0" w:color="auto"/>
      </w:divBdr>
    </w:div>
    <w:div w:id="530270221">
      <w:bodyDiv w:val="1"/>
      <w:marLeft w:val="0"/>
      <w:marRight w:val="0"/>
      <w:marTop w:val="0"/>
      <w:marBottom w:val="0"/>
      <w:divBdr>
        <w:top w:val="none" w:sz="0" w:space="0" w:color="auto"/>
        <w:left w:val="none" w:sz="0" w:space="0" w:color="auto"/>
        <w:bottom w:val="none" w:sz="0" w:space="0" w:color="auto"/>
        <w:right w:val="none" w:sz="0" w:space="0" w:color="auto"/>
      </w:divBdr>
    </w:div>
    <w:div w:id="530339117">
      <w:bodyDiv w:val="1"/>
      <w:marLeft w:val="0"/>
      <w:marRight w:val="0"/>
      <w:marTop w:val="0"/>
      <w:marBottom w:val="0"/>
      <w:divBdr>
        <w:top w:val="none" w:sz="0" w:space="0" w:color="auto"/>
        <w:left w:val="none" w:sz="0" w:space="0" w:color="auto"/>
        <w:bottom w:val="none" w:sz="0" w:space="0" w:color="auto"/>
        <w:right w:val="none" w:sz="0" w:space="0" w:color="auto"/>
      </w:divBdr>
    </w:div>
    <w:div w:id="532034498">
      <w:bodyDiv w:val="1"/>
      <w:marLeft w:val="0"/>
      <w:marRight w:val="0"/>
      <w:marTop w:val="0"/>
      <w:marBottom w:val="0"/>
      <w:divBdr>
        <w:top w:val="none" w:sz="0" w:space="0" w:color="auto"/>
        <w:left w:val="none" w:sz="0" w:space="0" w:color="auto"/>
        <w:bottom w:val="none" w:sz="0" w:space="0" w:color="auto"/>
        <w:right w:val="none" w:sz="0" w:space="0" w:color="auto"/>
      </w:divBdr>
    </w:div>
    <w:div w:id="532234339">
      <w:bodyDiv w:val="1"/>
      <w:marLeft w:val="0"/>
      <w:marRight w:val="0"/>
      <w:marTop w:val="0"/>
      <w:marBottom w:val="0"/>
      <w:divBdr>
        <w:top w:val="none" w:sz="0" w:space="0" w:color="auto"/>
        <w:left w:val="none" w:sz="0" w:space="0" w:color="auto"/>
        <w:bottom w:val="none" w:sz="0" w:space="0" w:color="auto"/>
        <w:right w:val="none" w:sz="0" w:space="0" w:color="auto"/>
      </w:divBdr>
    </w:div>
    <w:div w:id="532496511">
      <w:bodyDiv w:val="1"/>
      <w:marLeft w:val="0"/>
      <w:marRight w:val="0"/>
      <w:marTop w:val="0"/>
      <w:marBottom w:val="0"/>
      <w:divBdr>
        <w:top w:val="none" w:sz="0" w:space="0" w:color="auto"/>
        <w:left w:val="none" w:sz="0" w:space="0" w:color="auto"/>
        <w:bottom w:val="none" w:sz="0" w:space="0" w:color="auto"/>
        <w:right w:val="none" w:sz="0" w:space="0" w:color="auto"/>
      </w:divBdr>
    </w:div>
    <w:div w:id="532498947">
      <w:bodyDiv w:val="1"/>
      <w:marLeft w:val="0"/>
      <w:marRight w:val="0"/>
      <w:marTop w:val="0"/>
      <w:marBottom w:val="0"/>
      <w:divBdr>
        <w:top w:val="none" w:sz="0" w:space="0" w:color="auto"/>
        <w:left w:val="none" w:sz="0" w:space="0" w:color="auto"/>
        <w:bottom w:val="none" w:sz="0" w:space="0" w:color="auto"/>
        <w:right w:val="none" w:sz="0" w:space="0" w:color="auto"/>
      </w:divBdr>
    </w:div>
    <w:div w:id="532811153">
      <w:bodyDiv w:val="1"/>
      <w:marLeft w:val="0"/>
      <w:marRight w:val="0"/>
      <w:marTop w:val="0"/>
      <w:marBottom w:val="0"/>
      <w:divBdr>
        <w:top w:val="none" w:sz="0" w:space="0" w:color="auto"/>
        <w:left w:val="none" w:sz="0" w:space="0" w:color="auto"/>
        <w:bottom w:val="none" w:sz="0" w:space="0" w:color="auto"/>
        <w:right w:val="none" w:sz="0" w:space="0" w:color="auto"/>
      </w:divBdr>
    </w:div>
    <w:div w:id="533427642">
      <w:bodyDiv w:val="1"/>
      <w:marLeft w:val="0"/>
      <w:marRight w:val="0"/>
      <w:marTop w:val="0"/>
      <w:marBottom w:val="0"/>
      <w:divBdr>
        <w:top w:val="none" w:sz="0" w:space="0" w:color="auto"/>
        <w:left w:val="none" w:sz="0" w:space="0" w:color="auto"/>
        <w:bottom w:val="none" w:sz="0" w:space="0" w:color="auto"/>
        <w:right w:val="none" w:sz="0" w:space="0" w:color="auto"/>
      </w:divBdr>
    </w:div>
    <w:div w:id="533735433">
      <w:bodyDiv w:val="1"/>
      <w:marLeft w:val="0"/>
      <w:marRight w:val="0"/>
      <w:marTop w:val="0"/>
      <w:marBottom w:val="0"/>
      <w:divBdr>
        <w:top w:val="none" w:sz="0" w:space="0" w:color="auto"/>
        <w:left w:val="none" w:sz="0" w:space="0" w:color="auto"/>
        <w:bottom w:val="none" w:sz="0" w:space="0" w:color="auto"/>
        <w:right w:val="none" w:sz="0" w:space="0" w:color="auto"/>
      </w:divBdr>
    </w:div>
    <w:div w:id="534542137">
      <w:bodyDiv w:val="1"/>
      <w:marLeft w:val="0"/>
      <w:marRight w:val="0"/>
      <w:marTop w:val="0"/>
      <w:marBottom w:val="0"/>
      <w:divBdr>
        <w:top w:val="none" w:sz="0" w:space="0" w:color="auto"/>
        <w:left w:val="none" w:sz="0" w:space="0" w:color="auto"/>
        <w:bottom w:val="none" w:sz="0" w:space="0" w:color="auto"/>
        <w:right w:val="none" w:sz="0" w:space="0" w:color="auto"/>
      </w:divBdr>
    </w:div>
    <w:div w:id="535656528">
      <w:bodyDiv w:val="1"/>
      <w:marLeft w:val="0"/>
      <w:marRight w:val="0"/>
      <w:marTop w:val="0"/>
      <w:marBottom w:val="0"/>
      <w:divBdr>
        <w:top w:val="none" w:sz="0" w:space="0" w:color="auto"/>
        <w:left w:val="none" w:sz="0" w:space="0" w:color="auto"/>
        <w:bottom w:val="none" w:sz="0" w:space="0" w:color="auto"/>
        <w:right w:val="none" w:sz="0" w:space="0" w:color="auto"/>
      </w:divBdr>
    </w:div>
    <w:div w:id="537935680">
      <w:bodyDiv w:val="1"/>
      <w:marLeft w:val="0"/>
      <w:marRight w:val="0"/>
      <w:marTop w:val="0"/>
      <w:marBottom w:val="0"/>
      <w:divBdr>
        <w:top w:val="none" w:sz="0" w:space="0" w:color="auto"/>
        <w:left w:val="none" w:sz="0" w:space="0" w:color="auto"/>
        <w:bottom w:val="none" w:sz="0" w:space="0" w:color="auto"/>
        <w:right w:val="none" w:sz="0" w:space="0" w:color="auto"/>
      </w:divBdr>
    </w:div>
    <w:div w:id="538323887">
      <w:bodyDiv w:val="1"/>
      <w:marLeft w:val="0"/>
      <w:marRight w:val="0"/>
      <w:marTop w:val="0"/>
      <w:marBottom w:val="0"/>
      <w:divBdr>
        <w:top w:val="none" w:sz="0" w:space="0" w:color="auto"/>
        <w:left w:val="none" w:sz="0" w:space="0" w:color="auto"/>
        <w:bottom w:val="none" w:sz="0" w:space="0" w:color="auto"/>
        <w:right w:val="none" w:sz="0" w:space="0" w:color="auto"/>
      </w:divBdr>
    </w:div>
    <w:div w:id="539436668">
      <w:bodyDiv w:val="1"/>
      <w:marLeft w:val="0"/>
      <w:marRight w:val="0"/>
      <w:marTop w:val="0"/>
      <w:marBottom w:val="0"/>
      <w:divBdr>
        <w:top w:val="none" w:sz="0" w:space="0" w:color="auto"/>
        <w:left w:val="none" w:sz="0" w:space="0" w:color="auto"/>
        <w:bottom w:val="none" w:sz="0" w:space="0" w:color="auto"/>
        <w:right w:val="none" w:sz="0" w:space="0" w:color="auto"/>
      </w:divBdr>
    </w:div>
    <w:div w:id="539706875">
      <w:bodyDiv w:val="1"/>
      <w:marLeft w:val="0"/>
      <w:marRight w:val="0"/>
      <w:marTop w:val="0"/>
      <w:marBottom w:val="0"/>
      <w:divBdr>
        <w:top w:val="none" w:sz="0" w:space="0" w:color="auto"/>
        <w:left w:val="none" w:sz="0" w:space="0" w:color="auto"/>
        <w:bottom w:val="none" w:sz="0" w:space="0" w:color="auto"/>
        <w:right w:val="none" w:sz="0" w:space="0" w:color="auto"/>
      </w:divBdr>
    </w:div>
    <w:div w:id="540673100">
      <w:bodyDiv w:val="1"/>
      <w:marLeft w:val="0"/>
      <w:marRight w:val="0"/>
      <w:marTop w:val="0"/>
      <w:marBottom w:val="0"/>
      <w:divBdr>
        <w:top w:val="none" w:sz="0" w:space="0" w:color="auto"/>
        <w:left w:val="none" w:sz="0" w:space="0" w:color="auto"/>
        <w:bottom w:val="none" w:sz="0" w:space="0" w:color="auto"/>
        <w:right w:val="none" w:sz="0" w:space="0" w:color="auto"/>
      </w:divBdr>
    </w:div>
    <w:div w:id="540897563">
      <w:bodyDiv w:val="1"/>
      <w:marLeft w:val="0"/>
      <w:marRight w:val="0"/>
      <w:marTop w:val="0"/>
      <w:marBottom w:val="0"/>
      <w:divBdr>
        <w:top w:val="none" w:sz="0" w:space="0" w:color="auto"/>
        <w:left w:val="none" w:sz="0" w:space="0" w:color="auto"/>
        <w:bottom w:val="none" w:sz="0" w:space="0" w:color="auto"/>
        <w:right w:val="none" w:sz="0" w:space="0" w:color="auto"/>
      </w:divBdr>
    </w:div>
    <w:div w:id="541554053">
      <w:bodyDiv w:val="1"/>
      <w:marLeft w:val="0"/>
      <w:marRight w:val="0"/>
      <w:marTop w:val="0"/>
      <w:marBottom w:val="0"/>
      <w:divBdr>
        <w:top w:val="none" w:sz="0" w:space="0" w:color="auto"/>
        <w:left w:val="none" w:sz="0" w:space="0" w:color="auto"/>
        <w:bottom w:val="none" w:sz="0" w:space="0" w:color="auto"/>
        <w:right w:val="none" w:sz="0" w:space="0" w:color="auto"/>
      </w:divBdr>
    </w:div>
    <w:div w:id="543559632">
      <w:bodyDiv w:val="1"/>
      <w:marLeft w:val="0"/>
      <w:marRight w:val="0"/>
      <w:marTop w:val="0"/>
      <w:marBottom w:val="0"/>
      <w:divBdr>
        <w:top w:val="none" w:sz="0" w:space="0" w:color="auto"/>
        <w:left w:val="none" w:sz="0" w:space="0" w:color="auto"/>
        <w:bottom w:val="none" w:sz="0" w:space="0" w:color="auto"/>
        <w:right w:val="none" w:sz="0" w:space="0" w:color="auto"/>
      </w:divBdr>
    </w:div>
    <w:div w:id="544754401">
      <w:bodyDiv w:val="1"/>
      <w:marLeft w:val="0"/>
      <w:marRight w:val="0"/>
      <w:marTop w:val="0"/>
      <w:marBottom w:val="0"/>
      <w:divBdr>
        <w:top w:val="none" w:sz="0" w:space="0" w:color="auto"/>
        <w:left w:val="none" w:sz="0" w:space="0" w:color="auto"/>
        <w:bottom w:val="none" w:sz="0" w:space="0" w:color="auto"/>
        <w:right w:val="none" w:sz="0" w:space="0" w:color="auto"/>
      </w:divBdr>
    </w:div>
    <w:div w:id="544950559">
      <w:bodyDiv w:val="1"/>
      <w:marLeft w:val="0"/>
      <w:marRight w:val="0"/>
      <w:marTop w:val="0"/>
      <w:marBottom w:val="0"/>
      <w:divBdr>
        <w:top w:val="none" w:sz="0" w:space="0" w:color="auto"/>
        <w:left w:val="none" w:sz="0" w:space="0" w:color="auto"/>
        <w:bottom w:val="none" w:sz="0" w:space="0" w:color="auto"/>
        <w:right w:val="none" w:sz="0" w:space="0" w:color="auto"/>
      </w:divBdr>
    </w:div>
    <w:div w:id="547033227">
      <w:bodyDiv w:val="1"/>
      <w:marLeft w:val="0"/>
      <w:marRight w:val="0"/>
      <w:marTop w:val="0"/>
      <w:marBottom w:val="0"/>
      <w:divBdr>
        <w:top w:val="none" w:sz="0" w:space="0" w:color="auto"/>
        <w:left w:val="none" w:sz="0" w:space="0" w:color="auto"/>
        <w:bottom w:val="none" w:sz="0" w:space="0" w:color="auto"/>
        <w:right w:val="none" w:sz="0" w:space="0" w:color="auto"/>
      </w:divBdr>
    </w:div>
    <w:div w:id="547105777">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348557">
      <w:bodyDiv w:val="1"/>
      <w:marLeft w:val="0"/>
      <w:marRight w:val="0"/>
      <w:marTop w:val="0"/>
      <w:marBottom w:val="0"/>
      <w:divBdr>
        <w:top w:val="none" w:sz="0" w:space="0" w:color="auto"/>
        <w:left w:val="none" w:sz="0" w:space="0" w:color="auto"/>
        <w:bottom w:val="none" w:sz="0" w:space="0" w:color="auto"/>
        <w:right w:val="none" w:sz="0" w:space="0" w:color="auto"/>
      </w:divBdr>
    </w:div>
    <w:div w:id="548420069">
      <w:bodyDiv w:val="1"/>
      <w:marLeft w:val="0"/>
      <w:marRight w:val="0"/>
      <w:marTop w:val="0"/>
      <w:marBottom w:val="0"/>
      <w:divBdr>
        <w:top w:val="none" w:sz="0" w:space="0" w:color="auto"/>
        <w:left w:val="none" w:sz="0" w:space="0" w:color="auto"/>
        <w:bottom w:val="none" w:sz="0" w:space="0" w:color="auto"/>
        <w:right w:val="none" w:sz="0" w:space="0" w:color="auto"/>
      </w:divBdr>
    </w:div>
    <w:div w:id="548995589">
      <w:bodyDiv w:val="1"/>
      <w:marLeft w:val="0"/>
      <w:marRight w:val="0"/>
      <w:marTop w:val="0"/>
      <w:marBottom w:val="0"/>
      <w:divBdr>
        <w:top w:val="none" w:sz="0" w:space="0" w:color="auto"/>
        <w:left w:val="none" w:sz="0" w:space="0" w:color="auto"/>
        <w:bottom w:val="none" w:sz="0" w:space="0" w:color="auto"/>
        <w:right w:val="none" w:sz="0" w:space="0" w:color="auto"/>
      </w:divBdr>
    </w:div>
    <w:div w:id="550002932">
      <w:bodyDiv w:val="1"/>
      <w:marLeft w:val="0"/>
      <w:marRight w:val="0"/>
      <w:marTop w:val="0"/>
      <w:marBottom w:val="0"/>
      <w:divBdr>
        <w:top w:val="none" w:sz="0" w:space="0" w:color="auto"/>
        <w:left w:val="none" w:sz="0" w:space="0" w:color="auto"/>
        <w:bottom w:val="none" w:sz="0" w:space="0" w:color="auto"/>
        <w:right w:val="none" w:sz="0" w:space="0" w:color="auto"/>
      </w:divBdr>
    </w:div>
    <w:div w:id="550268559">
      <w:bodyDiv w:val="1"/>
      <w:marLeft w:val="0"/>
      <w:marRight w:val="0"/>
      <w:marTop w:val="0"/>
      <w:marBottom w:val="0"/>
      <w:divBdr>
        <w:top w:val="none" w:sz="0" w:space="0" w:color="auto"/>
        <w:left w:val="none" w:sz="0" w:space="0" w:color="auto"/>
        <w:bottom w:val="none" w:sz="0" w:space="0" w:color="auto"/>
        <w:right w:val="none" w:sz="0" w:space="0" w:color="auto"/>
      </w:divBdr>
    </w:div>
    <w:div w:id="551693669">
      <w:bodyDiv w:val="1"/>
      <w:marLeft w:val="0"/>
      <w:marRight w:val="0"/>
      <w:marTop w:val="0"/>
      <w:marBottom w:val="0"/>
      <w:divBdr>
        <w:top w:val="none" w:sz="0" w:space="0" w:color="auto"/>
        <w:left w:val="none" w:sz="0" w:space="0" w:color="auto"/>
        <w:bottom w:val="none" w:sz="0" w:space="0" w:color="auto"/>
        <w:right w:val="none" w:sz="0" w:space="0" w:color="auto"/>
      </w:divBdr>
    </w:div>
    <w:div w:id="552079089">
      <w:bodyDiv w:val="1"/>
      <w:marLeft w:val="0"/>
      <w:marRight w:val="0"/>
      <w:marTop w:val="0"/>
      <w:marBottom w:val="0"/>
      <w:divBdr>
        <w:top w:val="none" w:sz="0" w:space="0" w:color="auto"/>
        <w:left w:val="none" w:sz="0" w:space="0" w:color="auto"/>
        <w:bottom w:val="none" w:sz="0" w:space="0" w:color="auto"/>
        <w:right w:val="none" w:sz="0" w:space="0" w:color="auto"/>
      </w:divBdr>
    </w:div>
    <w:div w:id="552160984">
      <w:bodyDiv w:val="1"/>
      <w:marLeft w:val="0"/>
      <w:marRight w:val="0"/>
      <w:marTop w:val="0"/>
      <w:marBottom w:val="0"/>
      <w:divBdr>
        <w:top w:val="none" w:sz="0" w:space="0" w:color="auto"/>
        <w:left w:val="none" w:sz="0" w:space="0" w:color="auto"/>
        <w:bottom w:val="none" w:sz="0" w:space="0" w:color="auto"/>
        <w:right w:val="none" w:sz="0" w:space="0" w:color="auto"/>
      </w:divBdr>
    </w:div>
    <w:div w:id="552162289">
      <w:bodyDiv w:val="1"/>
      <w:marLeft w:val="0"/>
      <w:marRight w:val="0"/>
      <w:marTop w:val="0"/>
      <w:marBottom w:val="0"/>
      <w:divBdr>
        <w:top w:val="none" w:sz="0" w:space="0" w:color="auto"/>
        <w:left w:val="none" w:sz="0" w:space="0" w:color="auto"/>
        <w:bottom w:val="none" w:sz="0" w:space="0" w:color="auto"/>
        <w:right w:val="none" w:sz="0" w:space="0" w:color="auto"/>
      </w:divBdr>
    </w:div>
    <w:div w:id="552498759">
      <w:bodyDiv w:val="1"/>
      <w:marLeft w:val="0"/>
      <w:marRight w:val="0"/>
      <w:marTop w:val="0"/>
      <w:marBottom w:val="0"/>
      <w:divBdr>
        <w:top w:val="none" w:sz="0" w:space="0" w:color="auto"/>
        <w:left w:val="none" w:sz="0" w:space="0" w:color="auto"/>
        <w:bottom w:val="none" w:sz="0" w:space="0" w:color="auto"/>
        <w:right w:val="none" w:sz="0" w:space="0" w:color="auto"/>
      </w:divBdr>
    </w:div>
    <w:div w:id="552501154">
      <w:bodyDiv w:val="1"/>
      <w:marLeft w:val="0"/>
      <w:marRight w:val="0"/>
      <w:marTop w:val="0"/>
      <w:marBottom w:val="0"/>
      <w:divBdr>
        <w:top w:val="none" w:sz="0" w:space="0" w:color="auto"/>
        <w:left w:val="none" w:sz="0" w:space="0" w:color="auto"/>
        <w:bottom w:val="none" w:sz="0" w:space="0" w:color="auto"/>
        <w:right w:val="none" w:sz="0" w:space="0" w:color="auto"/>
      </w:divBdr>
    </w:div>
    <w:div w:id="553545951">
      <w:bodyDiv w:val="1"/>
      <w:marLeft w:val="0"/>
      <w:marRight w:val="0"/>
      <w:marTop w:val="0"/>
      <w:marBottom w:val="0"/>
      <w:divBdr>
        <w:top w:val="none" w:sz="0" w:space="0" w:color="auto"/>
        <w:left w:val="none" w:sz="0" w:space="0" w:color="auto"/>
        <w:bottom w:val="none" w:sz="0" w:space="0" w:color="auto"/>
        <w:right w:val="none" w:sz="0" w:space="0" w:color="auto"/>
      </w:divBdr>
    </w:div>
    <w:div w:id="553584972">
      <w:bodyDiv w:val="1"/>
      <w:marLeft w:val="0"/>
      <w:marRight w:val="0"/>
      <w:marTop w:val="0"/>
      <w:marBottom w:val="0"/>
      <w:divBdr>
        <w:top w:val="none" w:sz="0" w:space="0" w:color="auto"/>
        <w:left w:val="none" w:sz="0" w:space="0" w:color="auto"/>
        <w:bottom w:val="none" w:sz="0" w:space="0" w:color="auto"/>
        <w:right w:val="none" w:sz="0" w:space="0" w:color="auto"/>
      </w:divBdr>
    </w:div>
    <w:div w:id="554314083">
      <w:bodyDiv w:val="1"/>
      <w:marLeft w:val="0"/>
      <w:marRight w:val="0"/>
      <w:marTop w:val="0"/>
      <w:marBottom w:val="0"/>
      <w:divBdr>
        <w:top w:val="none" w:sz="0" w:space="0" w:color="auto"/>
        <w:left w:val="none" w:sz="0" w:space="0" w:color="auto"/>
        <w:bottom w:val="none" w:sz="0" w:space="0" w:color="auto"/>
        <w:right w:val="none" w:sz="0" w:space="0" w:color="auto"/>
      </w:divBdr>
    </w:div>
    <w:div w:id="554658242">
      <w:bodyDiv w:val="1"/>
      <w:marLeft w:val="0"/>
      <w:marRight w:val="0"/>
      <w:marTop w:val="0"/>
      <w:marBottom w:val="0"/>
      <w:divBdr>
        <w:top w:val="none" w:sz="0" w:space="0" w:color="auto"/>
        <w:left w:val="none" w:sz="0" w:space="0" w:color="auto"/>
        <w:bottom w:val="none" w:sz="0" w:space="0" w:color="auto"/>
        <w:right w:val="none" w:sz="0" w:space="0" w:color="auto"/>
      </w:divBdr>
    </w:div>
    <w:div w:id="555431205">
      <w:bodyDiv w:val="1"/>
      <w:marLeft w:val="0"/>
      <w:marRight w:val="0"/>
      <w:marTop w:val="0"/>
      <w:marBottom w:val="0"/>
      <w:divBdr>
        <w:top w:val="none" w:sz="0" w:space="0" w:color="auto"/>
        <w:left w:val="none" w:sz="0" w:space="0" w:color="auto"/>
        <w:bottom w:val="none" w:sz="0" w:space="0" w:color="auto"/>
        <w:right w:val="none" w:sz="0" w:space="0" w:color="auto"/>
      </w:divBdr>
    </w:div>
    <w:div w:id="555508042">
      <w:bodyDiv w:val="1"/>
      <w:marLeft w:val="0"/>
      <w:marRight w:val="0"/>
      <w:marTop w:val="0"/>
      <w:marBottom w:val="0"/>
      <w:divBdr>
        <w:top w:val="none" w:sz="0" w:space="0" w:color="auto"/>
        <w:left w:val="none" w:sz="0" w:space="0" w:color="auto"/>
        <w:bottom w:val="none" w:sz="0" w:space="0" w:color="auto"/>
        <w:right w:val="none" w:sz="0" w:space="0" w:color="auto"/>
      </w:divBdr>
    </w:div>
    <w:div w:id="556168144">
      <w:bodyDiv w:val="1"/>
      <w:marLeft w:val="0"/>
      <w:marRight w:val="0"/>
      <w:marTop w:val="0"/>
      <w:marBottom w:val="0"/>
      <w:divBdr>
        <w:top w:val="none" w:sz="0" w:space="0" w:color="auto"/>
        <w:left w:val="none" w:sz="0" w:space="0" w:color="auto"/>
        <w:bottom w:val="none" w:sz="0" w:space="0" w:color="auto"/>
        <w:right w:val="none" w:sz="0" w:space="0" w:color="auto"/>
      </w:divBdr>
    </w:div>
    <w:div w:id="557522142">
      <w:bodyDiv w:val="1"/>
      <w:marLeft w:val="0"/>
      <w:marRight w:val="0"/>
      <w:marTop w:val="0"/>
      <w:marBottom w:val="0"/>
      <w:divBdr>
        <w:top w:val="none" w:sz="0" w:space="0" w:color="auto"/>
        <w:left w:val="none" w:sz="0" w:space="0" w:color="auto"/>
        <w:bottom w:val="none" w:sz="0" w:space="0" w:color="auto"/>
        <w:right w:val="none" w:sz="0" w:space="0" w:color="auto"/>
      </w:divBdr>
    </w:div>
    <w:div w:id="557672962">
      <w:bodyDiv w:val="1"/>
      <w:marLeft w:val="0"/>
      <w:marRight w:val="0"/>
      <w:marTop w:val="0"/>
      <w:marBottom w:val="0"/>
      <w:divBdr>
        <w:top w:val="none" w:sz="0" w:space="0" w:color="auto"/>
        <w:left w:val="none" w:sz="0" w:space="0" w:color="auto"/>
        <w:bottom w:val="none" w:sz="0" w:space="0" w:color="auto"/>
        <w:right w:val="none" w:sz="0" w:space="0" w:color="auto"/>
      </w:divBdr>
    </w:div>
    <w:div w:id="560139587">
      <w:bodyDiv w:val="1"/>
      <w:marLeft w:val="0"/>
      <w:marRight w:val="0"/>
      <w:marTop w:val="0"/>
      <w:marBottom w:val="0"/>
      <w:divBdr>
        <w:top w:val="none" w:sz="0" w:space="0" w:color="auto"/>
        <w:left w:val="none" w:sz="0" w:space="0" w:color="auto"/>
        <w:bottom w:val="none" w:sz="0" w:space="0" w:color="auto"/>
        <w:right w:val="none" w:sz="0" w:space="0" w:color="auto"/>
      </w:divBdr>
    </w:div>
    <w:div w:id="560360850">
      <w:bodyDiv w:val="1"/>
      <w:marLeft w:val="0"/>
      <w:marRight w:val="0"/>
      <w:marTop w:val="0"/>
      <w:marBottom w:val="0"/>
      <w:divBdr>
        <w:top w:val="none" w:sz="0" w:space="0" w:color="auto"/>
        <w:left w:val="none" w:sz="0" w:space="0" w:color="auto"/>
        <w:bottom w:val="none" w:sz="0" w:space="0" w:color="auto"/>
        <w:right w:val="none" w:sz="0" w:space="0" w:color="auto"/>
      </w:divBdr>
    </w:div>
    <w:div w:id="560559709">
      <w:bodyDiv w:val="1"/>
      <w:marLeft w:val="0"/>
      <w:marRight w:val="0"/>
      <w:marTop w:val="0"/>
      <w:marBottom w:val="0"/>
      <w:divBdr>
        <w:top w:val="none" w:sz="0" w:space="0" w:color="auto"/>
        <w:left w:val="none" w:sz="0" w:space="0" w:color="auto"/>
        <w:bottom w:val="none" w:sz="0" w:space="0" w:color="auto"/>
        <w:right w:val="none" w:sz="0" w:space="0" w:color="auto"/>
      </w:divBdr>
    </w:div>
    <w:div w:id="561066195">
      <w:bodyDiv w:val="1"/>
      <w:marLeft w:val="0"/>
      <w:marRight w:val="0"/>
      <w:marTop w:val="0"/>
      <w:marBottom w:val="0"/>
      <w:divBdr>
        <w:top w:val="none" w:sz="0" w:space="0" w:color="auto"/>
        <w:left w:val="none" w:sz="0" w:space="0" w:color="auto"/>
        <w:bottom w:val="none" w:sz="0" w:space="0" w:color="auto"/>
        <w:right w:val="none" w:sz="0" w:space="0" w:color="auto"/>
      </w:divBdr>
    </w:div>
    <w:div w:id="561257502">
      <w:bodyDiv w:val="1"/>
      <w:marLeft w:val="0"/>
      <w:marRight w:val="0"/>
      <w:marTop w:val="0"/>
      <w:marBottom w:val="0"/>
      <w:divBdr>
        <w:top w:val="none" w:sz="0" w:space="0" w:color="auto"/>
        <w:left w:val="none" w:sz="0" w:space="0" w:color="auto"/>
        <w:bottom w:val="none" w:sz="0" w:space="0" w:color="auto"/>
        <w:right w:val="none" w:sz="0" w:space="0" w:color="auto"/>
      </w:divBdr>
    </w:div>
    <w:div w:id="562375882">
      <w:bodyDiv w:val="1"/>
      <w:marLeft w:val="0"/>
      <w:marRight w:val="0"/>
      <w:marTop w:val="0"/>
      <w:marBottom w:val="0"/>
      <w:divBdr>
        <w:top w:val="none" w:sz="0" w:space="0" w:color="auto"/>
        <w:left w:val="none" w:sz="0" w:space="0" w:color="auto"/>
        <w:bottom w:val="none" w:sz="0" w:space="0" w:color="auto"/>
        <w:right w:val="none" w:sz="0" w:space="0" w:color="auto"/>
      </w:divBdr>
    </w:div>
    <w:div w:id="562569802">
      <w:bodyDiv w:val="1"/>
      <w:marLeft w:val="0"/>
      <w:marRight w:val="0"/>
      <w:marTop w:val="0"/>
      <w:marBottom w:val="0"/>
      <w:divBdr>
        <w:top w:val="none" w:sz="0" w:space="0" w:color="auto"/>
        <w:left w:val="none" w:sz="0" w:space="0" w:color="auto"/>
        <w:bottom w:val="none" w:sz="0" w:space="0" w:color="auto"/>
        <w:right w:val="none" w:sz="0" w:space="0" w:color="auto"/>
      </w:divBdr>
    </w:div>
    <w:div w:id="562914448">
      <w:bodyDiv w:val="1"/>
      <w:marLeft w:val="0"/>
      <w:marRight w:val="0"/>
      <w:marTop w:val="0"/>
      <w:marBottom w:val="0"/>
      <w:divBdr>
        <w:top w:val="none" w:sz="0" w:space="0" w:color="auto"/>
        <w:left w:val="none" w:sz="0" w:space="0" w:color="auto"/>
        <w:bottom w:val="none" w:sz="0" w:space="0" w:color="auto"/>
        <w:right w:val="none" w:sz="0" w:space="0" w:color="auto"/>
      </w:divBdr>
    </w:div>
    <w:div w:id="562985925">
      <w:bodyDiv w:val="1"/>
      <w:marLeft w:val="0"/>
      <w:marRight w:val="0"/>
      <w:marTop w:val="0"/>
      <w:marBottom w:val="0"/>
      <w:divBdr>
        <w:top w:val="none" w:sz="0" w:space="0" w:color="auto"/>
        <w:left w:val="none" w:sz="0" w:space="0" w:color="auto"/>
        <w:bottom w:val="none" w:sz="0" w:space="0" w:color="auto"/>
        <w:right w:val="none" w:sz="0" w:space="0" w:color="auto"/>
      </w:divBdr>
    </w:div>
    <w:div w:id="563686925">
      <w:bodyDiv w:val="1"/>
      <w:marLeft w:val="0"/>
      <w:marRight w:val="0"/>
      <w:marTop w:val="0"/>
      <w:marBottom w:val="0"/>
      <w:divBdr>
        <w:top w:val="none" w:sz="0" w:space="0" w:color="auto"/>
        <w:left w:val="none" w:sz="0" w:space="0" w:color="auto"/>
        <w:bottom w:val="none" w:sz="0" w:space="0" w:color="auto"/>
        <w:right w:val="none" w:sz="0" w:space="0" w:color="auto"/>
      </w:divBdr>
    </w:div>
    <w:div w:id="563874416">
      <w:bodyDiv w:val="1"/>
      <w:marLeft w:val="0"/>
      <w:marRight w:val="0"/>
      <w:marTop w:val="0"/>
      <w:marBottom w:val="0"/>
      <w:divBdr>
        <w:top w:val="none" w:sz="0" w:space="0" w:color="auto"/>
        <w:left w:val="none" w:sz="0" w:space="0" w:color="auto"/>
        <w:bottom w:val="none" w:sz="0" w:space="0" w:color="auto"/>
        <w:right w:val="none" w:sz="0" w:space="0" w:color="auto"/>
      </w:divBdr>
    </w:div>
    <w:div w:id="564292419">
      <w:bodyDiv w:val="1"/>
      <w:marLeft w:val="0"/>
      <w:marRight w:val="0"/>
      <w:marTop w:val="0"/>
      <w:marBottom w:val="0"/>
      <w:divBdr>
        <w:top w:val="none" w:sz="0" w:space="0" w:color="auto"/>
        <w:left w:val="none" w:sz="0" w:space="0" w:color="auto"/>
        <w:bottom w:val="none" w:sz="0" w:space="0" w:color="auto"/>
        <w:right w:val="none" w:sz="0" w:space="0" w:color="auto"/>
      </w:divBdr>
    </w:div>
    <w:div w:id="564681073">
      <w:bodyDiv w:val="1"/>
      <w:marLeft w:val="0"/>
      <w:marRight w:val="0"/>
      <w:marTop w:val="0"/>
      <w:marBottom w:val="0"/>
      <w:divBdr>
        <w:top w:val="none" w:sz="0" w:space="0" w:color="auto"/>
        <w:left w:val="none" w:sz="0" w:space="0" w:color="auto"/>
        <w:bottom w:val="none" w:sz="0" w:space="0" w:color="auto"/>
        <w:right w:val="none" w:sz="0" w:space="0" w:color="auto"/>
      </w:divBdr>
    </w:div>
    <w:div w:id="564726189">
      <w:bodyDiv w:val="1"/>
      <w:marLeft w:val="0"/>
      <w:marRight w:val="0"/>
      <w:marTop w:val="0"/>
      <w:marBottom w:val="0"/>
      <w:divBdr>
        <w:top w:val="none" w:sz="0" w:space="0" w:color="auto"/>
        <w:left w:val="none" w:sz="0" w:space="0" w:color="auto"/>
        <w:bottom w:val="none" w:sz="0" w:space="0" w:color="auto"/>
        <w:right w:val="none" w:sz="0" w:space="0" w:color="auto"/>
      </w:divBdr>
    </w:div>
    <w:div w:id="565343180">
      <w:bodyDiv w:val="1"/>
      <w:marLeft w:val="0"/>
      <w:marRight w:val="0"/>
      <w:marTop w:val="0"/>
      <w:marBottom w:val="0"/>
      <w:divBdr>
        <w:top w:val="none" w:sz="0" w:space="0" w:color="auto"/>
        <w:left w:val="none" w:sz="0" w:space="0" w:color="auto"/>
        <w:bottom w:val="none" w:sz="0" w:space="0" w:color="auto"/>
        <w:right w:val="none" w:sz="0" w:space="0" w:color="auto"/>
      </w:divBdr>
    </w:div>
    <w:div w:id="568657817">
      <w:bodyDiv w:val="1"/>
      <w:marLeft w:val="0"/>
      <w:marRight w:val="0"/>
      <w:marTop w:val="0"/>
      <w:marBottom w:val="0"/>
      <w:divBdr>
        <w:top w:val="none" w:sz="0" w:space="0" w:color="auto"/>
        <w:left w:val="none" w:sz="0" w:space="0" w:color="auto"/>
        <w:bottom w:val="none" w:sz="0" w:space="0" w:color="auto"/>
        <w:right w:val="none" w:sz="0" w:space="0" w:color="auto"/>
      </w:divBdr>
    </w:div>
    <w:div w:id="569967395">
      <w:bodyDiv w:val="1"/>
      <w:marLeft w:val="0"/>
      <w:marRight w:val="0"/>
      <w:marTop w:val="0"/>
      <w:marBottom w:val="0"/>
      <w:divBdr>
        <w:top w:val="none" w:sz="0" w:space="0" w:color="auto"/>
        <w:left w:val="none" w:sz="0" w:space="0" w:color="auto"/>
        <w:bottom w:val="none" w:sz="0" w:space="0" w:color="auto"/>
        <w:right w:val="none" w:sz="0" w:space="0" w:color="auto"/>
      </w:divBdr>
    </w:div>
    <w:div w:id="570164954">
      <w:bodyDiv w:val="1"/>
      <w:marLeft w:val="0"/>
      <w:marRight w:val="0"/>
      <w:marTop w:val="0"/>
      <w:marBottom w:val="0"/>
      <w:divBdr>
        <w:top w:val="none" w:sz="0" w:space="0" w:color="auto"/>
        <w:left w:val="none" w:sz="0" w:space="0" w:color="auto"/>
        <w:bottom w:val="none" w:sz="0" w:space="0" w:color="auto"/>
        <w:right w:val="none" w:sz="0" w:space="0" w:color="auto"/>
      </w:divBdr>
    </w:div>
    <w:div w:id="573129810">
      <w:bodyDiv w:val="1"/>
      <w:marLeft w:val="0"/>
      <w:marRight w:val="0"/>
      <w:marTop w:val="0"/>
      <w:marBottom w:val="0"/>
      <w:divBdr>
        <w:top w:val="none" w:sz="0" w:space="0" w:color="auto"/>
        <w:left w:val="none" w:sz="0" w:space="0" w:color="auto"/>
        <w:bottom w:val="none" w:sz="0" w:space="0" w:color="auto"/>
        <w:right w:val="none" w:sz="0" w:space="0" w:color="auto"/>
      </w:divBdr>
    </w:div>
    <w:div w:id="573703315">
      <w:bodyDiv w:val="1"/>
      <w:marLeft w:val="0"/>
      <w:marRight w:val="0"/>
      <w:marTop w:val="0"/>
      <w:marBottom w:val="0"/>
      <w:divBdr>
        <w:top w:val="none" w:sz="0" w:space="0" w:color="auto"/>
        <w:left w:val="none" w:sz="0" w:space="0" w:color="auto"/>
        <w:bottom w:val="none" w:sz="0" w:space="0" w:color="auto"/>
        <w:right w:val="none" w:sz="0" w:space="0" w:color="auto"/>
      </w:divBdr>
    </w:div>
    <w:div w:id="575211916">
      <w:bodyDiv w:val="1"/>
      <w:marLeft w:val="0"/>
      <w:marRight w:val="0"/>
      <w:marTop w:val="0"/>
      <w:marBottom w:val="0"/>
      <w:divBdr>
        <w:top w:val="none" w:sz="0" w:space="0" w:color="auto"/>
        <w:left w:val="none" w:sz="0" w:space="0" w:color="auto"/>
        <w:bottom w:val="none" w:sz="0" w:space="0" w:color="auto"/>
        <w:right w:val="none" w:sz="0" w:space="0" w:color="auto"/>
      </w:divBdr>
    </w:div>
    <w:div w:id="576018423">
      <w:bodyDiv w:val="1"/>
      <w:marLeft w:val="0"/>
      <w:marRight w:val="0"/>
      <w:marTop w:val="0"/>
      <w:marBottom w:val="0"/>
      <w:divBdr>
        <w:top w:val="none" w:sz="0" w:space="0" w:color="auto"/>
        <w:left w:val="none" w:sz="0" w:space="0" w:color="auto"/>
        <w:bottom w:val="none" w:sz="0" w:space="0" w:color="auto"/>
        <w:right w:val="none" w:sz="0" w:space="0" w:color="auto"/>
      </w:divBdr>
    </w:div>
    <w:div w:id="576063203">
      <w:bodyDiv w:val="1"/>
      <w:marLeft w:val="0"/>
      <w:marRight w:val="0"/>
      <w:marTop w:val="0"/>
      <w:marBottom w:val="0"/>
      <w:divBdr>
        <w:top w:val="none" w:sz="0" w:space="0" w:color="auto"/>
        <w:left w:val="none" w:sz="0" w:space="0" w:color="auto"/>
        <w:bottom w:val="none" w:sz="0" w:space="0" w:color="auto"/>
        <w:right w:val="none" w:sz="0" w:space="0" w:color="auto"/>
      </w:divBdr>
    </w:div>
    <w:div w:id="576213625">
      <w:bodyDiv w:val="1"/>
      <w:marLeft w:val="0"/>
      <w:marRight w:val="0"/>
      <w:marTop w:val="0"/>
      <w:marBottom w:val="0"/>
      <w:divBdr>
        <w:top w:val="none" w:sz="0" w:space="0" w:color="auto"/>
        <w:left w:val="none" w:sz="0" w:space="0" w:color="auto"/>
        <w:bottom w:val="none" w:sz="0" w:space="0" w:color="auto"/>
        <w:right w:val="none" w:sz="0" w:space="0" w:color="auto"/>
      </w:divBdr>
    </w:div>
    <w:div w:id="576474958">
      <w:bodyDiv w:val="1"/>
      <w:marLeft w:val="0"/>
      <w:marRight w:val="0"/>
      <w:marTop w:val="0"/>
      <w:marBottom w:val="0"/>
      <w:divBdr>
        <w:top w:val="none" w:sz="0" w:space="0" w:color="auto"/>
        <w:left w:val="none" w:sz="0" w:space="0" w:color="auto"/>
        <w:bottom w:val="none" w:sz="0" w:space="0" w:color="auto"/>
        <w:right w:val="none" w:sz="0" w:space="0" w:color="auto"/>
      </w:divBdr>
    </w:div>
    <w:div w:id="576983498">
      <w:bodyDiv w:val="1"/>
      <w:marLeft w:val="0"/>
      <w:marRight w:val="0"/>
      <w:marTop w:val="0"/>
      <w:marBottom w:val="0"/>
      <w:divBdr>
        <w:top w:val="none" w:sz="0" w:space="0" w:color="auto"/>
        <w:left w:val="none" w:sz="0" w:space="0" w:color="auto"/>
        <w:bottom w:val="none" w:sz="0" w:space="0" w:color="auto"/>
        <w:right w:val="none" w:sz="0" w:space="0" w:color="auto"/>
      </w:divBdr>
    </w:div>
    <w:div w:id="577132277">
      <w:bodyDiv w:val="1"/>
      <w:marLeft w:val="0"/>
      <w:marRight w:val="0"/>
      <w:marTop w:val="0"/>
      <w:marBottom w:val="0"/>
      <w:divBdr>
        <w:top w:val="none" w:sz="0" w:space="0" w:color="auto"/>
        <w:left w:val="none" w:sz="0" w:space="0" w:color="auto"/>
        <w:bottom w:val="none" w:sz="0" w:space="0" w:color="auto"/>
        <w:right w:val="none" w:sz="0" w:space="0" w:color="auto"/>
      </w:divBdr>
    </w:div>
    <w:div w:id="579028012">
      <w:bodyDiv w:val="1"/>
      <w:marLeft w:val="0"/>
      <w:marRight w:val="0"/>
      <w:marTop w:val="0"/>
      <w:marBottom w:val="0"/>
      <w:divBdr>
        <w:top w:val="none" w:sz="0" w:space="0" w:color="auto"/>
        <w:left w:val="none" w:sz="0" w:space="0" w:color="auto"/>
        <w:bottom w:val="none" w:sz="0" w:space="0" w:color="auto"/>
        <w:right w:val="none" w:sz="0" w:space="0" w:color="auto"/>
      </w:divBdr>
    </w:div>
    <w:div w:id="579944761">
      <w:bodyDiv w:val="1"/>
      <w:marLeft w:val="0"/>
      <w:marRight w:val="0"/>
      <w:marTop w:val="0"/>
      <w:marBottom w:val="0"/>
      <w:divBdr>
        <w:top w:val="none" w:sz="0" w:space="0" w:color="auto"/>
        <w:left w:val="none" w:sz="0" w:space="0" w:color="auto"/>
        <w:bottom w:val="none" w:sz="0" w:space="0" w:color="auto"/>
        <w:right w:val="none" w:sz="0" w:space="0" w:color="auto"/>
      </w:divBdr>
    </w:div>
    <w:div w:id="580262996">
      <w:bodyDiv w:val="1"/>
      <w:marLeft w:val="0"/>
      <w:marRight w:val="0"/>
      <w:marTop w:val="0"/>
      <w:marBottom w:val="0"/>
      <w:divBdr>
        <w:top w:val="none" w:sz="0" w:space="0" w:color="auto"/>
        <w:left w:val="none" w:sz="0" w:space="0" w:color="auto"/>
        <w:bottom w:val="none" w:sz="0" w:space="0" w:color="auto"/>
        <w:right w:val="none" w:sz="0" w:space="0" w:color="auto"/>
      </w:divBdr>
    </w:div>
    <w:div w:id="580678655">
      <w:bodyDiv w:val="1"/>
      <w:marLeft w:val="0"/>
      <w:marRight w:val="0"/>
      <w:marTop w:val="0"/>
      <w:marBottom w:val="0"/>
      <w:divBdr>
        <w:top w:val="none" w:sz="0" w:space="0" w:color="auto"/>
        <w:left w:val="none" w:sz="0" w:space="0" w:color="auto"/>
        <w:bottom w:val="none" w:sz="0" w:space="0" w:color="auto"/>
        <w:right w:val="none" w:sz="0" w:space="0" w:color="auto"/>
      </w:divBdr>
    </w:div>
    <w:div w:id="580678920">
      <w:bodyDiv w:val="1"/>
      <w:marLeft w:val="0"/>
      <w:marRight w:val="0"/>
      <w:marTop w:val="0"/>
      <w:marBottom w:val="0"/>
      <w:divBdr>
        <w:top w:val="none" w:sz="0" w:space="0" w:color="auto"/>
        <w:left w:val="none" w:sz="0" w:space="0" w:color="auto"/>
        <w:bottom w:val="none" w:sz="0" w:space="0" w:color="auto"/>
        <w:right w:val="none" w:sz="0" w:space="0" w:color="auto"/>
      </w:divBdr>
    </w:div>
    <w:div w:id="581643688">
      <w:bodyDiv w:val="1"/>
      <w:marLeft w:val="0"/>
      <w:marRight w:val="0"/>
      <w:marTop w:val="0"/>
      <w:marBottom w:val="0"/>
      <w:divBdr>
        <w:top w:val="none" w:sz="0" w:space="0" w:color="auto"/>
        <w:left w:val="none" w:sz="0" w:space="0" w:color="auto"/>
        <w:bottom w:val="none" w:sz="0" w:space="0" w:color="auto"/>
        <w:right w:val="none" w:sz="0" w:space="0" w:color="auto"/>
      </w:divBdr>
    </w:div>
    <w:div w:id="581839006">
      <w:bodyDiv w:val="1"/>
      <w:marLeft w:val="0"/>
      <w:marRight w:val="0"/>
      <w:marTop w:val="0"/>
      <w:marBottom w:val="0"/>
      <w:divBdr>
        <w:top w:val="none" w:sz="0" w:space="0" w:color="auto"/>
        <w:left w:val="none" w:sz="0" w:space="0" w:color="auto"/>
        <w:bottom w:val="none" w:sz="0" w:space="0" w:color="auto"/>
        <w:right w:val="none" w:sz="0" w:space="0" w:color="auto"/>
      </w:divBdr>
    </w:div>
    <w:div w:id="583613213">
      <w:bodyDiv w:val="1"/>
      <w:marLeft w:val="0"/>
      <w:marRight w:val="0"/>
      <w:marTop w:val="0"/>
      <w:marBottom w:val="0"/>
      <w:divBdr>
        <w:top w:val="none" w:sz="0" w:space="0" w:color="auto"/>
        <w:left w:val="none" w:sz="0" w:space="0" w:color="auto"/>
        <w:bottom w:val="none" w:sz="0" w:space="0" w:color="auto"/>
        <w:right w:val="none" w:sz="0" w:space="0" w:color="auto"/>
      </w:divBdr>
    </w:div>
    <w:div w:id="584220517">
      <w:bodyDiv w:val="1"/>
      <w:marLeft w:val="0"/>
      <w:marRight w:val="0"/>
      <w:marTop w:val="0"/>
      <w:marBottom w:val="0"/>
      <w:divBdr>
        <w:top w:val="none" w:sz="0" w:space="0" w:color="auto"/>
        <w:left w:val="none" w:sz="0" w:space="0" w:color="auto"/>
        <w:bottom w:val="none" w:sz="0" w:space="0" w:color="auto"/>
        <w:right w:val="none" w:sz="0" w:space="0" w:color="auto"/>
      </w:divBdr>
    </w:div>
    <w:div w:id="584460760">
      <w:bodyDiv w:val="1"/>
      <w:marLeft w:val="0"/>
      <w:marRight w:val="0"/>
      <w:marTop w:val="0"/>
      <w:marBottom w:val="0"/>
      <w:divBdr>
        <w:top w:val="none" w:sz="0" w:space="0" w:color="auto"/>
        <w:left w:val="none" w:sz="0" w:space="0" w:color="auto"/>
        <w:bottom w:val="none" w:sz="0" w:space="0" w:color="auto"/>
        <w:right w:val="none" w:sz="0" w:space="0" w:color="auto"/>
      </w:divBdr>
    </w:div>
    <w:div w:id="585110030">
      <w:bodyDiv w:val="1"/>
      <w:marLeft w:val="0"/>
      <w:marRight w:val="0"/>
      <w:marTop w:val="0"/>
      <w:marBottom w:val="0"/>
      <w:divBdr>
        <w:top w:val="none" w:sz="0" w:space="0" w:color="auto"/>
        <w:left w:val="none" w:sz="0" w:space="0" w:color="auto"/>
        <w:bottom w:val="none" w:sz="0" w:space="0" w:color="auto"/>
        <w:right w:val="none" w:sz="0" w:space="0" w:color="auto"/>
      </w:divBdr>
    </w:div>
    <w:div w:id="585919487">
      <w:bodyDiv w:val="1"/>
      <w:marLeft w:val="0"/>
      <w:marRight w:val="0"/>
      <w:marTop w:val="0"/>
      <w:marBottom w:val="0"/>
      <w:divBdr>
        <w:top w:val="none" w:sz="0" w:space="0" w:color="auto"/>
        <w:left w:val="none" w:sz="0" w:space="0" w:color="auto"/>
        <w:bottom w:val="none" w:sz="0" w:space="0" w:color="auto"/>
        <w:right w:val="none" w:sz="0" w:space="0" w:color="auto"/>
      </w:divBdr>
    </w:div>
    <w:div w:id="585924556">
      <w:bodyDiv w:val="1"/>
      <w:marLeft w:val="0"/>
      <w:marRight w:val="0"/>
      <w:marTop w:val="0"/>
      <w:marBottom w:val="0"/>
      <w:divBdr>
        <w:top w:val="none" w:sz="0" w:space="0" w:color="auto"/>
        <w:left w:val="none" w:sz="0" w:space="0" w:color="auto"/>
        <w:bottom w:val="none" w:sz="0" w:space="0" w:color="auto"/>
        <w:right w:val="none" w:sz="0" w:space="0" w:color="auto"/>
      </w:divBdr>
    </w:div>
    <w:div w:id="588585360">
      <w:bodyDiv w:val="1"/>
      <w:marLeft w:val="0"/>
      <w:marRight w:val="0"/>
      <w:marTop w:val="0"/>
      <w:marBottom w:val="0"/>
      <w:divBdr>
        <w:top w:val="none" w:sz="0" w:space="0" w:color="auto"/>
        <w:left w:val="none" w:sz="0" w:space="0" w:color="auto"/>
        <w:bottom w:val="none" w:sz="0" w:space="0" w:color="auto"/>
        <w:right w:val="none" w:sz="0" w:space="0" w:color="auto"/>
      </w:divBdr>
    </w:div>
    <w:div w:id="590361463">
      <w:bodyDiv w:val="1"/>
      <w:marLeft w:val="0"/>
      <w:marRight w:val="0"/>
      <w:marTop w:val="0"/>
      <w:marBottom w:val="0"/>
      <w:divBdr>
        <w:top w:val="none" w:sz="0" w:space="0" w:color="auto"/>
        <w:left w:val="none" w:sz="0" w:space="0" w:color="auto"/>
        <w:bottom w:val="none" w:sz="0" w:space="0" w:color="auto"/>
        <w:right w:val="none" w:sz="0" w:space="0" w:color="auto"/>
      </w:divBdr>
    </w:div>
    <w:div w:id="590435267">
      <w:bodyDiv w:val="1"/>
      <w:marLeft w:val="0"/>
      <w:marRight w:val="0"/>
      <w:marTop w:val="0"/>
      <w:marBottom w:val="0"/>
      <w:divBdr>
        <w:top w:val="none" w:sz="0" w:space="0" w:color="auto"/>
        <w:left w:val="none" w:sz="0" w:space="0" w:color="auto"/>
        <w:bottom w:val="none" w:sz="0" w:space="0" w:color="auto"/>
        <w:right w:val="none" w:sz="0" w:space="0" w:color="auto"/>
      </w:divBdr>
    </w:div>
    <w:div w:id="591859786">
      <w:bodyDiv w:val="1"/>
      <w:marLeft w:val="0"/>
      <w:marRight w:val="0"/>
      <w:marTop w:val="0"/>
      <w:marBottom w:val="0"/>
      <w:divBdr>
        <w:top w:val="none" w:sz="0" w:space="0" w:color="auto"/>
        <w:left w:val="none" w:sz="0" w:space="0" w:color="auto"/>
        <w:bottom w:val="none" w:sz="0" w:space="0" w:color="auto"/>
        <w:right w:val="none" w:sz="0" w:space="0" w:color="auto"/>
      </w:divBdr>
    </w:div>
    <w:div w:id="592321127">
      <w:bodyDiv w:val="1"/>
      <w:marLeft w:val="0"/>
      <w:marRight w:val="0"/>
      <w:marTop w:val="0"/>
      <w:marBottom w:val="0"/>
      <w:divBdr>
        <w:top w:val="none" w:sz="0" w:space="0" w:color="auto"/>
        <w:left w:val="none" w:sz="0" w:space="0" w:color="auto"/>
        <w:bottom w:val="none" w:sz="0" w:space="0" w:color="auto"/>
        <w:right w:val="none" w:sz="0" w:space="0" w:color="auto"/>
      </w:divBdr>
    </w:div>
    <w:div w:id="592395944">
      <w:bodyDiv w:val="1"/>
      <w:marLeft w:val="0"/>
      <w:marRight w:val="0"/>
      <w:marTop w:val="0"/>
      <w:marBottom w:val="0"/>
      <w:divBdr>
        <w:top w:val="none" w:sz="0" w:space="0" w:color="auto"/>
        <w:left w:val="none" w:sz="0" w:space="0" w:color="auto"/>
        <w:bottom w:val="none" w:sz="0" w:space="0" w:color="auto"/>
        <w:right w:val="none" w:sz="0" w:space="0" w:color="auto"/>
      </w:divBdr>
    </w:div>
    <w:div w:id="593589648">
      <w:bodyDiv w:val="1"/>
      <w:marLeft w:val="0"/>
      <w:marRight w:val="0"/>
      <w:marTop w:val="0"/>
      <w:marBottom w:val="0"/>
      <w:divBdr>
        <w:top w:val="none" w:sz="0" w:space="0" w:color="auto"/>
        <w:left w:val="none" w:sz="0" w:space="0" w:color="auto"/>
        <w:bottom w:val="none" w:sz="0" w:space="0" w:color="auto"/>
        <w:right w:val="none" w:sz="0" w:space="0" w:color="auto"/>
      </w:divBdr>
    </w:div>
    <w:div w:id="593634597">
      <w:bodyDiv w:val="1"/>
      <w:marLeft w:val="0"/>
      <w:marRight w:val="0"/>
      <w:marTop w:val="0"/>
      <w:marBottom w:val="0"/>
      <w:divBdr>
        <w:top w:val="none" w:sz="0" w:space="0" w:color="auto"/>
        <w:left w:val="none" w:sz="0" w:space="0" w:color="auto"/>
        <w:bottom w:val="none" w:sz="0" w:space="0" w:color="auto"/>
        <w:right w:val="none" w:sz="0" w:space="0" w:color="auto"/>
      </w:divBdr>
    </w:div>
    <w:div w:id="593781710">
      <w:bodyDiv w:val="1"/>
      <w:marLeft w:val="0"/>
      <w:marRight w:val="0"/>
      <w:marTop w:val="0"/>
      <w:marBottom w:val="0"/>
      <w:divBdr>
        <w:top w:val="none" w:sz="0" w:space="0" w:color="auto"/>
        <w:left w:val="none" w:sz="0" w:space="0" w:color="auto"/>
        <w:bottom w:val="none" w:sz="0" w:space="0" w:color="auto"/>
        <w:right w:val="none" w:sz="0" w:space="0" w:color="auto"/>
      </w:divBdr>
    </w:div>
    <w:div w:id="593783144">
      <w:bodyDiv w:val="1"/>
      <w:marLeft w:val="0"/>
      <w:marRight w:val="0"/>
      <w:marTop w:val="0"/>
      <w:marBottom w:val="0"/>
      <w:divBdr>
        <w:top w:val="none" w:sz="0" w:space="0" w:color="auto"/>
        <w:left w:val="none" w:sz="0" w:space="0" w:color="auto"/>
        <w:bottom w:val="none" w:sz="0" w:space="0" w:color="auto"/>
        <w:right w:val="none" w:sz="0" w:space="0" w:color="auto"/>
      </w:divBdr>
    </w:div>
    <w:div w:id="594174784">
      <w:bodyDiv w:val="1"/>
      <w:marLeft w:val="0"/>
      <w:marRight w:val="0"/>
      <w:marTop w:val="0"/>
      <w:marBottom w:val="0"/>
      <w:divBdr>
        <w:top w:val="none" w:sz="0" w:space="0" w:color="auto"/>
        <w:left w:val="none" w:sz="0" w:space="0" w:color="auto"/>
        <w:bottom w:val="none" w:sz="0" w:space="0" w:color="auto"/>
        <w:right w:val="none" w:sz="0" w:space="0" w:color="auto"/>
      </w:divBdr>
    </w:div>
    <w:div w:id="594440769">
      <w:bodyDiv w:val="1"/>
      <w:marLeft w:val="0"/>
      <w:marRight w:val="0"/>
      <w:marTop w:val="0"/>
      <w:marBottom w:val="0"/>
      <w:divBdr>
        <w:top w:val="none" w:sz="0" w:space="0" w:color="auto"/>
        <w:left w:val="none" w:sz="0" w:space="0" w:color="auto"/>
        <w:bottom w:val="none" w:sz="0" w:space="0" w:color="auto"/>
        <w:right w:val="none" w:sz="0" w:space="0" w:color="auto"/>
      </w:divBdr>
    </w:div>
    <w:div w:id="595671739">
      <w:bodyDiv w:val="1"/>
      <w:marLeft w:val="0"/>
      <w:marRight w:val="0"/>
      <w:marTop w:val="0"/>
      <w:marBottom w:val="0"/>
      <w:divBdr>
        <w:top w:val="none" w:sz="0" w:space="0" w:color="auto"/>
        <w:left w:val="none" w:sz="0" w:space="0" w:color="auto"/>
        <w:bottom w:val="none" w:sz="0" w:space="0" w:color="auto"/>
        <w:right w:val="none" w:sz="0" w:space="0" w:color="auto"/>
      </w:divBdr>
    </w:div>
    <w:div w:id="596258572">
      <w:bodyDiv w:val="1"/>
      <w:marLeft w:val="0"/>
      <w:marRight w:val="0"/>
      <w:marTop w:val="0"/>
      <w:marBottom w:val="0"/>
      <w:divBdr>
        <w:top w:val="none" w:sz="0" w:space="0" w:color="auto"/>
        <w:left w:val="none" w:sz="0" w:space="0" w:color="auto"/>
        <w:bottom w:val="none" w:sz="0" w:space="0" w:color="auto"/>
        <w:right w:val="none" w:sz="0" w:space="0" w:color="auto"/>
      </w:divBdr>
    </w:div>
    <w:div w:id="597107607">
      <w:bodyDiv w:val="1"/>
      <w:marLeft w:val="0"/>
      <w:marRight w:val="0"/>
      <w:marTop w:val="0"/>
      <w:marBottom w:val="0"/>
      <w:divBdr>
        <w:top w:val="none" w:sz="0" w:space="0" w:color="auto"/>
        <w:left w:val="none" w:sz="0" w:space="0" w:color="auto"/>
        <w:bottom w:val="none" w:sz="0" w:space="0" w:color="auto"/>
        <w:right w:val="none" w:sz="0" w:space="0" w:color="auto"/>
      </w:divBdr>
    </w:div>
    <w:div w:id="597371215">
      <w:bodyDiv w:val="1"/>
      <w:marLeft w:val="0"/>
      <w:marRight w:val="0"/>
      <w:marTop w:val="0"/>
      <w:marBottom w:val="0"/>
      <w:divBdr>
        <w:top w:val="none" w:sz="0" w:space="0" w:color="auto"/>
        <w:left w:val="none" w:sz="0" w:space="0" w:color="auto"/>
        <w:bottom w:val="none" w:sz="0" w:space="0" w:color="auto"/>
        <w:right w:val="none" w:sz="0" w:space="0" w:color="auto"/>
      </w:divBdr>
    </w:div>
    <w:div w:id="597519074">
      <w:bodyDiv w:val="1"/>
      <w:marLeft w:val="0"/>
      <w:marRight w:val="0"/>
      <w:marTop w:val="0"/>
      <w:marBottom w:val="0"/>
      <w:divBdr>
        <w:top w:val="none" w:sz="0" w:space="0" w:color="auto"/>
        <w:left w:val="none" w:sz="0" w:space="0" w:color="auto"/>
        <w:bottom w:val="none" w:sz="0" w:space="0" w:color="auto"/>
        <w:right w:val="none" w:sz="0" w:space="0" w:color="auto"/>
      </w:divBdr>
    </w:div>
    <w:div w:id="598567386">
      <w:bodyDiv w:val="1"/>
      <w:marLeft w:val="0"/>
      <w:marRight w:val="0"/>
      <w:marTop w:val="0"/>
      <w:marBottom w:val="0"/>
      <w:divBdr>
        <w:top w:val="none" w:sz="0" w:space="0" w:color="auto"/>
        <w:left w:val="none" w:sz="0" w:space="0" w:color="auto"/>
        <w:bottom w:val="none" w:sz="0" w:space="0" w:color="auto"/>
        <w:right w:val="none" w:sz="0" w:space="0" w:color="auto"/>
      </w:divBdr>
    </w:div>
    <w:div w:id="598878742">
      <w:bodyDiv w:val="1"/>
      <w:marLeft w:val="0"/>
      <w:marRight w:val="0"/>
      <w:marTop w:val="0"/>
      <w:marBottom w:val="0"/>
      <w:divBdr>
        <w:top w:val="none" w:sz="0" w:space="0" w:color="auto"/>
        <w:left w:val="none" w:sz="0" w:space="0" w:color="auto"/>
        <w:bottom w:val="none" w:sz="0" w:space="0" w:color="auto"/>
        <w:right w:val="none" w:sz="0" w:space="0" w:color="auto"/>
      </w:divBdr>
    </w:div>
    <w:div w:id="598878887">
      <w:bodyDiv w:val="1"/>
      <w:marLeft w:val="0"/>
      <w:marRight w:val="0"/>
      <w:marTop w:val="0"/>
      <w:marBottom w:val="0"/>
      <w:divBdr>
        <w:top w:val="none" w:sz="0" w:space="0" w:color="auto"/>
        <w:left w:val="none" w:sz="0" w:space="0" w:color="auto"/>
        <w:bottom w:val="none" w:sz="0" w:space="0" w:color="auto"/>
        <w:right w:val="none" w:sz="0" w:space="0" w:color="auto"/>
      </w:divBdr>
    </w:div>
    <w:div w:id="599339431">
      <w:bodyDiv w:val="1"/>
      <w:marLeft w:val="0"/>
      <w:marRight w:val="0"/>
      <w:marTop w:val="0"/>
      <w:marBottom w:val="0"/>
      <w:divBdr>
        <w:top w:val="none" w:sz="0" w:space="0" w:color="auto"/>
        <w:left w:val="none" w:sz="0" w:space="0" w:color="auto"/>
        <w:bottom w:val="none" w:sz="0" w:space="0" w:color="auto"/>
        <w:right w:val="none" w:sz="0" w:space="0" w:color="auto"/>
      </w:divBdr>
    </w:div>
    <w:div w:id="600265158">
      <w:bodyDiv w:val="1"/>
      <w:marLeft w:val="0"/>
      <w:marRight w:val="0"/>
      <w:marTop w:val="0"/>
      <w:marBottom w:val="0"/>
      <w:divBdr>
        <w:top w:val="none" w:sz="0" w:space="0" w:color="auto"/>
        <w:left w:val="none" w:sz="0" w:space="0" w:color="auto"/>
        <w:bottom w:val="none" w:sz="0" w:space="0" w:color="auto"/>
        <w:right w:val="none" w:sz="0" w:space="0" w:color="auto"/>
      </w:divBdr>
    </w:div>
    <w:div w:id="600530295">
      <w:bodyDiv w:val="1"/>
      <w:marLeft w:val="0"/>
      <w:marRight w:val="0"/>
      <w:marTop w:val="0"/>
      <w:marBottom w:val="0"/>
      <w:divBdr>
        <w:top w:val="none" w:sz="0" w:space="0" w:color="auto"/>
        <w:left w:val="none" w:sz="0" w:space="0" w:color="auto"/>
        <w:bottom w:val="none" w:sz="0" w:space="0" w:color="auto"/>
        <w:right w:val="none" w:sz="0" w:space="0" w:color="auto"/>
      </w:divBdr>
    </w:div>
    <w:div w:id="600917100">
      <w:bodyDiv w:val="1"/>
      <w:marLeft w:val="0"/>
      <w:marRight w:val="0"/>
      <w:marTop w:val="0"/>
      <w:marBottom w:val="0"/>
      <w:divBdr>
        <w:top w:val="none" w:sz="0" w:space="0" w:color="auto"/>
        <w:left w:val="none" w:sz="0" w:space="0" w:color="auto"/>
        <w:bottom w:val="none" w:sz="0" w:space="0" w:color="auto"/>
        <w:right w:val="none" w:sz="0" w:space="0" w:color="auto"/>
      </w:divBdr>
    </w:div>
    <w:div w:id="600921051">
      <w:bodyDiv w:val="1"/>
      <w:marLeft w:val="0"/>
      <w:marRight w:val="0"/>
      <w:marTop w:val="0"/>
      <w:marBottom w:val="0"/>
      <w:divBdr>
        <w:top w:val="none" w:sz="0" w:space="0" w:color="auto"/>
        <w:left w:val="none" w:sz="0" w:space="0" w:color="auto"/>
        <w:bottom w:val="none" w:sz="0" w:space="0" w:color="auto"/>
        <w:right w:val="none" w:sz="0" w:space="0" w:color="auto"/>
      </w:divBdr>
    </w:div>
    <w:div w:id="601187004">
      <w:bodyDiv w:val="1"/>
      <w:marLeft w:val="0"/>
      <w:marRight w:val="0"/>
      <w:marTop w:val="0"/>
      <w:marBottom w:val="0"/>
      <w:divBdr>
        <w:top w:val="none" w:sz="0" w:space="0" w:color="auto"/>
        <w:left w:val="none" w:sz="0" w:space="0" w:color="auto"/>
        <w:bottom w:val="none" w:sz="0" w:space="0" w:color="auto"/>
        <w:right w:val="none" w:sz="0" w:space="0" w:color="auto"/>
      </w:divBdr>
    </w:div>
    <w:div w:id="601767120">
      <w:bodyDiv w:val="1"/>
      <w:marLeft w:val="0"/>
      <w:marRight w:val="0"/>
      <w:marTop w:val="0"/>
      <w:marBottom w:val="0"/>
      <w:divBdr>
        <w:top w:val="none" w:sz="0" w:space="0" w:color="auto"/>
        <w:left w:val="none" w:sz="0" w:space="0" w:color="auto"/>
        <w:bottom w:val="none" w:sz="0" w:space="0" w:color="auto"/>
        <w:right w:val="none" w:sz="0" w:space="0" w:color="auto"/>
      </w:divBdr>
    </w:div>
    <w:div w:id="604575562">
      <w:bodyDiv w:val="1"/>
      <w:marLeft w:val="0"/>
      <w:marRight w:val="0"/>
      <w:marTop w:val="0"/>
      <w:marBottom w:val="0"/>
      <w:divBdr>
        <w:top w:val="none" w:sz="0" w:space="0" w:color="auto"/>
        <w:left w:val="none" w:sz="0" w:space="0" w:color="auto"/>
        <w:bottom w:val="none" w:sz="0" w:space="0" w:color="auto"/>
        <w:right w:val="none" w:sz="0" w:space="0" w:color="auto"/>
      </w:divBdr>
    </w:div>
    <w:div w:id="605776015">
      <w:bodyDiv w:val="1"/>
      <w:marLeft w:val="0"/>
      <w:marRight w:val="0"/>
      <w:marTop w:val="0"/>
      <w:marBottom w:val="0"/>
      <w:divBdr>
        <w:top w:val="none" w:sz="0" w:space="0" w:color="auto"/>
        <w:left w:val="none" w:sz="0" w:space="0" w:color="auto"/>
        <w:bottom w:val="none" w:sz="0" w:space="0" w:color="auto"/>
        <w:right w:val="none" w:sz="0" w:space="0" w:color="auto"/>
      </w:divBdr>
    </w:div>
    <w:div w:id="606348714">
      <w:bodyDiv w:val="1"/>
      <w:marLeft w:val="0"/>
      <w:marRight w:val="0"/>
      <w:marTop w:val="0"/>
      <w:marBottom w:val="0"/>
      <w:divBdr>
        <w:top w:val="none" w:sz="0" w:space="0" w:color="auto"/>
        <w:left w:val="none" w:sz="0" w:space="0" w:color="auto"/>
        <w:bottom w:val="none" w:sz="0" w:space="0" w:color="auto"/>
        <w:right w:val="none" w:sz="0" w:space="0" w:color="auto"/>
      </w:divBdr>
    </w:div>
    <w:div w:id="606430217">
      <w:bodyDiv w:val="1"/>
      <w:marLeft w:val="0"/>
      <w:marRight w:val="0"/>
      <w:marTop w:val="0"/>
      <w:marBottom w:val="0"/>
      <w:divBdr>
        <w:top w:val="none" w:sz="0" w:space="0" w:color="auto"/>
        <w:left w:val="none" w:sz="0" w:space="0" w:color="auto"/>
        <w:bottom w:val="none" w:sz="0" w:space="0" w:color="auto"/>
        <w:right w:val="none" w:sz="0" w:space="0" w:color="auto"/>
      </w:divBdr>
    </w:div>
    <w:div w:id="606497978">
      <w:bodyDiv w:val="1"/>
      <w:marLeft w:val="0"/>
      <w:marRight w:val="0"/>
      <w:marTop w:val="0"/>
      <w:marBottom w:val="0"/>
      <w:divBdr>
        <w:top w:val="none" w:sz="0" w:space="0" w:color="auto"/>
        <w:left w:val="none" w:sz="0" w:space="0" w:color="auto"/>
        <w:bottom w:val="none" w:sz="0" w:space="0" w:color="auto"/>
        <w:right w:val="none" w:sz="0" w:space="0" w:color="auto"/>
      </w:divBdr>
    </w:div>
    <w:div w:id="606739780">
      <w:bodyDiv w:val="1"/>
      <w:marLeft w:val="0"/>
      <w:marRight w:val="0"/>
      <w:marTop w:val="0"/>
      <w:marBottom w:val="0"/>
      <w:divBdr>
        <w:top w:val="none" w:sz="0" w:space="0" w:color="auto"/>
        <w:left w:val="none" w:sz="0" w:space="0" w:color="auto"/>
        <w:bottom w:val="none" w:sz="0" w:space="0" w:color="auto"/>
        <w:right w:val="none" w:sz="0" w:space="0" w:color="auto"/>
      </w:divBdr>
    </w:div>
    <w:div w:id="606885454">
      <w:bodyDiv w:val="1"/>
      <w:marLeft w:val="0"/>
      <w:marRight w:val="0"/>
      <w:marTop w:val="0"/>
      <w:marBottom w:val="0"/>
      <w:divBdr>
        <w:top w:val="none" w:sz="0" w:space="0" w:color="auto"/>
        <w:left w:val="none" w:sz="0" w:space="0" w:color="auto"/>
        <w:bottom w:val="none" w:sz="0" w:space="0" w:color="auto"/>
        <w:right w:val="none" w:sz="0" w:space="0" w:color="auto"/>
      </w:divBdr>
    </w:div>
    <w:div w:id="607085969">
      <w:bodyDiv w:val="1"/>
      <w:marLeft w:val="0"/>
      <w:marRight w:val="0"/>
      <w:marTop w:val="0"/>
      <w:marBottom w:val="0"/>
      <w:divBdr>
        <w:top w:val="none" w:sz="0" w:space="0" w:color="auto"/>
        <w:left w:val="none" w:sz="0" w:space="0" w:color="auto"/>
        <w:bottom w:val="none" w:sz="0" w:space="0" w:color="auto"/>
        <w:right w:val="none" w:sz="0" w:space="0" w:color="auto"/>
      </w:divBdr>
    </w:div>
    <w:div w:id="607851388">
      <w:bodyDiv w:val="1"/>
      <w:marLeft w:val="0"/>
      <w:marRight w:val="0"/>
      <w:marTop w:val="0"/>
      <w:marBottom w:val="0"/>
      <w:divBdr>
        <w:top w:val="none" w:sz="0" w:space="0" w:color="auto"/>
        <w:left w:val="none" w:sz="0" w:space="0" w:color="auto"/>
        <w:bottom w:val="none" w:sz="0" w:space="0" w:color="auto"/>
        <w:right w:val="none" w:sz="0" w:space="0" w:color="auto"/>
      </w:divBdr>
    </w:div>
    <w:div w:id="609045073">
      <w:bodyDiv w:val="1"/>
      <w:marLeft w:val="0"/>
      <w:marRight w:val="0"/>
      <w:marTop w:val="0"/>
      <w:marBottom w:val="0"/>
      <w:divBdr>
        <w:top w:val="none" w:sz="0" w:space="0" w:color="auto"/>
        <w:left w:val="none" w:sz="0" w:space="0" w:color="auto"/>
        <w:bottom w:val="none" w:sz="0" w:space="0" w:color="auto"/>
        <w:right w:val="none" w:sz="0" w:space="0" w:color="auto"/>
      </w:divBdr>
    </w:div>
    <w:div w:id="609432186">
      <w:bodyDiv w:val="1"/>
      <w:marLeft w:val="0"/>
      <w:marRight w:val="0"/>
      <w:marTop w:val="0"/>
      <w:marBottom w:val="0"/>
      <w:divBdr>
        <w:top w:val="none" w:sz="0" w:space="0" w:color="auto"/>
        <w:left w:val="none" w:sz="0" w:space="0" w:color="auto"/>
        <w:bottom w:val="none" w:sz="0" w:space="0" w:color="auto"/>
        <w:right w:val="none" w:sz="0" w:space="0" w:color="auto"/>
      </w:divBdr>
    </w:div>
    <w:div w:id="609631613">
      <w:bodyDiv w:val="1"/>
      <w:marLeft w:val="0"/>
      <w:marRight w:val="0"/>
      <w:marTop w:val="0"/>
      <w:marBottom w:val="0"/>
      <w:divBdr>
        <w:top w:val="none" w:sz="0" w:space="0" w:color="auto"/>
        <w:left w:val="none" w:sz="0" w:space="0" w:color="auto"/>
        <w:bottom w:val="none" w:sz="0" w:space="0" w:color="auto"/>
        <w:right w:val="none" w:sz="0" w:space="0" w:color="auto"/>
      </w:divBdr>
    </w:div>
    <w:div w:id="610478902">
      <w:bodyDiv w:val="1"/>
      <w:marLeft w:val="0"/>
      <w:marRight w:val="0"/>
      <w:marTop w:val="0"/>
      <w:marBottom w:val="0"/>
      <w:divBdr>
        <w:top w:val="none" w:sz="0" w:space="0" w:color="auto"/>
        <w:left w:val="none" w:sz="0" w:space="0" w:color="auto"/>
        <w:bottom w:val="none" w:sz="0" w:space="0" w:color="auto"/>
        <w:right w:val="none" w:sz="0" w:space="0" w:color="auto"/>
      </w:divBdr>
    </w:div>
    <w:div w:id="612252735">
      <w:bodyDiv w:val="1"/>
      <w:marLeft w:val="0"/>
      <w:marRight w:val="0"/>
      <w:marTop w:val="0"/>
      <w:marBottom w:val="0"/>
      <w:divBdr>
        <w:top w:val="none" w:sz="0" w:space="0" w:color="auto"/>
        <w:left w:val="none" w:sz="0" w:space="0" w:color="auto"/>
        <w:bottom w:val="none" w:sz="0" w:space="0" w:color="auto"/>
        <w:right w:val="none" w:sz="0" w:space="0" w:color="auto"/>
      </w:divBdr>
    </w:div>
    <w:div w:id="613366225">
      <w:bodyDiv w:val="1"/>
      <w:marLeft w:val="0"/>
      <w:marRight w:val="0"/>
      <w:marTop w:val="0"/>
      <w:marBottom w:val="0"/>
      <w:divBdr>
        <w:top w:val="none" w:sz="0" w:space="0" w:color="auto"/>
        <w:left w:val="none" w:sz="0" w:space="0" w:color="auto"/>
        <w:bottom w:val="none" w:sz="0" w:space="0" w:color="auto"/>
        <w:right w:val="none" w:sz="0" w:space="0" w:color="auto"/>
      </w:divBdr>
    </w:div>
    <w:div w:id="613487462">
      <w:bodyDiv w:val="1"/>
      <w:marLeft w:val="0"/>
      <w:marRight w:val="0"/>
      <w:marTop w:val="0"/>
      <w:marBottom w:val="0"/>
      <w:divBdr>
        <w:top w:val="none" w:sz="0" w:space="0" w:color="auto"/>
        <w:left w:val="none" w:sz="0" w:space="0" w:color="auto"/>
        <w:bottom w:val="none" w:sz="0" w:space="0" w:color="auto"/>
        <w:right w:val="none" w:sz="0" w:space="0" w:color="auto"/>
      </w:divBdr>
    </w:div>
    <w:div w:id="614293539">
      <w:bodyDiv w:val="1"/>
      <w:marLeft w:val="0"/>
      <w:marRight w:val="0"/>
      <w:marTop w:val="0"/>
      <w:marBottom w:val="0"/>
      <w:divBdr>
        <w:top w:val="none" w:sz="0" w:space="0" w:color="auto"/>
        <w:left w:val="none" w:sz="0" w:space="0" w:color="auto"/>
        <w:bottom w:val="none" w:sz="0" w:space="0" w:color="auto"/>
        <w:right w:val="none" w:sz="0" w:space="0" w:color="auto"/>
      </w:divBdr>
    </w:div>
    <w:div w:id="614361157">
      <w:bodyDiv w:val="1"/>
      <w:marLeft w:val="0"/>
      <w:marRight w:val="0"/>
      <w:marTop w:val="0"/>
      <w:marBottom w:val="0"/>
      <w:divBdr>
        <w:top w:val="none" w:sz="0" w:space="0" w:color="auto"/>
        <w:left w:val="none" w:sz="0" w:space="0" w:color="auto"/>
        <w:bottom w:val="none" w:sz="0" w:space="0" w:color="auto"/>
        <w:right w:val="none" w:sz="0" w:space="0" w:color="auto"/>
      </w:divBdr>
    </w:div>
    <w:div w:id="615989661">
      <w:bodyDiv w:val="1"/>
      <w:marLeft w:val="0"/>
      <w:marRight w:val="0"/>
      <w:marTop w:val="0"/>
      <w:marBottom w:val="0"/>
      <w:divBdr>
        <w:top w:val="none" w:sz="0" w:space="0" w:color="auto"/>
        <w:left w:val="none" w:sz="0" w:space="0" w:color="auto"/>
        <w:bottom w:val="none" w:sz="0" w:space="0" w:color="auto"/>
        <w:right w:val="none" w:sz="0" w:space="0" w:color="auto"/>
      </w:divBdr>
    </w:div>
    <w:div w:id="616566132">
      <w:bodyDiv w:val="1"/>
      <w:marLeft w:val="0"/>
      <w:marRight w:val="0"/>
      <w:marTop w:val="0"/>
      <w:marBottom w:val="0"/>
      <w:divBdr>
        <w:top w:val="none" w:sz="0" w:space="0" w:color="auto"/>
        <w:left w:val="none" w:sz="0" w:space="0" w:color="auto"/>
        <w:bottom w:val="none" w:sz="0" w:space="0" w:color="auto"/>
        <w:right w:val="none" w:sz="0" w:space="0" w:color="auto"/>
      </w:divBdr>
    </w:div>
    <w:div w:id="617293477">
      <w:bodyDiv w:val="1"/>
      <w:marLeft w:val="0"/>
      <w:marRight w:val="0"/>
      <w:marTop w:val="0"/>
      <w:marBottom w:val="0"/>
      <w:divBdr>
        <w:top w:val="none" w:sz="0" w:space="0" w:color="auto"/>
        <w:left w:val="none" w:sz="0" w:space="0" w:color="auto"/>
        <w:bottom w:val="none" w:sz="0" w:space="0" w:color="auto"/>
        <w:right w:val="none" w:sz="0" w:space="0" w:color="auto"/>
      </w:divBdr>
    </w:div>
    <w:div w:id="617875095">
      <w:bodyDiv w:val="1"/>
      <w:marLeft w:val="0"/>
      <w:marRight w:val="0"/>
      <w:marTop w:val="0"/>
      <w:marBottom w:val="0"/>
      <w:divBdr>
        <w:top w:val="none" w:sz="0" w:space="0" w:color="auto"/>
        <w:left w:val="none" w:sz="0" w:space="0" w:color="auto"/>
        <w:bottom w:val="none" w:sz="0" w:space="0" w:color="auto"/>
        <w:right w:val="none" w:sz="0" w:space="0" w:color="auto"/>
      </w:divBdr>
    </w:div>
    <w:div w:id="618025808">
      <w:bodyDiv w:val="1"/>
      <w:marLeft w:val="0"/>
      <w:marRight w:val="0"/>
      <w:marTop w:val="0"/>
      <w:marBottom w:val="0"/>
      <w:divBdr>
        <w:top w:val="none" w:sz="0" w:space="0" w:color="auto"/>
        <w:left w:val="none" w:sz="0" w:space="0" w:color="auto"/>
        <w:bottom w:val="none" w:sz="0" w:space="0" w:color="auto"/>
        <w:right w:val="none" w:sz="0" w:space="0" w:color="auto"/>
      </w:divBdr>
    </w:div>
    <w:div w:id="618801246">
      <w:bodyDiv w:val="1"/>
      <w:marLeft w:val="0"/>
      <w:marRight w:val="0"/>
      <w:marTop w:val="0"/>
      <w:marBottom w:val="0"/>
      <w:divBdr>
        <w:top w:val="none" w:sz="0" w:space="0" w:color="auto"/>
        <w:left w:val="none" w:sz="0" w:space="0" w:color="auto"/>
        <w:bottom w:val="none" w:sz="0" w:space="0" w:color="auto"/>
        <w:right w:val="none" w:sz="0" w:space="0" w:color="auto"/>
      </w:divBdr>
    </w:div>
    <w:div w:id="619343621">
      <w:bodyDiv w:val="1"/>
      <w:marLeft w:val="0"/>
      <w:marRight w:val="0"/>
      <w:marTop w:val="0"/>
      <w:marBottom w:val="0"/>
      <w:divBdr>
        <w:top w:val="none" w:sz="0" w:space="0" w:color="auto"/>
        <w:left w:val="none" w:sz="0" w:space="0" w:color="auto"/>
        <w:bottom w:val="none" w:sz="0" w:space="0" w:color="auto"/>
        <w:right w:val="none" w:sz="0" w:space="0" w:color="auto"/>
      </w:divBdr>
    </w:div>
    <w:div w:id="619604703">
      <w:bodyDiv w:val="1"/>
      <w:marLeft w:val="0"/>
      <w:marRight w:val="0"/>
      <w:marTop w:val="0"/>
      <w:marBottom w:val="0"/>
      <w:divBdr>
        <w:top w:val="none" w:sz="0" w:space="0" w:color="auto"/>
        <w:left w:val="none" w:sz="0" w:space="0" w:color="auto"/>
        <w:bottom w:val="none" w:sz="0" w:space="0" w:color="auto"/>
        <w:right w:val="none" w:sz="0" w:space="0" w:color="auto"/>
      </w:divBdr>
    </w:div>
    <w:div w:id="620036246">
      <w:bodyDiv w:val="1"/>
      <w:marLeft w:val="0"/>
      <w:marRight w:val="0"/>
      <w:marTop w:val="0"/>
      <w:marBottom w:val="0"/>
      <w:divBdr>
        <w:top w:val="none" w:sz="0" w:space="0" w:color="auto"/>
        <w:left w:val="none" w:sz="0" w:space="0" w:color="auto"/>
        <w:bottom w:val="none" w:sz="0" w:space="0" w:color="auto"/>
        <w:right w:val="none" w:sz="0" w:space="0" w:color="auto"/>
      </w:divBdr>
    </w:div>
    <w:div w:id="620574417">
      <w:bodyDiv w:val="1"/>
      <w:marLeft w:val="0"/>
      <w:marRight w:val="0"/>
      <w:marTop w:val="0"/>
      <w:marBottom w:val="0"/>
      <w:divBdr>
        <w:top w:val="none" w:sz="0" w:space="0" w:color="auto"/>
        <w:left w:val="none" w:sz="0" w:space="0" w:color="auto"/>
        <w:bottom w:val="none" w:sz="0" w:space="0" w:color="auto"/>
        <w:right w:val="none" w:sz="0" w:space="0" w:color="auto"/>
      </w:divBdr>
    </w:div>
    <w:div w:id="621228639">
      <w:bodyDiv w:val="1"/>
      <w:marLeft w:val="0"/>
      <w:marRight w:val="0"/>
      <w:marTop w:val="0"/>
      <w:marBottom w:val="0"/>
      <w:divBdr>
        <w:top w:val="none" w:sz="0" w:space="0" w:color="auto"/>
        <w:left w:val="none" w:sz="0" w:space="0" w:color="auto"/>
        <w:bottom w:val="none" w:sz="0" w:space="0" w:color="auto"/>
        <w:right w:val="none" w:sz="0" w:space="0" w:color="auto"/>
      </w:divBdr>
    </w:div>
    <w:div w:id="621501282">
      <w:bodyDiv w:val="1"/>
      <w:marLeft w:val="0"/>
      <w:marRight w:val="0"/>
      <w:marTop w:val="0"/>
      <w:marBottom w:val="0"/>
      <w:divBdr>
        <w:top w:val="none" w:sz="0" w:space="0" w:color="auto"/>
        <w:left w:val="none" w:sz="0" w:space="0" w:color="auto"/>
        <w:bottom w:val="none" w:sz="0" w:space="0" w:color="auto"/>
        <w:right w:val="none" w:sz="0" w:space="0" w:color="auto"/>
      </w:divBdr>
    </w:div>
    <w:div w:id="622270229">
      <w:bodyDiv w:val="1"/>
      <w:marLeft w:val="0"/>
      <w:marRight w:val="0"/>
      <w:marTop w:val="0"/>
      <w:marBottom w:val="0"/>
      <w:divBdr>
        <w:top w:val="none" w:sz="0" w:space="0" w:color="auto"/>
        <w:left w:val="none" w:sz="0" w:space="0" w:color="auto"/>
        <w:bottom w:val="none" w:sz="0" w:space="0" w:color="auto"/>
        <w:right w:val="none" w:sz="0" w:space="0" w:color="auto"/>
      </w:divBdr>
    </w:div>
    <w:div w:id="622275554">
      <w:bodyDiv w:val="1"/>
      <w:marLeft w:val="0"/>
      <w:marRight w:val="0"/>
      <w:marTop w:val="0"/>
      <w:marBottom w:val="0"/>
      <w:divBdr>
        <w:top w:val="none" w:sz="0" w:space="0" w:color="auto"/>
        <w:left w:val="none" w:sz="0" w:space="0" w:color="auto"/>
        <w:bottom w:val="none" w:sz="0" w:space="0" w:color="auto"/>
        <w:right w:val="none" w:sz="0" w:space="0" w:color="auto"/>
      </w:divBdr>
    </w:div>
    <w:div w:id="624191438">
      <w:bodyDiv w:val="1"/>
      <w:marLeft w:val="0"/>
      <w:marRight w:val="0"/>
      <w:marTop w:val="0"/>
      <w:marBottom w:val="0"/>
      <w:divBdr>
        <w:top w:val="none" w:sz="0" w:space="0" w:color="auto"/>
        <w:left w:val="none" w:sz="0" w:space="0" w:color="auto"/>
        <w:bottom w:val="none" w:sz="0" w:space="0" w:color="auto"/>
        <w:right w:val="none" w:sz="0" w:space="0" w:color="auto"/>
      </w:divBdr>
    </w:div>
    <w:div w:id="624507680">
      <w:bodyDiv w:val="1"/>
      <w:marLeft w:val="0"/>
      <w:marRight w:val="0"/>
      <w:marTop w:val="0"/>
      <w:marBottom w:val="0"/>
      <w:divBdr>
        <w:top w:val="none" w:sz="0" w:space="0" w:color="auto"/>
        <w:left w:val="none" w:sz="0" w:space="0" w:color="auto"/>
        <w:bottom w:val="none" w:sz="0" w:space="0" w:color="auto"/>
        <w:right w:val="none" w:sz="0" w:space="0" w:color="auto"/>
      </w:divBdr>
    </w:div>
    <w:div w:id="624849184">
      <w:bodyDiv w:val="1"/>
      <w:marLeft w:val="0"/>
      <w:marRight w:val="0"/>
      <w:marTop w:val="0"/>
      <w:marBottom w:val="0"/>
      <w:divBdr>
        <w:top w:val="none" w:sz="0" w:space="0" w:color="auto"/>
        <w:left w:val="none" w:sz="0" w:space="0" w:color="auto"/>
        <w:bottom w:val="none" w:sz="0" w:space="0" w:color="auto"/>
        <w:right w:val="none" w:sz="0" w:space="0" w:color="auto"/>
      </w:divBdr>
    </w:div>
    <w:div w:id="626669098">
      <w:bodyDiv w:val="1"/>
      <w:marLeft w:val="0"/>
      <w:marRight w:val="0"/>
      <w:marTop w:val="0"/>
      <w:marBottom w:val="0"/>
      <w:divBdr>
        <w:top w:val="none" w:sz="0" w:space="0" w:color="auto"/>
        <w:left w:val="none" w:sz="0" w:space="0" w:color="auto"/>
        <w:bottom w:val="none" w:sz="0" w:space="0" w:color="auto"/>
        <w:right w:val="none" w:sz="0" w:space="0" w:color="auto"/>
      </w:divBdr>
    </w:div>
    <w:div w:id="627709395">
      <w:bodyDiv w:val="1"/>
      <w:marLeft w:val="0"/>
      <w:marRight w:val="0"/>
      <w:marTop w:val="0"/>
      <w:marBottom w:val="0"/>
      <w:divBdr>
        <w:top w:val="none" w:sz="0" w:space="0" w:color="auto"/>
        <w:left w:val="none" w:sz="0" w:space="0" w:color="auto"/>
        <w:bottom w:val="none" w:sz="0" w:space="0" w:color="auto"/>
        <w:right w:val="none" w:sz="0" w:space="0" w:color="auto"/>
      </w:divBdr>
    </w:div>
    <w:div w:id="628319771">
      <w:bodyDiv w:val="1"/>
      <w:marLeft w:val="0"/>
      <w:marRight w:val="0"/>
      <w:marTop w:val="0"/>
      <w:marBottom w:val="0"/>
      <w:divBdr>
        <w:top w:val="none" w:sz="0" w:space="0" w:color="auto"/>
        <w:left w:val="none" w:sz="0" w:space="0" w:color="auto"/>
        <w:bottom w:val="none" w:sz="0" w:space="0" w:color="auto"/>
        <w:right w:val="none" w:sz="0" w:space="0" w:color="auto"/>
      </w:divBdr>
    </w:div>
    <w:div w:id="628782955">
      <w:bodyDiv w:val="1"/>
      <w:marLeft w:val="0"/>
      <w:marRight w:val="0"/>
      <w:marTop w:val="0"/>
      <w:marBottom w:val="0"/>
      <w:divBdr>
        <w:top w:val="none" w:sz="0" w:space="0" w:color="auto"/>
        <w:left w:val="none" w:sz="0" w:space="0" w:color="auto"/>
        <w:bottom w:val="none" w:sz="0" w:space="0" w:color="auto"/>
        <w:right w:val="none" w:sz="0" w:space="0" w:color="auto"/>
      </w:divBdr>
    </w:div>
    <w:div w:id="629360676">
      <w:bodyDiv w:val="1"/>
      <w:marLeft w:val="0"/>
      <w:marRight w:val="0"/>
      <w:marTop w:val="0"/>
      <w:marBottom w:val="0"/>
      <w:divBdr>
        <w:top w:val="none" w:sz="0" w:space="0" w:color="auto"/>
        <w:left w:val="none" w:sz="0" w:space="0" w:color="auto"/>
        <w:bottom w:val="none" w:sz="0" w:space="0" w:color="auto"/>
        <w:right w:val="none" w:sz="0" w:space="0" w:color="auto"/>
      </w:divBdr>
    </w:div>
    <w:div w:id="629745899">
      <w:bodyDiv w:val="1"/>
      <w:marLeft w:val="0"/>
      <w:marRight w:val="0"/>
      <w:marTop w:val="0"/>
      <w:marBottom w:val="0"/>
      <w:divBdr>
        <w:top w:val="none" w:sz="0" w:space="0" w:color="auto"/>
        <w:left w:val="none" w:sz="0" w:space="0" w:color="auto"/>
        <w:bottom w:val="none" w:sz="0" w:space="0" w:color="auto"/>
        <w:right w:val="none" w:sz="0" w:space="0" w:color="auto"/>
      </w:divBdr>
    </w:div>
    <w:div w:id="630481418">
      <w:bodyDiv w:val="1"/>
      <w:marLeft w:val="0"/>
      <w:marRight w:val="0"/>
      <w:marTop w:val="0"/>
      <w:marBottom w:val="0"/>
      <w:divBdr>
        <w:top w:val="none" w:sz="0" w:space="0" w:color="auto"/>
        <w:left w:val="none" w:sz="0" w:space="0" w:color="auto"/>
        <w:bottom w:val="none" w:sz="0" w:space="0" w:color="auto"/>
        <w:right w:val="none" w:sz="0" w:space="0" w:color="auto"/>
      </w:divBdr>
    </w:div>
    <w:div w:id="630601104">
      <w:bodyDiv w:val="1"/>
      <w:marLeft w:val="0"/>
      <w:marRight w:val="0"/>
      <w:marTop w:val="0"/>
      <w:marBottom w:val="0"/>
      <w:divBdr>
        <w:top w:val="none" w:sz="0" w:space="0" w:color="auto"/>
        <w:left w:val="none" w:sz="0" w:space="0" w:color="auto"/>
        <w:bottom w:val="none" w:sz="0" w:space="0" w:color="auto"/>
        <w:right w:val="none" w:sz="0" w:space="0" w:color="auto"/>
      </w:divBdr>
    </w:div>
    <w:div w:id="632100632">
      <w:bodyDiv w:val="1"/>
      <w:marLeft w:val="0"/>
      <w:marRight w:val="0"/>
      <w:marTop w:val="0"/>
      <w:marBottom w:val="0"/>
      <w:divBdr>
        <w:top w:val="none" w:sz="0" w:space="0" w:color="auto"/>
        <w:left w:val="none" w:sz="0" w:space="0" w:color="auto"/>
        <w:bottom w:val="none" w:sz="0" w:space="0" w:color="auto"/>
        <w:right w:val="none" w:sz="0" w:space="0" w:color="auto"/>
      </w:divBdr>
    </w:div>
    <w:div w:id="633144766">
      <w:bodyDiv w:val="1"/>
      <w:marLeft w:val="0"/>
      <w:marRight w:val="0"/>
      <w:marTop w:val="0"/>
      <w:marBottom w:val="0"/>
      <w:divBdr>
        <w:top w:val="none" w:sz="0" w:space="0" w:color="auto"/>
        <w:left w:val="none" w:sz="0" w:space="0" w:color="auto"/>
        <w:bottom w:val="none" w:sz="0" w:space="0" w:color="auto"/>
        <w:right w:val="none" w:sz="0" w:space="0" w:color="auto"/>
      </w:divBdr>
    </w:div>
    <w:div w:id="633558631">
      <w:bodyDiv w:val="1"/>
      <w:marLeft w:val="0"/>
      <w:marRight w:val="0"/>
      <w:marTop w:val="0"/>
      <w:marBottom w:val="0"/>
      <w:divBdr>
        <w:top w:val="none" w:sz="0" w:space="0" w:color="auto"/>
        <w:left w:val="none" w:sz="0" w:space="0" w:color="auto"/>
        <w:bottom w:val="none" w:sz="0" w:space="0" w:color="auto"/>
        <w:right w:val="none" w:sz="0" w:space="0" w:color="auto"/>
      </w:divBdr>
    </w:div>
    <w:div w:id="635065777">
      <w:bodyDiv w:val="1"/>
      <w:marLeft w:val="0"/>
      <w:marRight w:val="0"/>
      <w:marTop w:val="0"/>
      <w:marBottom w:val="0"/>
      <w:divBdr>
        <w:top w:val="none" w:sz="0" w:space="0" w:color="auto"/>
        <w:left w:val="none" w:sz="0" w:space="0" w:color="auto"/>
        <w:bottom w:val="none" w:sz="0" w:space="0" w:color="auto"/>
        <w:right w:val="none" w:sz="0" w:space="0" w:color="auto"/>
      </w:divBdr>
    </w:div>
    <w:div w:id="635530632">
      <w:bodyDiv w:val="1"/>
      <w:marLeft w:val="0"/>
      <w:marRight w:val="0"/>
      <w:marTop w:val="0"/>
      <w:marBottom w:val="0"/>
      <w:divBdr>
        <w:top w:val="none" w:sz="0" w:space="0" w:color="auto"/>
        <w:left w:val="none" w:sz="0" w:space="0" w:color="auto"/>
        <w:bottom w:val="none" w:sz="0" w:space="0" w:color="auto"/>
        <w:right w:val="none" w:sz="0" w:space="0" w:color="auto"/>
      </w:divBdr>
    </w:div>
    <w:div w:id="636229037">
      <w:bodyDiv w:val="1"/>
      <w:marLeft w:val="0"/>
      <w:marRight w:val="0"/>
      <w:marTop w:val="0"/>
      <w:marBottom w:val="0"/>
      <w:divBdr>
        <w:top w:val="none" w:sz="0" w:space="0" w:color="auto"/>
        <w:left w:val="none" w:sz="0" w:space="0" w:color="auto"/>
        <w:bottom w:val="none" w:sz="0" w:space="0" w:color="auto"/>
        <w:right w:val="none" w:sz="0" w:space="0" w:color="auto"/>
      </w:divBdr>
    </w:div>
    <w:div w:id="636644748">
      <w:bodyDiv w:val="1"/>
      <w:marLeft w:val="0"/>
      <w:marRight w:val="0"/>
      <w:marTop w:val="0"/>
      <w:marBottom w:val="0"/>
      <w:divBdr>
        <w:top w:val="none" w:sz="0" w:space="0" w:color="auto"/>
        <w:left w:val="none" w:sz="0" w:space="0" w:color="auto"/>
        <w:bottom w:val="none" w:sz="0" w:space="0" w:color="auto"/>
        <w:right w:val="none" w:sz="0" w:space="0" w:color="auto"/>
      </w:divBdr>
    </w:div>
    <w:div w:id="636765804">
      <w:bodyDiv w:val="1"/>
      <w:marLeft w:val="0"/>
      <w:marRight w:val="0"/>
      <w:marTop w:val="0"/>
      <w:marBottom w:val="0"/>
      <w:divBdr>
        <w:top w:val="none" w:sz="0" w:space="0" w:color="auto"/>
        <w:left w:val="none" w:sz="0" w:space="0" w:color="auto"/>
        <w:bottom w:val="none" w:sz="0" w:space="0" w:color="auto"/>
        <w:right w:val="none" w:sz="0" w:space="0" w:color="auto"/>
      </w:divBdr>
    </w:div>
    <w:div w:id="637497248">
      <w:bodyDiv w:val="1"/>
      <w:marLeft w:val="0"/>
      <w:marRight w:val="0"/>
      <w:marTop w:val="0"/>
      <w:marBottom w:val="0"/>
      <w:divBdr>
        <w:top w:val="none" w:sz="0" w:space="0" w:color="auto"/>
        <w:left w:val="none" w:sz="0" w:space="0" w:color="auto"/>
        <w:bottom w:val="none" w:sz="0" w:space="0" w:color="auto"/>
        <w:right w:val="none" w:sz="0" w:space="0" w:color="auto"/>
      </w:divBdr>
    </w:div>
    <w:div w:id="638418194">
      <w:bodyDiv w:val="1"/>
      <w:marLeft w:val="0"/>
      <w:marRight w:val="0"/>
      <w:marTop w:val="0"/>
      <w:marBottom w:val="0"/>
      <w:divBdr>
        <w:top w:val="none" w:sz="0" w:space="0" w:color="auto"/>
        <w:left w:val="none" w:sz="0" w:space="0" w:color="auto"/>
        <w:bottom w:val="none" w:sz="0" w:space="0" w:color="auto"/>
        <w:right w:val="none" w:sz="0" w:space="0" w:color="auto"/>
      </w:divBdr>
    </w:div>
    <w:div w:id="639456610">
      <w:bodyDiv w:val="1"/>
      <w:marLeft w:val="0"/>
      <w:marRight w:val="0"/>
      <w:marTop w:val="0"/>
      <w:marBottom w:val="0"/>
      <w:divBdr>
        <w:top w:val="none" w:sz="0" w:space="0" w:color="auto"/>
        <w:left w:val="none" w:sz="0" w:space="0" w:color="auto"/>
        <w:bottom w:val="none" w:sz="0" w:space="0" w:color="auto"/>
        <w:right w:val="none" w:sz="0" w:space="0" w:color="auto"/>
      </w:divBdr>
    </w:div>
    <w:div w:id="639922875">
      <w:bodyDiv w:val="1"/>
      <w:marLeft w:val="0"/>
      <w:marRight w:val="0"/>
      <w:marTop w:val="0"/>
      <w:marBottom w:val="0"/>
      <w:divBdr>
        <w:top w:val="none" w:sz="0" w:space="0" w:color="auto"/>
        <w:left w:val="none" w:sz="0" w:space="0" w:color="auto"/>
        <w:bottom w:val="none" w:sz="0" w:space="0" w:color="auto"/>
        <w:right w:val="none" w:sz="0" w:space="0" w:color="auto"/>
      </w:divBdr>
    </w:div>
    <w:div w:id="640186576">
      <w:bodyDiv w:val="1"/>
      <w:marLeft w:val="0"/>
      <w:marRight w:val="0"/>
      <w:marTop w:val="0"/>
      <w:marBottom w:val="0"/>
      <w:divBdr>
        <w:top w:val="none" w:sz="0" w:space="0" w:color="auto"/>
        <w:left w:val="none" w:sz="0" w:space="0" w:color="auto"/>
        <w:bottom w:val="none" w:sz="0" w:space="0" w:color="auto"/>
        <w:right w:val="none" w:sz="0" w:space="0" w:color="auto"/>
      </w:divBdr>
    </w:div>
    <w:div w:id="642275695">
      <w:bodyDiv w:val="1"/>
      <w:marLeft w:val="0"/>
      <w:marRight w:val="0"/>
      <w:marTop w:val="0"/>
      <w:marBottom w:val="0"/>
      <w:divBdr>
        <w:top w:val="none" w:sz="0" w:space="0" w:color="auto"/>
        <w:left w:val="none" w:sz="0" w:space="0" w:color="auto"/>
        <w:bottom w:val="none" w:sz="0" w:space="0" w:color="auto"/>
        <w:right w:val="none" w:sz="0" w:space="0" w:color="auto"/>
      </w:divBdr>
    </w:div>
    <w:div w:id="642659072">
      <w:bodyDiv w:val="1"/>
      <w:marLeft w:val="0"/>
      <w:marRight w:val="0"/>
      <w:marTop w:val="0"/>
      <w:marBottom w:val="0"/>
      <w:divBdr>
        <w:top w:val="none" w:sz="0" w:space="0" w:color="auto"/>
        <w:left w:val="none" w:sz="0" w:space="0" w:color="auto"/>
        <w:bottom w:val="none" w:sz="0" w:space="0" w:color="auto"/>
        <w:right w:val="none" w:sz="0" w:space="0" w:color="auto"/>
      </w:divBdr>
    </w:div>
    <w:div w:id="642778184">
      <w:bodyDiv w:val="1"/>
      <w:marLeft w:val="0"/>
      <w:marRight w:val="0"/>
      <w:marTop w:val="0"/>
      <w:marBottom w:val="0"/>
      <w:divBdr>
        <w:top w:val="none" w:sz="0" w:space="0" w:color="auto"/>
        <w:left w:val="none" w:sz="0" w:space="0" w:color="auto"/>
        <w:bottom w:val="none" w:sz="0" w:space="0" w:color="auto"/>
        <w:right w:val="none" w:sz="0" w:space="0" w:color="auto"/>
      </w:divBdr>
    </w:div>
    <w:div w:id="643585977">
      <w:bodyDiv w:val="1"/>
      <w:marLeft w:val="0"/>
      <w:marRight w:val="0"/>
      <w:marTop w:val="0"/>
      <w:marBottom w:val="0"/>
      <w:divBdr>
        <w:top w:val="none" w:sz="0" w:space="0" w:color="auto"/>
        <w:left w:val="none" w:sz="0" w:space="0" w:color="auto"/>
        <w:bottom w:val="none" w:sz="0" w:space="0" w:color="auto"/>
        <w:right w:val="none" w:sz="0" w:space="0" w:color="auto"/>
      </w:divBdr>
    </w:div>
    <w:div w:id="643706931">
      <w:bodyDiv w:val="1"/>
      <w:marLeft w:val="0"/>
      <w:marRight w:val="0"/>
      <w:marTop w:val="0"/>
      <w:marBottom w:val="0"/>
      <w:divBdr>
        <w:top w:val="none" w:sz="0" w:space="0" w:color="auto"/>
        <w:left w:val="none" w:sz="0" w:space="0" w:color="auto"/>
        <w:bottom w:val="none" w:sz="0" w:space="0" w:color="auto"/>
        <w:right w:val="none" w:sz="0" w:space="0" w:color="auto"/>
      </w:divBdr>
    </w:div>
    <w:div w:id="644234764">
      <w:bodyDiv w:val="1"/>
      <w:marLeft w:val="0"/>
      <w:marRight w:val="0"/>
      <w:marTop w:val="0"/>
      <w:marBottom w:val="0"/>
      <w:divBdr>
        <w:top w:val="none" w:sz="0" w:space="0" w:color="auto"/>
        <w:left w:val="none" w:sz="0" w:space="0" w:color="auto"/>
        <w:bottom w:val="none" w:sz="0" w:space="0" w:color="auto"/>
        <w:right w:val="none" w:sz="0" w:space="0" w:color="auto"/>
      </w:divBdr>
    </w:div>
    <w:div w:id="644822754">
      <w:bodyDiv w:val="1"/>
      <w:marLeft w:val="0"/>
      <w:marRight w:val="0"/>
      <w:marTop w:val="0"/>
      <w:marBottom w:val="0"/>
      <w:divBdr>
        <w:top w:val="none" w:sz="0" w:space="0" w:color="auto"/>
        <w:left w:val="none" w:sz="0" w:space="0" w:color="auto"/>
        <w:bottom w:val="none" w:sz="0" w:space="0" w:color="auto"/>
        <w:right w:val="none" w:sz="0" w:space="0" w:color="auto"/>
      </w:divBdr>
    </w:div>
    <w:div w:id="645159869">
      <w:bodyDiv w:val="1"/>
      <w:marLeft w:val="0"/>
      <w:marRight w:val="0"/>
      <w:marTop w:val="0"/>
      <w:marBottom w:val="0"/>
      <w:divBdr>
        <w:top w:val="none" w:sz="0" w:space="0" w:color="auto"/>
        <w:left w:val="none" w:sz="0" w:space="0" w:color="auto"/>
        <w:bottom w:val="none" w:sz="0" w:space="0" w:color="auto"/>
        <w:right w:val="none" w:sz="0" w:space="0" w:color="auto"/>
      </w:divBdr>
    </w:div>
    <w:div w:id="646326906">
      <w:bodyDiv w:val="1"/>
      <w:marLeft w:val="0"/>
      <w:marRight w:val="0"/>
      <w:marTop w:val="0"/>
      <w:marBottom w:val="0"/>
      <w:divBdr>
        <w:top w:val="none" w:sz="0" w:space="0" w:color="auto"/>
        <w:left w:val="none" w:sz="0" w:space="0" w:color="auto"/>
        <w:bottom w:val="none" w:sz="0" w:space="0" w:color="auto"/>
        <w:right w:val="none" w:sz="0" w:space="0" w:color="auto"/>
      </w:divBdr>
    </w:div>
    <w:div w:id="647173437">
      <w:bodyDiv w:val="1"/>
      <w:marLeft w:val="0"/>
      <w:marRight w:val="0"/>
      <w:marTop w:val="0"/>
      <w:marBottom w:val="0"/>
      <w:divBdr>
        <w:top w:val="none" w:sz="0" w:space="0" w:color="auto"/>
        <w:left w:val="none" w:sz="0" w:space="0" w:color="auto"/>
        <w:bottom w:val="none" w:sz="0" w:space="0" w:color="auto"/>
        <w:right w:val="none" w:sz="0" w:space="0" w:color="auto"/>
      </w:divBdr>
    </w:div>
    <w:div w:id="647592951">
      <w:bodyDiv w:val="1"/>
      <w:marLeft w:val="0"/>
      <w:marRight w:val="0"/>
      <w:marTop w:val="0"/>
      <w:marBottom w:val="0"/>
      <w:divBdr>
        <w:top w:val="none" w:sz="0" w:space="0" w:color="auto"/>
        <w:left w:val="none" w:sz="0" w:space="0" w:color="auto"/>
        <w:bottom w:val="none" w:sz="0" w:space="0" w:color="auto"/>
        <w:right w:val="none" w:sz="0" w:space="0" w:color="auto"/>
      </w:divBdr>
    </w:div>
    <w:div w:id="647636512">
      <w:bodyDiv w:val="1"/>
      <w:marLeft w:val="0"/>
      <w:marRight w:val="0"/>
      <w:marTop w:val="0"/>
      <w:marBottom w:val="0"/>
      <w:divBdr>
        <w:top w:val="none" w:sz="0" w:space="0" w:color="auto"/>
        <w:left w:val="none" w:sz="0" w:space="0" w:color="auto"/>
        <w:bottom w:val="none" w:sz="0" w:space="0" w:color="auto"/>
        <w:right w:val="none" w:sz="0" w:space="0" w:color="auto"/>
      </w:divBdr>
    </w:div>
    <w:div w:id="649673604">
      <w:bodyDiv w:val="1"/>
      <w:marLeft w:val="0"/>
      <w:marRight w:val="0"/>
      <w:marTop w:val="0"/>
      <w:marBottom w:val="0"/>
      <w:divBdr>
        <w:top w:val="none" w:sz="0" w:space="0" w:color="auto"/>
        <w:left w:val="none" w:sz="0" w:space="0" w:color="auto"/>
        <w:bottom w:val="none" w:sz="0" w:space="0" w:color="auto"/>
        <w:right w:val="none" w:sz="0" w:space="0" w:color="auto"/>
      </w:divBdr>
    </w:div>
    <w:div w:id="650137871">
      <w:bodyDiv w:val="1"/>
      <w:marLeft w:val="0"/>
      <w:marRight w:val="0"/>
      <w:marTop w:val="0"/>
      <w:marBottom w:val="0"/>
      <w:divBdr>
        <w:top w:val="none" w:sz="0" w:space="0" w:color="auto"/>
        <w:left w:val="none" w:sz="0" w:space="0" w:color="auto"/>
        <w:bottom w:val="none" w:sz="0" w:space="0" w:color="auto"/>
        <w:right w:val="none" w:sz="0" w:space="0" w:color="auto"/>
      </w:divBdr>
    </w:div>
    <w:div w:id="650184361">
      <w:bodyDiv w:val="1"/>
      <w:marLeft w:val="0"/>
      <w:marRight w:val="0"/>
      <w:marTop w:val="0"/>
      <w:marBottom w:val="0"/>
      <w:divBdr>
        <w:top w:val="none" w:sz="0" w:space="0" w:color="auto"/>
        <w:left w:val="none" w:sz="0" w:space="0" w:color="auto"/>
        <w:bottom w:val="none" w:sz="0" w:space="0" w:color="auto"/>
        <w:right w:val="none" w:sz="0" w:space="0" w:color="auto"/>
      </w:divBdr>
    </w:div>
    <w:div w:id="650211276">
      <w:bodyDiv w:val="1"/>
      <w:marLeft w:val="0"/>
      <w:marRight w:val="0"/>
      <w:marTop w:val="0"/>
      <w:marBottom w:val="0"/>
      <w:divBdr>
        <w:top w:val="none" w:sz="0" w:space="0" w:color="auto"/>
        <w:left w:val="none" w:sz="0" w:space="0" w:color="auto"/>
        <w:bottom w:val="none" w:sz="0" w:space="0" w:color="auto"/>
        <w:right w:val="none" w:sz="0" w:space="0" w:color="auto"/>
      </w:divBdr>
    </w:div>
    <w:div w:id="651300171">
      <w:bodyDiv w:val="1"/>
      <w:marLeft w:val="0"/>
      <w:marRight w:val="0"/>
      <w:marTop w:val="0"/>
      <w:marBottom w:val="0"/>
      <w:divBdr>
        <w:top w:val="none" w:sz="0" w:space="0" w:color="auto"/>
        <w:left w:val="none" w:sz="0" w:space="0" w:color="auto"/>
        <w:bottom w:val="none" w:sz="0" w:space="0" w:color="auto"/>
        <w:right w:val="none" w:sz="0" w:space="0" w:color="auto"/>
      </w:divBdr>
    </w:div>
    <w:div w:id="651449144">
      <w:bodyDiv w:val="1"/>
      <w:marLeft w:val="0"/>
      <w:marRight w:val="0"/>
      <w:marTop w:val="0"/>
      <w:marBottom w:val="0"/>
      <w:divBdr>
        <w:top w:val="none" w:sz="0" w:space="0" w:color="auto"/>
        <w:left w:val="none" w:sz="0" w:space="0" w:color="auto"/>
        <w:bottom w:val="none" w:sz="0" w:space="0" w:color="auto"/>
        <w:right w:val="none" w:sz="0" w:space="0" w:color="auto"/>
      </w:divBdr>
    </w:div>
    <w:div w:id="652173484">
      <w:bodyDiv w:val="1"/>
      <w:marLeft w:val="0"/>
      <w:marRight w:val="0"/>
      <w:marTop w:val="0"/>
      <w:marBottom w:val="0"/>
      <w:divBdr>
        <w:top w:val="none" w:sz="0" w:space="0" w:color="auto"/>
        <w:left w:val="none" w:sz="0" w:space="0" w:color="auto"/>
        <w:bottom w:val="none" w:sz="0" w:space="0" w:color="auto"/>
        <w:right w:val="none" w:sz="0" w:space="0" w:color="auto"/>
      </w:divBdr>
    </w:div>
    <w:div w:id="652443272">
      <w:bodyDiv w:val="1"/>
      <w:marLeft w:val="0"/>
      <w:marRight w:val="0"/>
      <w:marTop w:val="0"/>
      <w:marBottom w:val="0"/>
      <w:divBdr>
        <w:top w:val="none" w:sz="0" w:space="0" w:color="auto"/>
        <w:left w:val="none" w:sz="0" w:space="0" w:color="auto"/>
        <w:bottom w:val="none" w:sz="0" w:space="0" w:color="auto"/>
        <w:right w:val="none" w:sz="0" w:space="0" w:color="auto"/>
      </w:divBdr>
    </w:div>
    <w:div w:id="652484972">
      <w:bodyDiv w:val="1"/>
      <w:marLeft w:val="0"/>
      <w:marRight w:val="0"/>
      <w:marTop w:val="0"/>
      <w:marBottom w:val="0"/>
      <w:divBdr>
        <w:top w:val="none" w:sz="0" w:space="0" w:color="auto"/>
        <w:left w:val="none" w:sz="0" w:space="0" w:color="auto"/>
        <w:bottom w:val="none" w:sz="0" w:space="0" w:color="auto"/>
        <w:right w:val="none" w:sz="0" w:space="0" w:color="auto"/>
      </w:divBdr>
    </w:div>
    <w:div w:id="652568612">
      <w:bodyDiv w:val="1"/>
      <w:marLeft w:val="0"/>
      <w:marRight w:val="0"/>
      <w:marTop w:val="0"/>
      <w:marBottom w:val="0"/>
      <w:divBdr>
        <w:top w:val="none" w:sz="0" w:space="0" w:color="auto"/>
        <w:left w:val="none" w:sz="0" w:space="0" w:color="auto"/>
        <w:bottom w:val="none" w:sz="0" w:space="0" w:color="auto"/>
        <w:right w:val="none" w:sz="0" w:space="0" w:color="auto"/>
      </w:divBdr>
    </w:div>
    <w:div w:id="652762586">
      <w:bodyDiv w:val="1"/>
      <w:marLeft w:val="0"/>
      <w:marRight w:val="0"/>
      <w:marTop w:val="0"/>
      <w:marBottom w:val="0"/>
      <w:divBdr>
        <w:top w:val="none" w:sz="0" w:space="0" w:color="auto"/>
        <w:left w:val="none" w:sz="0" w:space="0" w:color="auto"/>
        <w:bottom w:val="none" w:sz="0" w:space="0" w:color="auto"/>
        <w:right w:val="none" w:sz="0" w:space="0" w:color="auto"/>
      </w:divBdr>
    </w:div>
    <w:div w:id="652871203">
      <w:bodyDiv w:val="1"/>
      <w:marLeft w:val="0"/>
      <w:marRight w:val="0"/>
      <w:marTop w:val="0"/>
      <w:marBottom w:val="0"/>
      <w:divBdr>
        <w:top w:val="none" w:sz="0" w:space="0" w:color="auto"/>
        <w:left w:val="none" w:sz="0" w:space="0" w:color="auto"/>
        <w:bottom w:val="none" w:sz="0" w:space="0" w:color="auto"/>
        <w:right w:val="none" w:sz="0" w:space="0" w:color="auto"/>
      </w:divBdr>
    </w:div>
    <w:div w:id="654065634">
      <w:bodyDiv w:val="1"/>
      <w:marLeft w:val="0"/>
      <w:marRight w:val="0"/>
      <w:marTop w:val="0"/>
      <w:marBottom w:val="0"/>
      <w:divBdr>
        <w:top w:val="none" w:sz="0" w:space="0" w:color="auto"/>
        <w:left w:val="none" w:sz="0" w:space="0" w:color="auto"/>
        <w:bottom w:val="none" w:sz="0" w:space="0" w:color="auto"/>
        <w:right w:val="none" w:sz="0" w:space="0" w:color="auto"/>
      </w:divBdr>
    </w:div>
    <w:div w:id="654645507">
      <w:bodyDiv w:val="1"/>
      <w:marLeft w:val="0"/>
      <w:marRight w:val="0"/>
      <w:marTop w:val="0"/>
      <w:marBottom w:val="0"/>
      <w:divBdr>
        <w:top w:val="none" w:sz="0" w:space="0" w:color="auto"/>
        <w:left w:val="none" w:sz="0" w:space="0" w:color="auto"/>
        <w:bottom w:val="none" w:sz="0" w:space="0" w:color="auto"/>
        <w:right w:val="none" w:sz="0" w:space="0" w:color="auto"/>
      </w:divBdr>
    </w:div>
    <w:div w:id="655231453">
      <w:bodyDiv w:val="1"/>
      <w:marLeft w:val="0"/>
      <w:marRight w:val="0"/>
      <w:marTop w:val="0"/>
      <w:marBottom w:val="0"/>
      <w:divBdr>
        <w:top w:val="none" w:sz="0" w:space="0" w:color="auto"/>
        <w:left w:val="none" w:sz="0" w:space="0" w:color="auto"/>
        <w:bottom w:val="none" w:sz="0" w:space="0" w:color="auto"/>
        <w:right w:val="none" w:sz="0" w:space="0" w:color="auto"/>
      </w:divBdr>
    </w:div>
    <w:div w:id="656303452">
      <w:bodyDiv w:val="1"/>
      <w:marLeft w:val="0"/>
      <w:marRight w:val="0"/>
      <w:marTop w:val="0"/>
      <w:marBottom w:val="0"/>
      <w:divBdr>
        <w:top w:val="none" w:sz="0" w:space="0" w:color="auto"/>
        <w:left w:val="none" w:sz="0" w:space="0" w:color="auto"/>
        <w:bottom w:val="none" w:sz="0" w:space="0" w:color="auto"/>
        <w:right w:val="none" w:sz="0" w:space="0" w:color="auto"/>
      </w:divBdr>
    </w:div>
    <w:div w:id="659383651">
      <w:bodyDiv w:val="1"/>
      <w:marLeft w:val="0"/>
      <w:marRight w:val="0"/>
      <w:marTop w:val="0"/>
      <w:marBottom w:val="0"/>
      <w:divBdr>
        <w:top w:val="none" w:sz="0" w:space="0" w:color="auto"/>
        <w:left w:val="none" w:sz="0" w:space="0" w:color="auto"/>
        <w:bottom w:val="none" w:sz="0" w:space="0" w:color="auto"/>
        <w:right w:val="none" w:sz="0" w:space="0" w:color="auto"/>
      </w:divBdr>
    </w:div>
    <w:div w:id="660084289">
      <w:bodyDiv w:val="1"/>
      <w:marLeft w:val="0"/>
      <w:marRight w:val="0"/>
      <w:marTop w:val="0"/>
      <w:marBottom w:val="0"/>
      <w:divBdr>
        <w:top w:val="none" w:sz="0" w:space="0" w:color="auto"/>
        <w:left w:val="none" w:sz="0" w:space="0" w:color="auto"/>
        <w:bottom w:val="none" w:sz="0" w:space="0" w:color="auto"/>
        <w:right w:val="none" w:sz="0" w:space="0" w:color="auto"/>
      </w:divBdr>
    </w:div>
    <w:div w:id="661661697">
      <w:bodyDiv w:val="1"/>
      <w:marLeft w:val="0"/>
      <w:marRight w:val="0"/>
      <w:marTop w:val="0"/>
      <w:marBottom w:val="0"/>
      <w:divBdr>
        <w:top w:val="none" w:sz="0" w:space="0" w:color="auto"/>
        <w:left w:val="none" w:sz="0" w:space="0" w:color="auto"/>
        <w:bottom w:val="none" w:sz="0" w:space="0" w:color="auto"/>
        <w:right w:val="none" w:sz="0" w:space="0" w:color="auto"/>
      </w:divBdr>
    </w:div>
    <w:div w:id="661812924">
      <w:bodyDiv w:val="1"/>
      <w:marLeft w:val="0"/>
      <w:marRight w:val="0"/>
      <w:marTop w:val="0"/>
      <w:marBottom w:val="0"/>
      <w:divBdr>
        <w:top w:val="none" w:sz="0" w:space="0" w:color="auto"/>
        <w:left w:val="none" w:sz="0" w:space="0" w:color="auto"/>
        <w:bottom w:val="none" w:sz="0" w:space="0" w:color="auto"/>
        <w:right w:val="none" w:sz="0" w:space="0" w:color="auto"/>
      </w:divBdr>
    </w:div>
    <w:div w:id="661936257">
      <w:bodyDiv w:val="1"/>
      <w:marLeft w:val="0"/>
      <w:marRight w:val="0"/>
      <w:marTop w:val="0"/>
      <w:marBottom w:val="0"/>
      <w:divBdr>
        <w:top w:val="none" w:sz="0" w:space="0" w:color="auto"/>
        <w:left w:val="none" w:sz="0" w:space="0" w:color="auto"/>
        <w:bottom w:val="none" w:sz="0" w:space="0" w:color="auto"/>
        <w:right w:val="none" w:sz="0" w:space="0" w:color="auto"/>
      </w:divBdr>
    </w:div>
    <w:div w:id="662319318">
      <w:bodyDiv w:val="1"/>
      <w:marLeft w:val="0"/>
      <w:marRight w:val="0"/>
      <w:marTop w:val="0"/>
      <w:marBottom w:val="0"/>
      <w:divBdr>
        <w:top w:val="none" w:sz="0" w:space="0" w:color="auto"/>
        <w:left w:val="none" w:sz="0" w:space="0" w:color="auto"/>
        <w:bottom w:val="none" w:sz="0" w:space="0" w:color="auto"/>
        <w:right w:val="none" w:sz="0" w:space="0" w:color="auto"/>
      </w:divBdr>
    </w:div>
    <w:div w:id="662926855">
      <w:bodyDiv w:val="1"/>
      <w:marLeft w:val="0"/>
      <w:marRight w:val="0"/>
      <w:marTop w:val="0"/>
      <w:marBottom w:val="0"/>
      <w:divBdr>
        <w:top w:val="none" w:sz="0" w:space="0" w:color="auto"/>
        <w:left w:val="none" w:sz="0" w:space="0" w:color="auto"/>
        <w:bottom w:val="none" w:sz="0" w:space="0" w:color="auto"/>
        <w:right w:val="none" w:sz="0" w:space="0" w:color="auto"/>
      </w:divBdr>
    </w:div>
    <w:div w:id="662978133">
      <w:bodyDiv w:val="1"/>
      <w:marLeft w:val="0"/>
      <w:marRight w:val="0"/>
      <w:marTop w:val="0"/>
      <w:marBottom w:val="0"/>
      <w:divBdr>
        <w:top w:val="none" w:sz="0" w:space="0" w:color="auto"/>
        <w:left w:val="none" w:sz="0" w:space="0" w:color="auto"/>
        <w:bottom w:val="none" w:sz="0" w:space="0" w:color="auto"/>
        <w:right w:val="none" w:sz="0" w:space="0" w:color="auto"/>
      </w:divBdr>
    </w:div>
    <w:div w:id="663435115">
      <w:bodyDiv w:val="1"/>
      <w:marLeft w:val="0"/>
      <w:marRight w:val="0"/>
      <w:marTop w:val="0"/>
      <w:marBottom w:val="0"/>
      <w:divBdr>
        <w:top w:val="none" w:sz="0" w:space="0" w:color="auto"/>
        <w:left w:val="none" w:sz="0" w:space="0" w:color="auto"/>
        <w:bottom w:val="none" w:sz="0" w:space="0" w:color="auto"/>
        <w:right w:val="none" w:sz="0" w:space="0" w:color="auto"/>
      </w:divBdr>
    </w:div>
    <w:div w:id="664362290">
      <w:bodyDiv w:val="1"/>
      <w:marLeft w:val="0"/>
      <w:marRight w:val="0"/>
      <w:marTop w:val="0"/>
      <w:marBottom w:val="0"/>
      <w:divBdr>
        <w:top w:val="none" w:sz="0" w:space="0" w:color="auto"/>
        <w:left w:val="none" w:sz="0" w:space="0" w:color="auto"/>
        <w:bottom w:val="none" w:sz="0" w:space="0" w:color="auto"/>
        <w:right w:val="none" w:sz="0" w:space="0" w:color="auto"/>
      </w:divBdr>
    </w:div>
    <w:div w:id="664549658">
      <w:bodyDiv w:val="1"/>
      <w:marLeft w:val="0"/>
      <w:marRight w:val="0"/>
      <w:marTop w:val="0"/>
      <w:marBottom w:val="0"/>
      <w:divBdr>
        <w:top w:val="none" w:sz="0" w:space="0" w:color="auto"/>
        <w:left w:val="none" w:sz="0" w:space="0" w:color="auto"/>
        <w:bottom w:val="none" w:sz="0" w:space="0" w:color="auto"/>
        <w:right w:val="none" w:sz="0" w:space="0" w:color="auto"/>
      </w:divBdr>
    </w:div>
    <w:div w:id="665014151">
      <w:bodyDiv w:val="1"/>
      <w:marLeft w:val="0"/>
      <w:marRight w:val="0"/>
      <w:marTop w:val="0"/>
      <w:marBottom w:val="0"/>
      <w:divBdr>
        <w:top w:val="none" w:sz="0" w:space="0" w:color="auto"/>
        <w:left w:val="none" w:sz="0" w:space="0" w:color="auto"/>
        <w:bottom w:val="none" w:sz="0" w:space="0" w:color="auto"/>
        <w:right w:val="none" w:sz="0" w:space="0" w:color="auto"/>
      </w:divBdr>
    </w:div>
    <w:div w:id="665475577">
      <w:bodyDiv w:val="1"/>
      <w:marLeft w:val="0"/>
      <w:marRight w:val="0"/>
      <w:marTop w:val="0"/>
      <w:marBottom w:val="0"/>
      <w:divBdr>
        <w:top w:val="none" w:sz="0" w:space="0" w:color="auto"/>
        <w:left w:val="none" w:sz="0" w:space="0" w:color="auto"/>
        <w:bottom w:val="none" w:sz="0" w:space="0" w:color="auto"/>
        <w:right w:val="none" w:sz="0" w:space="0" w:color="auto"/>
      </w:divBdr>
    </w:div>
    <w:div w:id="665476906">
      <w:bodyDiv w:val="1"/>
      <w:marLeft w:val="0"/>
      <w:marRight w:val="0"/>
      <w:marTop w:val="0"/>
      <w:marBottom w:val="0"/>
      <w:divBdr>
        <w:top w:val="none" w:sz="0" w:space="0" w:color="auto"/>
        <w:left w:val="none" w:sz="0" w:space="0" w:color="auto"/>
        <w:bottom w:val="none" w:sz="0" w:space="0" w:color="auto"/>
        <w:right w:val="none" w:sz="0" w:space="0" w:color="auto"/>
      </w:divBdr>
    </w:div>
    <w:div w:id="666787022">
      <w:bodyDiv w:val="1"/>
      <w:marLeft w:val="0"/>
      <w:marRight w:val="0"/>
      <w:marTop w:val="0"/>
      <w:marBottom w:val="0"/>
      <w:divBdr>
        <w:top w:val="none" w:sz="0" w:space="0" w:color="auto"/>
        <w:left w:val="none" w:sz="0" w:space="0" w:color="auto"/>
        <w:bottom w:val="none" w:sz="0" w:space="0" w:color="auto"/>
        <w:right w:val="none" w:sz="0" w:space="0" w:color="auto"/>
      </w:divBdr>
    </w:div>
    <w:div w:id="666900886">
      <w:bodyDiv w:val="1"/>
      <w:marLeft w:val="0"/>
      <w:marRight w:val="0"/>
      <w:marTop w:val="0"/>
      <w:marBottom w:val="0"/>
      <w:divBdr>
        <w:top w:val="none" w:sz="0" w:space="0" w:color="auto"/>
        <w:left w:val="none" w:sz="0" w:space="0" w:color="auto"/>
        <w:bottom w:val="none" w:sz="0" w:space="0" w:color="auto"/>
        <w:right w:val="none" w:sz="0" w:space="0" w:color="auto"/>
      </w:divBdr>
    </w:div>
    <w:div w:id="667559781">
      <w:bodyDiv w:val="1"/>
      <w:marLeft w:val="0"/>
      <w:marRight w:val="0"/>
      <w:marTop w:val="0"/>
      <w:marBottom w:val="0"/>
      <w:divBdr>
        <w:top w:val="none" w:sz="0" w:space="0" w:color="auto"/>
        <w:left w:val="none" w:sz="0" w:space="0" w:color="auto"/>
        <w:bottom w:val="none" w:sz="0" w:space="0" w:color="auto"/>
        <w:right w:val="none" w:sz="0" w:space="0" w:color="auto"/>
      </w:divBdr>
    </w:div>
    <w:div w:id="667712754">
      <w:bodyDiv w:val="1"/>
      <w:marLeft w:val="0"/>
      <w:marRight w:val="0"/>
      <w:marTop w:val="0"/>
      <w:marBottom w:val="0"/>
      <w:divBdr>
        <w:top w:val="none" w:sz="0" w:space="0" w:color="auto"/>
        <w:left w:val="none" w:sz="0" w:space="0" w:color="auto"/>
        <w:bottom w:val="none" w:sz="0" w:space="0" w:color="auto"/>
        <w:right w:val="none" w:sz="0" w:space="0" w:color="auto"/>
      </w:divBdr>
    </w:div>
    <w:div w:id="669454656">
      <w:bodyDiv w:val="1"/>
      <w:marLeft w:val="0"/>
      <w:marRight w:val="0"/>
      <w:marTop w:val="0"/>
      <w:marBottom w:val="0"/>
      <w:divBdr>
        <w:top w:val="none" w:sz="0" w:space="0" w:color="auto"/>
        <w:left w:val="none" w:sz="0" w:space="0" w:color="auto"/>
        <w:bottom w:val="none" w:sz="0" w:space="0" w:color="auto"/>
        <w:right w:val="none" w:sz="0" w:space="0" w:color="auto"/>
      </w:divBdr>
    </w:div>
    <w:div w:id="669600861">
      <w:bodyDiv w:val="1"/>
      <w:marLeft w:val="0"/>
      <w:marRight w:val="0"/>
      <w:marTop w:val="0"/>
      <w:marBottom w:val="0"/>
      <w:divBdr>
        <w:top w:val="none" w:sz="0" w:space="0" w:color="auto"/>
        <w:left w:val="none" w:sz="0" w:space="0" w:color="auto"/>
        <w:bottom w:val="none" w:sz="0" w:space="0" w:color="auto"/>
        <w:right w:val="none" w:sz="0" w:space="0" w:color="auto"/>
      </w:divBdr>
    </w:div>
    <w:div w:id="670986806">
      <w:bodyDiv w:val="1"/>
      <w:marLeft w:val="0"/>
      <w:marRight w:val="0"/>
      <w:marTop w:val="0"/>
      <w:marBottom w:val="0"/>
      <w:divBdr>
        <w:top w:val="none" w:sz="0" w:space="0" w:color="auto"/>
        <w:left w:val="none" w:sz="0" w:space="0" w:color="auto"/>
        <w:bottom w:val="none" w:sz="0" w:space="0" w:color="auto"/>
        <w:right w:val="none" w:sz="0" w:space="0" w:color="auto"/>
      </w:divBdr>
    </w:div>
    <w:div w:id="671494388">
      <w:bodyDiv w:val="1"/>
      <w:marLeft w:val="0"/>
      <w:marRight w:val="0"/>
      <w:marTop w:val="0"/>
      <w:marBottom w:val="0"/>
      <w:divBdr>
        <w:top w:val="none" w:sz="0" w:space="0" w:color="auto"/>
        <w:left w:val="none" w:sz="0" w:space="0" w:color="auto"/>
        <w:bottom w:val="none" w:sz="0" w:space="0" w:color="auto"/>
        <w:right w:val="none" w:sz="0" w:space="0" w:color="auto"/>
      </w:divBdr>
    </w:div>
    <w:div w:id="671765375">
      <w:bodyDiv w:val="1"/>
      <w:marLeft w:val="0"/>
      <w:marRight w:val="0"/>
      <w:marTop w:val="0"/>
      <w:marBottom w:val="0"/>
      <w:divBdr>
        <w:top w:val="none" w:sz="0" w:space="0" w:color="auto"/>
        <w:left w:val="none" w:sz="0" w:space="0" w:color="auto"/>
        <w:bottom w:val="none" w:sz="0" w:space="0" w:color="auto"/>
        <w:right w:val="none" w:sz="0" w:space="0" w:color="auto"/>
      </w:divBdr>
    </w:div>
    <w:div w:id="672145077">
      <w:bodyDiv w:val="1"/>
      <w:marLeft w:val="0"/>
      <w:marRight w:val="0"/>
      <w:marTop w:val="0"/>
      <w:marBottom w:val="0"/>
      <w:divBdr>
        <w:top w:val="none" w:sz="0" w:space="0" w:color="auto"/>
        <w:left w:val="none" w:sz="0" w:space="0" w:color="auto"/>
        <w:bottom w:val="none" w:sz="0" w:space="0" w:color="auto"/>
        <w:right w:val="none" w:sz="0" w:space="0" w:color="auto"/>
      </w:divBdr>
    </w:div>
    <w:div w:id="672339248">
      <w:bodyDiv w:val="1"/>
      <w:marLeft w:val="0"/>
      <w:marRight w:val="0"/>
      <w:marTop w:val="0"/>
      <w:marBottom w:val="0"/>
      <w:divBdr>
        <w:top w:val="none" w:sz="0" w:space="0" w:color="auto"/>
        <w:left w:val="none" w:sz="0" w:space="0" w:color="auto"/>
        <w:bottom w:val="none" w:sz="0" w:space="0" w:color="auto"/>
        <w:right w:val="none" w:sz="0" w:space="0" w:color="auto"/>
      </w:divBdr>
    </w:div>
    <w:div w:id="674453717">
      <w:bodyDiv w:val="1"/>
      <w:marLeft w:val="0"/>
      <w:marRight w:val="0"/>
      <w:marTop w:val="0"/>
      <w:marBottom w:val="0"/>
      <w:divBdr>
        <w:top w:val="none" w:sz="0" w:space="0" w:color="auto"/>
        <w:left w:val="none" w:sz="0" w:space="0" w:color="auto"/>
        <w:bottom w:val="none" w:sz="0" w:space="0" w:color="auto"/>
        <w:right w:val="none" w:sz="0" w:space="0" w:color="auto"/>
      </w:divBdr>
    </w:div>
    <w:div w:id="675498460">
      <w:bodyDiv w:val="1"/>
      <w:marLeft w:val="0"/>
      <w:marRight w:val="0"/>
      <w:marTop w:val="0"/>
      <w:marBottom w:val="0"/>
      <w:divBdr>
        <w:top w:val="none" w:sz="0" w:space="0" w:color="auto"/>
        <w:left w:val="none" w:sz="0" w:space="0" w:color="auto"/>
        <w:bottom w:val="none" w:sz="0" w:space="0" w:color="auto"/>
        <w:right w:val="none" w:sz="0" w:space="0" w:color="auto"/>
      </w:divBdr>
    </w:div>
    <w:div w:id="675770687">
      <w:bodyDiv w:val="1"/>
      <w:marLeft w:val="0"/>
      <w:marRight w:val="0"/>
      <w:marTop w:val="0"/>
      <w:marBottom w:val="0"/>
      <w:divBdr>
        <w:top w:val="none" w:sz="0" w:space="0" w:color="auto"/>
        <w:left w:val="none" w:sz="0" w:space="0" w:color="auto"/>
        <w:bottom w:val="none" w:sz="0" w:space="0" w:color="auto"/>
        <w:right w:val="none" w:sz="0" w:space="0" w:color="auto"/>
      </w:divBdr>
    </w:div>
    <w:div w:id="676348454">
      <w:bodyDiv w:val="1"/>
      <w:marLeft w:val="0"/>
      <w:marRight w:val="0"/>
      <w:marTop w:val="0"/>
      <w:marBottom w:val="0"/>
      <w:divBdr>
        <w:top w:val="none" w:sz="0" w:space="0" w:color="auto"/>
        <w:left w:val="none" w:sz="0" w:space="0" w:color="auto"/>
        <w:bottom w:val="none" w:sz="0" w:space="0" w:color="auto"/>
        <w:right w:val="none" w:sz="0" w:space="0" w:color="auto"/>
      </w:divBdr>
    </w:div>
    <w:div w:id="677121423">
      <w:bodyDiv w:val="1"/>
      <w:marLeft w:val="0"/>
      <w:marRight w:val="0"/>
      <w:marTop w:val="0"/>
      <w:marBottom w:val="0"/>
      <w:divBdr>
        <w:top w:val="none" w:sz="0" w:space="0" w:color="auto"/>
        <w:left w:val="none" w:sz="0" w:space="0" w:color="auto"/>
        <w:bottom w:val="none" w:sz="0" w:space="0" w:color="auto"/>
        <w:right w:val="none" w:sz="0" w:space="0" w:color="auto"/>
      </w:divBdr>
    </w:div>
    <w:div w:id="677123742">
      <w:bodyDiv w:val="1"/>
      <w:marLeft w:val="0"/>
      <w:marRight w:val="0"/>
      <w:marTop w:val="0"/>
      <w:marBottom w:val="0"/>
      <w:divBdr>
        <w:top w:val="none" w:sz="0" w:space="0" w:color="auto"/>
        <w:left w:val="none" w:sz="0" w:space="0" w:color="auto"/>
        <w:bottom w:val="none" w:sz="0" w:space="0" w:color="auto"/>
        <w:right w:val="none" w:sz="0" w:space="0" w:color="auto"/>
      </w:divBdr>
    </w:div>
    <w:div w:id="678192902">
      <w:bodyDiv w:val="1"/>
      <w:marLeft w:val="0"/>
      <w:marRight w:val="0"/>
      <w:marTop w:val="0"/>
      <w:marBottom w:val="0"/>
      <w:divBdr>
        <w:top w:val="none" w:sz="0" w:space="0" w:color="auto"/>
        <w:left w:val="none" w:sz="0" w:space="0" w:color="auto"/>
        <w:bottom w:val="none" w:sz="0" w:space="0" w:color="auto"/>
        <w:right w:val="none" w:sz="0" w:space="0" w:color="auto"/>
      </w:divBdr>
    </w:div>
    <w:div w:id="679770512">
      <w:bodyDiv w:val="1"/>
      <w:marLeft w:val="0"/>
      <w:marRight w:val="0"/>
      <w:marTop w:val="0"/>
      <w:marBottom w:val="0"/>
      <w:divBdr>
        <w:top w:val="none" w:sz="0" w:space="0" w:color="auto"/>
        <w:left w:val="none" w:sz="0" w:space="0" w:color="auto"/>
        <w:bottom w:val="none" w:sz="0" w:space="0" w:color="auto"/>
        <w:right w:val="none" w:sz="0" w:space="0" w:color="auto"/>
      </w:divBdr>
    </w:div>
    <w:div w:id="680090076">
      <w:bodyDiv w:val="1"/>
      <w:marLeft w:val="0"/>
      <w:marRight w:val="0"/>
      <w:marTop w:val="0"/>
      <w:marBottom w:val="0"/>
      <w:divBdr>
        <w:top w:val="none" w:sz="0" w:space="0" w:color="auto"/>
        <w:left w:val="none" w:sz="0" w:space="0" w:color="auto"/>
        <w:bottom w:val="none" w:sz="0" w:space="0" w:color="auto"/>
        <w:right w:val="none" w:sz="0" w:space="0" w:color="auto"/>
      </w:divBdr>
    </w:div>
    <w:div w:id="680930312">
      <w:bodyDiv w:val="1"/>
      <w:marLeft w:val="0"/>
      <w:marRight w:val="0"/>
      <w:marTop w:val="0"/>
      <w:marBottom w:val="0"/>
      <w:divBdr>
        <w:top w:val="none" w:sz="0" w:space="0" w:color="auto"/>
        <w:left w:val="none" w:sz="0" w:space="0" w:color="auto"/>
        <w:bottom w:val="none" w:sz="0" w:space="0" w:color="auto"/>
        <w:right w:val="none" w:sz="0" w:space="0" w:color="auto"/>
      </w:divBdr>
    </w:div>
    <w:div w:id="682170803">
      <w:bodyDiv w:val="1"/>
      <w:marLeft w:val="0"/>
      <w:marRight w:val="0"/>
      <w:marTop w:val="0"/>
      <w:marBottom w:val="0"/>
      <w:divBdr>
        <w:top w:val="none" w:sz="0" w:space="0" w:color="auto"/>
        <w:left w:val="none" w:sz="0" w:space="0" w:color="auto"/>
        <w:bottom w:val="none" w:sz="0" w:space="0" w:color="auto"/>
        <w:right w:val="none" w:sz="0" w:space="0" w:color="auto"/>
      </w:divBdr>
    </w:div>
    <w:div w:id="682704413">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86635114">
      <w:bodyDiv w:val="1"/>
      <w:marLeft w:val="0"/>
      <w:marRight w:val="0"/>
      <w:marTop w:val="0"/>
      <w:marBottom w:val="0"/>
      <w:divBdr>
        <w:top w:val="none" w:sz="0" w:space="0" w:color="auto"/>
        <w:left w:val="none" w:sz="0" w:space="0" w:color="auto"/>
        <w:bottom w:val="none" w:sz="0" w:space="0" w:color="auto"/>
        <w:right w:val="none" w:sz="0" w:space="0" w:color="auto"/>
      </w:divBdr>
    </w:div>
    <w:div w:id="687677426">
      <w:bodyDiv w:val="1"/>
      <w:marLeft w:val="0"/>
      <w:marRight w:val="0"/>
      <w:marTop w:val="0"/>
      <w:marBottom w:val="0"/>
      <w:divBdr>
        <w:top w:val="none" w:sz="0" w:space="0" w:color="auto"/>
        <w:left w:val="none" w:sz="0" w:space="0" w:color="auto"/>
        <w:bottom w:val="none" w:sz="0" w:space="0" w:color="auto"/>
        <w:right w:val="none" w:sz="0" w:space="0" w:color="auto"/>
      </w:divBdr>
    </w:div>
    <w:div w:id="687680587">
      <w:bodyDiv w:val="1"/>
      <w:marLeft w:val="0"/>
      <w:marRight w:val="0"/>
      <w:marTop w:val="0"/>
      <w:marBottom w:val="0"/>
      <w:divBdr>
        <w:top w:val="none" w:sz="0" w:space="0" w:color="auto"/>
        <w:left w:val="none" w:sz="0" w:space="0" w:color="auto"/>
        <w:bottom w:val="none" w:sz="0" w:space="0" w:color="auto"/>
        <w:right w:val="none" w:sz="0" w:space="0" w:color="auto"/>
      </w:divBdr>
    </w:div>
    <w:div w:id="687952129">
      <w:bodyDiv w:val="1"/>
      <w:marLeft w:val="0"/>
      <w:marRight w:val="0"/>
      <w:marTop w:val="0"/>
      <w:marBottom w:val="0"/>
      <w:divBdr>
        <w:top w:val="none" w:sz="0" w:space="0" w:color="auto"/>
        <w:left w:val="none" w:sz="0" w:space="0" w:color="auto"/>
        <w:bottom w:val="none" w:sz="0" w:space="0" w:color="auto"/>
        <w:right w:val="none" w:sz="0" w:space="0" w:color="auto"/>
      </w:divBdr>
    </w:div>
    <w:div w:id="689986911">
      <w:bodyDiv w:val="1"/>
      <w:marLeft w:val="0"/>
      <w:marRight w:val="0"/>
      <w:marTop w:val="0"/>
      <w:marBottom w:val="0"/>
      <w:divBdr>
        <w:top w:val="none" w:sz="0" w:space="0" w:color="auto"/>
        <w:left w:val="none" w:sz="0" w:space="0" w:color="auto"/>
        <w:bottom w:val="none" w:sz="0" w:space="0" w:color="auto"/>
        <w:right w:val="none" w:sz="0" w:space="0" w:color="auto"/>
      </w:divBdr>
    </w:div>
    <w:div w:id="690298358">
      <w:bodyDiv w:val="1"/>
      <w:marLeft w:val="0"/>
      <w:marRight w:val="0"/>
      <w:marTop w:val="0"/>
      <w:marBottom w:val="0"/>
      <w:divBdr>
        <w:top w:val="none" w:sz="0" w:space="0" w:color="auto"/>
        <w:left w:val="none" w:sz="0" w:space="0" w:color="auto"/>
        <w:bottom w:val="none" w:sz="0" w:space="0" w:color="auto"/>
        <w:right w:val="none" w:sz="0" w:space="0" w:color="auto"/>
      </w:divBdr>
    </w:div>
    <w:div w:id="690303203">
      <w:bodyDiv w:val="1"/>
      <w:marLeft w:val="0"/>
      <w:marRight w:val="0"/>
      <w:marTop w:val="0"/>
      <w:marBottom w:val="0"/>
      <w:divBdr>
        <w:top w:val="none" w:sz="0" w:space="0" w:color="auto"/>
        <w:left w:val="none" w:sz="0" w:space="0" w:color="auto"/>
        <w:bottom w:val="none" w:sz="0" w:space="0" w:color="auto"/>
        <w:right w:val="none" w:sz="0" w:space="0" w:color="auto"/>
      </w:divBdr>
    </w:div>
    <w:div w:id="690572655">
      <w:bodyDiv w:val="1"/>
      <w:marLeft w:val="0"/>
      <w:marRight w:val="0"/>
      <w:marTop w:val="0"/>
      <w:marBottom w:val="0"/>
      <w:divBdr>
        <w:top w:val="none" w:sz="0" w:space="0" w:color="auto"/>
        <w:left w:val="none" w:sz="0" w:space="0" w:color="auto"/>
        <w:bottom w:val="none" w:sz="0" w:space="0" w:color="auto"/>
        <w:right w:val="none" w:sz="0" w:space="0" w:color="auto"/>
      </w:divBdr>
    </w:div>
    <w:div w:id="690685389">
      <w:bodyDiv w:val="1"/>
      <w:marLeft w:val="0"/>
      <w:marRight w:val="0"/>
      <w:marTop w:val="0"/>
      <w:marBottom w:val="0"/>
      <w:divBdr>
        <w:top w:val="none" w:sz="0" w:space="0" w:color="auto"/>
        <w:left w:val="none" w:sz="0" w:space="0" w:color="auto"/>
        <w:bottom w:val="none" w:sz="0" w:space="0" w:color="auto"/>
        <w:right w:val="none" w:sz="0" w:space="0" w:color="auto"/>
      </w:divBdr>
    </w:div>
    <w:div w:id="691301652">
      <w:bodyDiv w:val="1"/>
      <w:marLeft w:val="0"/>
      <w:marRight w:val="0"/>
      <w:marTop w:val="0"/>
      <w:marBottom w:val="0"/>
      <w:divBdr>
        <w:top w:val="none" w:sz="0" w:space="0" w:color="auto"/>
        <w:left w:val="none" w:sz="0" w:space="0" w:color="auto"/>
        <w:bottom w:val="none" w:sz="0" w:space="0" w:color="auto"/>
        <w:right w:val="none" w:sz="0" w:space="0" w:color="auto"/>
      </w:divBdr>
    </w:div>
    <w:div w:id="691809874">
      <w:bodyDiv w:val="1"/>
      <w:marLeft w:val="0"/>
      <w:marRight w:val="0"/>
      <w:marTop w:val="0"/>
      <w:marBottom w:val="0"/>
      <w:divBdr>
        <w:top w:val="none" w:sz="0" w:space="0" w:color="auto"/>
        <w:left w:val="none" w:sz="0" w:space="0" w:color="auto"/>
        <w:bottom w:val="none" w:sz="0" w:space="0" w:color="auto"/>
        <w:right w:val="none" w:sz="0" w:space="0" w:color="auto"/>
      </w:divBdr>
    </w:div>
    <w:div w:id="691880407">
      <w:bodyDiv w:val="1"/>
      <w:marLeft w:val="0"/>
      <w:marRight w:val="0"/>
      <w:marTop w:val="0"/>
      <w:marBottom w:val="0"/>
      <w:divBdr>
        <w:top w:val="none" w:sz="0" w:space="0" w:color="auto"/>
        <w:left w:val="none" w:sz="0" w:space="0" w:color="auto"/>
        <w:bottom w:val="none" w:sz="0" w:space="0" w:color="auto"/>
        <w:right w:val="none" w:sz="0" w:space="0" w:color="auto"/>
      </w:divBdr>
    </w:div>
    <w:div w:id="692460005">
      <w:bodyDiv w:val="1"/>
      <w:marLeft w:val="0"/>
      <w:marRight w:val="0"/>
      <w:marTop w:val="0"/>
      <w:marBottom w:val="0"/>
      <w:divBdr>
        <w:top w:val="none" w:sz="0" w:space="0" w:color="auto"/>
        <w:left w:val="none" w:sz="0" w:space="0" w:color="auto"/>
        <w:bottom w:val="none" w:sz="0" w:space="0" w:color="auto"/>
        <w:right w:val="none" w:sz="0" w:space="0" w:color="auto"/>
      </w:divBdr>
    </w:div>
    <w:div w:id="693726303">
      <w:bodyDiv w:val="1"/>
      <w:marLeft w:val="0"/>
      <w:marRight w:val="0"/>
      <w:marTop w:val="0"/>
      <w:marBottom w:val="0"/>
      <w:divBdr>
        <w:top w:val="none" w:sz="0" w:space="0" w:color="auto"/>
        <w:left w:val="none" w:sz="0" w:space="0" w:color="auto"/>
        <w:bottom w:val="none" w:sz="0" w:space="0" w:color="auto"/>
        <w:right w:val="none" w:sz="0" w:space="0" w:color="auto"/>
      </w:divBdr>
    </w:div>
    <w:div w:id="694043190">
      <w:bodyDiv w:val="1"/>
      <w:marLeft w:val="0"/>
      <w:marRight w:val="0"/>
      <w:marTop w:val="0"/>
      <w:marBottom w:val="0"/>
      <w:divBdr>
        <w:top w:val="none" w:sz="0" w:space="0" w:color="auto"/>
        <w:left w:val="none" w:sz="0" w:space="0" w:color="auto"/>
        <w:bottom w:val="none" w:sz="0" w:space="0" w:color="auto"/>
        <w:right w:val="none" w:sz="0" w:space="0" w:color="auto"/>
      </w:divBdr>
    </w:div>
    <w:div w:id="694765841">
      <w:bodyDiv w:val="1"/>
      <w:marLeft w:val="0"/>
      <w:marRight w:val="0"/>
      <w:marTop w:val="0"/>
      <w:marBottom w:val="0"/>
      <w:divBdr>
        <w:top w:val="none" w:sz="0" w:space="0" w:color="auto"/>
        <w:left w:val="none" w:sz="0" w:space="0" w:color="auto"/>
        <w:bottom w:val="none" w:sz="0" w:space="0" w:color="auto"/>
        <w:right w:val="none" w:sz="0" w:space="0" w:color="auto"/>
      </w:divBdr>
    </w:div>
    <w:div w:id="698048551">
      <w:bodyDiv w:val="1"/>
      <w:marLeft w:val="0"/>
      <w:marRight w:val="0"/>
      <w:marTop w:val="0"/>
      <w:marBottom w:val="0"/>
      <w:divBdr>
        <w:top w:val="none" w:sz="0" w:space="0" w:color="auto"/>
        <w:left w:val="none" w:sz="0" w:space="0" w:color="auto"/>
        <w:bottom w:val="none" w:sz="0" w:space="0" w:color="auto"/>
        <w:right w:val="none" w:sz="0" w:space="0" w:color="auto"/>
      </w:divBdr>
    </w:div>
    <w:div w:id="698436443">
      <w:bodyDiv w:val="1"/>
      <w:marLeft w:val="0"/>
      <w:marRight w:val="0"/>
      <w:marTop w:val="0"/>
      <w:marBottom w:val="0"/>
      <w:divBdr>
        <w:top w:val="none" w:sz="0" w:space="0" w:color="auto"/>
        <w:left w:val="none" w:sz="0" w:space="0" w:color="auto"/>
        <w:bottom w:val="none" w:sz="0" w:space="0" w:color="auto"/>
        <w:right w:val="none" w:sz="0" w:space="0" w:color="auto"/>
      </w:divBdr>
    </w:div>
    <w:div w:id="698822130">
      <w:bodyDiv w:val="1"/>
      <w:marLeft w:val="0"/>
      <w:marRight w:val="0"/>
      <w:marTop w:val="0"/>
      <w:marBottom w:val="0"/>
      <w:divBdr>
        <w:top w:val="none" w:sz="0" w:space="0" w:color="auto"/>
        <w:left w:val="none" w:sz="0" w:space="0" w:color="auto"/>
        <w:bottom w:val="none" w:sz="0" w:space="0" w:color="auto"/>
        <w:right w:val="none" w:sz="0" w:space="0" w:color="auto"/>
      </w:divBdr>
    </w:div>
    <w:div w:id="699354858">
      <w:bodyDiv w:val="1"/>
      <w:marLeft w:val="0"/>
      <w:marRight w:val="0"/>
      <w:marTop w:val="0"/>
      <w:marBottom w:val="0"/>
      <w:divBdr>
        <w:top w:val="none" w:sz="0" w:space="0" w:color="auto"/>
        <w:left w:val="none" w:sz="0" w:space="0" w:color="auto"/>
        <w:bottom w:val="none" w:sz="0" w:space="0" w:color="auto"/>
        <w:right w:val="none" w:sz="0" w:space="0" w:color="auto"/>
      </w:divBdr>
    </w:div>
    <w:div w:id="700059040">
      <w:bodyDiv w:val="1"/>
      <w:marLeft w:val="0"/>
      <w:marRight w:val="0"/>
      <w:marTop w:val="0"/>
      <w:marBottom w:val="0"/>
      <w:divBdr>
        <w:top w:val="none" w:sz="0" w:space="0" w:color="auto"/>
        <w:left w:val="none" w:sz="0" w:space="0" w:color="auto"/>
        <w:bottom w:val="none" w:sz="0" w:space="0" w:color="auto"/>
        <w:right w:val="none" w:sz="0" w:space="0" w:color="auto"/>
      </w:divBdr>
    </w:div>
    <w:div w:id="702248295">
      <w:bodyDiv w:val="1"/>
      <w:marLeft w:val="0"/>
      <w:marRight w:val="0"/>
      <w:marTop w:val="0"/>
      <w:marBottom w:val="0"/>
      <w:divBdr>
        <w:top w:val="none" w:sz="0" w:space="0" w:color="auto"/>
        <w:left w:val="none" w:sz="0" w:space="0" w:color="auto"/>
        <w:bottom w:val="none" w:sz="0" w:space="0" w:color="auto"/>
        <w:right w:val="none" w:sz="0" w:space="0" w:color="auto"/>
      </w:divBdr>
    </w:div>
    <w:div w:id="705568481">
      <w:bodyDiv w:val="1"/>
      <w:marLeft w:val="0"/>
      <w:marRight w:val="0"/>
      <w:marTop w:val="0"/>
      <w:marBottom w:val="0"/>
      <w:divBdr>
        <w:top w:val="none" w:sz="0" w:space="0" w:color="auto"/>
        <w:left w:val="none" w:sz="0" w:space="0" w:color="auto"/>
        <w:bottom w:val="none" w:sz="0" w:space="0" w:color="auto"/>
        <w:right w:val="none" w:sz="0" w:space="0" w:color="auto"/>
      </w:divBdr>
    </w:div>
    <w:div w:id="706032015">
      <w:bodyDiv w:val="1"/>
      <w:marLeft w:val="0"/>
      <w:marRight w:val="0"/>
      <w:marTop w:val="0"/>
      <w:marBottom w:val="0"/>
      <w:divBdr>
        <w:top w:val="none" w:sz="0" w:space="0" w:color="auto"/>
        <w:left w:val="none" w:sz="0" w:space="0" w:color="auto"/>
        <w:bottom w:val="none" w:sz="0" w:space="0" w:color="auto"/>
        <w:right w:val="none" w:sz="0" w:space="0" w:color="auto"/>
      </w:divBdr>
    </w:div>
    <w:div w:id="707221144">
      <w:bodyDiv w:val="1"/>
      <w:marLeft w:val="0"/>
      <w:marRight w:val="0"/>
      <w:marTop w:val="0"/>
      <w:marBottom w:val="0"/>
      <w:divBdr>
        <w:top w:val="none" w:sz="0" w:space="0" w:color="auto"/>
        <w:left w:val="none" w:sz="0" w:space="0" w:color="auto"/>
        <w:bottom w:val="none" w:sz="0" w:space="0" w:color="auto"/>
        <w:right w:val="none" w:sz="0" w:space="0" w:color="auto"/>
      </w:divBdr>
    </w:div>
    <w:div w:id="707414499">
      <w:bodyDiv w:val="1"/>
      <w:marLeft w:val="0"/>
      <w:marRight w:val="0"/>
      <w:marTop w:val="0"/>
      <w:marBottom w:val="0"/>
      <w:divBdr>
        <w:top w:val="none" w:sz="0" w:space="0" w:color="auto"/>
        <w:left w:val="none" w:sz="0" w:space="0" w:color="auto"/>
        <w:bottom w:val="none" w:sz="0" w:space="0" w:color="auto"/>
        <w:right w:val="none" w:sz="0" w:space="0" w:color="auto"/>
      </w:divBdr>
    </w:div>
    <w:div w:id="707417037">
      <w:bodyDiv w:val="1"/>
      <w:marLeft w:val="0"/>
      <w:marRight w:val="0"/>
      <w:marTop w:val="0"/>
      <w:marBottom w:val="0"/>
      <w:divBdr>
        <w:top w:val="none" w:sz="0" w:space="0" w:color="auto"/>
        <w:left w:val="none" w:sz="0" w:space="0" w:color="auto"/>
        <w:bottom w:val="none" w:sz="0" w:space="0" w:color="auto"/>
        <w:right w:val="none" w:sz="0" w:space="0" w:color="auto"/>
      </w:divBdr>
    </w:div>
    <w:div w:id="707727487">
      <w:bodyDiv w:val="1"/>
      <w:marLeft w:val="0"/>
      <w:marRight w:val="0"/>
      <w:marTop w:val="0"/>
      <w:marBottom w:val="0"/>
      <w:divBdr>
        <w:top w:val="none" w:sz="0" w:space="0" w:color="auto"/>
        <w:left w:val="none" w:sz="0" w:space="0" w:color="auto"/>
        <w:bottom w:val="none" w:sz="0" w:space="0" w:color="auto"/>
        <w:right w:val="none" w:sz="0" w:space="0" w:color="auto"/>
      </w:divBdr>
    </w:div>
    <w:div w:id="708142691">
      <w:bodyDiv w:val="1"/>
      <w:marLeft w:val="0"/>
      <w:marRight w:val="0"/>
      <w:marTop w:val="0"/>
      <w:marBottom w:val="0"/>
      <w:divBdr>
        <w:top w:val="none" w:sz="0" w:space="0" w:color="auto"/>
        <w:left w:val="none" w:sz="0" w:space="0" w:color="auto"/>
        <w:bottom w:val="none" w:sz="0" w:space="0" w:color="auto"/>
        <w:right w:val="none" w:sz="0" w:space="0" w:color="auto"/>
      </w:divBdr>
    </w:div>
    <w:div w:id="708265644">
      <w:bodyDiv w:val="1"/>
      <w:marLeft w:val="0"/>
      <w:marRight w:val="0"/>
      <w:marTop w:val="0"/>
      <w:marBottom w:val="0"/>
      <w:divBdr>
        <w:top w:val="none" w:sz="0" w:space="0" w:color="auto"/>
        <w:left w:val="none" w:sz="0" w:space="0" w:color="auto"/>
        <w:bottom w:val="none" w:sz="0" w:space="0" w:color="auto"/>
        <w:right w:val="none" w:sz="0" w:space="0" w:color="auto"/>
      </w:divBdr>
    </w:div>
    <w:div w:id="708913622">
      <w:bodyDiv w:val="1"/>
      <w:marLeft w:val="0"/>
      <w:marRight w:val="0"/>
      <w:marTop w:val="0"/>
      <w:marBottom w:val="0"/>
      <w:divBdr>
        <w:top w:val="none" w:sz="0" w:space="0" w:color="auto"/>
        <w:left w:val="none" w:sz="0" w:space="0" w:color="auto"/>
        <w:bottom w:val="none" w:sz="0" w:space="0" w:color="auto"/>
        <w:right w:val="none" w:sz="0" w:space="0" w:color="auto"/>
      </w:divBdr>
    </w:div>
    <w:div w:id="708920248">
      <w:bodyDiv w:val="1"/>
      <w:marLeft w:val="0"/>
      <w:marRight w:val="0"/>
      <w:marTop w:val="0"/>
      <w:marBottom w:val="0"/>
      <w:divBdr>
        <w:top w:val="none" w:sz="0" w:space="0" w:color="auto"/>
        <w:left w:val="none" w:sz="0" w:space="0" w:color="auto"/>
        <w:bottom w:val="none" w:sz="0" w:space="0" w:color="auto"/>
        <w:right w:val="none" w:sz="0" w:space="0" w:color="auto"/>
      </w:divBdr>
    </w:div>
    <w:div w:id="709064530">
      <w:bodyDiv w:val="1"/>
      <w:marLeft w:val="0"/>
      <w:marRight w:val="0"/>
      <w:marTop w:val="0"/>
      <w:marBottom w:val="0"/>
      <w:divBdr>
        <w:top w:val="none" w:sz="0" w:space="0" w:color="auto"/>
        <w:left w:val="none" w:sz="0" w:space="0" w:color="auto"/>
        <w:bottom w:val="none" w:sz="0" w:space="0" w:color="auto"/>
        <w:right w:val="none" w:sz="0" w:space="0" w:color="auto"/>
      </w:divBdr>
    </w:div>
    <w:div w:id="709495767">
      <w:bodyDiv w:val="1"/>
      <w:marLeft w:val="0"/>
      <w:marRight w:val="0"/>
      <w:marTop w:val="0"/>
      <w:marBottom w:val="0"/>
      <w:divBdr>
        <w:top w:val="none" w:sz="0" w:space="0" w:color="auto"/>
        <w:left w:val="none" w:sz="0" w:space="0" w:color="auto"/>
        <w:bottom w:val="none" w:sz="0" w:space="0" w:color="auto"/>
        <w:right w:val="none" w:sz="0" w:space="0" w:color="auto"/>
      </w:divBdr>
    </w:div>
    <w:div w:id="709841583">
      <w:bodyDiv w:val="1"/>
      <w:marLeft w:val="0"/>
      <w:marRight w:val="0"/>
      <w:marTop w:val="0"/>
      <w:marBottom w:val="0"/>
      <w:divBdr>
        <w:top w:val="none" w:sz="0" w:space="0" w:color="auto"/>
        <w:left w:val="none" w:sz="0" w:space="0" w:color="auto"/>
        <w:bottom w:val="none" w:sz="0" w:space="0" w:color="auto"/>
        <w:right w:val="none" w:sz="0" w:space="0" w:color="auto"/>
      </w:divBdr>
    </w:div>
    <w:div w:id="710567602">
      <w:bodyDiv w:val="1"/>
      <w:marLeft w:val="0"/>
      <w:marRight w:val="0"/>
      <w:marTop w:val="0"/>
      <w:marBottom w:val="0"/>
      <w:divBdr>
        <w:top w:val="none" w:sz="0" w:space="0" w:color="auto"/>
        <w:left w:val="none" w:sz="0" w:space="0" w:color="auto"/>
        <w:bottom w:val="none" w:sz="0" w:space="0" w:color="auto"/>
        <w:right w:val="none" w:sz="0" w:space="0" w:color="auto"/>
      </w:divBdr>
    </w:div>
    <w:div w:id="711617450">
      <w:bodyDiv w:val="1"/>
      <w:marLeft w:val="0"/>
      <w:marRight w:val="0"/>
      <w:marTop w:val="0"/>
      <w:marBottom w:val="0"/>
      <w:divBdr>
        <w:top w:val="none" w:sz="0" w:space="0" w:color="auto"/>
        <w:left w:val="none" w:sz="0" w:space="0" w:color="auto"/>
        <w:bottom w:val="none" w:sz="0" w:space="0" w:color="auto"/>
        <w:right w:val="none" w:sz="0" w:space="0" w:color="auto"/>
      </w:divBdr>
    </w:div>
    <w:div w:id="712728868">
      <w:bodyDiv w:val="1"/>
      <w:marLeft w:val="0"/>
      <w:marRight w:val="0"/>
      <w:marTop w:val="0"/>
      <w:marBottom w:val="0"/>
      <w:divBdr>
        <w:top w:val="none" w:sz="0" w:space="0" w:color="auto"/>
        <w:left w:val="none" w:sz="0" w:space="0" w:color="auto"/>
        <w:bottom w:val="none" w:sz="0" w:space="0" w:color="auto"/>
        <w:right w:val="none" w:sz="0" w:space="0" w:color="auto"/>
      </w:divBdr>
    </w:div>
    <w:div w:id="713236462">
      <w:bodyDiv w:val="1"/>
      <w:marLeft w:val="0"/>
      <w:marRight w:val="0"/>
      <w:marTop w:val="0"/>
      <w:marBottom w:val="0"/>
      <w:divBdr>
        <w:top w:val="none" w:sz="0" w:space="0" w:color="auto"/>
        <w:left w:val="none" w:sz="0" w:space="0" w:color="auto"/>
        <w:bottom w:val="none" w:sz="0" w:space="0" w:color="auto"/>
        <w:right w:val="none" w:sz="0" w:space="0" w:color="auto"/>
      </w:divBdr>
    </w:div>
    <w:div w:id="714356501">
      <w:bodyDiv w:val="1"/>
      <w:marLeft w:val="0"/>
      <w:marRight w:val="0"/>
      <w:marTop w:val="0"/>
      <w:marBottom w:val="0"/>
      <w:divBdr>
        <w:top w:val="none" w:sz="0" w:space="0" w:color="auto"/>
        <w:left w:val="none" w:sz="0" w:space="0" w:color="auto"/>
        <w:bottom w:val="none" w:sz="0" w:space="0" w:color="auto"/>
        <w:right w:val="none" w:sz="0" w:space="0" w:color="auto"/>
      </w:divBdr>
    </w:div>
    <w:div w:id="714701590">
      <w:bodyDiv w:val="1"/>
      <w:marLeft w:val="0"/>
      <w:marRight w:val="0"/>
      <w:marTop w:val="0"/>
      <w:marBottom w:val="0"/>
      <w:divBdr>
        <w:top w:val="none" w:sz="0" w:space="0" w:color="auto"/>
        <w:left w:val="none" w:sz="0" w:space="0" w:color="auto"/>
        <w:bottom w:val="none" w:sz="0" w:space="0" w:color="auto"/>
        <w:right w:val="none" w:sz="0" w:space="0" w:color="auto"/>
      </w:divBdr>
    </w:div>
    <w:div w:id="715542337">
      <w:bodyDiv w:val="1"/>
      <w:marLeft w:val="0"/>
      <w:marRight w:val="0"/>
      <w:marTop w:val="0"/>
      <w:marBottom w:val="0"/>
      <w:divBdr>
        <w:top w:val="none" w:sz="0" w:space="0" w:color="auto"/>
        <w:left w:val="none" w:sz="0" w:space="0" w:color="auto"/>
        <w:bottom w:val="none" w:sz="0" w:space="0" w:color="auto"/>
        <w:right w:val="none" w:sz="0" w:space="0" w:color="auto"/>
      </w:divBdr>
    </w:div>
    <w:div w:id="715937213">
      <w:bodyDiv w:val="1"/>
      <w:marLeft w:val="0"/>
      <w:marRight w:val="0"/>
      <w:marTop w:val="0"/>
      <w:marBottom w:val="0"/>
      <w:divBdr>
        <w:top w:val="none" w:sz="0" w:space="0" w:color="auto"/>
        <w:left w:val="none" w:sz="0" w:space="0" w:color="auto"/>
        <w:bottom w:val="none" w:sz="0" w:space="0" w:color="auto"/>
        <w:right w:val="none" w:sz="0" w:space="0" w:color="auto"/>
      </w:divBdr>
    </w:div>
    <w:div w:id="716509059">
      <w:bodyDiv w:val="1"/>
      <w:marLeft w:val="0"/>
      <w:marRight w:val="0"/>
      <w:marTop w:val="0"/>
      <w:marBottom w:val="0"/>
      <w:divBdr>
        <w:top w:val="none" w:sz="0" w:space="0" w:color="auto"/>
        <w:left w:val="none" w:sz="0" w:space="0" w:color="auto"/>
        <w:bottom w:val="none" w:sz="0" w:space="0" w:color="auto"/>
        <w:right w:val="none" w:sz="0" w:space="0" w:color="auto"/>
      </w:divBdr>
    </w:div>
    <w:div w:id="717894513">
      <w:bodyDiv w:val="1"/>
      <w:marLeft w:val="0"/>
      <w:marRight w:val="0"/>
      <w:marTop w:val="0"/>
      <w:marBottom w:val="0"/>
      <w:divBdr>
        <w:top w:val="none" w:sz="0" w:space="0" w:color="auto"/>
        <w:left w:val="none" w:sz="0" w:space="0" w:color="auto"/>
        <w:bottom w:val="none" w:sz="0" w:space="0" w:color="auto"/>
        <w:right w:val="none" w:sz="0" w:space="0" w:color="auto"/>
      </w:divBdr>
    </w:div>
    <w:div w:id="718749511">
      <w:bodyDiv w:val="1"/>
      <w:marLeft w:val="0"/>
      <w:marRight w:val="0"/>
      <w:marTop w:val="0"/>
      <w:marBottom w:val="0"/>
      <w:divBdr>
        <w:top w:val="none" w:sz="0" w:space="0" w:color="auto"/>
        <w:left w:val="none" w:sz="0" w:space="0" w:color="auto"/>
        <w:bottom w:val="none" w:sz="0" w:space="0" w:color="auto"/>
        <w:right w:val="none" w:sz="0" w:space="0" w:color="auto"/>
      </w:divBdr>
    </w:div>
    <w:div w:id="719280563">
      <w:bodyDiv w:val="1"/>
      <w:marLeft w:val="0"/>
      <w:marRight w:val="0"/>
      <w:marTop w:val="0"/>
      <w:marBottom w:val="0"/>
      <w:divBdr>
        <w:top w:val="none" w:sz="0" w:space="0" w:color="auto"/>
        <w:left w:val="none" w:sz="0" w:space="0" w:color="auto"/>
        <w:bottom w:val="none" w:sz="0" w:space="0" w:color="auto"/>
        <w:right w:val="none" w:sz="0" w:space="0" w:color="auto"/>
      </w:divBdr>
    </w:div>
    <w:div w:id="719327060">
      <w:bodyDiv w:val="1"/>
      <w:marLeft w:val="0"/>
      <w:marRight w:val="0"/>
      <w:marTop w:val="0"/>
      <w:marBottom w:val="0"/>
      <w:divBdr>
        <w:top w:val="none" w:sz="0" w:space="0" w:color="auto"/>
        <w:left w:val="none" w:sz="0" w:space="0" w:color="auto"/>
        <w:bottom w:val="none" w:sz="0" w:space="0" w:color="auto"/>
        <w:right w:val="none" w:sz="0" w:space="0" w:color="auto"/>
      </w:divBdr>
    </w:div>
    <w:div w:id="719864152">
      <w:bodyDiv w:val="1"/>
      <w:marLeft w:val="0"/>
      <w:marRight w:val="0"/>
      <w:marTop w:val="0"/>
      <w:marBottom w:val="0"/>
      <w:divBdr>
        <w:top w:val="none" w:sz="0" w:space="0" w:color="auto"/>
        <w:left w:val="none" w:sz="0" w:space="0" w:color="auto"/>
        <w:bottom w:val="none" w:sz="0" w:space="0" w:color="auto"/>
        <w:right w:val="none" w:sz="0" w:space="0" w:color="auto"/>
      </w:divBdr>
    </w:div>
    <w:div w:id="720400957">
      <w:bodyDiv w:val="1"/>
      <w:marLeft w:val="0"/>
      <w:marRight w:val="0"/>
      <w:marTop w:val="0"/>
      <w:marBottom w:val="0"/>
      <w:divBdr>
        <w:top w:val="none" w:sz="0" w:space="0" w:color="auto"/>
        <w:left w:val="none" w:sz="0" w:space="0" w:color="auto"/>
        <w:bottom w:val="none" w:sz="0" w:space="0" w:color="auto"/>
        <w:right w:val="none" w:sz="0" w:space="0" w:color="auto"/>
      </w:divBdr>
    </w:div>
    <w:div w:id="720597405">
      <w:bodyDiv w:val="1"/>
      <w:marLeft w:val="0"/>
      <w:marRight w:val="0"/>
      <w:marTop w:val="0"/>
      <w:marBottom w:val="0"/>
      <w:divBdr>
        <w:top w:val="none" w:sz="0" w:space="0" w:color="auto"/>
        <w:left w:val="none" w:sz="0" w:space="0" w:color="auto"/>
        <w:bottom w:val="none" w:sz="0" w:space="0" w:color="auto"/>
        <w:right w:val="none" w:sz="0" w:space="0" w:color="auto"/>
      </w:divBdr>
    </w:div>
    <w:div w:id="720635116">
      <w:bodyDiv w:val="1"/>
      <w:marLeft w:val="0"/>
      <w:marRight w:val="0"/>
      <w:marTop w:val="0"/>
      <w:marBottom w:val="0"/>
      <w:divBdr>
        <w:top w:val="none" w:sz="0" w:space="0" w:color="auto"/>
        <w:left w:val="none" w:sz="0" w:space="0" w:color="auto"/>
        <w:bottom w:val="none" w:sz="0" w:space="0" w:color="auto"/>
        <w:right w:val="none" w:sz="0" w:space="0" w:color="auto"/>
      </w:divBdr>
    </w:div>
    <w:div w:id="720639982">
      <w:bodyDiv w:val="1"/>
      <w:marLeft w:val="0"/>
      <w:marRight w:val="0"/>
      <w:marTop w:val="0"/>
      <w:marBottom w:val="0"/>
      <w:divBdr>
        <w:top w:val="none" w:sz="0" w:space="0" w:color="auto"/>
        <w:left w:val="none" w:sz="0" w:space="0" w:color="auto"/>
        <w:bottom w:val="none" w:sz="0" w:space="0" w:color="auto"/>
        <w:right w:val="none" w:sz="0" w:space="0" w:color="auto"/>
      </w:divBdr>
    </w:div>
    <w:div w:id="722757016">
      <w:bodyDiv w:val="1"/>
      <w:marLeft w:val="0"/>
      <w:marRight w:val="0"/>
      <w:marTop w:val="0"/>
      <w:marBottom w:val="0"/>
      <w:divBdr>
        <w:top w:val="none" w:sz="0" w:space="0" w:color="auto"/>
        <w:left w:val="none" w:sz="0" w:space="0" w:color="auto"/>
        <w:bottom w:val="none" w:sz="0" w:space="0" w:color="auto"/>
        <w:right w:val="none" w:sz="0" w:space="0" w:color="auto"/>
      </w:divBdr>
    </w:div>
    <w:div w:id="723063349">
      <w:bodyDiv w:val="1"/>
      <w:marLeft w:val="0"/>
      <w:marRight w:val="0"/>
      <w:marTop w:val="0"/>
      <w:marBottom w:val="0"/>
      <w:divBdr>
        <w:top w:val="none" w:sz="0" w:space="0" w:color="auto"/>
        <w:left w:val="none" w:sz="0" w:space="0" w:color="auto"/>
        <w:bottom w:val="none" w:sz="0" w:space="0" w:color="auto"/>
        <w:right w:val="none" w:sz="0" w:space="0" w:color="auto"/>
      </w:divBdr>
    </w:div>
    <w:div w:id="723337247">
      <w:bodyDiv w:val="1"/>
      <w:marLeft w:val="0"/>
      <w:marRight w:val="0"/>
      <w:marTop w:val="0"/>
      <w:marBottom w:val="0"/>
      <w:divBdr>
        <w:top w:val="none" w:sz="0" w:space="0" w:color="auto"/>
        <w:left w:val="none" w:sz="0" w:space="0" w:color="auto"/>
        <w:bottom w:val="none" w:sz="0" w:space="0" w:color="auto"/>
        <w:right w:val="none" w:sz="0" w:space="0" w:color="auto"/>
      </w:divBdr>
    </w:div>
    <w:div w:id="723675062">
      <w:bodyDiv w:val="1"/>
      <w:marLeft w:val="0"/>
      <w:marRight w:val="0"/>
      <w:marTop w:val="0"/>
      <w:marBottom w:val="0"/>
      <w:divBdr>
        <w:top w:val="none" w:sz="0" w:space="0" w:color="auto"/>
        <w:left w:val="none" w:sz="0" w:space="0" w:color="auto"/>
        <w:bottom w:val="none" w:sz="0" w:space="0" w:color="auto"/>
        <w:right w:val="none" w:sz="0" w:space="0" w:color="auto"/>
      </w:divBdr>
    </w:div>
    <w:div w:id="723675424">
      <w:bodyDiv w:val="1"/>
      <w:marLeft w:val="0"/>
      <w:marRight w:val="0"/>
      <w:marTop w:val="0"/>
      <w:marBottom w:val="0"/>
      <w:divBdr>
        <w:top w:val="none" w:sz="0" w:space="0" w:color="auto"/>
        <w:left w:val="none" w:sz="0" w:space="0" w:color="auto"/>
        <w:bottom w:val="none" w:sz="0" w:space="0" w:color="auto"/>
        <w:right w:val="none" w:sz="0" w:space="0" w:color="auto"/>
      </w:divBdr>
    </w:div>
    <w:div w:id="724597294">
      <w:bodyDiv w:val="1"/>
      <w:marLeft w:val="0"/>
      <w:marRight w:val="0"/>
      <w:marTop w:val="0"/>
      <w:marBottom w:val="0"/>
      <w:divBdr>
        <w:top w:val="none" w:sz="0" w:space="0" w:color="auto"/>
        <w:left w:val="none" w:sz="0" w:space="0" w:color="auto"/>
        <w:bottom w:val="none" w:sz="0" w:space="0" w:color="auto"/>
        <w:right w:val="none" w:sz="0" w:space="0" w:color="auto"/>
      </w:divBdr>
    </w:div>
    <w:div w:id="724841008">
      <w:bodyDiv w:val="1"/>
      <w:marLeft w:val="0"/>
      <w:marRight w:val="0"/>
      <w:marTop w:val="0"/>
      <w:marBottom w:val="0"/>
      <w:divBdr>
        <w:top w:val="none" w:sz="0" w:space="0" w:color="auto"/>
        <w:left w:val="none" w:sz="0" w:space="0" w:color="auto"/>
        <w:bottom w:val="none" w:sz="0" w:space="0" w:color="auto"/>
        <w:right w:val="none" w:sz="0" w:space="0" w:color="auto"/>
      </w:divBdr>
    </w:div>
    <w:div w:id="726030126">
      <w:bodyDiv w:val="1"/>
      <w:marLeft w:val="0"/>
      <w:marRight w:val="0"/>
      <w:marTop w:val="0"/>
      <w:marBottom w:val="0"/>
      <w:divBdr>
        <w:top w:val="none" w:sz="0" w:space="0" w:color="auto"/>
        <w:left w:val="none" w:sz="0" w:space="0" w:color="auto"/>
        <w:bottom w:val="none" w:sz="0" w:space="0" w:color="auto"/>
        <w:right w:val="none" w:sz="0" w:space="0" w:color="auto"/>
      </w:divBdr>
    </w:div>
    <w:div w:id="726341353">
      <w:bodyDiv w:val="1"/>
      <w:marLeft w:val="0"/>
      <w:marRight w:val="0"/>
      <w:marTop w:val="0"/>
      <w:marBottom w:val="0"/>
      <w:divBdr>
        <w:top w:val="none" w:sz="0" w:space="0" w:color="auto"/>
        <w:left w:val="none" w:sz="0" w:space="0" w:color="auto"/>
        <w:bottom w:val="none" w:sz="0" w:space="0" w:color="auto"/>
        <w:right w:val="none" w:sz="0" w:space="0" w:color="auto"/>
      </w:divBdr>
    </w:div>
    <w:div w:id="726532486">
      <w:bodyDiv w:val="1"/>
      <w:marLeft w:val="0"/>
      <w:marRight w:val="0"/>
      <w:marTop w:val="0"/>
      <w:marBottom w:val="0"/>
      <w:divBdr>
        <w:top w:val="none" w:sz="0" w:space="0" w:color="auto"/>
        <w:left w:val="none" w:sz="0" w:space="0" w:color="auto"/>
        <w:bottom w:val="none" w:sz="0" w:space="0" w:color="auto"/>
        <w:right w:val="none" w:sz="0" w:space="0" w:color="auto"/>
      </w:divBdr>
    </w:div>
    <w:div w:id="726807760">
      <w:bodyDiv w:val="1"/>
      <w:marLeft w:val="0"/>
      <w:marRight w:val="0"/>
      <w:marTop w:val="0"/>
      <w:marBottom w:val="0"/>
      <w:divBdr>
        <w:top w:val="none" w:sz="0" w:space="0" w:color="auto"/>
        <w:left w:val="none" w:sz="0" w:space="0" w:color="auto"/>
        <w:bottom w:val="none" w:sz="0" w:space="0" w:color="auto"/>
        <w:right w:val="none" w:sz="0" w:space="0" w:color="auto"/>
      </w:divBdr>
    </w:div>
    <w:div w:id="726951144">
      <w:bodyDiv w:val="1"/>
      <w:marLeft w:val="0"/>
      <w:marRight w:val="0"/>
      <w:marTop w:val="0"/>
      <w:marBottom w:val="0"/>
      <w:divBdr>
        <w:top w:val="none" w:sz="0" w:space="0" w:color="auto"/>
        <w:left w:val="none" w:sz="0" w:space="0" w:color="auto"/>
        <w:bottom w:val="none" w:sz="0" w:space="0" w:color="auto"/>
        <w:right w:val="none" w:sz="0" w:space="0" w:color="auto"/>
      </w:divBdr>
    </w:div>
    <w:div w:id="727649600">
      <w:bodyDiv w:val="1"/>
      <w:marLeft w:val="0"/>
      <w:marRight w:val="0"/>
      <w:marTop w:val="0"/>
      <w:marBottom w:val="0"/>
      <w:divBdr>
        <w:top w:val="none" w:sz="0" w:space="0" w:color="auto"/>
        <w:left w:val="none" w:sz="0" w:space="0" w:color="auto"/>
        <w:bottom w:val="none" w:sz="0" w:space="0" w:color="auto"/>
        <w:right w:val="none" w:sz="0" w:space="0" w:color="auto"/>
      </w:divBdr>
    </w:div>
    <w:div w:id="728571184">
      <w:bodyDiv w:val="1"/>
      <w:marLeft w:val="0"/>
      <w:marRight w:val="0"/>
      <w:marTop w:val="0"/>
      <w:marBottom w:val="0"/>
      <w:divBdr>
        <w:top w:val="none" w:sz="0" w:space="0" w:color="auto"/>
        <w:left w:val="none" w:sz="0" w:space="0" w:color="auto"/>
        <w:bottom w:val="none" w:sz="0" w:space="0" w:color="auto"/>
        <w:right w:val="none" w:sz="0" w:space="0" w:color="auto"/>
      </w:divBdr>
    </w:div>
    <w:div w:id="730464780">
      <w:bodyDiv w:val="1"/>
      <w:marLeft w:val="0"/>
      <w:marRight w:val="0"/>
      <w:marTop w:val="0"/>
      <w:marBottom w:val="0"/>
      <w:divBdr>
        <w:top w:val="none" w:sz="0" w:space="0" w:color="auto"/>
        <w:left w:val="none" w:sz="0" w:space="0" w:color="auto"/>
        <w:bottom w:val="none" w:sz="0" w:space="0" w:color="auto"/>
        <w:right w:val="none" w:sz="0" w:space="0" w:color="auto"/>
      </w:divBdr>
    </w:div>
    <w:div w:id="730886613">
      <w:bodyDiv w:val="1"/>
      <w:marLeft w:val="0"/>
      <w:marRight w:val="0"/>
      <w:marTop w:val="0"/>
      <w:marBottom w:val="0"/>
      <w:divBdr>
        <w:top w:val="none" w:sz="0" w:space="0" w:color="auto"/>
        <w:left w:val="none" w:sz="0" w:space="0" w:color="auto"/>
        <w:bottom w:val="none" w:sz="0" w:space="0" w:color="auto"/>
        <w:right w:val="none" w:sz="0" w:space="0" w:color="auto"/>
      </w:divBdr>
    </w:div>
    <w:div w:id="732630124">
      <w:bodyDiv w:val="1"/>
      <w:marLeft w:val="0"/>
      <w:marRight w:val="0"/>
      <w:marTop w:val="0"/>
      <w:marBottom w:val="0"/>
      <w:divBdr>
        <w:top w:val="none" w:sz="0" w:space="0" w:color="auto"/>
        <w:left w:val="none" w:sz="0" w:space="0" w:color="auto"/>
        <w:bottom w:val="none" w:sz="0" w:space="0" w:color="auto"/>
        <w:right w:val="none" w:sz="0" w:space="0" w:color="auto"/>
      </w:divBdr>
    </w:div>
    <w:div w:id="732704718">
      <w:bodyDiv w:val="1"/>
      <w:marLeft w:val="0"/>
      <w:marRight w:val="0"/>
      <w:marTop w:val="0"/>
      <w:marBottom w:val="0"/>
      <w:divBdr>
        <w:top w:val="none" w:sz="0" w:space="0" w:color="auto"/>
        <w:left w:val="none" w:sz="0" w:space="0" w:color="auto"/>
        <w:bottom w:val="none" w:sz="0" w:space="0" w:color="auto"/>
        <w:right w:val="none" w:sz="0" w:space="0" w:color="auto"/>
      </w:divBdr>
    </w:div>
    <w:div w:id="733086929">
      <w:bodyDiv w:val="1"/>
      <w:marLeft w:val="0"/>
      <w:marRight w:val="0"/>
      <w:marTop w:val="0"/>
      <w:marBottom w:val="0"/>
      <w:divBdr>
        <w:top w:val="none" w:sz="0" w:space="0" w:color="auto"/>
        <w:left w:val="none" w:sz="0" w:space="0" w:color="auto"/>
        <w:bottom w:val="none" w:sz="0" w:space="0" w:color="auto"/>
        <w:right w:val="none" w:sz="0" w:space="0" w:color="auto"/>
      </w:divBdr>
    </w:div>
    <w:div w:id="736628428">
      <w:bodyDiv w:val="1"/>
      <w:marLeft w:val="0"/>
      <w:marRight w:val="0"/>
      <w:marTop w:val="0"/>
      <w:marBottom w:val="0"/>
      <w:divBdr>
        <w:top w:val="none" w:sz="0" w:space="0" w:color="auto"/>
        <w:left w:val="none" w:sz="0" w:space="0" w:color="auto"/>
        <w:bottom w:val="none" w:sz="0" w:space="0" w:color="auto"/>
        <w:right w:val="none" w:sz="0" w:space="0" w:color="auto"/>
      </w:divBdr>
    </w:div>
    <w:div w:id="737556710">
      <w:bodyDiv w:val="1"/>
      <w:marLeft w:val="0"/>
      <w:marRight w:val="0"/>
      <w:marTop w:val="0"/>
      <w:marBottom w:val="0"/>
      <w:divBdr>
        <w:top w:val="none" w:sz="0" w:space="0" w:color="auto"/>
        <w:left w:val="none" w:sz="0" w:space="0" w:color="auto"/>
        <w:bottom w:val="none" w:sz="0" w:space="0" w:color="auto"/>
        <w:right w:val="none" w:sz="0" w:space="0" w:color="auto"/>
      </w:divBdr>
    </w:div>
    <w:div w:id="738407363">
      <w:bodyDiv w:val="1"/>
      <w:marLeft w:val="0"/>
      <w:marRight w:val="0"/>
      <w:marTop w:val="0"/>
      <w:marBottom w:val="0"/>
      <w:divBdr>
        <w:top w:val="none" w:sz="0" w:space="0" w:color="auto"/>
        <w:left w:val="none" w:sz="0" w:space="0" w:color="auto"/>
        <w:bottom w:val="none" w:sz="0" w:space="0" w:color="auto"/>
        <w:right w:val="none" w:sz="0" w:space="0" w:color="auto"/>
      </w:divBdr>
    </w:div>
    <w:div w:id="738867154">
      <w:bodyDiv w:val="1"/>
      <w:marLeft w:val="0"/>
      <w:marRight w:val="0"/>
      <w:marTop w:val="0"/>
      <w:marBottom w:val="0"/>
      <w:divBdr>
        <w:top w:val="none" w:sz="0" w:space="0" w:color="auto"/>
        <w:left w:val="none" w:sz="0" w:space="0" w:color="auto"/>
        <w:bottom w:val="none" w:sz="0" w:space="0" w:color="auto"/>
        <w:right w:val="none" w:sz="0" w:space="0" w:color="auto"/>
      </w:divBdr>
    </w:div>
    <w:div w:id="740248928">
      <w:bodyDiv w:val="1"/>
      <w:marLeft w:val="0"/>
      <w:marRight w:val="0"/>
      <w:marTop w:val="0"/>
      <w:marBottom w:val="0"/>
      <w:divBdr>
        <w:top w:val="none" w:sz="0" w:space="0" w:color="auto"/>
        <w:left w:val="none" w:sz="0" w:space="0" w:color="auto"/>
        <w:bottom w:val="none" w:sz="0" w:space="0" w:color="auto"/>
        <w:right w:val="none" w:sz="0" w:space="0" w:color="auto"/>
      </w:divBdr>
    </w:div>
    <w:div w:id="741030897">
      <w:bodyDiv w:val="1"/>
      <w:marLeft w:val="0"/>
      <w:marRight w:val="0"/>
      <w:marTop w:val="0"/>
      <w:marBottom w:val="0"/>
      <w:divBdr>
        <w:top w:val="none" w:sz="0" w:space="0" w:color="auto"/>
        <w:left w:val="none" w:sz="0" w:space="0" w:color="auto"/>
        <w:bottom w:val="none" w:sz="0" w:space="0" w:color="auto"/>
        <w:right w:val="none" w:sz="0" w:space="0" w:color="auto"/>
      </w:divBdr>
    </w:div>
    <w:div w:id="741413785">
      <w:bodyDiv w:val="1"/>
      <w:marLeft w:val="0"/>
      <w:marRight w:val="0"/>
      <w:marTop w:val="0"/>
      <w:marBottom w:val="0"/>
      <w:divBdr>
        <w:top w:val="none" w:sz="0" w:space="0" w:color="auto"/>
        <w:left w:val="none" w:sz="0" w:space="0" w:color="auto"/>
        <w:bottom w:val="none" w:sz="0" w:space="0" w:color="auto"/>
        <w:right w:val="none" w:sz="0" w:space="0" w:color="auto"/>
      </w:divBdr>
    </w:div>
    <w:div w:id="741873128">
      <w:bodyDiv w:val="1"/>
      <w:marLeft w:val="0"/>
      <w:marRight w:val="0"/>
      <w:marTop w:val="0"/>
      <w:marBottom w:val="0"/>
      <w:divBdr>
        <w:top w:val="none" w:sz="0" w:space="0" w:color="auto"/>
        <w:left w:val="none" w:sz="0" w:space="0" w:color="auto"/>
        <w:bottom w:val="none" w:sz="0" w:space="0" w:color="auto"/>
        <w:right w:val="none" w:sz="0" w:space="0" w:color="auto"/>
      </w:divBdr>
    </w:div>
    <w:div w:id="742221040">
      <w:bodyDiv w:val="1"/>
      <w:marLeft w:val="0"/>
      <w:marRight w:val="0"/>
      <w:marTop w:val="0"/>
      <w:marBottom w:val="0"/>
      <w:divBdr>
        <w:top w:val="none" w:sz="0" w:space="0" w:color="auto"/>
        <w:left w:val="none" w:sz="0" w:space="0" w:color="auto"/>
        <w:bottom w:val="none" w:sz="0" w:space="0" w:color="auto"/>
        <w:right w:val="none" w:sz="0" w:space="0" w:color="auto"/>
      </w:divBdr>
      <w:divsChild>
        <w:div w:id="689722935">
          <w:marLeft w:val="0"/>
          <w:marRight w:val="0"/>
          <w:marTop w:val="0"/>
          <w:marBottom w:val="0"/>
          <w:divBdr>
            <w:top w:val="none" w:sz="0" w:space="0" w:color="auto"/>
            <w:left w:val="none" w:sz="0" w:space="0" w:color="auto"/>
            <w:bottom w:val="none" w:sz="0" w:space="0" w:color="auto"/>
            <w:right w:val="none" w:sz="0" w:space="0" w:color="auto"/>
          </w:divBdr>
        </w:div>
        <w:div w:id="1042752168">
          <w:marLeft w:val="0"/>
          <w:marRight w:val="0"/>
          <w:marTop w:val="0"/>
          <w:marBottom w:val="0"/>
          <w:divBdr>
            <w:top w:val="none" w:sz="0" w:space="0" w:color="auto"/>
            <w:left w:val="none" w:sz="0" w:space="0" w:color="auto"/>
            <w:bottom w:val="none" w:sz="0" w:space="0" w:color="auto"/>
            <w:right w:val="none" w:sz="0" w:space="0" w:color="auto"/>
          </w:divBdr>
        </w:div>
      </w:divsChild>
    </w:div>
    <w:div w:id="743835881">
      <w:bodyDiv w:val="1"/>
      <w:marLeft w:val="0"/>
      <w:marRight w:val="0"/>
      <w:marTop w:val="0"/>
      <w:marBottom w:val="0"/>
      <w:divBdr>
        <w:top w:val="none" w:sz="0" w:space="0" w:color="auto"/>
        <w:left w:val="none" w:sz="0" w:space="0" w:color="auto"/>
        <w:bottom w:val="none" w:sz="0" w:space="0" w:color="auto"/>
        <w:right w:val="none" w:sz="0" w:space="0" w:color="auto"/>
      </w:divBdr>
    </w:div>
    <w:div w:id="746809085">
      <w:bodyDiv w:val="1"/>
      <w:marLeft w:val="0"/>
      <w:marRight w:val="0"/>
      <w:marTop w:val="0"/>
      <w:marBottom w:val="0"/>
      <w:divBdr>
        <w:top w:val="none" w:sz="0" w:space="0" w:color="auto"/>
        <w:left w:val="none" w:sz="0" w:space="0" w:color="auto"/>
        <w:bottom w:val="none" w:sz="0" w:space="0" w:color="auto"/>
        <w:right w:val="none" w:sz="0" w:space="0" w:color="auto"/>
      </w:divBdr>
    </w:div>
    <w:div w:id="746919604">
      <w:bodyDiv w:val="1"/>
      <w:marLeft w:val="0"/>
      <w:marRight w:val="0"/>
      <w:marTop w:val="0"/>
      <w:marBottom w:val="0"/>
      <w:divBdr>
        <w:top w:val="none" w:sz="0" w:space="0" w:color="auto"/>
        <w:left w:val="none" w:sz="0" w:space="0" w:color="auto"/>
        <w:bottom w:val="none" w:sz="0" w:space="0" w:color="auto"/>
        <w:right w:val="none" w:sz="0" w:space="0" w:color="auto"/>
      </w:divBdr>
    </w:div>
    <w:div w:id="747071917">
      <w:bodyDiv w:val="1"/>
      <w:marLeft w:val="0"/>
      <w:marRight w:val="0"/>
      <w:marTop w:val="0"/>
      <w:marBottom w:val="0"/>
      <w:divBdr>
        <w:top w:val="none" w:sz="0" w:space="0" w:color="auto"/>
        <w:left w:val="none" w:sz="0" w:space="0" w:color="auto"/>
        <w:bottom w:val="none" w:sz="0" w:space="0" w:color="auto"/>
        <w:right w:val="none" w:sz="0" w:space="0" w:color="auto"/>
      </w:divBdr>
    </w:div>
    <w:div w:id="749884590">
      <w:bodyDiv w:val="1"/>
      <w:marLeft w:val="0"/>
      <w:marRight w:val="0"/>
      <w:marTop w:val="0"/>
      <w:marBottom w:val="0"/>
      <w:divBdr>
        <w:top w:val="none" w:sz="0" w:space="0" w:color="auto"/>
        <w:left w:val="none" w:sz="0" w:space="0" w:color="auto"/>
        <w:bottom w:val="none" w:sz="0" w:space="0" w:color="auto"/>
        <w:right w:val="none" w:sz="0" w:space="0" w:color="auto"/>
      </w:divBdr>
    </w:div>
    <w:div w:id="750664883">
      <w:bodyDiv w:val="1"/>
      <w:marLeft w:val="0"/>
      <w:marRight w:val="0"/>
      <w:marTop w:val="0"/>
      <w:marBottom w:val="0"/>
      <w:divBdr>
        <w:top w:val="none" w:sz="0" w:space="0" w:color="auto"/>
        <w:left w:val="none" w:sz="0" w:space="0" w:color="auto"/>
        <w:bottom w:val="none" w:sz="0" w:space="0" w:color="auto"/>
        <w:right w:val="none" w:sz="0" w:space="0" w:color="auto"/>
      </w:divBdr>
    </w:div>
    <w:div w:id="750780725">
      <w:bodyDiv w:val="1"/>
      <w:marLeft w:val="0"/>
      <w:marRight w:val="0"/>
      <w:marTop w:val="0"/>
      <w:marBottom w:val="0"/>
      <w:divBdr>
        <w:top w:val="none" w:sz="0" w:space="0" w:color="auto"/>
        <w:left w:val="none" w:sz="0" w:space="0" w:color="auto"/>
        <w:bottom w:val="none" w:sz="0" w:space="0" w:color="auto"/>
        <w:right w:val="none" w:sz="0" w:space="0" w:color="auto"/>
      </w:divBdr>
    </w:div>
    <w:div w:id="751123908">
      <w:bodyDiv w:val="1"/>
      <w:marLeft w:val="0"/>
      <w:marRight w:val="0"/>
      <w:marTop w:val="0"/>
      <w:marBottom w:val="0"/>
      <w:divBdr>
        <w:top w:val="none" w:sz="0" w:space="0" w:color="auto"/>
        <w:left w:val="none" w:sz="0" w:space="0" w:color="auto"/>
        <w:bottom w:val="none" w:sz="0" w:space="0" w:color="auto"/>
        <w:right w:val="none" w:sz="0" w:space="0" w:color="auto"/>
      </w:divBdr>
    </w:div>
    <w:div w:id="751243749">
      <w:bodyDiv w:val="1"/>
      <w:marLeft w:val="0"/>
      <w:marRight w:val="0"/>
      <w:marTop w:val="0"/>
      <w:marBottom w:val="0"/>
      <w:divBdr>
        <w:top w:val="none" w:sz="0" w:space="0" w:color="auto"/>
        <w:left w:val="none" w:sz="0" w:space="0" w:color="auto"/>
        <w:bottom w:val="none" w:sz="0" w:space="0" w:color="auto"/>
        <w:right w:val="none" w:sz="0" w:space="0" w:color="auto"/>
      </w:divBdr>
    </w:div>
    <w:div w:id="751584786">
      <w:bodyDiv w:val="1"/>
      <w:marLeft w:val="0"/>
      <w:marRight w:val="0"/>
      <w:marTop w:val="0"/>
      <w:marBottom w:val="0"/>
      <w:divBdr>
        <w:top w:val="none" w:sz="0" w:space="0" w:color="auto"/>
        <w:left w:val="none" w:sz="0" w:space="0" w:color="auto"/>
        <w:bottom w:val="none" w:sz="0" w:space="0" w:color="auto"/>
        <w:right w:val="none" w:sz="0" w:space="0" w:color="auto"/>
      </w:divBdr>
    </w:div>
    <w:div w:id="753357244">
      <w:bodyDiv w:val="1"/>
      <w:marLeft w:val="0"/>
      <w:marRight w:val="0"/>
      <w:marTop w:val="0"/>
      <w:marBottom w:val="0"/>
      <w:divBdr>
        <w:top w:val="none" w:sz="0" w:space="0" w:color="auto"/>
        <w:left w:val="none" w:sz="0" w:space="0" w:color="auto"/>
        <w:bottom w:val="none" w:sz="0" w:space="0" w:color="auto"/>
        <w:right w:val="none" w:sz="0" w:space="0" w:color="auto"/>
      </w:divBdr>
    </w:div>
    <w:div w:id="753550204">
      <w:bodyDiv w:val="1"/>
      <w:marLeft w:val="0"/>
      <w:marRight w:val="0"/>
      <w:marTop w:val="0"/>
      <w:marBottom w:val="0"/>
      <w:divBdr>
        <w:top w:val="none" w:sz="0" w:space="0" w:color="auto"/>
        <w:left w:val="none" w:sz="0" w:space="0" w:color="auto"/>
        <w:bottom w:val="none" w:sz="0" w:space="0" w:color="auto"/>
        <w:right w:val="none" w:sz="0" w:space="0" w:color="auto"/>
      </w:divBdr>
    </w:div>
    <w:div w:id="753550782">
      <w:bodyDiv w:val="1"/>
      <w:marLeft w:val="0"/>
      <w:marRight w:val="0"/>
      <w:marTop w:val="0"/>
      <w:marBottom w:val="0"/>
      <w:divBdr>
        <w:top w:val="none" w:sz="0" w:space="0" w:color="auto"/>
        <w:left w:val="none" w:sz="0" w:space="0" w:color="auto"/>
        <w:bottom w:val="none" w:sz="0" w:space="0" w:color="auto"/>
        <w:right w:val="none" w:sz="0" w:space="0" w:color="auto"/>
      </w:divBdr>
    </w:div>
    <w:div w:id="754670447">
      <w:bodyDiv w:val="1"/>
      <w:marLeft w:val="0"/>
      <w:marRight w:val="0"/>
      <w:marTop w:val="0"/>
      <w:marBottom w:val="0"/>
      <w:divBdr>
        <w:top w:val="none" w:sz="0" w:space="0" w:color="auto"/>
        <w:left w:val="none" w:sz="0" w:space="0" w:color="auto"/>
        <w:bottom w:val="none" w:sz="0" w:space="0" w:color="auto"/>
        <w:right w:val="none" w:sz="0" w:space="0" w:color="auto"/>
      </w:divBdr>
    </w:div>
    <w:div w:id="754866474">
      <w:bodyDiv w:val="1"/>
      <w:marLeft w:val="0"/>
      <w:marRight w:val="0"/>
      <w:marTop w:val="0"/>
      <w:marBottom w:val="0"/>
      <w:divBdr>
        <w:top w:val="none" w:sz="0" w:space="0" w:color="auto"/>
        <w:left w:val="none" w:sz="0" w:space="0" w:color="auto"/>
        <w:bottom w:val="none" w:sz="0" w:space="0" w:color="auto"/>
        <w:right w:val="none" w:sz="0" w:space="0" w:color="auto"/>
      </w:divBdr>
    </w:div>
    <w:div w:id="757017768">
      <w:bodyDiv w:val="1"/>
      <w:marLeft w:val="0"/>
      <w:marRight w:val="0"/>
      <w:marTop w:val="0"/>
      <w:marBottom w:val="0"/>
      <w:divBdr>
        <w:top w:val="none" w:sz="0" w:space="0" w:color="auto"/>
        <w:left w:val="none" w:sz="0" w:space="0" w:color="auto"/>
        <w:bottom w:val="none" w:sz="0" w:space="0" w:color="auto"/>
        <w:right w:val="none" w:sz="0" w:space="0" w:color="auto"/>
      </w:divBdr>
    </w:div>
    <w:div w:id="757099211">
      <w:bodyDiv w:val="1"/>
      <w:marLeft w:val="0"/>
      <w:marRight w:val="0"/>
      <w:marTop w:val="0"/>
      <w:marBottom w:val="0"/>
      <w:divBdr>
        <w:top w:val="none" w:sz="0" w:space="0" w:color="auto"/>
        <w:left w:val="none" w:sz="0" w:space="0" w:color="auto"/>
        <w:bottom w:val="none" w:sz="0" w:space="0" w:color="auto"/>
        <w:right w:val="none" w:sz="0" w:space="0" w:color="auto"/>
      </w:divBdr>
    </w:div>
    <w:div w:id="757946603">
      <w:bodyDiv w:val="1"/>
      <w:marLeft w:val="0"/>
      <w:marRight w:val="0"/>
      <w:marTop w:val="0"/>
      <w:marBottom w:val="0"/>
      <w:divBdr>
        <w:top w:val="none" w:sz="0" w:space="0" w:color="auto"/>
        <w:left w:val="none" w:sz="0" w:space="0" w:color="auto"/>
        <w:bottom w:val="none" w:sz="0" w:space="0" w:color="auto"/>
        <w:right w:val="none" w:sz="0" w:space="0" w:color="auto"/>
      </w:divBdr>
    </w:div>
    <w:div w:id="759835731">
      <w:bodyDiv w:val="1"/>
      <w:marLeft w:val="0"/>
      <w:marRight w:val="0"/>
      <w:marTop w:val="0"/>
      <w:marBottom w:val="0"/>
      <w:divBdr>
        <w:top w:val="none" w:sz="0" w:space="0" w:color="auto"/>
        <w:left w:val="none" w:sz="0" w:space="0" w:color="auto"/>
        <w:bottom w:val="none" w:sz="0" w:space="0" w:color="auto"/>
        <w:right w:val="none" w:sz="0" w:space="0" w:color="auto"/>
      </w:divBdr>
    </w:div>
    <w:div w:id="760563225">
      <w:bodyDiv w:val="1"/>
      <w:marLeft w:val="0"/>
      <w:marRight w:val="0"/>
      <w:marTop w:val="0"/>
      <w:marBottom w:val="0"/>
      <w:divBdr>
        <w:top w:val="none" w:sz="0" w:space="0" w:color="auto"/>
        <w:left w:val="none" w:sz="0" w:space="0" w:color="auto"/>
        <w:bottom w:val="none" w:sz="0" w:space="0" w:color="auto"/>
        <w:right w:val="none" w:sz="0" w:space="0" w:color="auto"/>
      </w:divBdr>
    </w:div>
    <w:div w:id="761534968">
      <w:bodyDiv w:val="1"/>
      <w:marLeft w:val="0"/>
      <w:marRight w:val="0"/>
      <w:marTop w:val="0"/>
      <w:marBottom w:val="0"/>
      <w:divBdr>
        <w:top w:val="none" w:sz="0" w:space="0" w:color="auto"/>
        <w:left w:val="none" w:sz="0" w:space="0" w:color="auto"/>
        <w:bottom w:val="none" w:sz="0" w:space="0" w:color="auto"/>
        <w:right w:val="none" w:sz="0" w:space="0" w:color="auto"/>
      </w:divBdr>
    </w:div>
    <w:div w:id="762072830">
      <w:bodyDiv w:val="1"/>
      <w:marLeft w:val="0"/>
      <w:marRight w:val="0"/>
      <w:marTop w:val="0"/>
      <w:marBottom w:val="0"/>
      <w:divBdr>
        <w:top w:val="none" w:sz="0" w:space="0" w:color="auto"/>
        <w:left w:val="none" w:sz="0" w:space="0" w:color="auto"/>
        <w:bottom w:val="none" w:sz="0" w:space="0" w:color="auto"/>
        <w:right w:val="none" w:sz="0" w:space="0" w:color="auto"/>
      </w:divBdr>
    </w:div>
    <w:div w:id="762266418">
      <w:bodyDiv w:val="1"/>
      <w:marLeft w:val="0"/>
      <w:marRight w:val="0"/>
      <w:marTop w:val="0"/>
      <w:marBottom w:val="0"/>
      <w:divBdr>
        <w:top w:val="none" w:sz="0" w:space="0" w:color="auto"/>
        <w:left w:val="none" w:sz="0" w:space="0" w:color="auto"/>
        <w:bottom w:val="none" w:sz="0" w:space="0" w:color="auto"/>
        <w:right w:val="none" w:sz="0" w:space="0" w:color="auto"/>
      </w:divBdr>
    </w:div>
    <w:div w:id="762334329">
      <w:bodyDiv w:val="1"/>
      <w:marLeft w:val="0"/>
      <w:marRight w:val="0"/>
      <w:marTop w:val="0"/>
      <w:marBottom w:val="0"/>
      <w:divBdr>
        <w:top w:val="none" w:sz="0" w:space="0" w:color="auto"/>
        <w:left w:val="none" w:sz="0" w:space="0" w:color="auto"/>
        <w:bottom w:val="none" w:sz="0" w:space="0" w:color="auto"/>
        <w:right w:val="none" w:sz="0" w:space="0" w:color="auto"/>
      </w:divBdr>
    </w:div>
    <w:div w:id="763188109">
      <w:bodyDiv w:val="1"/>
      <w:marLeft w:val="0"/>
      <w:marRight w:val="0"/>
      <w:marTop w:val="0"/>
      <w:marBottom w:val="0"/>
      <w:divBdr>
        <w:top w:val="none" w:sz="0" w:space="0" w:color="auto"/>
        <w:left w:val="none" w:sz="0" w:space="0" w:color="auto"/>
        <w:bottom w:val="none" w:sz="0" w:space="0" w:color="auto"/>
        <w:right w:val="none" w:sz="0" w:space="0" w:color="auto"/>
      </w:divBdr>
    </w:div>
    <w:div w:id="764617354">
      <w:bodyDiv w:val="1"/>
      <w:marLeft w:val="0"/>
      <w:marRight w:val="0"/>
      <w:marTop w:val="0"/>
      <w:marBottom w:val="0"/>
      <w:divBdr>
        <w:top w:val="none" w:sz="0" w:space="0" w:color="auto"/>
        <w:left w:val="none" w:sz="0" w:space="0" w:color="auto"/>
        <w:bottom w:val="none" w:sz="0" w:space="0" w:color="auto"/>
        <w:right w:val="none" w:sz="0" w:space="0" w:color="auto"/>
      </w:divBdr>
    </w:div>
    <w:div w:id="764620126">
      <w:bodyDiv w:val="1"/>
      <w:marLeft w:val="0"/>
      <w:marRight w:val="0"/>
      <w:marTop w:val="0"/>
      <w:marBottom w:val="0"/>
      <w:divBdr>
        <w:top w:val="none" w:sz="0" w:space="0" w:color="auto"/>
        <w:left w:val="none" w:sz="0" w:space="0" w:color="auto"/>
        <w:bottom w:val="none" w:sz="0" w:space="0" w:color="auto"/>
        <w:right w:val="none" w:sz="0" w:space="0" w:color="auto"/>
      </w:divBdr>
    </w:div>
    <w:div w:id="764961890">
      <w:bodyDiv w:val="1"/>
      <w:marLeft w:val="0"/>
      <w:marRight w:val="0"/>
      <w:marTop w:val="0"/>
      <w:marBottom w:val="0"/>
      <w:divBdr>
        <w:top w:val="none" w:sz="0" w:space="0" w:color="auto"/>
        <w:left w:val="none" w:sz="0" w:space="0" w:color="auto"/>
        <w:bottom w:val="none" w:sz="0" w:space="0" w:color="auto"/>
        <w:right w:val="none" w:sz="0" w:space="0" w:color="auto"/>
      </w:divBdr>
    </w:div>
    <w:div w:id="765617414">
      <w:bodyDiv w:val="1"/>
      <w:marLeft w:val="0"/>
      <w:marRight w:val="0"/>
      <w:marTop w:val="0"/>
      <w:marBottom w:val="0"/>
      <w:divBdr>
        <w:top w:val="none" w:sz="0" w:space="0" w:color="auto"/>
        <w:left w:val="none" w:sz="0" w:space="0" w:color="auto"/>
        <w:bottom w:val="none" w:sz="0" w:space="0" w:color="auto"/>
        <w:right w:val="none" w:sz="0" w:space="0" w:color="auto"/>
      </w:divBdr>
    </w:div>
    <w:div w:id="765855163">
      <w:bodyDiv w:val="1"/>
      <w:marLeft w:val="0"/>
      <w:marRight w:val="0"/>
      <w:marTop w:val="0"/>
      <w:marBottom w:val="0"/>
      <w:divBdr>
        <w:top w:val="none" w:sz="0" w:space="0" w:color="auto"/>
        <w:left w:val="none" w:sz="0" w:space="0" w:color="auto"/>
        <w:bottom w:val="none" w:sz="0" w:space="0" w:color="auto"/>
        <w:right w:val="none" w:sz="0" w:space="0" w:color="auto"/>
      </w:divBdr>
    </w:div>
    <w:div w:id="767771714">
      <w:bodyDiv w:val="1"/>
      <w:marLeft w:val="0"/>
      <w:marRight w:val="0"/>
      <w:marTop w:val="0"/>
      <w:marBottom w:val="0"/>
      <w:divBdr>
        <w:top w:val="none" w:sz="0" w:space="0" w:color="auto"/>
        <w:left w:val="none" w:sz="0" w:space="0" w:color="auto"/>
        <w:bottom w:val="none" w:sz="0" w:space="0" w:color="auto"/>
        <w:right w:val="none" w:sz="0" w:space="0" w:color="auto"/>
      </w:divBdr>
    </w:div>
    <w:div w:id="770781407">
      <w:bodyDiv w:val="1"/>
      <w:marLeft w:val="0"/>
      <w:marRight w:val="0"/>
      <w:marTop w:val="0"/>
      <w:marBottom w:val="0"/>
      <w:divBdr>
        <w:top w:val="none" w:sz="0" w:space="0" w:color="auto"/>
        <w:left w:val="none" w:sz="0" w:space="0" w:color="auto"/>
        <w:bottom w:val="none" w:sz="0" w:space="0" w:color="auto"/>
        <w:right w:val="none" w:sz="0" w:space="0" w:color="auto"/>
      </w:divBdr>
    </w:div>
    <w:div w:id="772168907">
      <w:bodyDiv w:val="1"/>
      <w:marLeft w:val="0"/>
      <w:marRight w:val="0"/>
      <w:marTop w:val="0"/>
      <w:marBottom w:val="0"/>
      <w:divBdr>
        <w:top w:val="none" w:sz="0" w:space="0" w:color="auto"/>
        <w:left w:val="none" w:sz="0" w:space="0" w:color="auto"/>
        <w:bottom w:val="none" w:sz="0" w:space="0" w:color="auto"/>
        <w:right w:val="none" w:sz="0" w:space="0" w:color="auto"/>
      </w:divBdr>
    </w:div>
    <w:div w:id="772475532">
      <w:bodyDiv w:val="1"/>
      <w:marLeft w:val="0"/>
      <w:marRight w:val="0"/>
      <w:marTop w:val="0"/>
      <w:marBottom w:val="0"/>
      <w:divBdr>
        <w:top w:val="none" w:sz="0" w:space="0" w:color="auto"/>
        <w:left w:val="none" w:sz="0" w:space="0" w:color="auto"/>
        <w:bottom w:val="none" w:sz="0" w:space="0" w:color="auto"/>
        <w:right w:val="none" w:sz="0" w:space="0" w:color="auto"/>
      </w:divBdr>
    </w:div>
    <w:div w:id="772942220">
      <w:bodyDiv w:val="1"/>
      <w:marLeft w:val="0"/>
      <w:marRight w:val="0"/>
      <w:marTop w:val="0"/>
      <w:marBottom w:val="0"/>
      <w:divBdr>
        <w:top w:val="none" w:sz="0" w:space="0" w:color="auto"/>
        <w:left w:val="none" w:sz="0" w:space="0" w:color="auto"/>
        <w:bottom w:val="none" w:sz="0" w:space="0" w:color="auto"/>
        <w:right w:val="none" w:sz="0" w:space="0" w:color="auto"/>
      </w:divBdr>
    </w:div>
    <w:div w:id="773011409">
      <w:bodyDiv w:val="1"/>
      <w:marLeft w:val="0"/>
      <w:marRight w:val="0"/>
      <w:marTop w:val="0"/>
      <w:marBottom w:val="0"/>
      <w:divBdr>
        <w:top w:val="none" w:sz="0" w:space="0" w:color="auto"/>
        <w:left w:val="none" w:sz="0" w:space="0" w:color="auto"/>
        <w:bottom w:val="none" w:sz="0" w:space="0" w:color="auto"/>
        <w:right w:val="none" w:sz="0" w:space="0" w:color="auto"/>
      </w:divBdr>
    </w:div>
    <w:div w:id="774205410">
      <w:bodyDiv w:val="1"/>
      <w:marLeft w:val="0"/>
      <w:marRight w:val="0"/>
      <w:marTop w:val="0"/>
      <w:marBottom w:val="0"/>
      <w:divBdr>
        <w:top w:val="none" w:sz="0" w:space="0" w:color="auto"/>
        <w:left w:val="none" w:sz="0" w:space="0" w:color="auto"/>
        <w:bottom w:val="none" w:sz="0" w:space="0" w:color="auto"/>
        <w:right w:val="none" w:sz="0" w:space="0" w:color="auto"/>
      </w:divBdr>
    </w:div>
    <w:div w:id="774519534">
      <w:bodyDiv w:val="1"/>
      <w:marLeft w:val="0"/>
      <w:marRight w:val="0"/>
      <w:marTop w:val="0"/>
      <w:marBottom w:val="0"/>
      <w:divBdr>
        <w:top w:val="none" w:sz="0" w:space="0" w:color="auto"/>
        <w:left w:val="none" w:sz="0" w:space="0" w:color="auto"/>
        <w:bottom w:val="none" w:sz="0" w:space="0" w:color="auto"/>
        <w:right w:val="none" w:sz="0" w:space="0" w:color="auto"/>
      </w:divBdr>
    </w:div>
    <w:div w:id="775714198">
      <w:bodyDiv w:val="1"/>
      <w:marLeft w:val="0"/>
      <w:marRight w:val="0"/>
      <w:marTop w:val="0"/>
      <w:marBottom w:val="0"/>
      <w:divBdr>
        <w:top w:val="none" w:sz="0" w:space="0" w:color="auto"/>
        <w:left w:val="none" w:sz="0" w:space="0" w:color="auto"/>
        <w:bottom w:val="none" w:sz="0" w:space="0" w:color="auto"/>
        <w:right w:val="none" w:sz="0" w:space="0" w:color="auto"/>
      </w:divBdr>
    </w:div>
    <w:div w:id="776484172">
      <w:bodyDiv w:val="1"/>
      <w:marLeft w:val="0"/>
      <w:marRight w:val="0"/>
      <w:marTop w:val="0"/>
      <w:marBottom w:val="0"/>
      <w:divBdr>
        <w:top w:val="none" w:sz="0" w:space="0" w:color="auto"/>
        <w:left w:val="none" w:sz="0" w:space="0" w:color="auto"/>
        <w:bottom w:val="none" w:sz="0" w:space="0" w:color="auto"/>
        <w:right w:val="none" w:sz="0" w:space="0" w:color="auto"/>
      </w:divBdr>
    </w:div>
    <w:div w:id="776949328">
      <w:bodyDiv w:val="1"/>
      <w:marLeft w:val="0"/>
      <w:marRight w:val="0"/>
      <w:marTop w:val="0"/>
      <w:marBottom w:val="0"/>
      <w:divBdr>
        <w:top w:val="none" w:sz="0" w:space="0" w:color="auto"/>
        <w:left w:val="none" w:sz="0" w:space="0" w:color="auto"/>
        <w:bottom w:val="none" w:sz="0" w:space="0" w:color="auto"/>
        <w:right w:val="none" w:sz="0" w:space="0" w:color="auto"/>
      </w:divBdr>
    </w:div>
    <w:div w:id="777213348">
      <w:bodyDiv w:val="1"/>
      <w:marLeft w:val="0"/>
      <w:marRight w:val="0"/>
      <w:marTop w:val="0"/>
      <w:marBottom w:val="0"/>
      <w:divBdr>
        <w:top w:val="none" w:sz="0" w:space="0" w:color="auto"/>
        <w:left w:val="none" w:sz="0" w:space="0" w:color="auto"/>
        <w:bottom w:val="none" w:sz="0" w:space="0" w:color="auto"/>
        <w:right w:val="none" w:sz="0" w:space="0" w:color="auto"/>
      </w:divBdr>
    </w:div>
    <w:div w:id="778187234">
      <w:bodyDiv w:val="1"/>
      <w:marLeft w:val="0"/>
      <w:marRight w:val="0"/>
      <w:marTop w:val="0"/>
      <w:marBottom w:val="0"/>
      <w:divBdr>
        <w:top w:val="none" w:sz="0" w:space="0" w:color="auto"/>
        <w:left w:val="none" w:sz="0" w:space="0" w:color="auto"/>
        <w:bottom w:val="none" w:sz="0" w:space="0" w:color="auto"/>
        <w:right w:val="none" w:sz="0" w:space="0" w:color="auto"/>
      </w:divBdr>
    </w:div>
    <w:div w:id="779106030">
      <w:bodyDiv w:val="1"/>
      <w:marLeft w:val="0"/>
      <w:marRight w:val="0"/>
      <w:marTop w:val="0"/>
      <w:marBottom w:val="0"/>
      <w:divBdr>
        <w:top w:val="none" w:sz="0" w:space="0" w:color="auto"/>
        <w:left w:val="none" w:sz="0" w:space="0" w:color="auto"/>
        <w:bottom w:val="none" w:sz="0" w:space="0" w:color="auto"/>
        <w:right w:val="none" w:sz="0" w:space="0" w:color="auto"/>
      </w:divBdr>
    </w:div>
    <w:div w:id="779447084">
      <w:bodyDiv w:val="1"/>
      <w:marLeft w:val="0"/>
      <w:marRight w:val="0"/>
      <w:marTop w:val="0"/>
      <w:marBottom w:val="0"/>
      <w:divBdr>
        <w:top w:val="none" w:sz="0" w:space="0" w:color="auto"/>
        <w:left w:val="none" w:sz="0" w:space="0" w:color="auto"/>
        <w:bottom w:val="none" w:sz="0" w:space="0" w:color="auto"/>
        <w:right w:val="none" w:sz="0" w:space="0" w:color="auto"/>
      </w:divBdr>
    </w:div>
    <w:div w:id="779567776">
      <w:bodyDiv w:val="1"/>
      <w:marLeft w:val="0"/>
      <w:marRight w:val="0"/>
      <w:marTop w:val="0"/>
      <w:marBottom w:val="0"/>
      <w:divBdr>
        <w:top w:val="none" w:sz="0" w:space="0" w:color="auto"/>
        <w:left w:val="none" w:sz="0" w:space="0" w:color="auto"/>
        <w:bottom w:val="none" w:sz="0" w:space="0" w:color="auto"/>
        <w:right w:val="none" w:sz="0" w:space="0" w:color="auto"/>
      </w:divBdr>
    </w:div>
    <w:div w:id="779764390">
      <w:bodyDiv w:val="1"/>
      <w:marLeft w:val="0"/>
      <w:marRight w:val="0"/>
      <w:marTop w:val="0"/>
      <w:marBottom w:val="0"/>
      <w:divBdr>
        <w:top w:val="none" w:sz="0" w:space="0" w:color="auto"/>
        <w:left w:val="none" w:sz="0" w:space="0" w:color="auto"/>
        <w:bottom w:val="none" w:sz="0" w:space="0" w:color="auto"/>
        <w:right w:val="none" w:sz="0" w:space="0" w:color="auto"/>
      </w:divBdr>
    </w:div>
    <w:div w:id="780538565">
      <w:bodyDiv w:val="1"/>
      <w:marLeft w:val="0"/>
      <w:marRight w:val="0"/>
      <w:marTop w:val="0"/>
      <w:marBottom w:val="0"/>
      <w:divBdr>
        <w:top w:val="none" w:sz="0" w:space="0" w:color="auto"/>
        <w:left w:val="none" w:sz="0" w:space="0" w:color="auto"/>
        <w:bottom w:val="none" w:sz="0" w:space="0" w:color="auto"/>
        <w:right w:val="none" w:sz="0" w:space="0" w:color="auto"/>
      </w:divBdr>
    </w:div>
    <w:div w:id="781463701">
      <w:bodyDiv w:val="1"/>
      <w:marLeft w:val="0"/>
      <w:marRight w:val="0"/>
      <w:marTop w:val="0"/>
      <w:marBottom w:val="0"/>
      <w:divBdr>
        <w:top w:val="none" w:sz="0" w:space="0" w:color="auto"/>
        <w:left w:val="none" w:sz="0" w:space="0" w:color="auto"/>
        <w:bottom w:val="none" w:sz="0" w:space="0" w:color="auto"/>
        <w:right w:val="none" w:sz="0" w:space="0" w:color="auto"/>
      </w:divBdr>
    </w:div>
    <w:div w:id="781846304">
      <w:bodyDiv w:val="1"/>
      <w:marLeft w:val="0"/>
      <w:marRight w:val="0"/>
      <w:marTop w:val="0"/>
      <w:marBottom w:val="0"/>
      <w:divBdr>
        <w:top w:val="none" w:sz="0" w:space="0" w:color="auto"/>
        <w:left w:val="none" w:sz="0" w:space="0" w:color="auto"/>
        <w:bottom w:val="none" w:sz="0" w:space="0" w:color="auto"/>
        <w:right w:val="none" w:sz="0" w:space="0" w:color="auto"/>
      </w:divBdr>
    </w:div>
    <w:div w:id="783966017">
      <w:bodyDiv w:val="1"/>
      <w:marLeft w:val="0"/>
      <w:marRight w:val="0"/>
      <w:marTop w:val="0"/>
      <w:marBottom w:val="0"/>
      <w:divBdr>
        <w:top w:val="none" w:sz="0" w:space="0" w:color="auto"/>
        <w:left w:val="none" w:sz="0" w:space="0" w:color="auto"/>
        <w:bottom w:val="none" w:sz="0" w:space="0" w:color="auto"/>
        <w:right w:val="none" w:sz="0" w:space="0" w:color="auto"/>
      </w:divBdr>
    </w:div>
    <w:div w:id="784154435">
      <w:bodyDiv w:val="1"/>
      <w:marLeft w:val="0"/>
      <w:marRight w:val="0"/>
      <w:marTop w:val="0"/>
      <w:marBottom w:val="0"/>
      <w:divBdr>
        <w:top w:val="none" w:sz="0" w:space="0" w:color="auto"/>
        <w:left w:val="none" w:sz="0" w:space="0" w:color="auto"/>
        <w:bottom w:val="none" w:sz="0" w:space="0" w:color="auto"/>
        <w:right w:val="none" w:sz="0" w:space="0" w:color="auto"/>
      </w:divBdr>
    </w:div>
    <w:div w:id="784231667">
      <w:bodyDiv w:val="1"/>
      <w:marLeft w:val="0"/>
      <w:marRight w:val="0"/>
      <w:marTop w:val="0"/>
      <w:marBottom w:val="0"/>
      <w:divBdr>
        <w:top w:val="none" w:sz="0" w:space="0" w:color="auto"/>
        <w:left w:val="none" w:sz="0" w:space="0" w:color="auto"/>
        <w:bottom w:val="none" w:sz="0" w:space="0" w:color="auto"/>
        <w:right w:val="none" w:sz="0" w:space="0" w:color="auto"/>
      </w:divBdr>
    </w:div>
    <w:div w:id="784619956">
      <w:bodyDiv w:val="1"/>
      <w:marLeft w:val="0"/>
      <w:marRight w:val="0"/>
      <w:marTop w:val="0"/>
      <w:marBottom w:val="0"/>
      <w:divBdr>
        <w:top w:val="none" w:sz="0" w:space="0" w:color="auto"/>
        <w:left w:val="none" w:sz="0" w:space="0" w:color="auto"/>
        <w:bottom w:val="none" w:sz="0" w:space="0" w:color="auto"/>
        <w:right w:val="none" w:sz="0" w:space="0" w:color="auto"/>
      </w:divBdr>
    </w:div>
    <w:div w:id="785348541">
      <w:bodyDiv w:val="1"/>
      <w:marLeft w:val="0"/>
      <w:marRight w:val="0"/>
      <w:marTop w:val="0"/>
      <w:marBottom w:val="0"/>
      <w:divBdr>
        <w:top w:val="none" w:sz="0" w:space="0" w:color="auto"/>
        <w:left w:val="none" w:sz="0" w:space="0" w:color="auto"/>
        <w:bottom w:val="none" w:sz="0" w:space="0" w:color="auto"/>
        <w:right w:val="none" w:sz="0" w:space="0" w:color="auto"/>
      </w:divBdr>
    </w:div>
    <w:div w:id="785807758">
      <w:bodyDiv w:val="1"/>
      <w:marLeft w:val="0"/>
      <w:marRight w:val="0"/>
      <w:marTop w:val="0"/>
      <w:marBottom w:val="0"/>
      <w:divBdr>
        <w:top w:val="none" w:sz="0" w:space="0" w:color="auto"/>
        <w:left w:val="none" w:sz="0" w:space="0" w:color="auto"/>
        <w:bottom w:val="none" w:sz="0" w:space="0" w:color="auto"/>
        <w:right w:val="none" w:sz="0" w:space="0" w:color="auto"/>
      </w:divBdr>
    </w:div>
    <w:div w:id="785923951">
      <w:bodyDiv w:val="1"/>
      <w:marLeft w:val="0"/>
      <w:marRight w:val="0"/>
      <w:marTop w:val="0"/>
      <w:marBottom w:val="0"/>
      <w:divBdr>
        <w:top w:val="none" w:sz="0" w:space="0" w:color="auto"/>
        <w:left w:val="none" w:sz="0" w:space="0" w:color="auto"/>
        <w:bottom w:val="none" w:sz="0" w:space="0" w:color="auto"/>
        <w:right w:val="none" w:sz="0" w:space="0" w:color="auto"/>
      </w:divBdr>
    </w:div>
    <w:div w:id="786004364">
      <w:bodyDiv w:val="1"/>
      <w:marLeft w:val="0"/>
      <w:marRight w:val="0"/>
      <w:marTop w:val="0"/>
      <w:marBottom w:val="0"/>
      <w:divBdr>
        <w:top w:val="none" w:sz="0" w:space="0" w:color="auto"/>
        <w:left w:val="none" w:sz="0" w:space="0" w:color="auto"/>
        <w:bottom w:val="none" w:sz="0" w:space="0" w:color="auto"/>
        <w:right w:val="none" w:sz="0" w:space="0" w:color="auto"/>
      </w:divBdr>
    </w:div>
    <w:div w:id="787428854">
      <w:bodyDiv w:val="1"/>
      <w:marLeft w:val="0"/>
      <w:marRight w:val="0"/>
      <w:marTop w:val="0"/>
      <w:marBottom w:val="0"/>
      <w:divBdr>
        <w:top w:val="none" w:sz="0" w:space="0" w:color="auto"/>
        <w:left w:val="none" w:sz="0" w:space="0" w:color="auto"/>
        <w:bottom w:val="none" w:sz="0" w:space="0" w:color="auto"/>
        <w:right w:val="none" w:sz="0" w:space="0" w:color="auto"/>
      </w:divBdr>
    </w:div>
    <w:div w:id="787430081">
      <w:bodyDiv w:val="1"/>
      <w:marLeft w:val="0"/>
      <w:marRight w:val="0"/>
      <w:marTop w:val="0"/>
      <w:marBottom w:val="0"/>
      <w:divBdr>
        <w:top w:val="none" w:sz="0" w:space="0" w:color="auto"/>
        <w:left w:val="none" w:sz="0" w:space="0" w:color="auto"/>
        <w:bottom w:val="none" w:sz="0" w:space="0" w:color="auto"/>
        <w:right w:val="none" w:sz="0" w:space="0" w:color="auto"/>
      </w:divBdr>
    </w:div>
    <w:div w:id="788623997">
      <w:bodyDiv w:val="1"/>
      <w:marLeft w:val="0"/>
      <w:marRight w:val="0"/>
      <w:marTop w:val="0"/>
      <w:marBottom w:val="0"/>
      <w:divBdr>
        <w:top w:val="none" w:sz="0" w:space="0" w:color="auto"/>
        <w:left w:val="none" w:sz="0" w:space="0" w:color="auto"/>
        <w:bottom w:val="none" w:sz="0" w:space="0" w:color="auto"/>
        <w:right w:val="none" w:sz="0" w:space="0" w:color="auto"/>
      </w:divBdr>
    </w:div>
    <w:div w:id="790245217">
      <w:bodyDiv w:val="1"/>
      <w:marLeft w:val="0"/>
      <w:marRight w:val="0"/>
      <w:marTop w:val="0"/>
      <w:marBottom w:val="0"/>
      <w:divBdr>
        <w:top w:val="none" w:sz="0" w:space="0" w:color="auto"/>
        <w:left w:val="none" w:sz="0" w:space="0" w:color="auto"/>
        <w:bottom w:val="none" w:sz="0" w:space="0" w:color="auto"/>
        <w:right w:val="none" w:sz="0" w:space="0" w:color="auto"/>
      </w:divBdr>
    </w:div>
    <w:div w:id="790780292">
      <w:bodyDiv w:val="1"/>
      <w:marLeft w:val="0"/>
      <w:marRight w:val="0"/>
      <w:marTop w:val="0"/>
      <w:marBottom w:val="0"/>
      <w:divBdr>
        <w:top w:val="none" w:sz="0" w:space="0" w:color="auto"/>
        <w:left w:val="none" w:sz="0" w:space="0" w:color="auto"/>
        <w:bottom w:val="none" w:sz="0" w:space="0" w:color="auto"/>
        <w:right w:val="none" w:sz="0" w:space="0" w:color="auto"/>
      </w:divBdr>
    </w:div>
    <w:div w:id="790905020">
      <w:bodyDiv w:val="1"/>
      <w:marLeft w:val="0"/>
      <w:marRight w:val="0"/>
      <w:marTop w:val="0"/>
      <w:marBottom w:val="0"/>
      <w:divBdr>
        <w:top w:val="none" w:sz="0" w:space="0" w:color="auto"/>
        <w:left w:val="none" w:sz="0" w:space="0" w:color="auto"/>
        <w:bottom w:val="none" w:sz="0" w:space="0" w:color="auto"/>
        <w:right w:val="none" w:sz="0" w:space="0" w:color="auto"/>
      </w:divBdr>
    </w:div>
    <w:div w:id="792330404">
      <w:bodyDiv w:val="1"/>
      <w:marLeft w:val="0"/>
      <w:marRight w:val="0"/>
      <w:marTop w:val="0"/>
      <w:marBottom w:val="0"/>
      <w:divBdr>
        <w:top w:val="none" w:sz="0" w:space="0" w:color="auto"/>
        <w:left w:val="none" w:sz="0" w:space="0" w:color="auto"/>
        <w:bottom w:val="none" w:sz="0" w:space="0" w:color="auto"/>
        <w:right w:val="none" w:sz="0" w:space="0" w:color="auto"/>
      </w:divBdr>
    </w:div>
    <w:div w:id="792333657">
      <w:bodyDiv w:val="1"/>
      <w:marLeft w:val="0"/>
      <w:marRight w:val="0"/>
      <w:marTop w:val="0"/>
      <w:marBottom w:val="0"/>
      <w:divBdr>
        <w:top w:val="none" w:sz="0" w:space="0" w:color="auto"/>
        <w:left w:val="none" w:sz="0" w:space="0" w:color="auto"/>
        <w:bottom w:val="none" w:sz="0" w:space="0" w:color="auto"/>
        <w:right w:val="none" w:sz="0" w:space="0" w:color="auto"/>
      </w:divBdr>
    </w:div>
    <w:div w:id="794522226">
      <w:bodyDiv w:val="1"/>
      <w:marLeft w:val="0"/>
      <w:marRight w:val="0"/>
      <w:marTop w:val="0"/>
      <w:marBottom w:val="0"/>
      <w:divBdr>
        <w:top w:val="none" w:sz="0" w:space="0" w:color="auto"/>
        <w:left w:val="none" w:sz="0" w:space="0" w:color="auto"/>
        <w:bottom w:val="none" w:sz="0" w:space="0" w:color="auto"/>
        <w:right w:val="none" w:sz="0" w:space="0" w:color="auto"/>
      </w:divBdr>
    </w:div>
    <w:div w:id="794907267">
      <w:bodyDiv w:val="1"/>
      <w:marLeft w:val="0"/>
      <w:marRight w:val="0"/>
      <w:marTop w:val="0"/>
      <w:marBottom w:val="0"/>
      <w:divBdr>
        <w:top w:val="none" w:sz="0" w:space="0" w:color="auto"/>
        <w:left w:val="none" w:sz="0" w:space="0" w:color="auto"/>
        <w:bottom w:val="none" w:sz="0" w:space="0" w:color="auto"/>
        <w:right w:val="none" w:sz="0" w:space="0" w:color="auto"/>
      </w:divBdr>
    </w:div>
    <w:div w:id="796679685">
      <w:bodyDiv w:val="1"/>
      <w:marLeft w:val="0"/>
      <w:marRight w:val="0"/>
      <w:marTop w:val="0"/>
      <w:marBottom w:val="0"/>
      <w:divBdr>
        <w:top w:val="none" w:sz="0" w:space="0" w:color="auto"/>
        <w:left w:val="none" w:sz="0" w:space="0" w:color="auto"/>
        <w:bottom w:val="none" w:sz="0" w:space="0" w:color="auto"/>
        <w:right w:val="none" w:sz="0" w:space="0" w:color="auto"/>
      </w:divBdr>
    </w:div>
    <w:div w:id="797336995">
      <w:bodyDiv w:val="1"/>
      <w:marLeft w:val="0"/>
      <w:marRight w:val="0"/>
      <w:marTop w:val="0"/>
      <w:marBottom w:val="0"/>
      <w:divBdr>
        <w:top w:val="none" w:sz="0" w:space="0" w:color="auto"/>
        <w:left w:val="none" w:sz="0" w:space="0" w:color="auto"/>
        <w:bottom w:val="none" w:sz="0" w:space="0" w:color="auto"/>
        <w:right w:val="none" w:sz="0" w:space="0" w:color="auto"/>
      </w:divBdr>
    </w:div>
    <w:div w:id="797652461">
      <w:bodyDiv w:val="1"/>
      <w:marLeft w:val="0"/>
      <w:marRight w:val="0"/>
      <w:marTop w:val="0"/>
      <w:marBottom w:val="0"/>
      <w:divBdr>
        <w:top w:val="none" w:sz="0" w:space="0" w:color="auto"/>
        <w:left w:val="none" w:sz="0" w:space="0" w:color="auto"/>
        <w:bottom w:val="none" w:sz="0" w:space="0" w:color="auto"/>
        <w:right w:val="none" w:sz="0" w:space="0" w:color="auto"/>
      </w:divBdr>
    </w:div>
    <w:div w:id="799618139">
      <w:bodyDiv w:val="1"/>
      <w:marLeft w:val="0"/>
      <w:marRight w:val="0"/>
      <w:marTop w:val="0"/>
      <w:marBottom w:val="0"/>
      <w:divBdr>
        <w:top w:val="none" w:sz="0" w:space="0" w:color="auto"/>
        <w:left w:val="none" w:sz="0" w:space="0" w:color="auto"/>
        <w:bottom w:val="none" w:sz="0" w:space="0" w:color="auto"/>
        <w:right w:val="none" w:sz="0" w:space="0" w:color="auto"/>
      </w:divBdr>
    </w:div>
    <w:div w:id="800803500">
      <w:bodyDiv w:val="1"/>
      <w:marLeft w:val="0"/>
      <w:marRight w:val="0"/>
      <w:marTop w:val="0"/>
      <w:marBottom w:val="0"/>
      <w:divBdr>
        <w:top w:val="none" w:sz="0" w:space="0" w:color="auto"/>
        <w:left w:val="none" w:sz="0" w:space="0" w:color="auto"/>
        <w:bottom w:val="none" w:sz="0" w:space="0" w:color="auto"/>
        <w:right w:val="none" w:sz="0" w:space="0" w:color="auto"/>
      </w:divBdr>
    </w:div>
    <w:div w:id="801266641">
      <w:bodyDiv w:val="1"/>
      <w:marLeft w:val="0"/>
      <w:marRight w:val="0"/>
      <w:marTop w:val="0"/>
      <w:marBottom w:val="0"/>
      <w:divBdr>
        <w:top w:val="none" w:sz="0" w:space="0" w:color="auto"/>
        <w:left w:val="none" w:sz="0" w:space="0" w:color="auto"/>
        <w:bottom w:val="none" w:sz="0" w:space="0" w:color="auto"/>
        <w:right w:val="none" w:sz="0" w:space="0" w:color="auto"/>
      </w:divBdr>
    </w:div>
    <w:div w:id="801731631">
      <w:bodyDiv w:val="1"/>
      <w:marLeft w:val="0"/>
      <w:marRight w:val="0"/>
      <w:marTop w:val="0"/>
      <w:marBottom w:val="0"/>
      <w:divBdr>
        <w:top w:val="none" w:sz="0" w:space="0" w:color="auto"/>
        <w:left w:val="none" w:sz="0" w:space="0" w:color="auto"/>
        <w:bottom w:val="none" w:sz="0" w:space="0" w:color="auto"/>
        <w:right w:val="none" w:sz="0" w:space="0" w:color="auto"/>
      </w:divBdr>
    </w:div>
    <w:div w:id="801849003">
      <w:bodyDiv w:val="1"/>
      <w:marLeft w:val="0"/>
      <w:marRight w:val="0"/>
      <w:marTop w:val="0"/>
      <w:marBottom w:val="0"/>
      <w:divBdr>
        <w:top w:val="none" w:sz="0" w:space="0" w:color="auto"/>
        <w:left w:val="none" w:sz="0" w:space="0" w:color="auto"/>
        <w:bottom w:val="none" w:sz="0" w:space="0" w:color="auto"/>
        <w:right w:val="none" w:sz="0" w:space="0" w:color="auto"/>
      </w:divBdr>
    </w:div>
    <w:div w:id="801924609">
      <w:bodyDiv w:val="1"/>
      <w:marLeft w:val="0"/>
      <w:marRight w:val="0"/>
      <w:marTop w:val="0"/>
      <w:marBottom w:val="0"/>
      <w:divBdr>
        <w:top w:val="none" w:sz="0" w:space="0" w:color="auto"/>
        <w:left w:val="none" w:sz="0" w:space="0" w:color="auto"/>
        <w:bottom w:val="none" w:sz="0" w:space="0" w:color="auto"/>
        <w:right w:val="none" w:sz="0" w:space="0" w:color="auto"/>
      </w:divBdr>
    </w:div>
    <w:div w:id="803352538">
      <w:bodyDiv w:val="1"/>
      <w:marLeft w:val="0"/>
      <w:marRight w:val="0"/>
      <w:marTop w:val="0"/>
      <w:marBottom w:val="0"/>
      <w:divBdr>
        <w:top w:val="none" w:sz="0" w:space="0" w:color="auto"/>
        <w:left w:val="none" w:sz="0" w:space="0" w:color="auto"/>
        <w:bottom w:val="none" w:sz="0" w:space="0" w:color="auto"/>
        <w:right w:val="none" w:sz="0" w:space="0" w:color="auto"/>
      </w:divBdr>
    </w:div>
    <w:div w:id="805469312">
      <w:bodyDiv w:val="1"/>
      <w:marLeft w:val="0"/>
      <w:marRight w:val="0"/>
      <w:marTop w:val="0"/>
      <w:marBottom w:val="0"/>
      <w:divBdr>
        <w:top w:val="none" w:sz="0" w:space="0" w:color="auto"/>
        <w:left w:val="none" w:sz="0" w:space="0" w:color="auto"/>
        <w:bottom w:val="none" w:sz="0" w:space="0" w:color="auto"/>
        <w:right w:val="none" w:sz="0" w:space="0" w:color="auto"/>
      </w:divBdr>
    </w:div>
    <w:div w:id="805850458">
      <w:bodyDiv w:val="1"/>
      <w:marLeft w:val="0"/>
      <w:marRight w:val="0"/>
      <w:marTop w:val="0"/>
      <w:marBottom w:val="0"/>
      <w:divBdr>
        <w:top w:val="none" w:sz="0" w:space="0" w:color="auto"/>
        <w:left w:val="none" w:sz="0" w:space="0" w:color="auto"/>
        <w:bottom w:val="none" w:sz="0" w:space="0" w:color="auto"/>
        <w:right w:val="none" w:sz="0" w:space="0" w:color="auto"/>
      </w:divBdr>
    </w:div>
    <w:div w:id="805928075">
      <w:bodyDiv w:val="1"/>
      <w:marLeft w:val="0"/>
      <w:marRight w:val="0"/>
      <w:marTop w:val="0"/>
      <w:marBottom w:val="0"/>
      <w:divBdr>
        <w:top w:val="none" w:sz="0" w:space="0" w:color="auto"/>
        <w:left w:val="none" w:sz="0" w:space="0" w:color="auto"/>
        <w:bottom w:val="none" w:sz="0" w:space="0" w:color="auto"/>
        <w:right w:val="none" w:sz="0" w:space="0" w:color="auto"/>
      </w:divBdr>
    </w:div>
    <w:div w:id="806124897">
      <w:bodyDiv w:val="1"/>
      <w:marLeft w:val="0"/>
      <w:marRight w:val="0"/>
      <w:marTop w:val="0"/>
      <w:marBottom w:val="0"/>
      <w:divBdr>
        <w:top w:val="none" w:sz="0" w:space="0" w:color="auto"/>
        <w:left w:val="none" w:sz="0" w:space="0" w:color="auto"/>
        <w:bottom w:val="none" w:sz="0" w:space="0" w:color="auto"/>
        <w:right w:val="none" w:sz="0" w:space="0" w:color="auto"/>
      </w:divBdr>
    </w:div>
    <w:div w:id="806901430">
      <w:bodyDiv w:val="1"/>
      <w:marLeft w:val="0"/>
      <w:marRight w:val="0"/>
      <w:marTop w:val="0"/>
      <w:marBottom w:val="0"/>
      <w:divBdr>
        <w:top w:val="none" w:sz="0" w:space="0" w:color="auto"/>
        <w:left w:val="none" w:sz="0" w:space="0" w:color="auto"/>
        <w:bottom w:val="none" w:sz="0" w:space="0" w:color="auto"/>
        <w:right w:val="none" w:sz="0" w:space="0" w:color="auto"/>
      </w:divBdr>
    </w:div>
    <w:div w:id="807626870">
      <w:bodyDiv w:val="1"/>
      <w:marLeft w:val="0"/>
      <w:marRight w:val="0"/>
      <w:marTop w:val="0"/>
      <w:marBottom w:val="0"/>
      <w:divBdr>
        <w:top w:val="none" w:sz="0" w:space="0" w:color="auto"/>
        <w:left w:val="none" w:sz="0" w:space="0" w:color="auto"/>
        <w:bottom w:val="none" w:sz="0" w:space="0" w:color="auto"/>
        <w:right w:val="none" w:sz="0" w:space="0" w:color="auto"/>
      </w:divBdr>
    </w:div>
    <w:div w:id="808321586">
      <w:bodyDiv w:val="1"/>
      <w:marLeft w:val="0"/>
      <w:marRight w:val="0"/>
      <w:marTop w:val="0"/>
      <w:marBottom w:val="0"/>
      <w:divBdr>
        <w:top w:val="none" w:sz="0" w:space="0" w:color="auto"/>
        <w:left w:val="none" w:sz="0" w:space="0" w:color="auto"/>
        <w:bottom w:val="none" w:sz="0" w:space="0" w:color="auto"/>
        <w:right w:val="none" w:sz="0" w:space="0" w:color="auto"/>
      </w:divBdr>
    </w:div>
    <w:div w:id="809051799">
      <w:bodyDiv w:val="1"/>
      <w:marLeft w:val="0"/>
      <w:marRight w:val="0"/>
      <w:marTop w:val="0"/>
      <w:marBottom w:val="0"/>
      <w:divBdr>
        <w:top w:val="none" w:sz="0" w:space="0" w:color="auto"/>
        <w:left w:val="none" w:sz="0" w:space="0" w:color="auto"/>
        <w:bottom w:val="none" w:sz="0" w:space="0" w:color="auto"/>
        <w:right w:val="none" w:sz="0" w:space="0" w:color="auto"/>
      </w:divBdr>
    </w:div>
    <w:div w:id="810292655">
      <w:bodyDiv w:val="1"/>
      <w:marLeft w:val="0"/>
      <w:marRight w:val="0"/>
      <w:marTop w:val="0"/>
      <w:marBottom w:val="0"/>
      <w:divBdr>
        <w:top w:val="none" w:sz="0" w:space="0" w:color="auto"/>
        <w:left w:val="none" w:sz="0" w:space="0" w:color="auto"/>
        <w:bottom w:val="none" w:sz="0" w:space="0" w:color="auto"/>
        <w:right w:val="none" w:sz="0" w:space="0" w:color="auto"/>
      </w:divBdr>
    </w:div>
    <w:div w:id="811557229">
      <w:bodyDiv w:val="1"/>
      <w:marLeft w:val="0"/>
      <w:marRight w:val="0"/>
      <w:marTop w:val="0"/>
      <w:marBottom w:val="0"/>
      <w:divBdr>
        <w:top w:val="none" w:sz="0" w:space="0" w:color="auto"/>
        <w:left w:val="none" w:sz="0" w:space="0" w:color="auto"/>
        <w:bottom w:val="none" w:sz="0" w:space="0" w:color="auto"/>
        <w:right w:val="none" w:sz="0" w:space="0" w:color="auto"/>
      </w:divBdr>
    </w:div>
    <w:div w:id="813376903">
      <w:bodyDiv w:val="1"/>
      <w:marLeft w:val="0"/>
      <w:marRight w:val="0"/>
      <w:marTop w:val="0"/>
      <w:marBottom w:val="0"/>
      <w:divBdr>
        <w:top w:val="none" w:sz="0" w:space="0" w:color="auto"/>
        <w:left w:val="none" w:sz="0" w:space="0" w:color="auto"/>
        <w:bottom w:val="none" w:sz="0" w:space="0" w:color="auto"/>
        <w:right w:val="none" w:sz="0" w:space="0" w:color="auto"/>
      </w:divBdr>
    </w:div>
    <w:div w:id="813718348">
      <w:bodyDiv w:val="1"/>
      <w:marLeft w:val="0"/>
      <w:marRight w:val="0"/>
      <w:marTop w:val="0"/>
      <w:marBottom w:val="0"/>
      <w:divBdr>
        <w:top w:val="none" w:sz="0" w:space="0" w:color="auto"/>
        <w:left w:val="none" w:sz="0" w:space="0" w:color="auto"/>
        <w:bottom w:val="none" w:sz="0" w:space="0" w:color="auto"/>
        <w:right w:val="none" w:sz="0" w:space="0" w:color="auto"/>
      </w:divBdr>
    </w:div>
    <w:div w:id="814639516">
      <w:bodyDiv w:val="1"/>
      <w:marLeft w:val="0"/>
      <w:marRight w:val="0"/>
      <w:marTop w:val="0"/>
      <w:marBottom w:val="0"/>
      <w:divBdr>
        <w:top w:val="none" w:sz="0" w:space="0" w:color="auto"/>
        <w:left w:val="none" w:sz="0" w:space="0" w:color="auto"/>
        <w:bottom w:val="none" w:sz="0" w:space="0" w:color="auto"/>
        <w:right w:val="none" w:sz="0" w:space="0" w:color="auto"/>
      </w:divBdr>
    </w:div>
    <w:div w:id="815029640">
      <w:bodyDiv w:val="1"/>
      <w:marLeft w:val="0"/>
      <w:marRight w:val="0"/>
      <w:marTop w:val="0"/>
      <w:marBottom w:val="0"/>
      <w:divBdr>
        <w:top w:val="none" w:sz="0" w:space="0" w:color="auto"/>
        <w:left w:val="none" w:sz="0" w:space="0" w:color="auto"/>
        <w:bottom w:val="none" w:sz="0" w:space="0" w:color="auto"/>
        <w:right w:val="none" w:sz="0" w:space="0" w:color="auto"/>
      </w:divBdr>
    </w:div>
    <w:div w:id="816384227">
      <w:bodyDiv w:val="1"/>
      <w:marLeft w:val="0"/>
      <w:marRight w:val="0"/>
      <w:marTop w:val="0"/>
      <w:marBottom w:val="0"/>
      <w:divBdr>
        <w:top w:val="none" w:sz="0" w:space="0" w:color="auto"/>
        <w:left w:val="none" w:sz="0" w:space="0" w:color="auto"/>
        <w:bottom w:val="none" w:sz="0" w:space="0" w:color="auto"/>
        <w:right w:val="none" w:sz="0" w:space="0" w:color="auto"/>
      </w:divBdr>
    </w:div>
    <w:div w:id="816722638">
      <w:bodyDiv w:val="1"/>
      <w:marLeft w:val="0"/>
      <w:marRight w:val="0"/>
      <w:marTop w:val="0"/>
      <w:marBottom w:val="0"/>
      <w:divBdr>
        <w:top w:val="none" w:sz="0" w:space="0" w:color="auto"/>
        <w:left w:val="none" w:sz="0" w:space="0" w:color="auto"/>
        <w:bottom w:val="none" w:sz="0" w:space="0" w:color="auto"/>
        <w:right w:val="none" w:sz="0" w:space="0" w:color="auto"/>
      </w:divBdr>
    </w:div>
    <w:div w:id="817189059">
      <w:bodyDiv w:val="1"/>
      <w:marLeft w:val="0"/>
      <w:marRight w:val="0"/>
      <w:marTop w:val="0"/>
      <w:marBottom w:val="0"/>
      <w:divBdr>
        <w:top w:val="none" w:sz="0" w:space="0" w:color="auto"/>
        <w:left w:val="none" w:sz="0" w:space="0" w:color="auto"/>
        <w:bottom w:val="none" w:sz="0" w:space="0" w:color="auto"/>
        <w:right w:val="none" w:sz="0" w:space="0" w:color="auto"/>
      </w:divBdr>
    </w:div>
    <w:div w:id="817649617">
      <w:bodyDiv w:val="1"/>
      <w:marLeft w:val="0"/>
      <w:marRight w:val="0"/>
      <w:marTop w:val="0"/>
      <w:marBottom w:val="0"/>
      <w:divBdr>
        <w:top w:val="none" w:sz="0" w:space="0" w:color="auto"/>
        <w:left w:val="none" w:sz="0" w:space="0" w:color="auto"/>
        <w:bottom w:val="none" w:sz="0" w:space="0" w:color="auto"/>
        <w:right w:val="none" w:sz="0" w:space="0" w:color="auto"/>
      </w:divBdr>
    </w:div>
    <w:div w:id="818033171">
      <w:bodyDiv w:val="1"/>
      <w:marLeft w:val="0"/>
      <w:marRight w:val="0"/>
      <w:marTop w:val="0"/>
      <w:marBottom w:val="0"/>
      <w:divBdr>
        <w:top w:val="none" w:sz="0" w:space="0" w:color="auto"/>
        <w:left w:val="none" w:sz="0" w:space="0" w:color="auto"/>
        <w:bottom w:val="none" w:sz="0" w:space="0" w:color="auto"/>
        <w:right w:val="none" w:sz="0" w:space="0" w:color="auto"/>
      </w:divBdr>
    </w:div>
    <w:div w:id="818040880">
      <w:bodyDiv w:val="1"/>
      <w:marLeft w:val="0"/>
      <w:marRight w:val="0"/>
      <w:marTop w:val="0"/>
      <w:marBottom w:val="0"/>
      <w:divBdr>
        <w:top w:val="none" w:sz="0" w:space="0" w:color="auto"/>
        <w:left w:val="none" w:sz="0" w:space="0" w:color="auto"/>
        <w:bottom w:val="none" w:sz="0" w:space="0" w:color="auto"/>
        <w:right w:val="none" w:sz="0" w:space="0" w:color="auto"/>
      </w:divBdr>
    </w:div>
    <w:div w:id="818351892">
      <w:bodyDiv w:val="1"/>
      <w:marLeft w:val="0"/>
      <w:marRight w:val="0"/>
      <w:marTop w:val="0"/>
      <w:marBottom w:val="0"/>
      <w:divBdr>
        <w:top w:val="none" w:sz="0" w:space="0" w:color="auto"/>
        <w:left w:val="none" w:sz="0" w:space="0" w:color="auto"/>
        <w:bottom w:val="none" w:sz="0" w:space="0" w:color="auto"/>
        <w:right w:val="none" w:sz="0" w:space="0" w:color="auto"/>
      </w:divBdr>
    </w:div>
    <w:div w:id="818696548">
      <w:bodyDiv w:val="1"/>
      <w:marLeft w:val="0"/>
      <w:marRight w:val="0"/>
      <w:marTop w:val="0"/>
      <w:marBottom w:val="0"/>
      <w:divBdr>
        <w:top w:val="none" w:sz="0" w:space="0" w:color="auto"/>
        <w:left w:val="none" w:sz="0" w:space="0" w:color="auto"/>
        <w:bottom w:val="none" w:sz="0" w:space="0" w:color="auto"/>
        <w:right w:val="none" w:sz="0" w:space="0" w:color="auto"/>
      </w:divBdr>
    </w:div>
    <w:div w:id="819032591">
      <w:bodyDiv w:val="1"/>
      <w:marLeft w:val="0"/>
      <w:marRight w:val="0"/>
      <w:marTop w:val="0"/>
      <w:marBottom w:val="0"/>
      <w:divBdr>
        <w:top w:val="none" w:sz="0" w:space="0" w:color="auto"/>
        <w:left w:val="none" w:sz="0" w:space="0" w:color="auto"/>
        <w:bottom w:val="none" w:sz="0" w:space="0" w:color="auto"/>
        <w:right w:val="none" w:sz="0" w:space="0" w:color="auto"/>
      </w:divBdr>
    </w:div>
    <w:div w:id="819738281">
      <w:bodyDiv w:val="1"/>
      <w:marLeft w:val="0"/>
      <w:marRight w:val="0"/>
      <w:marTop w:val="0"/>
      <w:marBottom w:val="0"/>
      <w:divBdr>
        <w:top w:val="none" w:sz="0" w:space="0" w:color="auto"/>
        <w:left w:val="none" w:sz="0" w:space="0" w:color="auto"/>
        <w:bottom w:val="none" w:sz="0" w:space="0" w:color="auto"/>
        <w:right w:val="none" w:sz="0" w:space="0" w:color="auto"/>
      </w:divBdr>
    </w:div>
    <w:div w:id="820511469">
      <w:bodyDiv w:val="1"/>
      <w:marLeft w:val="0"/>
      <w:marRight w:val="0"/>
      <w:marTop w:val="0"/>
      <w:marBottom w:val="0"/>
      <w:divBdr>
        <w:top w:val="none" w:sz="0" w:space="0" w:color="auto"/>
        <w:left w:val="none" w:sz="0" w:space="0" w:color="auto"/>
        <w:bottom w:val="none" w:sz="0" w:space="0" w:color="auto"/>
        <w:right w:val="none" w:sz="0" w:space="0" w:color="auto"/>
      </w:divBdr>
    </w:div>
    <w:div w:id="821001189">
      <w:bodyDiv w:val="1"/>
      <w:marLeft w:val="0"/>
      <w:marRight w:val="0"/>
      <w:marTop w:val="0"/>
      <w:marBottom w:val="0"/>
      <w:divBdr>
        <w:top w:val="none" w:sz="0" w:space="0" w:color="auto"/>
        <w:left w:val="none" w:sz="0" w:space="0" w:color="auto"/>
        <w:bottom w:val="none" w:sz="0" w:space="0" w:color="auto"/>
        <w:right w:val="none" w:sz="0" w:space="0" w:color="auto"/>
      </w:divBdr>
    </w:div>
    <w:div w:id="821849581">
      <w:bodyDiv w:val="1"/>
      <w:marLeft w:val="0"/>
      <w:marRight w:val="0"/>
      <w:marTop w:val="0"/>
      <w:marBottom w:val="0"/>
      <w:divBdr>
        <w:top w:val="none" w:sz="0" w:space="0" w:color="auto"/>
        <w:left w:val="none" w:sz="0" w:space="0" w:color="auto"/>
        <w:bottom w:val="none" w:sz="0" w:space="0" w:color="auto"/>
        <w:right w:val="none" w:sz="0" w:space="0" w:color="auto"/>
      </w:divBdr>
    </w:div>
    <w:div w:id="822045704">
      <w:bodyDiv w:val="1"/>
      <w:marLeft w:val="0"/>
      <w:marRight w:val="0"/>
      <w:marTop w:val="0"/>
      <w:marBottom w:val="0"/>
      <w:divBdr>
        <w:top w:val="none" w:sz="0" w:space="0" w:color="auto"/>
        <w:left w:val="none" w:sz="0" w:space="0" w:color="auto"/>
        <w:bottom w:val="none" w:sz="0" w:space="0" w:color="auto"/>
        <w:right w:val="none" w:sz="0" w:space="0" w:color="auto"/>
      </w:divBdr>
    </w:div>
    <w:div w:id="822241681">
      <w:bodyDiv w:val="1"/>
      <w:marLeft w:val="0"/>
      <w:marRight w:val="0"/>
      <w:marTop w:val="0"/>
      <w:marBottom w:val="0"/>
      <w:divBdr>
        <w:top w:val="none" w:sz="0" w:space="0" w:color="auto"/>
        <w:left w:val="none" w:sz="0" w:space="0" w:color="auto"/>
        <w:bottom w:val="none" w:sz="0" w:space="0" w:color="auto"/>
        <w:right w:val="none" w:sz="0" w:space="0" w:color="auto"/>
      </w:divBdr>
    </w:div>
    <w:div w:id="824510693">
      <w:bodyDiv w:val="1"/>
      <w:marLeft w:val="0"/>
      <w:marRight w:val="0"/>
      <w:marTop w:val="0"/>
      <w:marBottom w:val="0"/>
      <w:divBdr>
        <w:top w:val="none" w:sz="0" w:space="0" w:color="auto"/>
        <w:left w:val="none" w:sz="0" w:space="0" w:color="auto"/>
        <w:bottom w:val="none" w:sz="0" w:space="0" w:color="auto"/>
        <w:right w:val="none" w:sz="0" w:space="0" w:color="auto"/>
      </w:divBdr>
    </w:div>
    <w:div w:id="824585767">
      <w:bodyDiv w:val="1"/>
      <w:marLeft w:val="0"/>
      <w:marRight w:val="0"/>
      <w:marTop w:val="0"/>
      <w:marBottom w:val="0"/>
      <w:divBdr>
        <w:top w:val="none" w:sz="0" w:space="0" w:color="auto"/>
        <w:left w:val="none" w:sz="0" w:space="0" w:color="auto"/>
        <w:bottom w:val="none" w:sz="0" w:space="0" w:color="auto"/>
        <w:right w:val="none" w:sz="0" w:space="0" w:color="auto"/>
      </w:divBdr>
    </w:div>
    <w:div w:id="825583710">
      <w:bodyDiv w:val="1"/>
      <w:marLeft w:val="0"/>
      <w:marRight w:val="0"/>
      <w:marTop w:val="0"/>
      <w:marBottom w:val="0"/>
      <w:divBdr>
        <w:top w:val="none" w:sz="0" w:space="0" w:color="auto"/>
        <w:left w:val="none" w:sz="0" w:space="0" w:color="auto"/>
        <w:bottom w:val="none" w:sz="0" w:space="0" w:color="auto"/>
        <w:right w:val="none" w:sz="0" w:space="0" w:color="auto"/>
      </w:divBdr>
    </w:div>
    <w:div w:id="826477275">
      <w:bodyDiv w:val="1"/>
      <w:marLeft w:val="0"/>
      <w:marRight w:val="0"/>
      <w:marTop w:val="0"/>
      <w:marBottom w:val="0"/>
      <w:divBdr>
        <w:top w:val="none" w:sz="0" w:space="0" w:color="auto"/>
        <w:left w:val="none" w:sz="0" w:space="0" w:color="auto"/>
        <w:bottom w:val="none" w:sz="0" w:space="0" w:color="auto"/>
        <w:right w:val="none" w:sz="0" w:space="0" w:color="auto"/>
      </w:divBdr>
    </w:div>
    <w:div w:id="827135887">
      <w:bodyDiv w:val="1"/>
      <w:marLeft w:val="0"/>
      <w:marRight w:val="0"/>
      <w:marTop w:val="0"/>
      <w:marBottom w:val="0"/>
      <w:divBdr>
        <w:top w:val="none" w:sz="0" w:space="0" w:color="auto"/>
        <w:left w:val="none" w:sz="0" w:space="0" w:color="auto"/>
        <w:bottom w:val="none" w:sz="0" w:space="0" w:color="auto"/>
        <w:right w:val="none" w:sz="0" w:space="0" w:color="auto"/>
      </w:divBdr>
    </w:div>
    <w:div w:id="827406096">
      <w:bodyDiv w:val="1"/>
      <w:marLeft w:val="0"/>
      <w:marRight w:val="0"/>
      <w:marTop w:val="0"/>
      <w:marBottom w:val="0"/>
      <w:divBdr>
        <w:top w:val="none" w:sz="0" w:space="0" w:color="auto"/>
        <w:left w:val="none" w:sz="0" w:space="0" w:color="auto"/>
        <w:bottom w:val="none" w:sz="0" w:space="0" w:color="auto"/>
        <w:right w:val="none" w:sz="0" w:space="0" w:color="auto"/>
      </w:divBdr>
    </w:div>
    <w:div w:id="827477910">
      <w:bodyDiv w:val="1"/>
      <w:marLeft w:val="0"/>
      <w:marRight w:val="0"/>
      <w:marTop w:val="0"/>
      <w:marBottom w:val="0"/>
      <w:divBdr>
        <w:top w:val="none" w:sz="0" w:space="0" w:color="auto"/>
        <w:left w:val="none" w:sz="0" w:space="0" w:color="auto"/>
        <w:bottom w:val="none" w:sz="0" w:space="0" w:color="auto"/>
        <w:right w:val="none" w:sz="0" w:space="0" w:color="auto"/>
      </w:divBdr>
    </w:div>
    <w:div w:id="828525526">
      <w:bodyDiv w:val="1"/>
      <w:marLeft w:val="0"/>
      <w:marRight w:val="0"/>
      <w:marTop w:val="0"/>
      <w:marBottom w:val="0"/>
      <w:divBdr>
        <w:top w:val="none" w:sz="0" w:space="0" w:color="auto"/>
        <w:left w:val="none" w:sz="0" w:space="0" w:color="auto"/>
        <w:bottom w:val="none" w:sz="0" w:space="0" w:color="auto"/>
        <w:right w:val="none" w:sz="0" w:space="0" w:color="auto"/>
      </w:divBdr>
    </w:div>
    <w:div w:id="828787461">
      <w:bodyDiv w:val="1"/>
      <w:marLeft w:val="0"/>
      <w:marRight w:val="0"/>
      <w:marTop w:val="0"/>
      <w:marBottom w:val="0"/>
      <w:divBdr>
        <w:top w:val="none" w:sz="0" w:space="0" w:color="auto"/>
        <w:left w:val="none" w:sz="0" w:space="0" w:color="auto"/>
        <w:bottom w:val="none" w:sz="0" w:space="0" w:color="auto"/>
        <w:right w:val="none" w:sz="0" w:space="0" w:color="auto"/>
      </w:divBdr>
    </w:div>
    <w:div w:id="829563159">
      <w:bodyDiv w:val="1"/>
      <w:marLeft w:val="0"/>
      <w:marRight w:val="0"/>
      <w:marTop w:val="0"/>
      <w:marBottom w:val="0"/>
      <w:divBdr>
        <w:top w:val="none" w:sz="0" w:space="0" w:color="auto"/>
        <w:left w:val="none" w:sz="0" w:space="0" w:color="auto"/>
        <w:bottom w:val="none" w:sz="0" w:space="0" w:color="auto"/>
        <w:right w:val="none" w:sz="0" w:space="0" w:color="auto"/>
      </w:divBdr>
    </w:div>
    <w:div w:id="829708573">
      <w:bodyDiv w:val="1"/>
      <w:marLeft w:val="0"/>
      <w:marRight w:val="0"/>
      <w:marTop w:val="0"/>
      <w:marBottom w:val="0"/>
      <w:divBdr>
        <w:top w:val="none" w:sz="0" w:space="0" w:color="auto"/>
        <w:left w:val="none" w:sz="0" w:space="0" w:color="auto"/>
        <w:bottom w:val="none" w:sz="0" w:space="0" w:color="auto"/>
        <w:right w:val="none" w:sz="0" w:space="0" w:color="auto"/>
      </w:divBdr>
    </w:div>
    <w:div w:id="829717127">
      <w:bodyDiv w:val="1"/>
      <w:marLeft w:val="0"/>
      <w:marRight w:val="0"/>
      <w:marTop w:val="0"/>
      <w:marBottom w:val="0"/>
      <w:divBdr>
        <w:top w:val="none" w:sz="0" w:space="0" w:color="auto"/>
        <w:left w:val="none" w:sz="0" w:space="0" w:color="auto"/>
        <w:bottom w:val="none" w:sz="0" w:space="0" w:color="auto"/>
        <w:right w:val="none" w:sz="0" w:space="0" w:color="auto"/>
      </w:divBdr>
    </w:div>
    <w:div w:id="830221592">
      <w:bodyDiv w:val="1"/>
      <w:marLeft w:val="0"/>
      <w:marRight w:val="0"/>
      <w:marTop w:val="0"/>
      <w:marBottom w:val="0"/>
      <w:divBdr>
        <w:top w:val="none" w:sz="0" w:space="0" w:color="auto"/>
        <w:left w:val="none" w:sz="0" w:space="0" w:color="auto"/>
        <w:bottom w:val="none" w:sz="0" w:space="0" w:color="auto"/>
        <w:right w:val="none" w:sz="0" w:space="0" w:color="auto"/>
      </w:divBdr>
    </w:div>
    <w:div w:id="830367320">
      <w:bodyDiv w:val="1"/>
      <w:marLeft w:val="0"/>
      <w:marRight w:val="0"/>
      <w:marTop w:val="0"/>
      <w:marBottom w:val="0"/>
      <w:divBdr>
        <w:top w:val="none" w:sz="0" w:space="0" w:color="auto"/>
        <w:left w:val="none" w:sz="0" w:space="0" w:color="auto"/>
        <w:bottom w:val="none" w:sz="0" w:space="0" w:color="auto"/>
        <w:right w:val="none" w:sz="0" w:space="0" w:color="auto"/>
      </w:divBdr>
    </w:div>
    <w:div w:id="831216318">
      <w:bodyDiv w:val="1"/>
      <w:marLeft w:val="0"/>
      <w:marRight w:val="0"/>
      <w:marTop w:val="0"/>
      <w:marBottom w:val="0"/>
      <w:divBdr>
        <w:top w:val="none" w:sz="0" w:space="0" w:color="auto"/>
        <w:left w:val="none" w:sz="0" w:space="0" w:color="auto"/>
        <w:bottom w:val="none" w:sz="0" w:space="0" w:color="auto"/>
        <w:right w:val="none" w:sz="0" w:space="0" w:color="auto"/>
      </w:divBdr>
    </w:div>
    <w:div w:id="831725395">
      <w:bodyDiv w:val="1"/>
      <w:marLeft w:val="0"/>
      <w:marRight w:val="0"/>
      <w:marTop w:val="0"/>
      <w:marBottom w:val="0"/>
      <w:divBdr>
        <w:top w:val="none" w:sz="0" w:space="0" w:color="auto"/>
        <w:left w:val="none" w:sz="0" w:space="0" w:color="auto"/>
        <w:bottom w:val="none" w:sz="0" w:space="0" w:color="auto"/>
        <w:right w:val="none" w:sz="0" w:space="0" w:color="auto"/>
      </w:divBdr>
    </w:div>
    <w:div w:id="832405473">
      <w:bodyDiv w:val="1"/>
      <w:marLeft w:val="0"/>
      <w:marRight w:val="0"/>
      <w:marTop w:val="0"/>
      <w:marBottom w:val="0"/>
      <w:divBdr>
        <w:top w:val="none" w:sz="0" w:space="0" w:color="auto"/>
        <w:left w:val="none" w:sz="0" w:space="0" w:color="auto"/>
        <w:bottom w:val="none" w:sz="0" w:space="0" w:color="auto"/>
        <w:right w:val="none" w:sz="0" w:space="0" w:color="auto"/>
      </w:divBdr>
    </w:div>
    <w:div w:id="832526169">
      <w:bodyDiv w:val="1"/>
      <w:marLeft w:val="0"/>
      <w:marRight w:val="0"/>
      <w:marTop w:val="0"/>
      <w:marBottom w:val="0"/>
      <w:divBdr>
        <w:top w:val="none" w:sz="0" w:space="0" w:color="auto"/>
        <w:left w:val="none" w:sz="0" w:space="0" w:color="auto"/>
        <w:bottom w:val="none" w:sz="0" w:space="0" w:color="auto"/>
        <w:right w:val="none" w:sz="0" w:space="0" w:color="auto"/>
      </w:divBdr>
    </w:div>
    <w:div w:id="833381160">
      <w:bodyDiv w:val="1"/>
      <w:marLeft w:val="0"/>
      <w:marRight w:val="0"/>
      <w:marTop w:val="0"/>
      <w:marBottom w:val="0"/>
      <w:divBdr>
        <w:top w:val="none" w:sz="0" w:space="0" w:color="auto"/>
        <w:left w:val="none" w:sz="0" w:space="0" w:color="auto"/>
        <w:bottom w:val="none" w:sz="0" w:space="0" w:color="auto"/>
        <w:right w:val="none" w:sz="0" w:space="0" w:color="auto"/>
      </w:divBdr>
    </w:div>
    <w:div w:id="833882837">
      <w:bodyDiv w:val="1"/>
      <w:marLeft w:val="0"/>
      <w:marRight w:val="0"/>
      <w:marTop w:val="0"/>
      <w:marBottom w:val="0"/>
      <w:divBdr>
        <w:top w:val="none" w:sz="0" w:space="0" w:color="auto"/>
        <w:left w:val="none" w:sz="0" w:space="0" w:color="auto"/>
        <w:bottom w:val="none" w:sz="0" w:space="0" w:color="auto"/>
        <w:right w:val="none" w:sz="0" w:space="0" w:color="auto"/>
      </w:divBdr>
    </w:div>
    <w:div w:id="834801158">
      <w:bodyDiv w:val="1"/>
      <w:marLeft w:val="0"/>
      <w:marRight w:val="0"/>
      <w:marTop w:val="0"/>
      <w:marBottom w:val="0"/>
      <w:divBdr>
        <w:top w:val="none" w:sz="0" w:space="0" w:color="auto"/>
        <w:left w:val="none" w:sz="0" w:space="0" w:color="auto"/>
        <w:bottom w:val="none" w:sz="0" w:space="0" w:color="auto"/>
        <w:right w:val="none" w:sz="0" w:space="0" w:color="auto"/>
      </w:divBdr>
    </w:div>
    <w:div w:id="835194692">
      <w:bodyDiv w:val="1"/>
      <w:marLeft w:val="0"/>
      <w:marRight w:val="0"/>
      <w:marTop w:val="0"/>
      <w:marBottom w:val="0"/>
      <w:divBdr>
        <w:top w:val="none" w:sz="0" w:space="0" w:color="auto"/>
        <w:left w:val="none" w:sz="0" w:space="0" w:color="auto"/>
        <w:bottom w:val="none" w:sz="0" w:space="0" w:color="auto"/>
        <w:right w:val="none" w:sz="0" w:space="0" w:color="auto"/>
      </w:divBdr>
    </w:div>
    <w:div w:id="835610549">
      <w:bodyDiv w:val="1"/>
      <w:marLeft w:val="0"/>
      <w:marRight w:val="0"/>
      <w:marTop w:val="0"/>
      <w:marBottom w:val="0"/>
      <w:divBdr>
        <w:top w:val="none" w:sz="0" w:space="0" w:color="auto"/>
        <w:left w:val="none" w:sz="0" w:space="0" w:color="auto"/>
        <w:bottom w:val="none" w:sz="0" w:space="0" w:color="auto"/>
        <w:right w:val="none" w:sz="0" w:space="0" w:color="auto"/>
      </w:divBdr>
    </w:div>
    <w:div w:id="835731836">
      <w:bodyDiv w:val="1"/>
      <w:marLeft w:val="0"/>
      <w:marRight w:val="0"/>
      <w:marTop w:val="0"/>
      <w:marBottom w:val="0"/>
      <w:divBdr>
        <w:top w:val="none" w:sz="0" w:space="0" w:color="auto"/>
        <w:left w:val="none" w:sz="0" w:space="0" w:color="auto"/>
        <w:bottom w:val="none" w:sz="0" w:space="0" w:color="auto"/>
        <w:right w:val="none" w:sz="0" w:space="0" w:color="auto"/>
      </w:divBdr>
    </w:div>
    <w:div w:id="835850551">
      <w:bodyDiv w:val="1"/>
      <w:marLeft w:val="0"/>
      <w:marRight w:val="0"/>
      <w:marTop w:val="0"/>
      <w:marBottom w:val="0"/>
      <w:divBdr>
        <w:top w:val="none" w:sz="0" w:space="0" w:color="auto"/>
        <w:left w:val="none" w:sz="0" w:space="0" w:color="auto"/>
        <w:bottom w:val="none" w:sz="0" w:space="0" w:color="auto"/>
        <w:right w:val="none" w:sz="0" w:space="0" w:color="auto"/>
      </w:divBdr>
    </w:div>
    <w:div w:id="836462913">
      <w:bodyDiv w:val="1"/>
      <w:marLeft w:val="0"/>
      <w:marRight w:val="0"/>
      <w:marTop w:val="0"/>
      <w:marBottom w:val="0"/>
      <w:divBdr>
        <w:top w:val="none" w:sz="0" w:space="0" w:color="auto"/>
        <w:left w:val="none" w:sz="0" w:space="0" w:color="auto"/>
        <w:bottom w:val="none" w:sz="0" w:space="0" w:color="auto"/>
        <w:right w:val="none" w:sz="0" w:space="0" w:color="auto"/>
      </w:divBdr>
    </w:div>
    <w:div w:id="836502543">
      <w:bodyDiv w:val="1"/>
      <w:marLeft w:val="0"/>
      <w:marRight w:val="0"/>
      <w:marTop w:val="0"/>
      <w:marBottom w:val="0"/>
      <w:divBdr>
        <w:top w:val="none" w:sz="0" w:space="0" w:color="auto"/>
        <w:left w:val="none" w:sz="0" w:space="0" w:color="auto"/>
        <w:bottom w:val="none" w:sz="0" w:space="0" w:color="auto"/>
        <w:right w:val="none" w:sz="0" w:space="0" w:color="auto"/>
      </w:divBdr>
    </w:div>
    <w:div w:id="837188666">
      <w:bodyDiv w:val="1"/>
      <w:marLeft w:val="0"/>
      <w:marRight w:val="0"/>
      <w:marTop w:val="0"/>
      <w:marBottom w:val="0"/>
      <w:divBdr>
        <w:top w:val="none" w:sz="0" w:space="0" w:color="auto"/>
        <w:left w:val="none" w:sz="0" w:space="0" w:color="auto"/>
        <w:bottom w:val="none" w:sz="0" w:space="0" w:color="auto"/>
        <w:right w:val="none" w:sz="0" w:space="0" w:color="auto"/>
      </w:divBdr>
    </w:div>
    <w:div w:id="838037193">
      <w:bodyDiv w:val="1"/>
      <w:marLeft w:val="0"/>
      <w:marRight w:val="0"/>
      <w:marTop w:val="0"/>
      <w:marBottom w:val="0"/>
      <w:divBdr>
        <w:top w:val="none" w:sz="0" w:space="0" w:color="auto"/>
        <w:left w:val="none" w:sz="0" w:space="0" w:color="auto"/>
        <w:bottom w:val="none" w:sz="0" w:space="0" w:color="auto"/>
        <w:right w:val="none" w:sz="0" w:space="0" w:color="auto"/>
      </w:divBdr>
    </w:div>
    <w:div w:id="838886483">
      <w:bodyDiv w:val="1"/>
      <w:marLeft w:val="0"/>
      <w:marRight w:val="0"/>
      <w:marTop w:val="0"/>
      <w:marBottom w:val="0"/>
      <w:divBdr>
        <w:top w:val="none" w:sz="0" w:space="0" w:color="auto"/>
        <w:left w:val="none" w:sz="0" w:space="0" w:color="auto"/>
        <w:bottom w:val="none" w:sz="0" w:space="0" w:color="auto"/>
        <w:right w:val="none" w:sz="0" w:space="0" w:color="auto"/>
      </w:divBdr>
    </w:div>
    <w:div w:id="839077909">
      <w:bodyDiv w:val="1"/>
      <w:marLeft w:val="0"/>
      <w:marRight w:val="0"/>
      <w:marTop w:val="0"/>
      <w:marBottom w:val="0"/>
      <w:divBdr>
        <w:top w:val="none" w:sz="0" w:space="0" w:color="auto"/>
        <w:left w:val="none" w:sz="0" w:space="0" w:color="auto"/>
        <w:bottom w:val="none" w:sz="0" w:space="0" w:color="auto"/>
        <w:right w:val="none" w:sz="0" w:space="0" w:color="auto"/>
      </w:divBdr>
    </w:div>
    <w:div w:id="839658752">
      <w:bodyDiv w:val="1"/>
      <w:marLeft w:val="0"/>
      <w:marRight w:val="0"/>
      <w:marTop w:val="0"/>
      <w:marBottom w:val="0"/>
      <w:divBdr>
        <w:top w:val="none" w:sz="0" w:space="0" w:color="auto"/>
        <w:left w:val="none" w:sz="0" w:space="0" w:color="auto"/>
        <w:bottom w:val="none" w:sz="0" w:space="0" w:color="auto"/>
        <w:right w:val="none" w:sz="0" w:space="0" w:color="auto"/>
      </w:divBdr>
    </w:div>
    <w:div w:id="839806403">
      <w:bodyDiv w:val="1"/>
      <w:marLeft w:val="0"/>
      <w:marRight w:val="0"/>
      <w:marTop w:val="0"/>
      <w:marBottom w:val="0"/>
      <w:divBdr>
        <w:top w:val="none" w:sz="0" w:space="0" w:color="auto"/>
        <w:left w:val="none" w:sz="0" w:space="0" w:color="auto"/>
        <w:bottom w:val="none" w:sz="0" w:space="0" w:color="auto"/>
        <w:right w:val="none" w:sz="0" w:space="0" w:color="auto"/>
      </w:divBdr>
    </w:div>
    <w:div w:id="840047142">
      <w:bodyDiv w:val="1"/>
      <w:marLeft w:val="0"/>
      <w:marRight w:val="0"/>
      <w:marTop w:val="0"/>
      <w:marBottom w:val="0"/>
      <w:divBdr>
        <w:top w:val="none" w:sz="0" w:space="0" w:color="auto"/>
        <w:left w:val="none" w:sz="0" w:space="0" w:color="auto"/>
        <w:bottom w:val="none" w:sz="0" w:space="0" w:color="auto"/>
        <w:right w:val="none" w:sz="0" w:space="0" w:color="auto"/>
      </w:divBdr>
    </w:div>
    <w:div w:id="840311457">
      <w:bodyDiv w:val="1"/>
      <w:marLeft w:val="0"/>
      <w:marRight w:val="0"/>
      <w:marTop w:val="0"/>
      <w:marBottom w:val="0"/>
      <w:divBdr>
        <w:top w:val="none" w:sz="0" w:space="0" w:color="auto"/>
        <w:left w:val="none" w:sz="0" w:space="0" w:color="auto"/>
        <w:bottom w:val="none" w:sz="0" w:space="0" w:color="auto"/>
        <w:right w:val="none" w:sz="0" w:space="0" w:color="auto"/>
      </w:divBdr>
    </w:div>
    <w:div w:id="840580654">
      <w:bodyDiv w:val="1"/>
      <w:marLeft w:val="0"/>
      <w:marRight w:val="0"/>
      <w:marTop w:val="0"/>
      <w:marBottom w:val="0"/>
      <w:divBdr>
        <w:top w:val="none" w:sz="0" w:space="0" w:color="auto"/>
        <w:left w:val="none" w:sz="0" w:space="0" w:color="auto"/>
        <w:bottom w:val="none" w:sz="0" w:space="0" w:color="auto"/>
        <w:right w:val="none" w:sz="0" w:space="0" w:color="auto"/>
      </w:divBdr>
    </w:div>
    <w:div w:id="840588284">
      <w:bodyDiv w:val="1"/>
      <w:marLeft w:val="0"/>
      <w:marRight w:val="0"/>
      <w:marTop w:val="0"/>
      <w:marBottom w:val="0"/>
      <w:divBdr>
        <w:top w:val="none" w:sz="0" w:space="0" w:color="auto"/>
        <w:left w:val="none" w:sz="0" w:space="0" w:color="auto"/>
        <w:bottom w:val="none" w:sz="0" w:space="0" w:color="auto"/>
        <w:right w:val="none" w:sz="0" w:space="0" w:color="auto"/>
      </w:divBdr>
    </w:div>
    <w:div w:id="841049791">
      <w:bodyDiv w:val="1"/>
      <w:marLeft w:val="0"/>
      <w:marRight w:val="0"/>
      <w:marTop w:val="0"/>
      <w:marBottom w:val="0"/>
      <w:divBdr>
        <w:top w:val="none" w:sz="0" w:space="0" w:color="auto"/>
        <w:left w:val="none" w:sz="0" w:space="0" w:color="auto"/>
        <w:bottom w:val="none" w:sz="0" w:space="0" w:color="auto"/>
        <w:right w:val="none" w:sz="0" w:space="0" w:color="auto"/>
      </w:divBdr>
    </w:div>
    <w:div w:id="841513138">
      <w:bodyDiv w:val="1"/>
      <w:marLeft w:val="0"/>
      <w:marRight w:val="0"/>
      <w:marTop w:val="0"/>
      <w:marBottom w:val="0"/>
      <w:divBdr>
        <w:top w:val="none" w:sz="0" w:space="0" w:color="auto"/>
        <w:left w:val="none" w:sz="0" w:space="0" w:color="auto"/>
        <w:bottom w:val="none" w:sz="0" w:space="0" w:color="auto"/>
        <w:right w:val="none" w:sz="0" w:space="0" w:color="auto"/>
      </w:divBdr>
    </w:div>
    <w:div w:id="841965728">
      <w:bodyDiv w:val="1"/>
      <w:marLeft w:val="0"/>
      <w:marRight w:val="0"/>
      <w:marTop w:val="0"/>
      <w:marBottom w:val="0"/>
      <w:divBdr>
        <w:top w:val="none" w:sz="0" w:space="0" w:color="auto"/>
        <w:left w:val="none" w:sz="0" w:space="0" w:color="auto"/>
        <w:bottom w:val="none" w:sz="0" w:space="0" w:color="auto"/>
        <w:right w:val="none" w:sz="0" w:space="0" w:color="auto"/>
      </w:divBdr>
    </w:div>
    <w:div w:id="842471699">
      <w:bodyDiv w:val="1"/>
      <w:marLeft w:val="0"/>
      <w:marRight w:val="0"/>
      <w:marTop w:val="0"/>
      <w:marBottom w:val="0"/>
      <w:divBdr>
        <w:top w:val="none" w:sz="0" w:space="0" w:color="auto"/>
        <w:left w:val="none" w:sz="0" w:space="0" w:color="auto"/>
        <w:bottom w:val="none" w:sz="0" w:space="0" w:color="auto"/>
        <w:right w:val="none" w:sz="0" w:space="0" w:color="auto"/>
      </w:divBdr>
    </w:div>
    <w:div w:id="844903040">
      <w:bodyDiv w:val="1"/>
      <w:marLeft w:val="0"/>
      <w:marRight w:val="0"/>
      <w:marTop w:val="0"/>
      <w:marBottom w:val="0"/>
      <w:divBdr>
        <w:top w:val="none" w:sz="0" w:space="0" w:color="auto"/>
        <w:left w:val="none" w:sz="0" w:space="0" w:color="auto"/>
        <w:bottom w:val="none" w:sz="0" w:space="0" w:color="auto"/>
        <w:right w:val="none" w:sz="0" w:space="0" w:color="auto"/>
      </w:divBdr>
    </w:div>
    <w:div w:id="845169671">
      <w:bodyDiv w:val="1"/>
      <w:marLeft w:val="0"/>
      <w:marRight w:val="0"/>
      <w:marTop w:val="0"/>
      <w:marBottom w:val="0"/>
      <w:divBdr>
        <w:top w:val="none" w:sz="0" w:space="0" w:color="auto"/>
        <w:left w:val="none" w:sz="0" w:space="0" w:color="auto"/>
        <w:bottom w:val="none" w:sz="0" w:space="0" w:color="auto"/>
        <w:right w:val="none" w:sz="0" w:space="0" w:color="auto"/>
      </w:divBdr>
    </w:div>
    <w:div w:id="846360867">
      <w:bodyDiv w:val="1"/>
      <w:marLeft w:val="0"/>
      <w:marRight w:val="0"/>
      <w:marTop w:val="0"/>
      <w:marBottom w:val="0"/>
      <w:divBdr>
        <w:top w:val="none" w:sz="0" w:space="0" w:color="auto"/>
        <w:left w:val="none" w:sz="0" w:space="0" w:color="auto"/>
        <w:bottom w:val="none" w:sz="0" w:space="0" w:color="auto"/>
        <w:right w:val="none" w:sz="0" w:space="0" w:color="auto"/>
      </w:divBdr>
    </w:div>
    <w:div w:id="846410786">
      <w:bodyDiv w:val="1"/>
      <w:marLeft w:val="0"/>
      <w:marRight w:val="0"/>
      <w:marTop w:val="0"/>
      <w:marBottom w:val="0"/>
      <w:divBdr>
        <w:top w:val="none" w:sz="0" w:space="0" w:color="auto"/>
        <w:left w:val="none" w:sz="0" w:space="0" w:color="auto"/>
        <w:bottom w:val="none" w:sz="0" w:space="0" w:color="auto"/>
        <w:right w:val="none" w:sz="0" w:space="0" w:color="auto"/>
      </w:divBdr>
    </w:div>
    <w:div w:id="846673998">
      <w:bodyDiv w:val="1"/>
      <w:marLeft w:val="0"/>
      <w:marRight w:val="0"/>
      <w:marTop w:val="0"/>
      <w:marBottom w:val="0"/>
      <w:divBdr>
        <w:top w:val="none" w:sz="0" w:space="0" w:color="auto"/>
        <w:left w:val="none" w:sz="0" w:space="0" w:color="auto"/>
        <w:bottom w:val="none" w:sz="0" w:space="0" w:color="auto"/>
        <w:right w:val="none" w:sz="0" w:space="0" w:color="auto"/>
      </w:divBdr>
    </w:div>
    <w:div w:id="846866596">
      <w:bodyDiv w:val="1"/>
      <w:marLeft w:val="0"/>
      <w:marRight w:val="0"/>
      <w:marTop w:val="0"/>
      <w:marBottom w:val="0"/>
      <w:divBdr>
        <w:top w:val="none" w:sz="0" w:space="0" w:color="auto"/>
        <w:left w:val="none" w:sz="0" w:space="0" w:color="auto"/>
        <w:bottom w:val="none" w:sz="0" w:space="0" w:color="auto"/>
        <w:right w:val="none" w:sz="0" w:space="0" w:color="auto"/>
      </w:divBdr>
    </w:div>
    <w:div w:id="847258197">
      <w:bodyDiv w:val="1"/>
      <w:marLeft w:val="0"/>
      <w:marRight w:val="0"/>
      <w:marTop w:val="0"/>
      <w:marBottom w:val="0"/>
      <w:divBdr>
        <w:top w:val="none" w:sz="0" w:space="0" w:color="auto"/>
        <w:left w:val="none" w:sz="0" w:space="0" w:color="auto"/>
        <w:bottom w:val="none" w:sz="0" w:space="0" w:color="auto"/>
        <w:right w:val="none" w:sz="0" w:space="0" w:color="auto"/>
      </w:divBdr>
    </w:div>
    <w:div w:id="847863579">
      <w:bodyDiv w:val="1"/>
      <w:marLeft w:val="0"/>
      <w:marRight w:val="0"/>
      <w:marTop w:val="0"/>
      <w:marBottom w:val="0"/>
      <w:divBdr>
        <w:top w:val="none" w:sz="0" w:space="0" w:color="auto"/>
        <w:left w:val="none" w:sz="0" w:space="0" w:color="auto"/>
        <w:bottom w:val="none" w:sz="0" w:space="0" w:color="auto"/>
        <w:right w:val="none" w:sz="0" w:space="0" w:color="auto"/>
      </w:divBdr>
    </w:div>
    <w:div w:id="848566587">
      <w:bodyDiv w:val="1"/>
      <w:marLeft w:val="0"/>
      <w:marRight w:val="0"/>
      <w:marTop w:val="0"/>
      <w:marBottom w:val="0"/>
      <w:divBdr>
        <w:top w:val="none" w:sz="0" w:space="0" w:color="auto"/>
        <w:left w:val="none" w:sz="0" w:space="0" w:color="auto"/>
        <w:bottom w:val="none" w:sz="0" w:space="0" w:color="auto"/>
        <w:right w:val="none" w:sz="0" w:space="0" w:color="auto"/>
      </w:divBdr>
    </w:div>
    <w:div w:id="848644502">
      <w:bodyDiv w:val="1"/>
      <w:marLeft w:val="0"/>
      <w:marRight w:val="0"/>
      <w:marTop w:val="0"/>
      <w:marBottom w:val="0"/>
      <w:divBdr>
        <w:top w:val="none" w:sz="0" w:space="0" w:color="auto"/>
        <w:left w:val="none" w:sz="0" w:space="0" w:color="auto"/>
        <w:bottom w:val="none" w:sz="0" w:space="0" w:color="auto"/>
        <w:right w:val="none" w:sz="0" w:space="0" w:color="auto"/>
      </w:divBdr>
    </w:div>
    <w:div w:id="849174221">
      <w:bodyDiv w:val="1"/>
      <w:marLeft w:val="0"/>
      <w:marRight w:val="0"/>
      <w:marTop w:val="0"/>
      <w:marBottom w:val="0"/>
      <w:divBdr>
        <w:top w:val="none" w:sz="0" w:space="0" w:color="auto"/>
        <w:left w:val="none" w:sz="0" w:space="0" w:color="auto"/>
        <w:bottom w:val="none" w:sz="0" w:space="0" w:color="auto"/>
        <w:right w:val="none" w:sz="0" w:space="0" w:color="auto"/>
      </w:divBdr>
    </w:div>
    <w:div w:id="849218653">
      <w:bodyDiv w:val="1"/>
      <w:marLeft w:val="0"/>
      <w:marRight w:val="0"/>
      <w:marTop w:val="0"/>
      <w:marBottom w:val="0"/>
      <w:divBdr>
        <w:top w:val="none" w:sz="0" w:space="0" w:color="auto"/>
        <w:left w:val="none" w:sz="0" w:space="0" w:color="auto"/>
        <w:bottom w:val="none" w:sz="0" w:space="0" w:color="auto"/>
        <w:right w:val="none" w:sz="0" w:space="0" w:color="auto"/>
      </w:divBdr>
    </w:div>
    <w:div w:id="852498685">
      <w:bodyDiv w:val="1"/>
      <w:marLeft w:val="0"/>
      <w:marRight w:val="0"/>
      <w:marTop w:val="0"/>
      <w:marBottom w:val="0"/>
      <w:divBdr>
        <w:top w:val="none" w:sz="0" w:space="0" w:color="auto"/>
        <w:left w:val="none" w:sz="0" w:space="0" w:color="auto"/>
        <w:bottom w:val="none" w:sz="0" w:space="0" w:color="auto"/>
        <w:right w:val="none" w:sz="0" w:space="0" w:color="auto"/>
      </w:divBdr>
    </w:div>
    <w:div w:id="855077477">
      <w:bodyDiv w:val="1"/>
      <w:marLeft w:val="0"/>
      <w:marRight w:val="0"/>
      <w:marTop w:val="0"/>
      <w:marBottom w:val="0"/>
      <w:divBdr>
        <w:top w:val="none" w:sz="0" w:space="0" w:color="auto"/>
        <w:left w:val="none" w:sz="0" w:space="0" w:color="auto"/>
        <w:bottom w:val="none" w:sz="0" w:space="0" w:color="auto"/>
        <w:right w:val="none" w:sz="0" w:space="0" w:color="auto"/>
      </w:divBdr>
    </w:div>
    <w:div w:id="856189942">
      <w:bodyDiv w:val="1"/>
      <w:marLeft w:val="0"/>
      <w:marRight w:val="0"/>
      <w:marTop w:val="0"/>
      <w:marBottom w:val="0"/>
      <w:divBdr>
        <w:top w:val="none" w:sz="0" w:space="0" w:color="auto"/>
        <w:left w:val="none" w:sz="0" w:space="0" w:color="auto"/>
        <w:bottom w:val="none" w:sz="0" w:space="0" w:color="auto"/>
        <w:right w:val="none" w:sz="0" w:space="0" w:color="auto"/>
      </w:divBdr>
    </w:div>
    <w:div w:id="856776294">
      <w:bodyDiv w:val="1"/>
      <w:marLeft w:val="0"/>
      <w:marRight w:val="0"/>
      <w:marTop w:val="0"/>
      <w:marBottom w:val="0"/>
      <w:divBdr>
        <w:top w:val="none" w:sz="0" w:space="0" w:color="auto"/>
        <w:left w:val="none" w:sz="0" w:space="0" w:color="auto"/>
        <w:bottom w:val="none" w:sz="0" w:space="0" w:color="auto"/>
        <w:right w:val="none" w:sz="0" w:space="0" w:color="auto"/>
      </w:divBdr>
    </w:div>
    <w:div w:id="857886733">
      <w:bodyDiv w:val="1"/>
      <w:marLeft w:val="0"/>
      <w:marRight w:val="0"/>
      <w:marTop w:val="0"/>
      <w:marBottom w:val="0"/>
      <w:divBdr>
        <w:top w:val="none" w:sz="0" w:space="0" w:color="auto"/>
        <w:left w:val="none" w:sz="0" w:space="0" w:color="auto"/>
        <w:bottom w:val="none" w:sz="0" w:space="0" w:color="auto"/>
        <w:right w:val="none" w:sz="0" w:space="0" w:color="auto"/>
      </w:divBdr>
    </w:div>
    <w:div w:id="859316026">
      <w:bodyDiv w:val="1"/>
      <w:marLeft w:val="0"/>
      <w:marRight w:val="0"/>
      <w:marTop w:val="0"/>
      <w:marBottom w:val="0"/>
      <w:divBdr>
        <w:top w:val="none" w:sz="0" w:space="0" w:color="auto"/>
        <w:left w:val="none" w:sz="0" w:space="0" w:color="auto"/>
        <w:bottom w:val="none" w:sz="0" w:space="0" w:color="auto"/>
        <w:right w:val="none" w:sz="0" w:space="0" w:color="auto"/>
      </w:divBdr>
    </w:div>
    <w:div w:id="859852665">
      <w:bodyDiv w:val="1"/>
      <w:marLeft w:val="0"/>
      <w:marRight w:val="0"/>
      <w:marTop w:val="0"/>
      <w:marBottom w:val="0"/>
      <w:divBdr>
        <w:top w:val="none" w:sz="0" w:space="0" w:color="auto"/>
        <w:left w:val="none" w:sz="0" w:space="0" w:color="auto"/>
        <w:bottom w:val="none" w:sz="0" w:space="0" w:color="auto"/>
        <w:right w:val="none" w:sz="0" w:space="0" w:color="auto"/>
      </w:divBdr>
    </w:div>
    <w:div w:id="860049466">
      <w:bodyDiv w:val="1"/>
      <w:marLeft w:val="0"/>
      <w:marRight w:val="0"/>
      <w:marTop w:val="0"/>
      <w:marBottom w:val="0"/>
      <w:divBdr>
        <w:top w:val="none" w:sz="0" w:space="0" w:color="auto"/>
        <w:left w:val="none" w:sz="0" w:space="0" w:color="auto"/>
        <w:bottom w:val="none" w:sz="0" w:space="0" w:color="auto"/>
        <w:right w:val="none" w:sz="0" w:space="0" w:color="auto"/>
      </w:divBdr>
    </w:div>
    <w:div w:id="860624323">
      <w:bodyDiv w:val="1"/>
      <w:marLeft w:val="0"/>
      <w:marRight w:val="0"/>
      <w:marTop w:val="0"/>
      <w:marBottom w:val="0"/>
      <w:divBdr>
        <w:top w:val="none" w:sz="0" w:space="0" w:color="auto"/>
        <w:left w:val="none" w:sz="0" w:space="0" w:color="auto"/>
        <w:bottom w:val="none" w:sz="0" w:space="0" w:color="auto"/>
        <w:right w:val="none" w:sz="0" w:space="0" w:color="auto"/>
      </w:divBdr>
    </w:div>
    <w:div w:id="860776413">
      <w:bodyDiv w:val="1"/>
      <w:marLeft w:val="0"/>
      <w:marRight w:val="0"/>
      <w:marTop w:val="0"/>
      <w:marBottom w:val="0"/>
      <w:divBdr>
        <w:top w:val="none" w:sz="0" w:space="0" w:color="auto"/>
        <w:left w:val="none" w:sz="0" w:space="0" w:color="auto"/>
        <w:bottom w:val="none" w:sz="0" w:space="0" w:color="auto"/>
        <w:right w:val="none" w:sz="0" w:space="0" w:color="auto"/>
      </w:divBdr>
    </w:div>
    <w:div w:id="860777472">
      <w:bodyDiv w:val="1"/>
      <w:marLeft w:val="0"/>
      <w:marRight w:val="0"/>
      <w:marTop w:val="0"/>
      <w:marBottom w:val="0"/>
      <w:divBdr>
        <w:top w:val="none" w:sz="0" w:space="0" w:color="auto"/>
        <w:left w:val="none" w:sz="0" w:space="0" w:color="auto"/>
        <w:bottom w:val="none" w:sz="0" w:space="0" w:color="auto"/>
        <w:right w:val="none" w:sz="0" w:space="0" w:color="auto"/>
      </w:divBdr>
    </w:div>
    <w:div w:id="861094412">
      <w:bodyDiv w:val="1"/>
      <w:marLeft w:val="0"/>
      <w:marRight w:val="0"/>
      <w:marTop w:val="0"/>
      <w:marBottom w:val="0"/>
      <w:divBdr>
        <w:top w:val="none" w:sz="0" w:space="0" w:color="auto"/>
        <w:left w:val="none" w:sz="0" w:space="0" w:color="auto"/>
        <w:bottom w:val="none" w:sz="0" w:space="0" w:color="auto"/>
        <w:right w:val="none" w:sz="0" w:space="0" w:color="auto"/>
      </w:divBdr>
    </w:div>
    <w:div w:id="861406232">
      <w:bodyDiv w:val="1"/>
      <w:marLeft w:val="0"/>
      <w:marRight w:val="0"/>
      <w:marTop w:val="0"/>
      <w:marBottom w:val="0"/>
      <w:divBdr>
        <w:top w:val="none" w:sz="0" w:space="0" w:color="auto"/>
        <w:left w:val="none" w:sz="0" w:space="0" w:color="auto"/>
        <w:bottom w:val="none" w:sz="0" w:space="0" w:color="auto"/>
        <w:right w:val="none" w:sz="0" w:space="0" w:color="auto"/>
      </w:divBdr>
    </w:div>
    <w:div w:id="862017175">
      <w:bodyDiv w:val="1"/>
      <w:marLeft w:val="0"/>
      <w:marRight w:val="0"/>
      <w:marTop w:val="0"/>
      <w:marBottom w:val="0"/>
      <w:divBdr>
        <w:top w:val="none" w:sz="0" w:space="0" w:color="auto"/>
        <w:left w:val="none" w:sz="0" w:space="0" w:color="auto"/>
        <w:bottom w:val="none" w:sz="0" w:space="0" w:color="auto"/>
        <w:right w:val="none" w:sz="0" w:space="0" w:color="auto"/>
      </w:divBdr>
    </w:div>
    <w:div w:id="862286673">
      <w:bodyDiv w:val="1"/>
      <w:marLeft w:val="0"/>
      <w:marRight w:val="0"/>
      <w:marTop w:val="0"/>
      <w:marBottom w:val="0"/>
      <w:divBdr>
        <w:top w:val="none" w:sz="0" w:space="0" w:color="auto"/>
        <w:left w:val="none" w:sz="0" w:space="0" w:color="auto"/>
        <w:bottom w:val="none" w:sz="0" w:space="0" w:color="auto"/>
        <w:right w:val="none" w:sz="0" w:space="0" w:color="auto"/>
      </w:divBdr>
    </w:div>
    <w:div w:id="863134121">
      <w:bodyDiv w:val="1"/>
      <w:marLeft w:val="0"/>
      <w:marRight w:val="0"/>
      <w:marTop w:val="0"/>
      <w:marBottom w:val="0"/>
      <w:divBdr>
        <w:top w:val="none" w:sz="0" w:space="0" w:color="auto"/>
        <w:left w:val="none" w:sz="0" w:space="0" w:color="auto"/>
        <w:bottom w:val="none" w:sz="0" w:space="0" w:color="auto"/>
        <w:right w:val="none" w:sz="0" w:space="0" w:color="auto"/>
      </w:divBdr>
    </w:div>
    <w:div w:id="863135593">
      <w:bodyDiv w:val="1"/>
      <w:marLeft w:val="0"/>
      <w:marRight w:val="0"/>
      <w:marTop w:val="0"/>
      <w:marBottom w:val="0"/>
      <w:divBdr>
        <w:top w:val="none" w:sz="0" w:space="0" w:color="auto"/>
        <w:left w:val="none" w:sz="0" w:space="0" w:color="auto"/>
        <w:bottom w:val="none" w:sz="0" w:space="0" w:color="auto"/>
        <w:right w:val="none" w:sz="0" w:space="0" w:color="auto"/>
      </w:divBdr>
    </w:div>
    <w:div w:id="863789365">
      <w:bodyDiv w:val="1"/>
      <w:marLeft w:val="0"/>
      <w:marRight w:val="0"/>
      <w:marTop w:val="0"/>
      <w:marBottom w:val="0"/>
      <w:divBdr>
        <w:top w:val="none" w:sz="0" w:space="0" w:color="auto"/>
        <w:left w:val="none" w:sz="0" w:space="0" w:color="auto"/>
        <w:bottom w:val="none" w:sz="0" w:space="0" w:color="auto"/>
        <w:right w:val="none" w:sz="0" w:space="0" w:color="auto"/>
      </w:divBdr>
    </w:div>
    <w:div w:id="863905121">
      <w:bodyDiv w:val="1"/>
      <w:marLeft w:val="0"/>
      <w:marRight w:val="0"/>
      <w:marTop w:val="0"/>
      <w:marBottom w:val="0"/>
      <w:divBdr>
        <w:top w:val="none" w:sz="0" w:space="0" w:color="auto"/>
        <w:left w:val="none" w:sz="0" w:space="0" w:color="auto"/>
        <w:bottom w:val="none" w:sz="0" w:space="0" w:color="auto"/>
        <w:right w:val="none" w:sz="0" w:space="0" w:color="auto"/>
      </w:divBdr>
    </w:div>
    <w:div w:id="864251752">
      <w:bodyDiv w:val="1"/>
      <w:marLeft w:val="0"/>
      <w:marRight w:val="0"/>
      <w:marTop w:val="0"/>
      <w:marBottom w:val="0"/>
      <w:divBdr>
        <w:top w:val="none" w:sz="0" w:space="0" w:color="auto"/>
        <w:left w:val="none" w:sz="0" w:space="0" w:color="auto"/>
        <w:bottom w:val="none" w:sz="0" w:space="0" w:color="auto"/>
        <w:right w:val="none" w:sz="0" w:space="0" w:color="auto"/>
      </w:divBdr>
    </w:div>
    <w:div w:id="864904151">
      <w:bodyDiv w:val="1"/>
      <w:marLeft w:val="0"/>
      <w:marRight w:val="0"/>
      <w:marTop w:val="0"/>
      <w:marBottom w:val="0"/>
      <w:divBdr>
        <w:top w:val="none" w:sz="0" w:space="0" w:color="auto"/>
        <w:left w:val="none" w:sz="0" w:space="0" w:color="auto"/>
        <w:bottom w:val="none" w:sz="0" w:space="0" w:color="auto"/>
        <w:right w:val="none" w:sz="0" w:space="0" w:color="auto"/>
      </w:divBdr>
    </w:div>
    <w:div w:id="866286936">
      <w:bodyDiv w:val="1"/>
      <w:marLeft w:val="0"/>
      <w:marRight w:val="0"/>
      <w:marTop w:val="0"/>
      <w:marBottom w:val="0"/>
      <w:divBdr>
        <w:top w:val="none" w:sz="0" w:space="0" w:color="auto"/>
        <w:left w:val="none" w:sz="0" w:space="0" w:color="auto"/>
        <w:bottom w:val="none" w:sz="0" w:space="0" w:color="auto"/>
        <w:right w:val="none" w:sz="0" w:space="0" w:color="auto"/>
      </w:divBdr>
    </w:div>
    <w:div w:id="868881077">
      <w:bodyDiv w:val="1"/>
      <w:marLeft w:val="0"/>
      <w:marRight w:val="0"/>
      <w:marTop w:val="0"/>
      <w:marBottom w:val="0"/>
      <w:divBdr>
        <w:top w:val="none" w:sz="0" w:space="0" w:color="auto"/>
        <w:left w:val="none" w:sz="0" w:space="0" w:color="auto"/>
        <w:bottom w:val="none" w:sz="0" w:space="0" w:color="auto"/>
        <w:right w:val="none" w:sz="0" w:space="0" w:color="auto"/>
      </w:divBdr>
    </w:div>
    <w:div w:id="870916922">
      <w:bodyDiv w:val="1"/>
      <w:marLeft w:val="0"/>
      <w:marRight w:val="0"/>
      <w:marTop w:val="0"/>
      <w:marBottom w:val="0"/>
      <w:divBdr>
        <w:top w:val="none" w:sz="0" w:space="0" w:color="auto"/>
        <w:left w:val="none" w:sz="0" w:space="0" w:color="auto"/>
        <w:bottom w:val="none" w:sz="0" w:space="0" w:color="auto"/>
        <w:right w:val="none" w:sz="0" w:space="0" w:color="auto"/>
      </w:divBdr>
    </w:div>
    <w:div w:id="871846042">
      <w:bodyDiv w:val="1"/>
      <w:marLeft w:val="0"/>
      <w:marRight w:val="0"/>
      <w:marTop w:val="0"/>
      <w:marBottom w:val="0"/>
      <w:divBdr>
        <w:top w:val="none" w:sz="0" w:space="0" w:color="auto"/>
        <w:left w:val="none" w:sz="0" w:space="0" w:color="auto"/>
        <w:bottom w:val="none" w:sz="0" w:space="0" w:color="auto"/>
        <w:right w:val="none" w:sz="0" w:space="0" w:color="auto"/>
      </w:divBdr>
    </w:div>
    <w:div w:id="872230377">
      <w:bodyDiv w:val="1"/>
      <w:marLeft w:val="0"/>
      <w:marRight w:val="0"/>
      <w:marTop w:val="0"/>
      <w:marBottom w:val="0"/>
      <w:divBdr>
        <w:top w:val="none" w:sz="0" w:space="0" w:color="auto"/>
        <w:left w:val="none" w:sz="0" w:space="0" w:color="auto"/>
        <w:bottom w:val="none" w:sz="0" w:space="0" w:color="auto"/>
        <w:right w:val="none" w:sz="0" w:space="0" w:color="auto"/>
      </w:divBdr>
    </w:div>
    <w:div w:id="872579021">
      <w:bodyDiv w:val="1"/>
      <w:marLeft w:val="0"/>
      <w:marRight w:val="0"/>
      <w:marTop w:val="0"/>
      <w:marBottom w:val="0"/>
      <w:divBdr>
        <w:top w:val="none" w:sz="0" w:space="0" w:color="auto"/>
        <w:left w:val="none" w:sz="0" w:space="0" w:color="auto"/>
        <w:bottom w:val="none" w:sz="0" w:space="0" w:color="auto"/>
        <w:right w:val="none" w:sz="0" w:space="0" w:color="auto"/>
      </w:divBdr>
    </w:div>
    <w:div w:id="872691108">
      <w:bodyDiv w:val="1"/>
      <w:marLeft w:val="0"/>
      <w:marRight w:val="0"/>
      <w:marTop w:val="0"/>
      <w:marBottom w:val="0"/>
      <w:divBdr>
        <w:top w:val="none" w:sz="0" w:space="0" w:color="auto"/>
        <w:left w:val="none" w:sz="0" w:space="0" w:color="auto"/>
        <w:bottom w:val="none" w:sz="0" w:space="0" w:color="auto"/>
        <w:right w:val="none" w:sz="0" w:space="0" w:color="auto"/>
      </w:divBdr>
    </w:div>
    <w:div w:id="873035561">
      <w:bodyDiv w:val="1"/>
      <w:marLeft w:val="0"/>
      <w:marRight w:val="0"/>
      <w:marTop w:val="0"/>
      <w:marBottom w:val="0"/>
      <w:divBdr>
        <w:top w:val="none" w:sz="0" w:space="0" w:color="auto"/>
        <w:left w:val="none" w:sz="0" w:space="0" w:color="auto"/>
        <w:bottom w:val="none" w:sz="0" w:space="0" w:color="auto"/>
        <w:right w:val="none" w:sz="0" w:space="0" w:color="auto"/>
      </w:divBdr>
    </w:div>
    <w:div w:id="873620915">
      <w:bodyDiv w:val="1"/>
      <w:marLeft w:val="0"/>
      <w:marRight w:val="0"/>
      <w:marTop w:val="0"/>
      <w:marBottom w:val="0"/>
      <w:divBdr>
        <w:top w:val="none" w:sz="0" w:space="0" w:color="auto"/>
        <w:left w:val="none" w:sz="0" w:space="0" w:color="auto"/>
        <w:bottom w:val="none" w:sz="0" w:space="0" w:color="auto"/>
        <w:right w:val="none" w:sz="0" w:space="0" w:color="auto"/>
      </w:divBdr>
    </w:div>
    <w:div w:id="874273066">
      <w:bodyDiv w:val="1"/>
      <w:marLeft w:val="0"/>
      <w:marRight w:val="0"/>
      <w:marTop w:val="0"/>
      <w:marBottom w:val="0"/>
      <w:divBdr>
        <w:top w:val="none" w:sz="0" w:space="0" w:color="auto"/>
        <w:left w:val="none" w:sz="0" w:space="0" w:color="auto"/>
        <w:bottom w:val="none" w:sz="0" w:space="0" w:color="auto"/>
        <w:right w:val="none" w:sz="0" w:space="0" w:color="auto"/>
      </w:divBdr>
    </w:div>
    <w:div w:id="875507139">
      <w:bodyDiv w:val="1"/>
      <w:marLeft w:val="0"/>
      <w:marRight w:val="0"/>
      <w:marTop w:val="0"/>
      <w:marBottom w:val="0"/>
      <w:divBdr>
        <w:top w:val="none" w:sz="0" w:space="0" w:color="auto"/>
        <w:left w:val="none" w:sz="0" w:space="0" w:color="auto"/>
        <w:bottom w:val="none" w:sz="0" w:space="0" w:color="auto"/>
        <w:right w:val="none" w:sz="0" w:space="0" w:color="auto"/>
      </w:divBdr>
    </w:div>
    <w:div w:id="876968308">
      <w:bodyDiv w:val="1"/>
      <w:marLeft w:val="0"/>
      <w:marRight w:val="0"/>
      <w:marTop w:val="0"/>
      <w:marBottom w:val="0"/>
      <w:divBdr>
        <w:top w:val="none" w:sz="0" w:space="0" w:color="auto"/>
        <w:left w:val="none" w:sz="0" w:space="0" w:color="auto"/>
        <w:bottom w:val="none" w:sz="0" w:space="0" w:color="auto"/>
        <w:right w:val="none" w:sz="0" w:space="0" w:color="auto"/>
      </w:divBdr>
    </w:div>
    <w:div w:id="877664080">
      <w:bodyDiv w:val="1"/>
      <w:marLeft w:val="0"/>
      <w:marRight w:val="0"/>
      <w:marTop w:val="0"/>
      <w:marBottom w:val="0"/>
      <w:divBdr>
        <w:top w:val="none" w:sz="0" w:space="0" w:color="auto"/>
        <w:left w:val="none" w:sz="0" w:space="0" w:color="auto"/>
        <w:bottom w:val="none" w:sz="0" w:space="0" w:color="auto"/>
        <w:right w:val="none" w:sz="0" w:space="0" w:color="auto"/>
      </w:divBdr>
    </w:div>
    <w:div w:id="878055995">
      <w:bodyDiv w:val="1"/>
      <w:marLeft w:val="0"/>
      <w:marRight w:val="0"/>
      <w:marTop w:val="0"/>
      <w:marBottom w:val="0"/>
      <w:divBdr>
        <w:top w:val="none" w:sz="0" w:space="0" w:color="auto"/>
        <w:left w:val="none" w:sz="0" w:space="0" w:color="auto"/>
        <w:bottom w:val="none" w:sz="0" w:space="0" w:color="auto"/>
        <w:right w:val="none" w:sz="0" w:space="0" w:color="auto"/>
      </w:divBdr>
    </w:div>
    <w:div w:id="878200941">
      <w:bodyDiv w:val="1"/>
      <w:marLeft w:val="0"/>
      <w:marRight w:val="0"/>
      <w:marTop w:val="0"/>
      <w:marBottom w:val="0"/>
      <w:divBdr>
        <w:top w:val="none" w:sz="0" w:space="0" w:color="auto"/>
        <w:left w:val="none" w:sz="0" w:space="0" w:color="auto"/>
        <w:bottom w:val="none" w:sz="0" w:space="0" w:color="auto"/>
        <w:right w:val="none" w:sz="0" w:space="0" w:color="auto"/>
      </w:divBdr>
    </w:div>
    <w:div w:id="878856849">
      <w:bodyDiv w:val="1"/>
      <w:marLeft w:val="0"/>
      <w:marRight w:val="0"/>
      <w:marTop w:val="0"/>
      <w:marBottom w:val="0"/>
      <w:divBdr>
        <w:top w:val="none" w:sz="0" w:space="0" w:color="auto"/>
        <w:left w:val="none" w:sz="0" w:space="0" w:color="auto"/>
        <w:bottom w:val="none" w:sz="0" w:space="0" w:color="auto"/>
        <w:right w:val="none" w:sz="0" w:space="0" w:color="auto"/>
      </w:divBdr>
    </w:div>
    <w:div w:id="879130808">
      <w:bodyDiv w:val="1"/>
      <w:marLeft w:val="0"/>
      <w:marRight w:val="0"/>
      <w:marTop w:val="0"/>
      <w:marBottom w:val="0"/>
      <w:divBdr>
        <w:top w:val="none" w:sz="0" w:space="0" w:color="auto"/>
        <w:left w:val="none" w:sz="0" w:space="0" w:color="auto"/>
        <w:bottom w:val="none" w:sz="0" w:space="0" w:color="auto"/>
        <w:right w:val="none" w:sz="0" w:space="0" w:color="auto"/>
      </w:divBdr>
    </w:div>
    <w:div w:id="879626987">
      <w:bodyDiv w:val="1"/>
      <w:marLeft w:val="0"/>
      <w:marRight w:val="0"/>
      <w:marTop w:val="0"/>
      <w:marBottom w:val="0"/>
      <w:divBdr>
        <w:top w:val="none" w:sz="0" w:space="0" w:color="auto"/>
        <w:left w:val="none" w:sz="0" w:space="0" w:color="auto"/>
        <w:bottom w:val="none" w:sz="0" w:space="0" w:color="auto"/>
        <w:right w:val="none" w:sz="0" w:space="0" w:color="auto"/>
      </w:divBdr>
    </w:div>
    <w:div w:id="880558681">
      <w:bodyDiv w:val="1"/>
      <w:marLeft w:val="0"/>
      <w:marRight w:val="0"/>
      <w:marTop w:val="0"/>
      <w:marBottom w:val="0"/>
      <w:divBdr>
        <w:top w:val="none" w:sz="0" w:space="0" w:color="auto"/>
        <w:left w:val="none" w:sz="0" w:space="0" w:color="auto"/>
        <w:bottom w:val="none" w:sz="0" w:space="0" w:color="auto"/>
        <w:right w:val="none" w:sz="0" w:space="0" w:color="auto"/>
      </w:divBdr>
    </w:div>
    <w:div w:id="880675091">
      <w:bodyDiv w:val="1"/>
      <w:marLeft w:val="0"/>
      <w:marRight w:val="0"/>
      <w:marTop w:val="0"/>
      <w:marBottom w:val="0"/>
      <w:divBdr>
        <w:top w:val="none" w:sz="0" w:space="0" w:color="auto"/>
        <w:left w:val="none" w:sz="0" w:space="0" w:color="auto"/>
        <w:bottom w:val="none" w:sz="0" w:space="0" w:color="auto"/>
        <w:right w:val="none" w:sz="0" w:space="0" w:color="auto"/>
      </w:divBdr>
    </w:div>
    <w:div w:id="881282623">
      <w:bodyDiv w:val="1"/>
      <w:marLeft w:val="0"/>
      <w:marRight w:val="0"/>
      <w:marTop w:val="0"/>
      <w:marBottom w:val="0"/>
      <w:divBdr>
        <w:top w:val="none" w:sz="0" w:space="0" w:color="auto"/>
        <w:left w:val="none" w:sz="0" w:space="0" w:color="auto"/>
        <w:bottom w:val="none" w:sz="0" w:space="0" w:color="auto"/>
        <w:right w:val="none" w:sz="0" w:space="0" w:color="auto"/>
      </w:divBdr>
    </w:div>
    <w:div w:id="883558567">
      <w:bodyDiv w:val="1"/>
      <w:marLeft w:val="0"/>
      <w:marRight w:val="0"/>
      <w:marTop w:val="0"/>
      <w:marBottom w:val="0"/>
      <w:divBdr>
        <w:top w:val="none" w:sz="0" w:space="0" w:color="auto"/>
        <w:left w:val="none" w:sz="0" w:space="0" w:color="auto"/>
        <w:bottom w:val="none" w:sz="0" w:space="0" w:color="auto"/>
        <w:right w:val="none" w:sz="0" w:space="0" w:color="auto"/>
      </w:divBdr>
    </w:div>
    <w:div w:id="883558653">
      <w:bodyDiv w:val="1"/>
      <w:marLeft w:val="0"/>
      <w:marRight w:val="0"/>
      <w:marTop w:val="0"/>
      <w:marBottom w:val="0"/>
      <w:divBdr>
        <w:top w:val="none" w:sz="0" w:space="0" w:color="auto"/>
        <w:left w:val="none" w:sz="0" w:space="0" w:color="auto"/>
        <w:bottom w:val="none" w:sz="0" w:space="0" w:color="auto"/>
        <w:right w:val="none" w:sz="0" w:space="0" w:color="auto"/>
      </w:divBdr>
    </w:div>
    <w:div w:id="883757498">
      <w:bodyDiv w:val="1"/>
      <w:marLeft w:val="0"/>
      <w:marRight w:val="0"/>
      <w:marTop w:val="0"/>
      <w:marBottom w:val="0"/>
      <w:divBdr>
        <w:top w:val="none" w:sz="0" w:space="0" w:color="auto"/>
        <w:left w:val="none" w:sz="0" w:space="0" w:color="auto"/>
        <w:bottom w:val="none" w:sz="0" w:space="0" w:color="auto"/>
        <w:right w:val="none" w:sz="0" w:space="0" w:color="auto"/>
      </w:divBdr>
    </w:div>
    <w:div w:id="883905003">
      <w:bodyDiv w:val="1"/>
      <w:marLeft w:val="0"/>
      <w:marRight w:val="0"/>
      <w:marTop w:val="0"/>
      <w:marBottom w:val="0"/>
      <w:divBdr>
        <w:top w:val="none" w:sz="0" w:space="0" w:color="auto"/>
        <w:left w:val="none" w:sz="0" w:space="0" w:color="auto"/>
        <w:bottom w:val="none" w:sz="0" w:space="0" w:color="auto"/>
        <w:right w:val="none" w:sz="0" w:space="0" w:color="auto"/>
      </w:divBdr>
    </w:div>
    <w:div w:id="884147507">
      <w:bodyDiv w:val="1"/>
      <w:marLeft w:val="0"/>
      <w:marRight w:val="0"/>
      <w:marTop w:val="0"/>
      <w:marBottom w:val="0"/>
      <w:divBdr>
        <w:top w:val="none" w:sz="0" w:space="0" w:color="auto"/>
        <w:left w:val="none" w:sz="0" w:space="0" w:color="auto"/>
        <w:bottom w:val="none" w:sz="0" w:space="0" w:color="auto"/>
        <w:right w:val="none" w:sz="0" w:space="0" w:color="auto"/>
      </w:divBdr>
    </w:div>
    <w:div w:id="884372162">
      <w:bodyDiv w:val="1"/>
      <w:marLeft w:val="0"/>
      <w:marRight w:val="0"/>
      <w:marTop w:val="0"/>
      <w:marBottom w:val="0"/>
      <w:divBdr>
        <w:top w:val="none" w:sz="0" w:space="0" w:color="auto"/>
        <w:left w:val="none" w:sz="0" w:space="0" w:color="auto"/>
        <w:bottom w:val="none" w:sz="0" w:space="0" w:color="auto"/>
        <w:right w:val="none" w:sz="0" w:space="0" w:color="auto"/>
      </w:divBdr>
    </w:div>
    <w:div w:id="884826786">
      <w:bodyDiv w:val="1"/>
      <w:marLeft w:val="0"/>
      <w:marRight w:val="0"/>
      <w:marTop w:val="0"/>
      <w:marBottom w:val="0"/>
      <w:divBdr>
        <w:top w:val="none" w:sz="0" w:space="0" w:color="auto"/>
        <w:left w:val="none" w:sz="0" w:space="0" w:color="auto"/>
        <w:bottom w:val="none" w:sz="0" w:space="0" w:color="auto"/>
        <w:right w:val="none" w:sz="0" w:space="0" w:color="auto"/>
      </w:divBdr>
    </w:div>
    <w:div w:id="886181993">
      <w:bodyDiv w:val="1"/>
      <w:marLeft w:val="0"/>
      <w:marRight w:val="0"/>
      <w:marTop w:val="0"/>
      <w:marBottom w:val="0"/>
      <w:divBdr>
        <w:top w:val="none" w:sz="0" w:space="0" w:color="auto"/>
        <w:left w:val="none" w:sz="0" w:space="0" w:color="auto"/>
        <w:bottom w:val="none" w:sz="0" w:space="0" w:color="auto"/>
        <w:right w:val="none" w:sz="0" w:space="0" w:color="auto"/>
      </w:divBdr>
    </w:div>
    <w:div w:id="889734250">
      <w:bodyDiv w:val="1"/>
      <w:marLeft w:val="0"/>
      <w:marRight w:val="0"/>
      <w:marTop w:val="0"/>
      <w:marBottom w:val="0"/>
      <w:divBdr>
        <w:top w:val="none" w:sz="0" w:space="0" w:color="auto"/>
        <w:left w:val="none" w:sz="0" w:space="0" w:color="auto"/>
        <w:bottom w:val="none" w:sz="0" w:space="0" w:color="auto"/>
        <w:right w:val="none" w:sz="0" w:space="0" w:color="auto"/>
      </w:divBdr>
    </w:div>
    <w:div w:id="890118115">
      <w:bodyDiv w:val="1"/>
      <w:marLeft w:val="0"/>
      <w:marRight w:val="0"/>
      <w:marTop w:val="0"/>
      <w:marBottom w:val="0"/>
      <w:divBdr>
        <w:top w:val="none" w:sz="0" w:space="0" w:color="auto"/>
        <w:left w:val="none" w:sz="0" w:space="0" w:color="auto"/>
        <w:bottom w:val="none" w:sz="0" w:space="0" w:color="auto"/>
        <w:right w:val="none" w:sz="0" w:space="0" w:color="auto"/>
      </w:divBdr>
    </w:div>
    <w:div w:id="890119601">
      <w:bodyDiv w:val="1"/>
      <w:marLeft w:val="0"/>
      <w:marRight w:val="0"/>
      <w:marTop w:val="0"/>
      <w:marBottom w:val="0"/>
      <w:divBdr>
        <w:top w:val="none" w:sz="0" w:space="0" w:color="auto"/>
        <w:left w:val="none" w:sz="0" w:space="0" w:color="auto"/>
        <w:bottom w:val="none" w:sz="0" w:space="0" w:color="auto"/>
        <w:right w:val="none" w:sz="0" w:space="0" w:color="auto"/>
      </w:divBdr>
    </w:div>
    <w:div w:id="890732160">
      <w:bodyDiv w:val="1"/>
      <w:marLeft w:val="0"/>
      <w:marRight w:val="0"/>
      <w:marTop w:val="0"/>
      <w:marBottom w:val="0"/>
      <w:divBdr>
        <w:top w:val="none" w:sz="0" w:space="0" w:color="auto"/>
        <w:left w:val="none" w:sz="0" w:space="0" w:color="auto"/>
        <w:bottom w:val="none" w:sz="0" w:space="0" w:color="auto"/>
        <w:right w:val="none" w:sz="0" w:space="0" w:color="auto"/>
      </w:divBdr>
    </w:div>
    <w:div w:id="890920082">
      <w:bodyDiv w:val="1"/>
      <w:marLeft w:val="0"/>
      <w:marRight w:val="0"/>
      <w:marTop w:val="0"/>
      <w:marBottom w:val="0"/>
      <w:divBdr>
        <w:top w:val="none" w:sz="0" w:space="0" w:color="auto"/>
        <w:left w:val="none" w:sz="0" w:space="0" w:color="auto"/>
        <w:bottom w:val="none" w:sz="0" w:space="0" w:color="auto"/>
        <w:right w:val="none" w:sz="0" w:space="0" w:color="auto"/>
      </w:divBdr>
    </w:div>
    <w:div w:id="890968550">
      <w:bodyDiv w:val="1"/>
      <w:marLeft w:val="0"/>
      <w:marRight w:val="0"/>
      <w:marTop w:val="0"/>
      <w:marBottom w:val="0"/>
      <w:divBdr>
        <w:top w:val="none" w:sz="0" w:space="0" w:color="auto"/>
        <w:left w:val="none" w:sz="0" w:space="0" w:color="auto"/>
        <w:bottom w:val="none" w:sz="0" w:space="0" w:color="auto"/>
        <w:right w:val="none" w:sz="0" w:space="0" w:color="auto"/>
      </w:divBdr>
    </w:div>
    <w:div w:id="891309465">
      <w:bodyDiv w:val="1"/>
      <w:marLeft w:val="0"/>
      <w:marRight w:val="0"/>
      <w:marTop w:val="0"/>
      <w:marBottom w:val="0"/>
      <w:divBdr>
        <w:top w:val="none" w:sz="0" w:space="0" w:color="auto"/>
        <w:left w:val="none" w:sz="0" w:space="0" w:color="auto"/>
        <w:bottom w:val="none" w:sz="0" w:space="0" w:color="auto"/>
        <w:right w:val="none" w:sz="0" w:space="0" w:color="auto"/>
      </w:divBdr>
    </w:div>
    <w:div w:id="892157677">
      <w:bodyDiv w:val="1"/>
      <w:marLeft w:val="0"/>
      <w:marRight w:val="0"/>
      <w:marTop w:val="0"/>
      <w:marBottom w:val="0"/>
      <w:divBdr>
        <w:top w:val="none" w:sz="0" w:space="0" w:color="auto"/>
        <w:left w:val="none" w:sz="0" w:space="0" w:color="auto"/>
        <w:bottom w:val="none" w:sz="0" w:space="0" w:color="auto"/>
        <w:right w:val="none" w:sz="0" w:space="0" w:color="auto"/>
      </w:divBdr>
    </w:div>
    <w:div w:id="893086119">
      <w:bodyDiv w:val="1"/>
      <w:marLeft w:val="0"/>
      <w:marRight w:val="0"/>
      <w:marTop w:val="0"/>
      <w:marBottom w:val="0"/>
      <w:divBdr>
        <w:top w:val="none" w:sz="0" w:space="0" w:color="auto"/>
        <w:left w:val="none" w:sz="0" w:space="0" w:color="auto"/>
        <w:bottom w:val="none" w:sz="0" w:space="0" w:color="auto"/>
        <w:right w:val="none" w:sz="0" w:space="0" w:color="auto"/>
      </w:divBdr>
    </w:div>
    <w:div w:id="893272975">
      <w:bodyDiv w:val="1"/>
      <w:marLeft w:val="0"/>
      <w:marRight w:val="0"/>
      <w:marTop w:val="0"/>
      <w:marBottom w:val="0"/>
      <w:divBdr>
        <w:top w:val="none" w:sz="0" w:space="0" w:color="auto"/>
        <w:left w:val="none" w:sz="0" w:space="0" w:color="auto"/>
        <w:bottom w:val="none" w:sz="0" w:space="0" w:color="auto"/>
        <w:right w:val="none" w:sz="0" w:space="0" w:color="auto"/>
      </w:divBdr>
    </w:div>
    <w:div w:id="894900456">
      <w:bodyDiv w:val="1"/>
      <w:marLeft w:val="0"/>
      <w:marRight w:val="0"/>
      <w:marTop w:val="0"/>
      <w:marBottom w:val="0"/>
      <w:divBdr>
        <w:top w:val="none" w:sz="0" w:space="0" w:color="auto"/>
        <w:left w:val="none" w:sz="0" w:space="0" w:color="auto"/>
        <w:bottom w:val="none" w:sz="0" w:space="0" w:color="auto"/>
        <w:right w:val="none" w:sz="0" w:space="0" w:color="auto"/>
      </w:divBdr>
    </w:div>
    <w:div w:id="895091060">
      <w:bodyDiv w:val="1"/>
      <w:marLeft w:val="0"/>
      <w:marRight w:val="0"/>
      <w:marTop w:val="0"/>
      <w:marBottom w:val="0"/>
      <w:divBdr>
        <w:top w:val="none" w:sz="0" w:space="0" w:color="auto"/>
        <w:left w:val="none" w:sz="0" w:space="0" w:color="auto"/>
        <w:bottom w:val="none" w:sz="0" w:space="0" w:color="auto"/>
        <w:right w:val="none" w:sz="0" w:space="0" w:color="auto"/>
      </w:divBdr>
    </w:div>
    <w:div w:id="895748702">
      <w:bodyDiv w:val="1"/>
      <w:marLeft w:val="0"/>
      <w:marRight w:val="0"/>
      <w:marTop w:val="0"/>
      <w:marBottom w:val="0"/>
      <w:divBdr>
        <w:top w:val="none" w:sz="0" w:space="0" w:color="auto"/>
        <w:left w:val="none" w:sz="0" w:space="0" w:color="auto"/>
        <w:bottom w:val="none" w:sz="0" w:space="0" w:color="auto"/>
        <w:right w:val="none" w:sz="0" w:space="0" w:color="auto"/>
      </w:divBdr>
    </w:div>
    <w:div w:id="896354248">
      <w:bodyDiv w:val="1"/>
      <w:marLeft w:val="0"/>
      <w:marRight w:val="0"/>
      <w:marTop w:val="0"/>
      <w:marBottom w:val="0"/>
      <w:divBdr>
        <w:top w:val="none" w:sz="0" w:space="0" w:color="auto"/>
        <w:left w:val="none" w:sz="0" w:space="0" w:color="auto"/>
        <w:bottom w:val="none" w:sz="0" w:space="0" w:color="auto"/>
        <w:right w:val="none" w:sz="0" w:space="0" w:color="auto"/>
      </w:divBdr>
    </w:div>
    <w:div w:id="896672189">
      <w:bodyDiv w:val="1"/>
      <w:marLeft w:val="0"/>
      <w:marRight w:val="0"/>
      <w:marTop w:val="0"/>
      <w:marBottom w:val="0"/>
      <w:divBdr>
        <w:top w:val="none" w:sz="0" w:space="0" w:color="auto"/>
        <w:left w:val="none" w:sz="0" w:space="0" w:color="auto"/>
        <w:bottom w:val="none" w:sz="0" w:space="0" w:color="auto"/>
        <w:right w:val="none" w:sz="0" w:space="0" w:color="auto"/>
      </w:divBdr>
    </w:div>
    <w:div w:id="896941712">
      <w:bodyDiv w:val="1"/>
      <w:marLeft w:val="0"/>
      <w:marRight w:val="0"/>
      <w:marTop w:val="0"/>
      <w:marBottom w:val="0"/>
      <w:divBdr>
        <w:top w:val="none" w:sz="0" w:space="0" w:color="auto"/>
        <w:left w:val="none" w:sz="0" w:space="0" w:color="auto"/>
        <w:bottom w:val="none" w:sz="0" w:space="0" w:color="auto"/>
        <w:right w:val="none" w:sz="0" w:space="0" w:color="auto"/>
      </w:divBdr>
    </w:div>
    <w:div w:id="897668333">
      <w:bodyDiv w:val="1"/>
      <w:marLeft w:val="0"/>
      <w:marRight w:val="0"/>
      <w:marTop w:val="0"/>
      <w:marBottom w:val="0"/>
      <w:divBdr>
        <w:top w:val="none" w:sz="0" w:space="0" w:color="auto"/>
        <w:left w:val="none" w:sz="0" w:space="0" w:color="auto"/>
        <w:bottom w:val="none" w:sz="0" w:space="0" w:color="auto"/>
        <w:right w:val="none" w:sz="0" w:space="0" w:color="auto"/>
      </w:divBdr>
    </w:div>
    <w:div w:id="897742872">
      <w:bodyDiv w:val="1"/>
      <w:marLeft w:val="0"/>
      <w:marRight w:val="0"/>
      <w:marTop w:val="0"/>
      <w:marBottom w:val="0"/>
      <w:divBdr>
        <w:top w:val="none" w:sz="0" w:space="0" w:color="auto"/>
        <w:left w:val="none" w:sz="0" w:space="0" w:color="auto"/>
        <w:bottom w:val="none" w:sz="0" w:space="0" w:color="auto"/>
        <w:right w:val="none" w:sz="0" w:space="0" w:color="auto"/>
      </w:divBdr>
    </w:div>
    <w:div w:id="898369717">
      <w:bodyDiv w:val="1"/>
      <w:marLeft w:val="0"/>
      <w:marRight w:val="0"/>
      <w:marTop w:val="0"/>
      <w:marBottom w:val="0"/>
      <w:divBdr>
        <w:top w:val="none" w:sz="0" w:space="0" w:color="auto"/>
        <w:left w:val="none" w:sz="0" w:space="0" w:color="auto"/>
        <w:bottom w:val="none" w:sz="0" w:space="0" w:color="auto"/>
        <w:right w:val="none" w:sz="0" w:space="0" w:color="auto"/>
      </w:divBdr>
    </w:div>
    <w:div w:id="898826427">
      <w:bodyDiv w:val="1"/>
      <w:marLeft w:val="0"/>
      <w:marRight w:val="0"/>
      <w:marTop w:val="0"/>
      <w:marBottom w:val="0"/>
      <w:divBdr>
        <w:top w:val="none" w:sz="0" w:space="0" w:color="auto"/>
        <w:left w:val="none" w:sz="0" w:space="0" w:color="auto"/>
        <w:bottom w:val="none" w:sz="0" w:space="0" w:color="auto"/>
        <w:right w:val="none" w:sz="0" w:space="0" w:color="auto"/>
      </w:divBdr>
    </w:div>
    <w:div w:id="898899452">
      <w:bodyDiv w:val="1"/>
      <w:marLeft w:val="0"/>
      <w:marRight w:val="0"/>
      <w:marTop w:val="0"/>
      <w:marBottom w:val="0"/>
      <w:divBdr>
        <w:top w:val="none" w:sz="0" w:space="0" w:color="auto"/>
        <w:left w:val="none" w:sz="0" w:space="0" w:color="auto"/>
        <w:bottom w:val="none" w:sz="0" w:space="0" w:color="auto"/>
        <w:right w:val="none" w:sz="0" w:space="0" w:color="auto"/>
      </w:divBdr>
    </w:div>
    <w:div w:id="899024327">
      <w:bodyDiv w:val="1"/>
      <w:marLeft w:val="0"/>
      <w:marRight w:val="0"/>
      <w:marTop w:val="0"/>
      <w:marBottom w:val="0"/>
      <w:divBdr>
        <w:top w:val="none" w:sz="0" w:space="0" w:color="auto"/>
        <w:left w:val="none" w:sz="0" w:space="0" w:color="auto"/>
        <w:bottom w:val="none" w:sz="0" w:space="0" w:color="auto"/>
        <w:right w:val="none" w:sz="0" w:space="0" w:color="auto"/>
      </w:divBdr>
    </w:div>
    <w:div w:id="899484818">
      <w:bodyDiv w:val="1"/>
      <w:marLeft w:val="0"/>
      <w:marRight w:val="0"/>
      <w:marTop w:val="0"/>
      <w:marBottom w:val="0"/>
      <w:divBdr>
        <w:top w:val="none" w:sz="0" w:space="0" w:color="auto"/>
        <w:left w:val="none" w:sz="0" w:space="0" w:color="auto"/>
        <w:bottom w:val="none" w:sz="0" w:space="0" w:color="auto"/>
        <w:right w:val="none" w:sz="0" w:space="0" w:color="auto"/>
      </w:divBdr>
    </w:div>
    <w:div w:id="901211853">
      <w:bodyDiv w:val="1"/>
      <w:marLeft w:val="0"/>
      <w:marRight w:val="0"/>
      <w:marTop w:val="0"/>
      <w:marBottom w:val="0"/>
      <w:divBdr>
        <w:top w:val="none" w:sz="0" w:space="0" w:color="auto"/>
        <w:left w:val="none" w:sz="0" w:space="0" w:color="auto"/>
        <w:bottom w:val="none" w:sz="0" w:space="0" w:color="auto"/>
        <w:right w:val="none" w:sz="0" w:space="0" w:color="auto"/>
      </w:divBdr>
    </w:div>
    <w:div w:id="901788904">
      <w:bodyDiv w:val="1"/>
      <w:marLeft w:val="0"/>
      <w:marRight w:val="0"/>
      <w:marTop w:val="0"/>
      <w:marBottom w:val="0"/>
      <w:divBdr>
        <w:top w:val="none" w:sz="0" w:space="0" w:color="auto"/>
        <w:left w:val="none" w:sz="0" w:space="0" w:color="auto"/>
        <w:bottom w:val="none" w:sz="0" w:space="0" w:color="auto"/>
        <w:right w:val="none" w:sz="0" w:space="0" w:color="auto"/>
      </w:divBdr>
    </w:div>
    <w:div w:id="902064712">
      <w:bodyDiv w:val="1"/>
      <w:marLeft w:val="0"/>
      <w:marRight w:val="0"/>
      <w:marTop w:val="0"/>
      <w:marBottom w:val="0"/>
      <w:divBdr>
        <w:top w:val="none" w:sz="0" w:space="0" w:color="auto"/>
        <w:left w:val="none" w:sz="0" w:space="0" w:color="auto"/>
        <w:bottom w:val="none" w:sz="0" w:space="0" w:color="auto"/>
        <w:right w:val="none" w:sz="0" w:space="0" w:color="auto"/>
      </w:divBdr>
    </w:div>
    <w:div w:id="903104904">
      <w:bodyDiv w:val="1"/>
      <w:marLeft w:val="0"/>
      <w:marRight w:val="0"/>
      <w:marTop w:val="0"/>
      <w:marBottom w:val="0"/>
      <w:divBdr>
        <w:top w:val="none" w:sz="0" w:space="0" w:color="auto"/>
        <w:left w:val="none" w:sz="0" w:space="0" w:color="auto"/>
        <w:bottom w:val="none" w:sz="0" w:space="0" w:color="auto"/>
        <w:right w:val="none" w:sz="0" w:space="0" w:color="auto"/>
      </w:divBdr>
    </w:div>
    <w:div w:id="903640995">
      <w:bodyDiv w:val="1"/>
      <w:marLeft w:val="0"/>
      <w:marRight w:val="0"/>
      <w:marTop w:val="0"/>
      <w:marBottom w:val="0"/>
      <w:divBdr>
        <w:top w:val="none" w:sz="0" w:space="0" w:color="auto"/>
        <w:left w:val="none" w:sz="0" w:space="0" w:color="auto"/>
        <w:bottom w:val="none" w:sz="0" w:space="0" w:color="auto"/>
        <w:right w:val="none" w:sz="0" w:space="0" w:color="auto"/>
      </w:divBdr>
    </w:div>
    <w:div w:id="903873803">
      <w:bodyDiv w:val="1"/>
      <w:marLeft w:val="0"/>
      <w:marRight w:val="0"/>
      <w:marTop w:val="0"/>
      <w:marBottom w:val="0"/>
      <w:divBdr>
        <w:top w:val="none" w:sz="0" w:space="0" w:color="auto"/>
        <w:left w:val="none" w:sz="0" w:space="0" w:color="auto"/>
        <w:bottom w:val="none" w:sz="0" w:space="0" w:color="auto"/>
        <w:right w:val="none" w:sz="0" w:space="0" w:color="auto"/>
      </w:divBdr>
    </w:div>
    <w:div w:id="903951685">
      <w:bodyDiv w:val="1"/>
      <w:marLeft w:val="0"/>
      <w:marRight w:val="0"/>
      <w:marTop w:val="0"/>
      <w:marBottom w:val="0"/>
      <w:divBdr>
        <w:top w:val="none" w:sz="0" w:space="0" w:color="auto"/>
        <w:left w:val="none" w:sz="0" w:space="0" w:color="auto"/>
        <w:bottom w:val="none" w:sz="0" w:space="0" w:color="auto"/>
        <w:right w:val="none" w:sz="0" w:space="0" w:color="auto"/>
      </w:divBdr>
    </w:div>
    <w:div w:id="904678149">
      <w:bodyDiv w:val="1"/>
      <w:marLeft w:val="0"/>
      <w:marRight w:val="0"/>
      <w:marTop w:val="0"/>
      <w:marBottom w:val="0"/>
      <w:divBdr>
        <w:top w:val="none" w:sz="0" w:space="0" w:color="auto"/>
        <w:left w:val="none" w:sz="0" w:space="0" w:color="auto"/>
        <w:bottom w:val="none" w:sz="0" w:space="0" w:color="auto"/>
        <w:right w:val="none" w:sz="0" w:space="0" w:color="auto"/>
      </w:divBdr>
    </w:div>
    <w:div w:id="904802021">
      <w:bodyDiv w:val="1"/>
      <w:marLeft w:val="0"/>
      <w:marRight w:val="0"/>
      <w:marTop w:val="0"/>
      <w:marBottom w:val="0"/>
      <w:divBdr>
        <w:top w:val="none" w:sz="0" w:space="0" w:color="auto"/>
        <w:left w:val="none" w:sz="0" w:space="0" w:color="auto"/>
        <w:bottom w:val="none" w:sz="0" w:space="0" w:color="auto"/>
        <w:right w:val="none" w:sz="0" w:space="0" w:color="auto"/>
      </w:divBdr>
    </w:div>
    <w:div w:id="904921401">
      <w:bodyDiv w:val="1"/>
      <w:marLeft w:val="0"/>
      <w:marRight w:val="0"/>
      <w:marTop w:val="0"/>
      <w:marBottom w:val="0"/>
      <w:divBdr>
        <w:top w:val="none" w:sz="0" w:space="0" w:color="auto"/>
        <w:left w:val="none" w:sz="0" w:space="0" w:color="auto"/>
        <w:bottom w:val="none" w:sz="0" w:space="0" w:color="auto"/>
        <w:right w:val="none" w:sz="0" w:space="0" w:color="auto"/>
      </w:divBdr>
    </w:div>
    <w:div w:id="905149077">
      <w:bodyDiv w:val="1"/>
      <w:marLeft w:val="0"/>
      <w:marRight w:val="0"/>
      <w:marTop w:val="0"/>
      <w:marBottom w:val="0"/>
      <w:divBdr>
        <w:top w:val="none" w:sz="0" w:space="0" w:color="auto"/>
        <w:left w:val="none" w:sz="0" w:space="0" w:color="auto"/>
        <w:bottom w:val="none" w:sz="0" w:space="0" w:color="auto"/>
        <w:right w:val="none" w:sz="0" w:space="0" w:color="auto"/>
      </w:divBdr>
    </w:div>
    <w:div w:id="905259756">
      <w:bodyDiv w:val="1"/>
      <w:marLeft w:val="0"/>
      <w:marRight w:val="0"/>
      <w:marTop w:val="0"/>
      <w:marBottom w:val="0"/>
      <w:divBdr>
        <w:top w:val="none" w:sz="0" w:space="0" w:color="auto"/>
        <w:left w:val="none" w:sz="0" w:space="0" w:color="auto"/>
        <w:bottom w:val="none" w:sz="0" w:space="0" w:color="auto"/>
        <w:right w:val="none" w:sz="0" w:space="0" w:color="auto"/>
      </w:divBdr>
    </w:div>
    <w:div w:id="907812892">
      <w:bodyDiv w:val="1"/>
      <w:marLeft w:val="0"/>
      <w:marRight w:val="0"/>
      <w:marTop w:val="0"/>
      <w:marBottom w:val="0"/>
      <w:divBdr>
        <w:top w:val="none" w:sz="0" w:space="0" w:color="auto"/>
        <w:left w:val="none" w:sz="0" w:space="0" w:color="auto"/>
        <w:bottom w:val="none" w:sz="0" w:space="0" w:color="auto"/>
        <w:right w:val="none" w:sz="0" w:space="0" w:color="auto"/>
      </w:divBdr>
    </w:div>
    <w:div w:id="908077578">
      <w:bodyDiv w:val="1"/>
      <w:marLeft w:val="0"/>
      <w:marRight w:val="0"/>
      <w:marTop w:val="0"/>
      <w:marBottom w:val="0"/>
      <w:divBdr>
        <w:top w:val="none" w:sz="0" w:space="0" w:color="auto"/>
        <w:left w:val="none" w:sz="0" w:space="0" w:color="auto"/>
        <w:bottom w:val="none" w:sz="0" w:space="0" w:color="auto"/>
        <w:right w:val="none" w:sz="0" w:space="0" w:color="auto"/>
      </w:divBdr>
    </w:div>
    <w:div w:id="908536144">
      <w:bodyDiv w:val="1"/>
      <w:marLeft w:val="0"/>
      <w:marRight w:val="0"/>
      <w:marTop w:val="0"/>
      <w:marBottom w:val="0"/>
      <w:divBdr>
        <w:top w:val="none" w:sz="0" w:space="0" w:color="auto"/>
        <w:left w:val="none" w:sz="0" w:space="0" w:color="auto"/>
        <w:bottom w:val="none" w:sz="0" w:space="0" w:color="auto"/>
        <w:right w:val="none" w:sz="0" w:space="0" w:color="auto"/>
      </w:divBdr>
    </w:div>
    <w:div w:id="909728613">
      <w:bodyDiv w:val="1"/>
      <w:marLeft w:val="0"/>
      <w:marRight w:val="0"/>
      <w:marTop w:val="0"/>
      <w:marBottom w:val="0"/>
      <w:divBdr>
        <w:top w:val="none" w:sz="0" w:space="0" w:color="auto"/>
        <w:left w:val="none" w:sz="0" w:space="0" w:color="auto"/>
        <w:bottom w:val="none" w:sz="0" w:space="0" w:color="auto"/>
        <w:right w:val="none" w:sz="0" w:space="0" w:color="auto"/>
      </w:divBdr>
    </w:div>
    <w:div w:id="911621501">
      <w:bodyDiv w:val="1"/>
      <w:marLeft w:val="0"/>
      <w:marRight w:val="0"/>
      <w:marTop w:val="0"/>
      <w:marBottom w:val="0"/>
      <w:divBdr>
        <w:top w:val="none" w:sz="0" w:space="0" w:color="auto"/>
        <w:left w:val="none" w:sz="0" w:space="0" w:color="auto"/>
        <w:bottom w:val="none" w:sz="0" w:space="0" w:color="auto"/>
        <w:right w:val="none" w:sz="0" w:space="0" w:color="auto"/>
      </w:divBdr>
    </w:div>
    <w:div w:id="912397606">
      <w:bodyDiv w:val="1"/>
      <w:marLeft w:val="0"/>
      <w:marRight w:val="0"/>
      <w:marTop w:val="0"/>
      <w:marBottom w:val="0"/>
      <w:divBdr>
        <w:top w:val="none" w:sz="0" w:space="0" w:color="auto"/>
        <w:left w:val="none" w:sz="0" w:space="0" w:color="auto"/>
        <w:bottom w:val="none" w:sz="0" w:space="0" w:color="auto"/>
        <w:right w:val="none" w:sz="0" w:space="0" w:color="auto"/>
      </w:divBdr>
    </w:div>
    <w:div w:id="912811591">
      <w:bodyDiv w:val="1"/>
      <w:marLeft w:val="0"/>
      <w:marRight w:val="0"/>
      <w:marTop w:val="0"/>
      <w:marBottom w:val="0"/>
      <w:divBdr>
        <w:top w:val="none" w:sz="0" w:space="0" w:color="auto"/>
        <w:left w:val="none" w:sz="0" w:space="0" w:color="auto"/>
        <w:bottom w:val="none" w:sz="0" w:space="0" w:color="auto"/>
        <w:right w:val="none" w:sz="0" w:space="0" w:color="auto"/>
      </w:divBdr>
    </w:div>
    <w:div w:id="913047981">
      <w:bodyDiv w:val="1"/>
      <w:marLeft w:val="0"/>
      <w:marRight w:val="0"/>
      <w:marTop w:val="0"/>
      <w:marBottom w:val="0"/>
      <w:divBdr>
        <w:top w:val="none" w:sz="0" w:space="0" w:color="auto"/>
        <w:left w:val="none" w:sz="0" w:space="0" w:color="auto"/>
        <w:bottom w:val="none" w:sz="0" w:space="0" w:color="auto"/>
        <w:right w:val="none" w:sz="0" w:space="0" w:color="auto"/>
      </w:divBdr>
    </w:div>
    <w:div w:id="913932069">
      <w:bodyDiv w:val="1"/>
      <w:marLeft w:val="0"/>
      <w:marRight w:val="0"/>
      <w:marTop w:val="0"/>
      <w:marBottom w:val="0"/>
      <w:divBdr>
        <w:top w:val="none" w:sz="0" w:space="0" w:color="auto"/>
        <w:left w:val="none" w:sz="0" w:space="0" w:color="auto"/>
        <w:bottom w:val="none" w:sz="0" w:space="0" w:color="auto"/>
        <w:right w:val="none" w:sz="0" w:space="0" w:color="auto"/>
      </w:divBdr>
    </w:div>
    <w:div w:id="914053546">
      <w:bodyDiv w:val="1"/>
      <w:marLeft w:val="0"/>
      <w:marRight w:val="0"/>
      <w:marTop w:val="0"/>
      <w:marBottom w:val="0"/>
      <w:divBdr>
        <w:top w:val="none" w:sz="0" w:space="0" w:color="auto"/>
        <w:left w:val="none" w:sz="0" w:space="0" w:color="auto"/>
        <w:bottom w:val="none" w:sz="0" w:space="0" w:color="auto"/>
        <w:right w:val="none" w:sz="0" w:space="0" w:color="auto"/>
      </w:divBdr>
    </w:div>
    <w:div w:id="914822857">
      <w:bodyDiv w:val="1"/>
      <w:marLeft w:val="0"/>
      <w:marRight w:val="0"/>
      <w:marTop w:val="0"/>
      <w:marBottom w:val="0"/>
      <w:divBdr>
        <w:top w:val="none" w:sz="0" w:space="0" w:color="auto"/>
        <w:left w:val="none" w:sz="0" w:space="0" w:color="auto"/>
        <w:bottom w:val="none" w:sz="0" w:space="0" w:color="auto"/>
        <w:right w:val="none" w:sz="0" w:space="0" w:color="auto"/>
      </w:divBdr>
    </w:div>
    <w:div w:id="914970319">
      <w:bodyDiv w:val="1"/>
      <w:marLeft w:val="0"/>
      <w:marRight w:val="0"/>
      <w:marTop w:val="0"/>
      <w:marBottom w:val="0"/>
      <w:divBdr>
        <w:top w:val="none" w:sz="0" w:space="0" w:color="auto"/>
        <w:left w:val="none" w:sz="0" w:space="0" w:color="auto"/>
        <w:bottom w:val="none" w:sz="0" w:space="0" w:color="auto"/>
        <w:right w:val="none" w:sz="0" w:space="0" w:color="auto"/>
      </w:divBdr>
    </w:div>
    <w:div w:id="915554836">
      <w:bodyDiv w:val="1"/>
      <w:marLeft w:val="0"/>
      <w:marRight w:val="0"/>
      <w:marTop w:val="0"/>
      <w:marBottom w:val="0"/>
      <w:divBdr>
        <w:top w:val="none" w:sz="0" w:space="0" w:color="auto"/>
        <w:left w:val="none" w:sz="0" w:space="0" w:color="auto"/>
        <w:bottom w:val="none" w:sz="0" w:space="0" w:color="auto"/>
        <w:right w:val="none" w:sz="0" w:space="0" w:color="auto"/>
      </w:divBdr>
    </w:div>
    <w:div w:id="915744116">
      <w:bodyDiv w:val="1"/>
      <w:marLeft w:val="0"/>
      <w:marRight w:val="0"/>
      <w:marTop w:val="0"/>
      <w:marBottom w:val="0"/>
      <w:divBdr>
        <w:top w:val="none" w:sz="0" w:space="0" w:color="auto"/>
        <w:left w:val="none" w:sz="0" w:space="0" w:color="auto"/>
        <w:bottom w:val="none" w:sz="0" w:space="0" w:color="auto"/>
        <w:right w:val="none" w:sz="0" w:space="0" w:color="auto"/>
      </w:divBdr>
    </w:div>
    <w:div w:id="916474710">
      <w:bodyDiv w:val="1"/>
      <w:marLeft w:val="0"/>
      <w:marRight w:val="0"/>
      <w:marTop w:val="0"/>
      <w:marBottom w:val="0"/>
      <w:divBdr>
        <w:top w:val="none" w:sz="0" w:space="0" w:color="auto"/>
        <w:left w:val="none" w:sz="0" w:space="0" w:color="auto"/>
        <w:bottom w:val="none" w:sz="0" w:space="0" w:color="auto"/>
        <w:right w:val="none" w:sz="0" w:space="0" w:color="auto"/>
      </w:divBdr>
    </w:div>
    <w:div w:id="916672231">
      <w:bodyDiv w:val="1"/>
      <w:marLeft w:val="0"/>
      <w:marRight w:val="0"/>
      <w:marTop w:val="0"/>
      <w:marBottom w:val="0"/>
      <w:divBdr>
        <w:top w:val="none" w:sz="0" w:space="0" w:color="auto"/>
        <w:left w:val="none" w:sz="0" w:space="0" w:color="auto"/>
        <w:bottom w:val="none" w:sz="0" w:space="0" w:color="auto"/>
        <w:right w:val="none" w:sz="0" w:space="0" w:color="auto"/>
      </w:divBdr>
    </w:div>
    <w:div w:id="916746307">
      <w:bodyDiv w:val="1"/>
      <w:marLeft w:val="0"/>
      <w:marRight w:val="0"/>
      <w:marTop w:val="0"/>
      <w:marBottom w:val="0"/>
      <w:divBdr>
        <w:top w:val="none" w:sz="0" w:space="0" w:color="auto"/>
        <w:left w:val="none" w:sz="0" w:space="0" w:color="auto"/>
        <w:bottom w:val="none" w:sz="0" w:space="0" w:color="auto"/>
        <w:right w:val="none" w:sz="0" w:space="0" w:color="auto"/>
      </w:divBdr>
    </w:div>
    <w:div w:id="917514756">
      <w:bodyDiv w:val="1"/>
      <w:marLeft w:val="0"/>
      <w:marRight w:val="0"/>
      <w:marTop w:val="0"/>
      <w:marBottom w:val="0"/>
      <w:divBdr>
        <w:top w:val="none" w:sz="0" w:space="0" w:color="auto"/>
        <w:left w:val="none" w:sz="0" w:space="0" w:color="auto"/>
        <w:bottom w:val="none" w:sz="0" w:space="0" w:color="auto"/>
        <w:right w:val="none" w:sz="0" w:space="0" w:color="auto"/>
      </w:divBdr>
    </w:div>
    <w:div w:id="918949837">
      <w:bodyDiv w:val="1"/>
      <w:marLeft w:val="0"/>
      <w:marRight w:val="0"/>
      <w:marTop w:val="0"/>
      <w:marBottom w:val="0"/>
      <w:divBdr>
        <w:top w:val="none" w:sz="0" w:space="0" w:color="auto"/>
        <w:left w:val="none" w:sz="0" w:space="0" w:color="auto"/>
        <w:bottom w:val="none" w:sz="0" w:space="0" w:color="auto"/>
        <w:right w:val="none" w:sz="0" w:space="0" w:color="auto"/>
      </w:divBdr>
    </w:div>
    <w:div w:id="920068737">
      <w:bodyDiv w:val="1"/>
      <w:marLeft w:val="0"/>
      <w:marRight w:val="0"/>
      <w:marTop w:val="0"/>
      <w:marBottom w:val="0"/>
      <w:divBdr>
        <w:top w:val="none" w:sz="0" w:space="0" w:color="auto"/>
        <w:left w:val="none" w:sz="0" w:space="0" w:color="auto"/>
        <w:bottom w:val="none" w:sz="0" w:space="0" w:color="auto"/>
        <w:right w:val="none" w:sz="0" w:space="0" w:color="auto"/>
      </w:divBdr>
    </w:div>
    <w:div w:id="921108585">
      <w:bodyDiv w:val="1"/>
      <w:marLeft w:val="0"/>
      <w:marRight w:val="0"/>
      <w:marTop w:val="0"/>
      <w:marBottom w:val="0"/>
      <w:divBdr>
        <w:top w:val="none" w:sz="0" w:space="0" w:color="auto"/>
        <w:left w:val="none" w:sz="0" w:space="0" w:color="auto"/>
        <w:bottom w:val="none" w:sz="0" w:space="0" w:color="auto"/>
        <w:right w:val="none" w:sz="0" w:space="0" w:color="auto"/>
      </w:divBdr>
    </w:div>
    <w:div w:id="922955703">
      <w:bodyDiv w:val="1"/>
      <w:marLeft w:val="0"/>
      <w:marRight w:val="0"/>
      <w:marTop w:val="0"/>
      <w:marBottom w:val="0"/>
      <w:divBdr>
        <w:top w:val="none" w:sz="0" w:space="0" w:color="auto"/>
        <w:left w:val="none" w:sz="0" w:space="0" w:color="auto"/>
        <w:bottom w:val="none" w:sz="0" w:space="0" w:color="auto"/>
        <w:right w:val="none" w:sz="0" w:space="0" w:color="auto"/>
      </w:divBdr>
    </w:div>
    <w:div w:id="924536735">
      <w:bodyDiv w:val="1"/>
      <w:marLeft w:val="0"/>
      <w:marRight w:val="0"/>
      <w:marTop w:val="0"/>
      <w:marBottom w:val="0"/>
      <w:divBdr>
        <w:top w:val="none" w:sz="0" w:space="0" w:color="auto"/>
        <w:left w:val="none" w:sz="0" w:space="0" w:color="auto"/>
        <w:bottom w:val="none" w:sz="0" w:space="0" w:color="auto"/>
        <w:right w:val="none" w:sz="0" w:space="0" w:color="auto"/>
      </w:divBdr>
    </w:div>
    <w:div w:id="927036891">
      <w:bodyDiv w:val="1"/>
      <w:marLeft w:val="0"/>
      <w:marRight w:val="0"/>
      <w:marTop w:val="0"/>
      <w:marBottom w:val="0"/>
      <w:divBdr>
        <w:top w:val="none" w:sz="0" w:space="0" w:color="auto"/>
        <w:left w:val="none" w:sz="0" w:space="0" w:color="auto"/>
        <w:bottom w:val="none" w:sz="0" w:space="0" w:color="auto"/>
        <w:right w:val="none" w:sz="0" w:space="0" w:color="auto"/>
      </w:divBdr>
    </w:div>
    <w:div w:id="928464004">
      <w:bodyDiv w:val="1"/>
      <w:marLeft w:val="0"/>
      <w:marRight w:val="0"/>
      <w:marTop w:val="0"/>
      <w:marBottom w:val="0"/>
      <w:divBdr>
        <w:top w:val="none" w:sz="0" w:space="0" w:color="auto"/>
        <w:left w:val="none" w:sz="0" w:space="0" w:color="auto"/>
        <w:bottom w:val="none" w:sz="0" w:space="0" w:color="auto"/>
        <w:right w:val="none" w:sz="0" w:space="0" w:color="auto"/>
      </w:divBdr>
    </w:div>
    <w:div w:id="928580325">
      <w:bodyDiv w:val="1"/>
      <w:marLeft w:val="0"/>
      <w:marRight w:val="0"/>
      <w:marTop w:val="0"/>
      <w:marBottom w:val="0"/>
      <w:divBdr>
        <w:top w:val="none" w:sz="0" w:space="0" w:color="auto"/>
        <w:left w:val="none" w:sz="0" w:space="0" w:color="auto"/>
        <w:bottom w:val="none" w:sz="0" w:space="0" w:color="auto"/>
        <w:right w:val="none" w:sz="0" w:space="0" w:color="auto"/>
      </w:divBdr>
    </w:div>
    <w:div w:id="928924727">
      <w:bodyDiv w:val="1"/>
      <w:marLeft w:val="0"/>
      <w:marRight w:val="0"/>
      <w:marTop w:val="0"/>
      <w:marBottom w:val="0"/>
      <w:divBdr>
        <w:top w:val="none" w:sz="0" w:space="0" w:color="auto"/>
        <w:left w:val="none" w:sz="0" w:space="0" w:color="auto"/>
        <w:bottom w:val="none" w:sz="0" w:space="0" w:color="auto"/>
        <w:right w:val="none" w:sz="0" w:space="0" w:color="auto"/>
      </w:divBdr>
    </w:div>
    <w:div w:id="930360554">
      <w:bodyDiv w:val="1"/>
      <w:marLeft w:val="0"/>
      <w:marRight w:val="0"/>
      <w:marTop w:val="0"/>
      <w:marBottom w:val="0"/>
      <w:divBdr>
        <w:top w:val="none" w:sz="0" w:space="0" w:color="auto"/>
        <w:left w:val="none" w:sz="0" w:space="0" w:color="auto"/>
        <w:bottom w:val="none" w:sz="0" w:space="0" w:color="auto"/>
        <w:right w:val="none" w:sz="0" w:space="0" w:color="auto"/>
      </w:divBdr>
    </w:div>
    <w:div w:id="931354853">
      <w:bodyDiv w:val="1"/>
      <w:marLeft w:val="0"/>
      <w:marRight w:val="0"/>
      <w:marTop w:val="0"/>
      <w:marBottom w:val="0"/>
      <w:divBdr>
        <w:top w:val="none" w:sz="0" w:space="0" w:color="auto"/>
        <w:left w:val="none" w:sz="0" w:space="0" w:color="auto"/>
        <w:bottom w:val="none" w:sz="0" w:space="0" w:color="auto"/>
        <w:right w:val="none" w:sz="0" w:space="0" w:color="auto"/>
      </w:divBdr>
    </w:div>
    <w:div w:id="932787195">
      <w:bodyDiv w:val="1"/>
      <w:marLeft w:val="0"/>
      <w:marRight w:val="0"/>
      <w:marTop w:val="0"/>
      <w:marBottom w:val="0"/>
      <w:divBdr>
        <w:top w:val="none" w:sz="0" w:space="0" w:color="auto"/>
        <w:left w:val="none" w:sz="0" w:space="0" w:color="auto"/>
        <w:bottom w:val="none" w:sz="0" w:space="0" w:color="auto"/>
        <w:right w:val="none" w:sz="0" w:space="0" w:color="auto"/>
      </w:divBdr>
    </w:div>
    <w:div w:id="932855674">
      <w:bodyDiv w:val="1"/>
      <w:marLeft w:val="0"/>
      <w:marRight w:val="0"/>
      <w:marTop w:val="0"/>
      <w:marBottom w:val="0"/>
      <w:divBdr>
        <w:top w:val="none" w:sz="0" w:space="0" w:color="auto"/>
        <w:left w:val="none" w:sz="0" w:space="0" w:color="auto"/>
        <w:bottom w:val="none" w:sz="0" w:space="0" w:color="auto"/>
        <w:right w:val="none" w:sz="0" w:space="0" w:color="auto"/>
      </w:divBdr>
    </w:div>
    <w:div w:id="932862923">
      <w:bodyDiv w:val="1"/>
      <w:marLeft w:val="0"/>
      <w:marRight w:val="0"/>
      <w:marTop w:val="0"/>
      <w:marBottom w:val="0"/>
      <w:divBdr>
        <w:top w:val="none" w:sz="0" w:space="0" w:color="auto"/>
        <w:left w:val="none" w:sz="0" w:space="0" w:color="auto"/>
        <w:bottom w:val="none" w:sz="0" w:space="0" w:color="auto"/>
        <w:right w:val="none" w:sz="0" w:space="0" w:color="auto"/>
      </w:divBdr>
    </w:div>
    <w:div w:id="932864164">
      <w:bodyDiv w:val="1"/>
      <w:marLeft w:val="0"/>
      <w:marRight w:val="0"/>
      <w:marTop w:val="0"/>
      <w:marBottom w:val="0"/>
      <w:divBdr>
        <w:top w:val="none" w:sz="0" w:space="0" w:color="auto"/>
        <w:left w:val="none" w:sz="0" w:space="0" w:color="auto"/>
        <w:bottom w:val="none" w:sz="0" w:space="0" w:color="auto"/>
        <w:right w:val="none" w:sz="0" w:space="0" w:color="auto"/>
      </w:divBdr>
    </w:div>
    <w:div w:id="934090218">
      <w:bodyDiv w:val="1"/>
      <w:marLeft w:val="0"/>
      <w:marRight w:val="0"/>
      <w:marTop w:val="0"/>
      <w:marBottom w:val="0"/>
      <w:divBdr>
        <w:top w:val="none" w:sz="0" w:space="0" w:color="auto"/>
        <w:left w:val="none" w:sz="0" w:space="0" w:color="auto"/>
        <w:bottom w:val="none" w:sz="0" w:space="0" w:color="auto"/>
        <w:right w:val="none" w:sz="0" w:space="0" w:color="auto"/>
      </w:divBdr>
    </w:div>
    <w:div w:id="934098842">
      <w:bodyDiv w:val="1"/>
      <w:marLeft w:val="0"/>
      <w:marRight w:val="0"/>
      <w:marTop w:val="0"/>
      <w:marBottom w:val="0"/>
      <w:divBdr>
        <w:top w:val="none" w:sz="0" w:space="0" w:color="auto"/>
        <w:left w:val="none" w:sz="0" w:space="0" w:color="auto"/>
        <w:bottom w:val="none" w:sz="0" w:space="0" w:color="auto"/>
        <w:right w:val="none" w:sz="0" w:space="0" w:color="auto"/>
      </w:divBdr>
    </w:div>
    <w:div w:id="934483700">
      <w:bodyDiv w:val="1"/>
      <w:marLeft w:val="0"/>
      <w:marRight w:val="0"/>
      <w:marTop w:val="0"/>
      <w:marBottom w:val="0"/>
      <w:divBdr>
        <w:top w:val="none" w:sz="0" w:space="0" w:color="auto"/>
        <w:left w:val="none" w:sz="0" w:space="0" w:color="auto"/>
        <w:bottom w:val="none" w:sz="0" w:space="0" w:color="auto"/>
        <w:right w:val="none" w:sz="0" w:space="0" w:color="auto"/>
      </w:divBdr>
    </w:div>
    <w:div w:id="934676508">
      <w:bodyDiv w:val="1"/>
      <w:marLeft w:val="0"/>
      <w:marRight w:val="0"/>
      <w:marTop w:val="0"/>
      <w:marBottom w:val="0"/>
      <w:divBdr>
        <w:top w:val="none" w:sz="0" w:space="0" w:color="auto"/>
        <w:left w:val="none" w:sz="0" w:space="0" w:color="auto"/>
        <w:bottom w:val="none" w:sz="0" w:space="0" w:color="auto"/>
        <w:right w:val="none" w:sz="0" w:space="0" w:color="auto"/>
      </w:divBdr>
    </w:div>
    <w:div w:id="935361055">
      <w:bodyDiv w:val="1"/>
      <w:marLeft w:val="0"/>
      <w:marRight w:val="0"/>
      <w:marTop w:val="0"/>
      <w:marBottom w:val="0"/>
      <w:divBdr>
        <w:top w:val="none" w:sz="0" w:space="0" w:color="auto"/>
        <w:left w:val="none" w:sz="0" w:space="0" w:color="auto"/>
        <w:bottom w:val="none" w:sz="0" w:space="0" w:color="auto"/>
        <w:right w:val="none" w:sz="0" w:space="0" w:color="auto"/>
      </w:divBdr>
    </w:div>
    <w:div w:id="935602748">
      <w:bodyDiv w:val="1"/>
      <w:marLeft w:val="0"/>
      <w:marRight w:val="0"/>
      <w:marTop w:val="0"/>
      <w:marBottom w:val="0"/>
      <w:divBdr>
        <w:top w:val="none" w:sz="0" w:space="0" w:color="auto"/>
        <w:left w:val="none" w:sz="0" w:space="0" w:color="auto"/>
        <w:bottom w:val="none" w:sz="0" w:space="0" w:color="auto"/>
        <w:right w:val="none" w:sz="0" w:space="0" w:color="auto"/>
      </w:divBdr>
    </w:div>
    <w:div w:id="935869650">
      <w:bodyDiv w:val="1"/>
      <w:marLeft w:val="0"/>
      <w:marRight w:val="0"/>
      <w:marTop w:val="0"/>
      <w:marBottom w:val="0"/>
      <w:divBdr>
        <w:top w:val="none" w:sz="0" w:space="0" w:color="auto"/>
        <w:left w:val="none" w:sz="0" w:space="0" w:color="auto"/>
        <w:bottom w:val="none" w:sz="0" w:space="0" w:color="auto"/>
        <w:right w:val="none" w:sz="0" w:space="0" w:color="auto"/>
      </w:divBdr>
    </w:div>
    <w:div w:id="935943958">
      <w:bodyDiv w:val="1"/>
      <w:marLeft w:val="0"/>
      <w:marRight w:val="0"/>
      <w:marTop w:val="0"/>
      <w:marBottom w:val="0"/>
      <w:divBdr>
        <w:top w:val="none" w:sz="0" w:space="0" w:color="auto"/>
        <w:left w:val="none" w:sz="0" w:space="0" w:color="auto"/>
        <w:bottom w:val="none" w:sz="0" w:space="0" w:color="auto"/>
        <w:right w:val="none" w:sz="0" w:space="0" w:color="auto"/>
      </w:divBdr>
    </w:div>
    <w:div w:id="936017749">
      <w:bodyDiv w:val="1"/>
      <w:marLeft w:val="0"/>
      <w:marRight w:val="0"/>
      <w:marTop w:val="0"/>
      <w:marBottom w:val="0"/>
      <w:divBdr>
        <w:top w:val="none" w:sz="0" w:space="0" w:color="auto"/>
        <w:left w:val="none" w:sz="0" w:space="0" w:color="auto"/>
        <w:bottom w:val="none" w:sz="0" w:space="0" w:color="auto"/>
        <w:right w:val="none" w:sz="0" w:space="0" w:color="auto"/>
      </w:divBdr>
    </w:div>
    <w:div w:id="936912936">
      <w:bodyDiv w:val="1"/>
      <w:marLeft w:val="0"/>
      <w:marRight w:val="0"/>
      <w:marTop w:val="0"/>
      <w:marBottom w:val="0"/>
      <w:divBdr>
        <w:top w:val="none" w:sz="0" w:space="0" w:color="auto"/>
        <w:left w:val="none" w:sz="0" w:space="0" w:color="auto"/>
        <w:bottom w:val="none" w:sz="0" w:space="0" w:color="auto"/>
        <w:right w:val="none" w:sz="0" w:space="0" w:color="auto"/>
      </w:divBdr>
    </w:div>
    <w:div w:id="938104161">
      <w:bodyDiv w:val="1"/>
      <w:marLeft w:val="0"/>
      <w:marRight w:val="0"/>
      <w:marTop w:val="0"/>
      <w:marBottom w:val="0"/>
      <w:divBdr>
        <w:top w:val="none" w:sz="0" w:space="0" w:color="auto"/>
        <w:left w:val="none" w:sz="0" w:space="0" w:color="auto"/>
        <w:bottom w:val="none" w:sz="0" w:space="0" w:color="auto"/>
        <w:right w:val="none" w:sz="0" w:space="0" w:color="auto"/>
      </w:divBdr>
    </w:div>
    <w:div w:id="938491998">
      <w:bodyDiv w:val="1"/>
      <w:marLeft w:val="0"/>
      <w:marRight w:val="0"/>
      <w:marTop w:val="0"/>
      <w:marBottom w:val="0"/>
      <w:divBdr>
        <w:top w:val="none" w:sz="0" w:space="0" w:color="auto"/>
        <w:left w:val="none" w:sz="0" w:space="0" w:color="auto"/>
        <w:bottom w:val="none" w:sz="0" w:space="0" w:color="auto"/>
        <w:right w:val="none" w:sz="0" w:space="0" w:color="auto"/>
      </w:divBdr>
    </w:div>
    <w:div w:id="938878122">
      <w:bodyDiv w:val="1"/>
      <w:marLeft w:val="0"/>
      <w:marRight w:val="0"/>
      <w:marTop w:val="0"/>
      <w:marBottom w:val="0"/>
      <w:divBdr>
        <w:top w:val="none" w:sz="0" w:space="0" w:color="auto"/>
        <w:left w:val="none" w:sz="0" w:space="0" w:color="auto"/>
        <w:bottom w:val="none" w:sz="0" w:space="0" w:color="auto"/>
        <w:right w:val="none" w:sz="0" w:space="0" w:color="auto"/>
      </w:divBdr>
    </w:div>
    <w:div w:id="940407464">
      <w:bodyDiv w:val="1"/>
      <w:marLeft w:val="0"/>
      <w:marRight w:val="0"/>
      <w:marTop w:val="0"/>
      <w:marBottom w:val="0"/>
      <w:divBdr>
        <w:top w:val="none" w:sz="0" w:space="0" w:color="auto"/>
        <w:left w:val="none" w:sz="0" w:space="0" w:color="auto"/>
        <w:bottom w:val="none" w:sz="0" w:space="0" w:color="auto"/>
        <w:right w:val="none" w:sz="0" w:space="0" w:color="auto"/>
      </w:divBdr>
    </w:div>
    <w:div w:id="940920004">
      <w:bodyDiv w:val="1"/>
      <w:marLeft w:val="0"/>
      <w:marRight w:val="0"/>
      <w:marTop w:val="0"/>
      <w:marBottom w:val="0"/>
      <w:divBdr>
        <w:top w:val="none" w:sz="0" w:space="0" w:color="auto"/>
        <w:left w:val="none" w:sz="0" w:space="0" w:color="auto"/>
        <w:bottom w:val="none" w:sz="0" w:space="0" w:color="auto"/>
        <w:right w:val="none" w:sz="0" w:space="0" w:color="auto"/>
      </w:divBdr>
    </w:div>
    <w:div w:id="941105713">
      <w:bodyDiv w:val="1"/>
      <w:marLeft w:val="0"/>
      <w:marRight w:val="0"/>
      <w:marTop w:val="0"/>
      <w:marBottom w:val="0"/>
      <w:divBdr>
        <w:top w:val="none" w:sz="0" w:space="0" w:color="auto"/>
        <w:left w:val="none" w:sz="0" w:space="0" w:color="auto"/>
        <w:bottom w:val="none" w:sz="0" w:space="0" w:color="auto"/>
        <w:right w:val="none" w:sz="0" w:space="0" w:color="auto"/>
      </w:divBdr>
    </w:div>
    <w:div w:id="941305684">
      <w:bodyDiv w:val="1"/>
      <w:marLeft w:val="0"/>
      <w:marRight w:val="0"/>
      <w:marTop w:val="0"/>
      <w:marBottom w:val="0"/>
      <w:divBdr>
        <w:top w:val="none" w:sz="0" w:space="0" w:color="auto"/>
        <w:left w:val="none" w:sz="0" w:space="0" w:color="auto"/>
        <w:bottom w:val="none" w:sz="0" w:space="0" w:color="auto"/>
        <w:right w:val="none" w:sz="0" w:space="0" w:color="auto"/>
      </w:divBdr>
    </w:div>
    <w:div w:id="941450125">
      <w:bodyDiv w:val="1"/>
      <w:marLeft w:val="0"/>
      <w:marRight w:val="0"/>
      <w:marTop w:val="0"/>
      <w:marBottom w:val="0"/>
      <w:divBdr>
        <w:top w:val="none" w:sz="0" w:space="0" w:color="auto"/>
        <w:left w:val="none" w:sz="0" w:space="0" w:color="auto"/>
        <w:bottom w:val="none" w:sz="0" w:space="0" w:color="auto"/>
        <w:right w:val="none" w:sz="0" w:space="0" w:color="auto"/>
      </w:divBdr>
    </w:div>
    <w:div w:id="943221060">
      <w:bodyDiv w:val="1"/>
      <w:marLeft w:val="0"/>
      <w:marRight w:val="0"/>
      <w:marTop w:val="0"/>
      <w:marBottom w:val="0"/>
      <w:divBdr>
        <w:top w:val="none" w:sz="0" w:space="0" w:color="auto"/>
        <w:left w:val="none" w:sz="0" w:space="0" w:color="auto"/>
        <w:bottom w:val="none" w:sz="0" w:space="0" w:color="auto"/>
        <w:right w:val="none" w:sz="0" w:space="0" w:color="auto"/>
      </w:divBdr>
    </w:div>
    <w:div w:id="943726664">
      <w:bodyDiv w:val="1"/>
      <w:marLeft w:val="0"/>
      <w:marRight w:val="0"/>
      <w:marTop w:val="0"/>
      <w:marBottom w:val="0"/>
      <w:divBdr>
        <w:top w:val="none" w:sz="0" w:space="0" w:color="auto"/>
        <w:left w:val="none" w:sz="0" w:space="0" w:color="auto"/>
        <w:bottom w:val="none" w:sz="0" w:space="0" w:color="auto"/>
        <w:right w:val="none" w:sz="0" w:space="0" w:color="auto"/>
      </w:divBdr>
    </w:div>
    <w:div w:id="944969486">
      <w:bodyDiv w:val="1"/>
      <w:marLeft w:val="0"/>
      <w:marRight w:val="0"/>
      <w:marTop w:val="0"/>
      <w:marBottom w:val="0"/>
      <w:divBdr>
        <w:top w:val="none" w:sz="0" w:space="0" w:color="auto"/>
        <w:left w:val="none" w:sz="0" w:space="0" w:color="auto"/>
        <w:bottom w:val="none" w:sz="0" w:space="0" w:color="auto"/>
        <w:right w:val="none" w:sz="0" w:space="0" w:color="auto"/>
      </w:divBdr>
    </w:div>
    <w:div w:id="945499201">
      <w:bodyDiv w:val="1"/>
      <w:marLeft w:val="0"/>
      <w:marRight w:val="0"/>
      <w:marTop w:val="0"/>
      <w:marBottom w:val="0"/>
      <w:divBdr>
        <w:top w:val="none" w:sz="0" w:space="0" w:color="auto"/>
        <w:left w:val="none" w:sz="0" w:space="0" w:color="auto"/>
        <w:bottom w:val="none" w:sz="0" w:space="0" w:color="auto"/>
        <w:right w:val="none" w:sz="0" w:space="0" w:color="auto"/>
      </w:divBdr>
    </w:div>
    <w:div w:id="946817197">
      <w:bodyDiv w:val="1"/>
      <w:marLeft w:val="0"/>
      <w:marRight w:val="0"/>
      <w:marTop w:val="0"/>
      <w:marBottom w:val="0"/>
      <w:divBdr>
        <w:top w:val="none" w:sz="0" w:space="0" w:color="auto"/>
        <w:left w:val="none" w:sz="0" w:space="0" w:color="auto"/>
        <w:bottom w:val="none" w:sz="0" w:space="0" w:color="auto"/>
        <w:right w:val="none" w:sz="0" w:space="0" w:color="auto"/>
      </w:divBdr>
    </w:div>
    <w:div w:id="947391894">
      <w:bodyDiv w:val="1"/>
      <w:marLeft w:val="0"/>
      <w:marRight w:val="0"/>
      <w:marTop w:val="0"/>
      <w:marBottom w:val="0"/>
      <w:divBdr>
        <w:top w:val="none" w:sz="0" w:space="0" w:color="auto"/>
        <w:left w:val="none" w:sz="0" w:space="0" w:color="auto"/>
        <w:bottom w:val="none" w:sz="0" w:space="0" w:color="auto"/>
        <w:right w:val="none" w:sz="0" w:space="0" w:color="auto"/>
      </w:divBdr>
    </w:div>
    <w:div w:id="949750189">
      <w:bodyDiv w:val="1"/>
      <w:marLeft w:val="0"/>
      <w:marRight w:val="0"/>
      <w:marTop w:val="0"/>
      <w:marBottom w:val="0"/>
      <w:divBdr>
        <w:top w:val="none" w:sz="0" w:space="0" w:color="auto"/>
        <w:left w:val="none" w:sz="0" w:space="0" w:color="auto"/>
        <w:bottom w:val="none" w:sz="0" w:space="0" w:color="auto"/>
        <w:right w:val="none" w:sz="0" w:space="0" w:color="auto"/>
      </w:divBdr>
    </w:div>
    <w:div w:id="949780108">
      <w:bodyDiv w:val="1"/>
      <w:marLeft w:val="0"/>
      <w:marRight w:val="0"/>
      <w:marTop w:val="0"/>
      <w:marBottom w:val="0"/>
      <w:divBdr>
        <w:top w:val="none" w:sz="0" w:space="0" w:color="auto"/>
        <w:left w:val="none" w:sz="0" w:space="0" w:color="auto"/>
        <w:bottom w:val="none" w:sz="0" w:space="0" w:color="auto"/>
        <w:right w:val="none" w:sz="0" w:space="0" w:color="auto"/>
      </w:divBdr>
    </w:div>
    <w:div w:id="950817336">
      <w:bodyDiv w:val="1"/>
      <w:marLeft w:val="0"/>
      <w:marRight w:val="0"/>
      <w:marTop w:val="0"/>
      <w:marBottom w:val="0"/>
      <w:divBdr>
        <w:top w:val="none" w:sz="0" w:space="0" w:color="auto"/>
        <w:left w:val="none" w:sz="0" w:space="0" w:color="auto"/>
        <w:bottom w:val="none" w:sz="0" w:space="0" w:color="auto"/>
        <w:right w:val="none" w:sz="0" w:space="0" w:color="auto"/>
      </w:divBdr>
    </w:div>
    <w:div w:id="950864950">
      <w:bodyDiv w:val="1"/>
      <w:marLeft w:val="0"/>
      <w:marRight w:val="0"/>
      <w:marTop w:val="0"/>
      <w:marBottom w:val="0"/>
      <w:divBdr>
        <w:top w:val="none" w:sz="0" w:space="0" w:color="auto"/>
        <w:left w:val="none" w:sz="0" w:space="0" w:color="auto"/>
        <w:bottom w:val="none" w:sz="0" w:space="0" w:color="auto"/>
        <w:right w:val="none" w:sz="0" w:space="0" w:color="auto"/>
      </w:divBdr>
    </w:div>
    <w:div w:id="952514679">
      <w:bodyDiv w:val="1"/>
      <w:marLeft w:val="0"/>
      <w:marRight w:val="0"/>
      <w:marTop w:val="0"/>
      <w:marBottom w:val="0"/>
      <w:divBdr>
        <w:top w:val="none" w:sz="0" w:space="0" w:color="auto"/>
        <w:left w:val="none" w:sz="0" w:space="0" w:color="auto"/>
        <w:bottom w:val="none" w:sz="0" w:space="0" w:color="auto"/>
        <w:right w:val="none" w:sz="0" w:space="0" w:color="auto"/>
      </w:divBdr>
    </w:div>
    <w:div w:id="952521770">
      <w:bodyDiv w:val="1"/>
      <w:marLeft w:val="0"/>
      <w:marRight w:val="0"/>
      <w:marTop w:val="0"/>
      <w:marBottom w:val="0"/>
      <w:divBdr>
        <w:top w:val="none" w:sz="0" w:space="0" w:color="auto"/>
        <w:left w:val="none" w:sz="0" w:space="0" w:color="auto"/>
        <w:bottom w:val="none" w:sz="0" w:space="0" w:color="auto"/>
        <w:right w:val="none" w:sz="0" w:space="0" w:color="auto"/>
      </w:divBdr>
    </w:div>
    <w:div w:id="953246569">
      <w:bodyDiv w:val="1"/>
      <w:marLeft w:val="0"/>
      <w:marRight w:val="0"/>
      <w:marTop w:val="0"/>
      <w:marBottom w:val="0"/>
      <w:divBdr>
        <w:top w:val="none" w:sz="0" w:space="0" w:color="auto"/>
        <w:left w:val="none" w:sz="0" w:space="0" w:color="auto"/>
        <w:bottom w:val="none" w:sz="0" w:space="0" w:color="auto"/>
        <w:right w:val="none" w:sz="0" w:space="0" w:color="auto"/>
      </w:divBdr>
    </w:div>
    <w:div w:id="953249357">
      <w:bodyDiv w:val="1"/>
      <w:marLeft w:val="0"/>
      <w:marRight w:val="0"/>
      <w:marTop w:val="0"/>
      <w:marBottom w:val="0"/>
      <w:divBdr>
        <w:top w:val="none" w:sz="0" w:space="0" w:color="auto"/>
        <w:left w:val="none" w:sz="0" w:space="0" w:color="auto"/>
        <w:bottom w:val="none" w:sz="0" w:space="0" w:color="auto"/>
        <w:right w:val="none" w:sz="0" w:space="0" w:color="auto"/>
      </w:divBdr>
    </w:div>
    <w:div w:id="953287020">
      <w:bodyDiv w:val="1"/>
      <w:marLeft w:val="0"/>
      <w:marRight w:val="0"/>
      <w:marTop w:val="0"/>
      <w:marBottom w:val="0"/>
      <w:divBdr>
        <w:top w:val="none" w:sz="0" w:space="0" w:color="auto"/>
        <w:left w:val="none" w:sz="0" w:space="0" w:color="auto"/>
        <w:bottom w:val="none" w:sz="0" w:space="0" w:color="auto"/>
        <w:right w:val="none" w:sz="0" w:space="0" w:color="auto"/>
      </w:divBdr>
    </w:div>
    <w:div w:id="953557285">
      <w:bodyDiv w:val="1"/>
      <w:marLeft w:val="0"/>
      <w:marRight w:val="0"/>
      <w:marTop w:val="0"/>
      <w:marBottom w:val="0"/>
      <w:divBdr>
        <w:top w:val="none" w:sz="0" w:space="0" w:color="auto"/>
        <w:left w:val="none" w:sz="0" w:space="0" w:color="auto"/>
        <w:bottom w:val="none" w:sz="0" w:space="0" w:color="auto"/>
        <w:right w:val="none" w:sz="0" w:space="0" w:color="auto"/>
      </w:divBdr>
    </w:div>
    <w:div w:id="953902024">
      <w:bodyDiv w:val="1"/>
      <w:marLeft w:val="0"/>
      <w:marRight w:val="0"/>
      <w:marTop w:val="0"/>
      <w:marBottom w:val="0"/>
      <w:divBdr>
        <w:top w:val="none" w:sz="0" w:space="0" w:color="auto"/>
        <w:left w:val="none" w:sz="0" w:space="0" w:color="auto"/>
        <w:bottom w:val="none" w:sz="0" w:space="0" w:color="auto"/>
        <w:right w:val="none" w:sz="0" w:space="0" w:color="auto"/>
      </w:divBdr>
    </w:div>
    <w:div w:id="954099036">
      <w:bodyDiv w:val="1"/>
      <w:marLeft w:val="0"/>
      <w:marRight w:val="0"/>
      <w:marTop w:val="0"/>
      <w:marBottom w:val="0"/>
      <w:divBdr>
        <w:top w:val="none" w:sz="0" w:space="0" w:color="auto"/>
        <w:left w:val="none" w:sz="0" w:space="0" w:color="auto"/>
        <w:bottom w:val="none" w:sz="0" w:space="0" w:color="auto"/>
        <w:right w:val="none" w:sz="0" w:space="0" w:color="auto"/>
      </w:divBdr>
    </w:div>
    <w:div w:id="954170499">
      <w:bodyDiv w:val="1"/>
      <w:marLeft w:val="0"/>
      <w:marRight w:val="0"/>
      <w:marTop w:val="0"/>
      <w:marBottom w:val="0"/>
      <w:divBdr>
        <w:top w:val="none" w:sz="0" w:space="0" w:color="auto"/>
        <w:left w:val="none" w:sz="0" w:space="0" w:color="auto"/>
        <w:bottom w:val="none" w:sz="0" w:space="0" w:color="auto"/>
        <w:right w:val="none" w:sz="0" w:space="0" w:color="auto"/>
      </w:divBdr>
    </w:div>
    <w:div w:id="954170724">
      <w:bodyDiv w:val="1"/>
      <w:marLeft w:val="0"/>
      <w:marRight w:val="0"/>
      <w:marTop w:val="0"/>
      <w:marBottom w:val="0"/>
      <w:divBdr>
        <w:top w:val="none" w:sz="0" w:space="0" w:color="auto"/>
        <w:left w:val="none" w:sz="0" w:space="0" w:color="auto"/>
        <w:bottom w:val="none" w:sz="0" w:space="0" w:color="auto"/>
        <w:right w:val="none" w:sz="0" w:space="0" w:color="auto"/>
      </w:divBdr>
    </w:div>
    <w:div w:id="954755449">
      <w:bodyDiv w:val="1"/>
      <w:marLeft w:val="0"/>
      <w:marRight w:val="0"/>
      <w:marTop w:val="0"/>
      <w:marBottom w:val="0"/>
      <w:divBdr>
        <w:top w:val="none" w:sz="0" w:space="0" w:color="auto"/>
        <w:left w:val="none" w:sz="0" w:space="0" w:color="auto"/>
        <w:bottom w:val="none" w:sz="0" w:space="0" w:color="auto"/>
        <w:right w:val="none" w:sz="0" w:space="0" w:color="auto"/>
      </w:divBdr>
    </w:div>
    <w:div w:id="955908131">
      <w:bodyDiv w:val="1"/>
      <w:marLeft w:val="0"/>
      <w:marRight w:val="0"/>
      <w:marTop w:val="0"/>
      <w:marBottom w:val="0"/>
      <w:divBdr>
        <w:top w:val="none" w:sz="0" w:space="0" w:color="auto"/>
        <w:left w:val="none" w:sz="0" w:space="0" w:color="auto"/>
        <w:bottom w:val="none" w:sz="0" w:space="0" w:color="auto"/>
        <w:right w:val="none" w:sz="0" w:space="0" w:color="auto"/>
      </w:divBdr>
    </w:div>
    <w:div w:id="957563699">
      <w:bodyDiv w:val="1"/>
      <w:marLeft w:val="0"/>
      <w:marRight w:val="0"/>
      <w:marTop w:val="0"/>
      <w:marBottom w:val="0"/>
      <w:divBdr>
        <w:top w:val="none" w:sz="0" w:space="0" w:color="auto"/>
        <w:left w:val="none" w:sz="0" w:space="0" w:color="auto"/>
        <w:bottom w:val="none" w:sz="0" w:space="0" w:color="auto"/>
        <w:right w:val="none" w:sz="0" w:space="0" w:color="auto"/>
      </w:divBdr>
    </w:div>
    <w:div w:id="959266924">
      <w:bodyDiv w:val="1"/>
      <w:marLeft w:val="0"/>
      <w:marRight w:val="0"/>
      <w:marTop w:val="0"/>
      <w:marBottom w:val="0"/>
      <w:divBdr>
        <w:top w:val="none" w:sz="0" w:space="0" w:color="auto"/>
        <w:left w:val="none" w:sz="0" w:space="0" w:color="auto"/>
        <w:bottom w:val="none" w:sz="0" w:space="0" w:color="auto"/>
        <w:right w:val="none" w:sz="0" w:space="0" w:color="auto"/>
      </w:divBdr>
    </w:div>
    <w:div w:id="959412540">
      <w:bodyDiv w:val="1"/>
      <w:marLeft w:val="0"/>
      <w:marRight w:val="0"/>
      <w:marTop w:val="0"/>
      <w:marBottom w:val="0"/>
      <w:divBdr>
        <w:top w:val="none" w:sz="0" w:space="0" w:color="auto"/>
        <w:left w:val="none" w:sz="0" w:space="0" w:color="auto"/>
        <w:bottom w:val="none" w:sz="0" w:space="0" w:color="auto"/>
        <w:right w:val="none" w:sz="0" w:space="0" w:color="auto"/>
      </w:divBdr>
    </w:div>
    <w:div w:id="961427316">
      <w:bodyDiv w:val="1"/>
      <w:marLeft w:val="0"/>
      <w:marRight w:val="0"/>
      <w:marTop w:val="0"/>
      <w:marBottom w:val="0"/>
      <w:divBdr>
        <w:top w:val="none" w:sz="0" w:space="0" w:color="auto"/>
        <w:left w:val="none" w:sz="0" w:space="0" w:color="auto"/>
        <w:bottom w:val="none" w:sz="0" w:space="0" w:color="auto"/>
        <w:right w:val="none" w:sz="0" w:space="0" w:color="auto"/>
      </w:divBdr>
    </w:div>
    <w:div w:id="961611418">
      <w:bodyDiv w:val="1"/>
      <w:marLeft w:val="0"/>
      <w:marRight w:val="0"/>
      <w:marTop w:val="0"/>
      <w:marBottom w:val="0"/>
      <w:divBdr>
        <w:top w:val="none" w:sz="0" w:space="0" w:color="auto"/>
        <w:left w:val="none" w:sz="0" w:space="0" w:color="auto"/>
        <w:bottom w:val="none" w:sz="0" w:space="0" w:color="auto"/>
        <w:right w:val="none" w:sz="0" w:space="0" w:color="auto"/>
      </w:divBdr>
    </w:div>
    <w:div w:id="961695689">
      <w:bodyDiv w:val="1"/>
      <w:marLeft w:val="0"/>
      <w:marRight w:val="0"/>
      <w:marTop w:val="0"/>
      <w:marBottom w:val="0"/>
      <w:divBdr>
        <w:top w:val="none" w:sz="0" w:space="0" w:color="auto"/>
        <w:left w:val="none" w:sz="0" w:space="0" w:color="auto"/>
        <w:bottom w:val="none" w:sz="0" w:space="0" w:color="auto"/>
        <w:right w:val="none" w:sz="0" w:space="0" w:color="auto"/>
      </w:divBdr>
    </w:div>
    <w:div w:id="962032908">
      <w:bodyDiv w:val="1"/>
      <w:marLeft w:val="0"/>
      <w:marRight w:val="0"/>
      <w:marTop w:val="0"/>
      <w:marBottom w:val="0"/>
      <w:divBdr>
        <w:top w:val="none" w:sz="0" w:space="0" w:color="auto"/>
        <w:left w:val="none" w:sz="0" w:space="0" w:color="auto"/>
        <w:bottom w:val="none" w:sz="0" w:space="0" w:color="auto"/>
        <w:right w:val="none" w:sz="0" w:space="0" w:color="auto"/>
      </w:divBdr>
    </w:div>
    <w:div w:id="964625499">
      <w:bodyDiv w:val="1"/>
      <w:marLeft w:val="0"/>
      <w:marRight w:val="0"/>
      <w:marTop w:val="0"/>
      <w:marBottom w:val="0"/>
      <w:divBdr>
        <w:top w:val="none" w:sz="0" w:space="0" w:color="auto"/>
        <w:left w:val="none" w:sz="0" w:space="0" w:color="auto"/>
        <w:bottom w:val="none" w:sz="0" w:space="0" w:color="auto"/>
        <w:right w:val="none" w:sz="0" w:space="0" w:color="auto"/>
      </w:divBdr>
    </w:div>
    <w:div w:id="965818337">
      <w:bodyDiv w:val="1"/>
      <w:marLeft w:val="0"/>
      <w:marRight w:val="0"/>
      <w:marTop w:val="0"/>
      <w:marBottom w:val="0"/>
      <w:divBdr>
        <w:top w:val="none" w:sz="0" w:space="0" w:color="auto"/>
        <w:left w:val="none" w:sz="0" w:space="0" w:color="auto"/>
        <w:bottom w:val="none" w:sz="0" w:space="0" w:color="auto"/>
        <w:right w:val="none" w:sz="0" w:space="0" w:color="auto"/>
      </w:divBdr>
    </w:div>
    <w:div w:id="966276359">
      <w:bodyDiv w:val="1"/>
      <w:marLeft w:val="0"/>
      <w:marRight w:val="0"/>
      <w:marTop w:val="0"/>
      <w:marBottom w:val="0"/>
      <w:divBdr>
        <w:top w:val="none" w:sz="0" w:space="0" w:color="auto"/>
        <w:left w:val="none" w:sz="0" w:space="0" w:color="auto"/>
        <w:bottom w:val="none" w:sz="0" w:space="0" w:color="auto"/>
        <w:right w:val="none" w:sz="0" w:space="0" w:color="auto"/>
      </w:divBdr>
    </w:div>
    <w:div w:id="969289704">
      <w:bodyDiv w:val="1"/>
      <w:marLeft w:val="0"/>
      <w:marRight w:val="0"/>
      <w:marTop w:val="0"/>
      <w:marBottom w:val="0"/>
      <w:divBdr>
        <w:top w:val="none" w:sz="0" w:space="0" w:color="auto"/>
        <w:left w:val="none" w:sz="0" w:space="0" w:color="auto"/>
        <w:bottom w:val="none" w:sz="0" w:space="0" w:color="auto"/>
        <w:right w:val="none" w:sz="0" w:space="0" w:color="auto"/>
      </w:divBdr>
    </w:div>
    <w:div w:id="970482187">
      <w:bodyDiv w:val="1"/>
      <w:marLeft w:val="0"/>
      <w:marRight w:val="0"/>
      <w:marTop w:val="0"/>
      <w:marBottom w:val="0"/>
      <w:divBdr>
        <w:top w:val="none" w:sz="0" w:space="0" w:color="auto"/>
        <w:left w:val="none" w:sz="0" w:space="0" w:color="auto"/>
        <w:bottom w:val="none" w:sz="0" w:space="0" w:color="auto"/>
        <w:right w:val="none" w:sz="0" w:space="0" w:color="auto"/>
      </w:divBdr>
    </w:div>
    <w:div w:id="970861875">
      <w:bodyDiv w:val="1"/>
      <w:marLeft w:val="0"/>
      <w:marRight w:val="0"/>
      <w:marTop w:val="0"/>
      <w:marBottom w:val="0"/>
      <w:divBdr>
        <w:top w:val="none" w:sz="0" w:space="0" w:color="auto"/>
        <w:left w:val="none" w:sz="0" w:space="0" w:color="auto"/>
        <w:bottom w:val="none" w:sz="0" w:space="0" w:color="auto"/>
        <w:right w:val="none" w:sz="0" w:space="0" w:color="auto"/>
      </w:divBdr>
    </w:div>
    <w:div w:id="971442579">
      <w:bodyDiv w:val="1"/>
      <w:marLeft w:val="0"/>
      <w:marRight w:val="0"/>
      <w:marTop w:val="0"/>
      <w:marBottom w:val="0"/>
      <w:divBdr>
        <w:top w:val="none" w:sz="0" w:space="0" w:color="auto"/>
        <w:left w:val="none" w:sz="0" w:space="0" w:color="auto"/>
        <w:bottom w:val="none" w:sz="0" w:space="0" w:color="auto"/>
        <w:right w:val="none" w:sz="0" w:space="0" w:color="auto"/>
      </w:divBdr>
    </w:div>
    <w:div w:id="971715082">
      <w:bodyDiv w:val="1"/>
      <w:marLeft w:val="0"/>
      <w:marRight w:val="0"/>
      <w:marTop w:val="0"/>
      <w:marBottom w:val="0"/>
      <w:divBdr>
        <w:top w:val="none" w:sz="0" w:space="0" w:color="auto"/>
        <w:left w:val="none" w:sz="0" w:space="0" w:color="auto"/>
        <w:bottom w:val="none" w:sz="0" w:space="0" w:color="auto"/>
        <w:right w:val="none" w:sz="0" w:space="0" w:color="auto"/>
      </w:divBdr>
    </w:div>
    <w:div w:id="972293385">
      <w:bodyDiv w:val="1"/>
      <w:marLeft w:val="0"/>
      <w:marRight w:val="0"/>
      <w:marTop w:val="0"/>
      <w:marBottom w:val="0"/>
      <w:divBdr>
        <w:top w:val="none" w:sz="0" w:space="0" w:color="auto"/>
        <w:left w:val="none" w:sz="0" w:space="0" w:color="auto"/>
        <w:bottom w:val="none" w:sz="0" w:space="0" w:color="auto"/>
        <w:right w:val="none" w:sz="0" w:space="0" w:color="auto"/>
      </w:divBdr>
    </w:div>
    <w:div w:id="973172099">
      <w:bodyDiv w:val="1"/>
      <w:marLeft w:val="0"/>
      <w:marRight w:val="0"/>
      <w:marTop w:val="0"/>
      <w:marBottom w:val="0"/>
      <w:divBdr>
        <w:top w:val="none" w:sz="0" w:space="0" w:color="auto"/>
        <w:left w:val="none" w:sz="0" w:space="0" w:color="auto"/>
        <w:bottom w:val="none" w:sz="0" w:space="0" w:color="auto"/>
        <w:right w:val="none" w:sz="0" w:space="0" w:color="auto"/>
      </w:divBdr>
    </w:div>
    <w:div w:id="975062039">
      <w:bodyDiv w:val="1"/>
      <w:marLeft w:val="0"/>
      <w:marRight w:val="0"/>
      <w:marTop w:val="0"/>
      <w:marBottom w:val="0"/>
      <w:divBdr>
        <w:top w:val="none" w:sz="0" w:space="0" w:color="auto"/>
        <w:left w:val="none" w:sz="0" w:space="0" w:color="auto"/>
        <w:bottom w:val="none" w:sz="0" w:space="0" w:color="auto"/>
        <w:right w:val="none" w:sz="0" w:space="0" w:color="auto"/>
      </w:divBdr>
    </w:div>
    <w:div w:id="975525372">
      <w:bodyDiv w:val="1"/>
      <w:marLeft w:val="0"/>
      <w:marRight w:val="0"/>
      <w:marTop w:val="0"/>
      <w:marBottom w:val="0"/>
      <w:divBdr>
        <w:top w:val="none" w:sz="0" w:space="0" w:color="auto"/>
        <w:left w:val="none" w:sz="0" w:space="0" w:color="auto"/>
        <w:bottom w:val="none" w:sz="0" w:space="0" w:color="auto"/>
        <w:right w:val="none" w:sz="0" w:space="0" w:color="auto"/>
      </w:divBdr>
    </w:div>
    <w:div w:id="975765836">
      <w:bodyDiv w:val="1"/>
      <w:marLeft w:val="0"/>
      <w:marRight w:val="0"/>
      <w:marTop w:val="0"/>
      <w:marBottom w:val="0"/>
      <w:divBdr>
        <w:top w:val="none" w:sz="0" w:space="0" w:color="auto"/>
        <w:left w:val="none" w:sz="0" w:space="0" w:color="auto"/>
        <w:bottom w:val="none" w:sz="0" w:space="0" w:color="auto"/>
        <w:right w:val="none" w:sz="0" w:space="0" w:color="auto"/>
      </w:divBdr>
    </w:div>
    <w:div w:id="975911802">
      <w:bodyDiv w:val="1"/>
      <w:marLeft w:val="0"/>
      <w:marRight w:val="0"/>
      <w:marTop w:val="0"/>
      <w:marBottom w:val="0"/>
      <w:divBdr>
        <w:top w:val="none" w:sz="0" w:space="0" w:color="auto"/>
        <w:left w:val="none" w:sz="0" w:space="0" w:color="auto"/>
        <w:bottom w:val="none" w:sz="0" w:space="0" w:color="auto"/>
        <w:right w:val="none" w:sz="0" w:space="0" w:color="auto"/>
      </w:divBdr>
    </w:div>
    <w:div w:id="975993654">
      <w:bodyDiv w:val="1"/>
      <w:marLeft w:val="0"/>
      <w:marRight w:val="0"/>
      <w:marTop w:val="0"/>
      <w:marBottom w:val="0"/>
      <w:divBdr>
        <w:top w:val="none" w:sz="0" w:space="0" w:color="auto"/>
        <w:left w:val="none" w:sz="0" w:space="0" w:color="auto"/>
        <w:bottom w:val="none" w:sz="0" w:space="0" w:color="auto"/>
        <w:right w:val="none" w:sz="0" w:space="0" w:color="auto"/>
      </w:divBdr>
    </w:div>
    <w:div w:id="976180184">
      <w:bodyDiv w:val="1"/>
      <w:marLeft w:val="0"/>
      <w:marRight w:val="0"/>
      <w:marTop w:val="0"/>
      <w:marBottom w:val="0"/>
      <w:divBdr>
        <w:top w:val="none" w:sz="0" w:space="0" w:color="auto"/>
        <w:left w:val="none" w:sz="0" w:space="0" w:color="auto"/>
        <w:bottom w:val="none" w:sz="0" w:space="0" w:color="auto"/>
        <w:right w:val="none" w:sz="0" w:space="0" w:color="auto"/>
      </w:divBdr>
    </w:div>
    <w:div w:id="976229387">
      <w:bodyDiv w:val="1"/>
      <w:marLeft w:val="0"/>
      <w:marRight w:val="0"/>
      <w:marTop w:val="0"/>
      <w:marBottom w:val="0"/>
      <w:divBdr>
        <w:top w:val="none" w:sz="0" w:space="0" w:color="auto"/>
        <w:left w:val="none" w:sz="0" w:space="0" w:color="auto"/>
        <w:bottom w:val="none" w:sz="0" w:space="0" w:color="auto"/>
        <w:right w:val="none" w:sz="0" w:space="0" w:color="auto"/>
      </w:divBdr>
    </w:div>
    <w:div w:id="976378455">
      <w:bodyDiv w:val="1"/>
      <w:marLeft w:val="0"/>
      <w:marRight w:val="0"/>
      <w:marTop w:val="0"/>
      <w:marBottom w:val="0"/>
      <w:divBdr>
        <w:top w:val="none" w:sz="0" w:space="0" w:color="auto"/>
        <w:left w:val="none" w:sz="0" w:space="0" w:color="auto"/>
        <w:bottom w:val="none" w:sz="0" w:space="0" w:color="auto"/>
        <w:right w:val="none" w:sz="0" w:space="0" w:color="auto"/>
      </w:divBdr>
    </w:div>
    <w:div w:id="977027729">
      <w:bodyDiv w:val="1"/>
      <w:marLeft w:val="0"/>
      <w:marRight w:val="0"/>
      <w:marTop w:val="0"/>
      <w:marBottom w:val="0"/>
      <w:divBdr>
        <w:top w:val="none" w:sz="0" w:space="0" w:color="auto"/>
        <w:left w:val="none" w:sz="0" w:space="0" w:color="auto"/>
        <w:bottom w:val="none" w:sz="0" w:space="0" w:color="auto"/>
        <w:right w:val="none" w:sz="0" w:space="0" w:color="auto"/>
      </w:divBdr>
    </w:div>
    <w:div w:id="977149631">
      <w:bodyDiv w:val="1"/>
      <w:marLeft w:val="0"/>
      <w:marRight w:val="0"/>
      <w:marTop w:val="0"/>
      <w:marBottom w:val="0"/>
      <w:divBdr>
        <w:top w:val="none" w:sz="0" w:space="0" w:color="auto"/>
        <w:left w:val="none" w:sz="0" w:space="0" w:color="auto"/>
        <w:bottom w:val="none" w:sz="0" w:space="0" w:color="auto"/>
        <w:right w:val="none" w:sz="0" w:space="0" w:color="auto"/>
      </w:divBdr>
    </w:div>
    <w:div w:id="977687101">
      <w:bodyDiv w:val="1"/>
      <w:marLeft w:val="0"/>
      <w:marRight w:val="0"/>
      <w:marTop w:val="0"/>
      <w:marBottom w:val="0"/>
      <w:divBdr>
        <w:top w:val="none" w:sz="0" w:space="0" w:color="auto"/>
        <w:left w:val="none" w:sz="0" w:space="0" w:color="auto"/>
        <w:bottom w:val="none" w:sz="0" w:space="0" w:color="auto"/>
        <w:right w:val="none" w:sz="0" w:space="0" w:color="auto"/>
      </w:divBdr>
    </w:div>
    <w:div w:id="978075179">
      <w:bodyDiv w:val="1"/>
      <w:marLeft w:val="0"/>
      <w:marRight w:val="0"/>
      <w:marTop w:val="0"/>
      <w:marBottom w:val="0"/>
      <w:divBdr>
        <w:top w:val="none" w:sz="0" w:space="0" w:color="auto"/>
        <w:left w:val="none" w:sz="0" w:space="0" w:color="auto"/>
        <w:bottom w:val="none" w:sz="0" w:space="0" w:color="auto"/>
        <w:right w:val="none" w:sz="0" w:space="0" w:color="auto"/>
      </w:divBdr>
    </w:div>
    <w:div w:id="980233744">
      <w:bodyDiv w:val="1"/>
      <w:marLeft w:val="0"/>
      <w:marRight w:val="0"/>
      <w:marTop w:val="0"/>
      <w:marBottom w:val="0"/>
      <w:divBdr>
        <w:top w:val="none" w:sz="0" w:space="0" w:color="auto"/>
        <w:left w:val="none" w:sz="0" w:space="0" w:color="auto"/>
        <w:bottom w:val="none" w:sz="0" w:space="0" w:color="auto"/>
        <w:right w:val="none" w:sz="0" w:space="0" w:color="auto"/>
      </w:divBdr>
    </w:div>
    <w:div w:id="980691190">
      <w:bodyDiv w:val="1"/>
      <w:marLeft w:val="0"/>
      <w:marRight w:val="0"/>
      <w:marTop w:val="0"/>
      <w:marBottom w:val="0"/>
      <w:divBdr>
        <w:top w:val="none" w:sz="0" w:space="0" w:color="auto"/>
        <w:left w:val="none" w:sz="0" w:space="0" w:color="auto"/>
        <w:bottom w:val="none" w:sz="0" w:space="0" w:color="auto"/>
        <w:right w:val="none" w:sz="0" w:space="0" w:color="auto"/>
      </w:divBdr>
    </w:div>
    <w:div w:id="981271374">
      <w:bodyDiv w:val="1"/>
      <w:marLeft w:val="0"/>
      <w:marRight w:val="0"/>
      <w:marTop w:val="0"/>
      <w:marBottom w:val="0"/>
      <w:divBdr>
        <w:top w:val="none" w:sz="0" w:space="0" w:color="auto"/>
        <w:left w:val="none" w:sz="0" w:space="0" w:color="auto"/>
        <w:bottom w:val="none" w:sz="0" w:space="0" w:color="auto"/>
        <w:right w:val="none" w:sz="0" w:space="0" w:color="auto"/>
      </w:divBdr>
    </w:div>
    <w:div w:id="981731558">
      <w:bodyDiv w:val="1"/>
      <w:marLeft w:val="0"/>
      <w:marRight w:val="0"/>
      <w:marTop w:val="0"/>
      <w:marBottom w:val="0"/>
      <w:divBdr>
        <w:top w:val="none" w:sz="0" w:space="0" w:color="auto"/>
        <w:left w:val="none" w:sz="0" w:space="0" w:color="auto"/>
        <w:bottom w:val="none" w:sz="0" w:space="0" w:color="auto"/>
        <w:right w:val="none" w:sz="0" w:space="0" w:color="auto"/>
      </w:divBdr>
    </w:div>
    <w:div w:id="982125047">
      <w:bodyDiv w:val="1"/>
      <w:marLeft w:val="0"/>
      <w:marRight w:val="0"/>
      <w:marTop w:val="0"/>
      <w:marBottom w:val="0"/>
      <w:divBdr>
        <w:top w:val="none" w:sz="0" w:space="0" w:color="auto"/>
        <w:left w:val="none" w:sz="0" w:space="0" w:color="auto"/>
        <w:bottom w:val="none" w:sz="0" w:space="0" w:color="auto"/>
        <w:right w:val="none" w:sz="0" w:space="0" w:color="auto"/>
      </w:divBdr>
    </w:div>
    <w:div w:id="983192650">
      <w:bodyDiv w:val="1"/>
      <w:marLeft w:val="0"/>
      <w:marRight w:val="0"/>
      <w:marTop w:val="0"/>
      <w:marBottom w:val="0"/>
      <w:divBdr>
        <w:top w:val="none" w:sz="0" w:space="0" w:color="auto"/>
        <w:left w:val="none" w:sz="0" w:space="0" w:color="auto"/>
        <w:bottom w:val="none" w:sz="0" w:space="0" w:color="auto"/>
        <w:right w:val="none" w:sz="0" w:space="0" w:color="auto"/>
      </w:divBdr>
    </w:div>
    <w:div w:id="983389420">
      <w:bodyDiv w:val="1"/>
      <w:marLeft w:val="0"/>
      <w:marRight w:val="0"/>
      <w:marTop w:val="0"/>
      <w:marBottom w:val="0"/>
      <w:divBdr>
        <w:top w:val="none" w:sz="0" w:space="0" w:color="auto"/>
        <w:left w:val="none" w:sz="0" w:space="0" w:color="auto"/>
        <w:bottom w:val="none" w:sz="0" w:space="0" w:color="auto"/>
        <w:right w:val="none" w:sz="0" w:space="0" w:color="auto"/>
      </w:divBdr>
    </w:div>
    <w:div w:id="983899553">
      <w:bodyDiv w:val="1"/>
      <w:marLeft w:val="0"/>
      <w:marRight w:val="0"/>
      <w:marTop w:val="0"/>
      <w:marBottom w:val="0"/>
      <w:divBdr>
        <w:top w:val="none" w:sz="0" w:space="0" w:color="auto"/>
        <w:left w:val="none" w:sz="0" w:space="0" w:color="auto"/>
        <w:bottom w:val="none" w:sz="0" w:space="0" w:color="auto"/>
        <w:right w:val="none" w:sz="0" w:space="0" w:color="auto"/>
      </w:divBdr>
    </w:div>
    <w:div w:id="984234396">
      <w:bodyDiv w:val="1"/>
      <w:marLeft w:val="0"/>
      <w:marRight w:val="0"/>
      <w:marTop w:val="0"/>
      <w:marBottom w:val="0"/>
      <w:divBdr>
        <w:top w:val="none" w:sz="0" w:space="0" w:color="auto"/>
        <w:left w:val="none" w:sz="0" w:space="0" w:color="auto"/>
        <w:bottom w:val="none" w:sz="0" w:space="0" w:color="auto"/>
        <w:right w:val="none" w:sz="0" w:space="0" w:color="auto"/>
      </w:divBdr>
    </w:div>
    <w:div w:id="984354901">
      <w:bodyDiv w:val="1"/>
      <w:marLeft w:val="0"/>
      <w:marRight w:val="0"/>
      <w:marTop w:val="0"/>
      <w:marBottom w:val="0"/>
      <w:divBdr>
        <w:top w:val="none" w:sz="0" w:space="0" w:color="auto"/>
        <w:left w:val="none" w:sz="0" w:space="0" w:color="auto"/>
        <w:bottom w:val="none" w:sz="0" w:space="0" w:color="auto"/>
        <w:right w:val="none" w:sz="0" w:space="0" w:color="auto"/>
      </w:divBdr>
    </w:div>
    <w:div w:id="984505930">
      <w:bodyDiv w:val="1"/>
      <w:marLeft w:val="0"/>
      <w:marRight w:val="0"/>
      <w:marTop w:val="0"/>
      <w:marBottom w:val="0"/>
      <w:divBdr>
        <w:top w:val="none" w:sz="0" w:space="0" w:color="auto"/>
        <w:left w:val="none" w:sz="0" w:space="0" w:color="auto"/>
        <w:bottom w:val="none" w:sz="0" w:space="0" w:color="auto"/>
        <w:right w:val="none" w:sz="0" w:space="0" w:color="auto"/>
      </w:divBdr>
    </w:div>
    <w:div w:id="985235084">
      <w:bodyDiv w:val="1"/>
      <w:marLeft w:val="0"/>
      <w:marRight w:val="0"/>
      <w:marTop w:val="0"/>
      <w:marBottom w:val="0"/>
      <w:divBdr>
        <w:top w:val="none" w:sz="0" w:space="0" w:color="auto"/>
        <w:left w:val="none" w:sz="0" w:space="0" w:color="auto"/>
        <w:bottom w:val="none" w:sz="0" w:space="0" w:color="auto"/>
        <w:right w:val="none" w:sz="0" w:space="0" w:color="auto"/>
      </w:divBdr>
    </w:div>
    <w:div w:id="986394787">
      <w:bodyDiv w:val="1"/>
      <w:marLeft w:val="0"/>
      <w:marRight w:val="0"/>
      <w:marTop w:val="0"/>
      <w:marBottom w:val="0"/>
      <w:divBdr>
        <w:top w:val="none" w:sz="0" w:space="0" w:color="auto"/>
        <w:left w:val="none" w:sz="0" w:space="0" w:color="auto"/>
        <w:bottom w:val="none" w:sz="0" w:space="0" w:color="auto"/>
        <w:right w:val="none" w:sz="0" w:space="0" w:color="auto"/>
      </w:divBdr>
    </w:div>
    <w:div w:id="986470746">
      <w:bodyDiv w:val="1"/>
      <w:marLeft w:val="0"/>
      <w:marRight w:val="0"/>
      <w:marTop w:val="0"/>
      <w:marBottom w:val="0"/>
      <w:divBdr>
        <w:top w:val="none" w:sz="0" w:space="0" w:color="auto"/>
        <w:left w:val="none" w:sz="0" w:space="0" w:color="auto"/>
        <w:bottom w:val="none" w:sz="0" w:space="0" w:color="auto"/>
        <w:right w:val="none" w:sz="0" w:space="0" w:color="auto"/>
      </w:divBdr>
    </w:div>
    <w:div w:id="987051904">
      <w:bodyDiv w:val="1"/>
      <w:marLeft w:val="0"/>
      <w:marRight w:val="0"/>
      <w:marTop w:val="0"/>
      <w:marBottom w:val="0"/>
      <w:divBdr>
        <w:top w:val="none" w:sz="0" w:space="0" w:color="auto"/>
        <w:left w:val="none" w:sz="0" w:space="0" w:color="auto"/>
        <w:bottom w:val="none" w:sz="0" w:space="0" w:color="auto"/>
        <w:right w:val="none" w:sz="0" w:space="0" w:color="auto"/>
      </w:divBdr>
    </w:div>
    <w:div w:id="988166080">
      <w:bodyDiv w:val="1"/>
      <w:marLeft w:val="0"/>
      <w:marRight w:val="0"/>
      <w:marTop w:val="0"/>
      <w:marBottom w:val="0"/>
      <w:divBdr>
        <w:top w:val="none" w:sz="0" w:space="0" w:color="auto"/>
        <w:left w:val="none" w:sz="0" w:space="0" w:color="auto"/>
        <w:bottom w:val="none" w:sz="0" w:space="0" w:color="auto"/>
        <w:right w:val="none" w:sz="0" w:space="0" w:color="auto"/>
      </w:divBdr>
    </w:div>
    <w:div w:id="988440374">
      <w:bodyDiv w:val="1"/>
      <w:marLeft w:val="0"/>
      <w:marRight w:val="0"/>
      <w:marTop w:val="0"/>
      <w:marBottom w:val="0"/>
      <w:divBdr>
        <w:top w:val="none" w:sz="0" w:space="0" w:color="auto"/>
        <w:left w:val="none" w:sz="0" w:space="0" w:color="auto"/>
        <w:bottom w:val="none" w:sz="0" w:space="0" w:color="auto"/>
        <w:right w:val="none" w:sz="0" w:space="0" w:color="auto"/>
      </w:divBdr>
    </w:div>
    <w:div w:id="988441526">
      <w:bodyDiv w:val="1"/>
      <w:marLeft w:val="0"/>
      <w:marRight w:val="0"/>
      <w:marTop w:val="0"/>
      <w:marBottom w:val="0"/>
      <w:divBdr>
        <w:top w:val="none" w:sz="0" w:space="0" w:color="auto"/>
        <w:left w:val="none" w:sz="0" w:space="0" w:color="auto"/>
        <w:bottom w:val="none" w:sz="0" w:space="0" w:color="auto"/>
        <w:right w:val="none" w:sz="0" w:space="0" w:color="auto"/>
      </w:divBdr>
    </w:div>
    <w:div w:id="988556166">
      <w:bodyDiv w:val="1"/>
      <w:marLeft w:val="0"/>
      <w:marRight w:val="0"/>
      <w:marTop w:val="0"/>
      <w:marBottom w:val="0"/>
      <w:divBdr>
        <w:top w:val="none" w:sz="0" w:space="0" w:color="auto"/>
        <w:left w:val="none" w:sz="0" w:space="0" w:color="auto"/>
        <w:bottom w:val="none" w:sz="0" w:space="0" w:color="auto"/>
        <w:right w:val="none" w:sz="0" w:space="0" w:color="auto"/>
      </w:divBdr>
    </w:div>
    <w:div w:id="988557977">
      <w:bodyDiv w:val="1"/>
      <w:marLeft w:val="0"/>
      <w:marRight w:val="0"/>
      <w:marTop w:val="0"/>
      <w:marBottom w:val="0"/>
      <w:divBdr>
        <w:top w:val="none" w:sz="0" w:space="0" w:color="auto"/>
        <w:left w:val="none" w:sz="0" w:space="0" w:color="auto"/>
        <w:bottom w:val="none" w:sz="0" w:space="0" w:color="auto"/>
        <w:right w:val="none" w:sz="0" w:space="0" w:color="auto"/>
      </w:divBdr>
    </w:div>
    <w:div w:id="988748023">
      <w:bodyDiv w:val="1"/>
      <w:marLeft w:val="0"/>
      <w:marRight w:val="0"/>
      <w:marTop w:val="0"/>
      <w:marBottom w:val="0"/>
      <w:divBdr>
        <w:top w:val="none" w:sz="0" w:space="0" w:color="auto"/>
        <w:left w:val="none" w:sz="0" w:space="0" w:color="auto"/>
        <w:bottom w:val="none" w:sz="0" w:space="0" w:color="auto"/>
        <w:right w:val="none" w:sz="0" w:space="0" w:color="auto"/>
      </w:divBdr>
    </w:div>
    <w:div w:id="988755315">
      <w:bodyDiv w:val="1"/>
      <w:marLeft w:val="0"/>
      <w:marRight w:val="0"/>
      <w:marTop w:val="0"/>
      <w:marBottom w:val="0"/>
      <w:divBdr>
        <w:top w:val="none" w:sz="0" w:space="0" w:color="auto"/>
        <w:left w:val="none" w:sz="0" w:space="0" w:color="auto"/>
        <w:bottom w:val="none" w:sz="0" w:space="0" w:color="auto"/>
        <w:right w:val="none" w:sz="0" w:space="0" w:color="auto"/>
      </w:divBdr>
    </w:div>
    <w:div w:id="989480756">
      <w:bodyDiv w:val="1"/>
      <w:marLeft w:val="0"/>
      <w:marRight w:val="0"/>
      <w:marTop w:val="0"/>
      <w:marBottom w:val="0"/>
      <w:divBdr>
        <w:top w:val="none" w:sz="0" w:space="0" w:color="auto"/>
        <w:left w:val="none" w:sz="0" w:space="0" w:color="auto"/>
        <w:bottom w:val="none" w:sz="0" w:space="0" w:color="auto"/>
        <w:right w:val="none" w:sz="0" w:space="0" w:color="auto"/>
      </w:divBdr>
    </w:div>
    <w:div w:id="989556694">
      <w:bodyDiv w:val="1"/>
      <w:marLeft w:val="0"/>
      <w:marRight w:val="0"/>
      <w:marTop w:val="0"/>
      <w:marBottom w:val="0"/>
      <w:divBdr>
        <w:top w:val="none" w:sz="0" w:space="0" w:color="auto"/>
        <w:left w:val="none" w:sz="0" w:space="0" w:color="auto"/>
        <w:bottom w:val="none" w:sz="0" w:space="0" w:color="auto"/>
        <w:right w:val="none" w:sz="0" w:space="0" w:color="auto"/>
      </w:divBdr>
    </w:div>
    <w:div w:id="990795578">
      <w:bodyDiv w:val="1"/>
      <w:marLeft w:val="0"/>
      <w:marRight w:val="0"/>
      <w:marTop w:val="0"/>
      <w:marBottom w:val="0"/>
      <w:divBdr>
        <w:top w:val="none" w:sz="0" w:space="0" w:color="auto"/>
        <w:left w:val="none" w:sz="0" w:space="0" w:color="auto"/>
        <w:bottom w:val="none" w:sz="0" w:space="0" w:color="auto"/>
        <w:right w:val="none" w:sz="0" w:space="0" w:color="auto"/>
      </w:divBdr>
    </w:div>
    <w:div w:id="991636087">
      <w:bodyDiv w:val="1"/>
      <w:marLeft w:val="0"/>
      <w:marRight w:val="0"/>
      <w:marTop w:val="0"/>
      <w:marBottom w:val="0"/>
      <w:divBdr>
        <w:top w:val="none" w:sz="0" w:space="0" w:color="auto"/>
        <w:left w:val="none" w:sz="0" w:space="0" w:color="auto"/>
        <w:bottom w:val="none" w:sz="0" w:space="0" w:color="auto"/>
        <w:right w:val="none" w:sz="0" w:space="0" w:color="auto"/>
      </w:divBdr>
    </w:div>
    <w:div w:id="992103214">
      <w:bodyDiv w:val="1"/>
      <w:marLeft w:val="0"/>
      <w:marRight w:val="0"/>
      <w:marTop w:val="0"/>
      <w:marBottom w:val="0"/>
      <w:divBdr>
        <w:top w:val="none" w:sz="0" w:space="0" w:color="auto"/>
        <w:left w:val="none" w:sz="0" w:space="0" w:color="auto"/>
        <w:bottom w:val="none" w:sz="0" w:space="0" w:color="auto"/>
        <w:right w:val="none" w:sz="0" w:space="0" w:color="auto"/>
      </w:divBdr>
    </w:div>
    <w:div w:id="992681458">
      <w:bodyDiv w:val="1"/>
      <w:marLeft w:val="0"/>
      <w:marRight w:val="0"/>
      <w:marTop w:val="0"/>
      <w:marBottom w:val="0"/>
      <w:divBdr>
        <w:top w:val="none" w:sz="0" w:space="0" w:color="auto"/>
        <w:left w:val="none" w:sz="0" w:space="0" w:color="auto"/>
        <w:bottom w:val="none" w:sz="0" w:space="0" w:color="auto"/>
        <w:right w:val="none" w:sz="0" w:space="0" w:color="auto"/>
      </w:divBdr>
    </w:div>
    <w:div w:id="992684028">
      <w:bodyDiv w:val="1"/>
      <w:marLeft w:val="0"/>
      <w:marRight w:val="0"/>
      <w:marTop w:val="0"/>
      <w:marBottom w:val="0"/>
      <w:divBdr>
        <w:top w:val="none" w:sz="0" w:space="0" w:color="auto"/>
        <w:left w:val="none" w:sz="0" w:space="0" w:color="auto"/>
        <w:bottom w:val="none" w:sz="0" w:space="0" w:color="auto"/>
        <w:right w:val="none" w:sz="0" w:space="0" w:color="auto"/>
      </w:divBdr>
    </w:div>
    <w:div w:id="994453202">
      <w:bodyDiv w:val="1"/>
      <w:marLeft w:val="0"/>
      <w:marRight w:val="0"/>
      <w:marTop w:val="0"/>
      <w:marBottom w:val="0"/>
      <w:divBdr>
        <w:top w:val="none" w:sz="0" w:space="0" w:color="auto"/>
        <w:left w:val="none" w:sz="0" w:space="0" w:color="auto"/>
        <w:bottom w:val="none" w:sz="0" w:space="0" w:color="auto"/>
        <w:right w:val="none" w:sz="0" w:space="0" w:color="auto"/>
      </w:divBdr>
    </w:div>
    <w:div w:id="994532167">
      <w:bodyDiv w:val="1"/>
      <w:marLeft w:val="0"/>
      <w:marRight w:val="0"/>
      <w:marTop w:val="0"/>
      <w:marBottom w:val="0"/>
      <w:divBdr>
        <w:top w:val="none" w:sz="0" w:space="0" w:color="auto"/>
        <w:left w:val="none" w:sz="0" w:space="0" w:color="auto"/>
        <w:bottom w:val="none" w:sz="0" w:space="0" w:color="auto"/>
        <w:right w:val="none" w:sz="0" w:space="0" w:color="auto"/>
      </w:divBdr>
    </w:div>
    <w:div w:id="995186935">
      <w:bodyDiv w:val="1"/>
      <w:marLeft w:val="0"/>
      <w:marRight w:val="0"/>
      <w:marTop w:val="0"/>
      <w:marBottom w:val="0"/>
      <w:divBdr>
        <w:top w:val="none" w:sz="0" w:space="0" w:color="auto"/>
        <w:left w:val="none" w:sz="0" w:space="0" w:color="auto"/>
        <w:bottom w:val="none" w:sz="0" w:space="0" w:color="auto"/>
        <w:right w:val="none" w:sz="0" w:space="0" w:color="auto"/>
      </w:divBdr>
    </w:div>
    <w:div w:id="996612036">
      <w:bodyDiv w:val="1"/>
      <w:marLeft w:val="0"/>
      <w:marRight w:val="0"/>
      <w:marTop w:val="0"/>
      <w:marBottom w:val="0"/>
      <w:divBdr>
        <w:top w:val="none" w:sz="0" w:space="0" w:color="auto"/>
        <w:left w:val="none" w:sz="0" w:space="0" w:color="auto"/>
        <w:bottom w:val="none" w:sz="0" w:space="0" w:color="auto"/>
        <w:right w:val="none" w:sz="0" w:space="0" w:color="auto"/>
      </w:divBdr>
    </w:div>
    <w:div w:id="998390338">
      <w:bodyDiv w:val="1"/>
      <w:marLeft w:val="0"/>
      <w:marRight w:val="0"/>
      <w:marTop w:val="0"/>
      <w:marBottom w:val="0"/>
      <w:divBdr>
        <w:top w:val="none" w:sz="0" w:space="0" w:color="auto"/>
        <w:left w:val="none" w:sz="0" w:space="0" w:color="auto"/>
        <w:bottom w:val="none" w:sz="0" w:space="0" w:color="auto"/>
        <w:right w:val="none" w:sz="0" w:space="0" w:color="auto"/>
      </w:divBdr>
    </w:div>
    <w:div w:id="999163746">
      <w:bodyDiv w:val="1"/>
      <w:marLeft w:val="0"/>
      <w:marRight w:val="0"/>
      <w:marTop w:val="0"/>
      <w:marBottom w:val="0"/>
      <w:divBdr>
        <w:top w:val="none" w:sz="0" w:space="0" w:color="auto"/>
        <w:left w:val="none" w:sz="0" w:space="0" w:color="auto"/>
        <w:bottom w:val="none" w:sz="0" w:space="0" w:color="auto"/>
        <w:right w:val="none" w:sz="0" w:space="0" w:color="auto"/>
      </w:divBdr>
    </w:div>
    <w:div w:id="999455999">
      <w:bodyDiv w:val="1"/>
      <w:marLeft w:val="0"/>
      <w:marRight w:val="0"/>
      <w:marTop w:val="0"/>
      <w:marBottom w:val="0"/>
      <w:divBdr>
        <w:top w:val="none" w:sz="0" w:space="0" w:color="auto"/>
        <w:left w:val="none" w:sz="0" w:space="0" w:color="auto"/>
        <w:bottom w:val="none" w:sz="0" w:space="0" w:color="auto"/>
        <w:right w:val="none" w:sz="0" w:space="0" w:color="auto"/>
      </w:divBdr>
    </w:div>
    <w:div w:id="999576526">
      <w:bodyDiv w:val="1"/>
      <w:marLeft w:val="0"/>
      <w:marRight w:val="0"/>
      <w:marTop w:val="0"/>
      <w:marBottom w:val="0"/>
      <w:divBdr>
        <w:top w:val="none" w:sz="0" w:space="0" w:color="auto"/>
        <w:left w:val="none" w:sz="0" w:space="0" w:color="auto"/>
        <w:bottom w:val="none" w:sz="0" w:space="0" w:color="auto"/>
        <w:right w:val="none" w:sz="0" w:space="0" w:color="auto"/>
      </w:divBdr>
    </w:div>
    <w:div w:id="999698746">
      <w:bodyDiv w:val="1"/>
      <w:marLeft w:val="0"/>
      <w:marRight w:val="0"/>
      <w:marTop w:val="0"/>
      <w:marBottom w:val="0"/>
      <w:divBdr>
        <w:top w:val="none" w:sz="0" w:space="0" w:color="auto"/>
        <w:left w:val="none" w:sz="0" w:space="0" w:color="auto"/>
        <w:bottom w:val="none" w:sz="0" w:space="0" w:color="auto"/>
        <w:right w:val="none" w:sz="0" w:space="0" w:color="auto"/>
      </w:divBdr>
    </w:div>
    <w:div w:id="1000043112">
      <w:bodyDiv w:val="1"/>
      <w:marLeft w:val="0"/>
      <w:marRight w:val="0"/>
      <w:marTop w:val="0"/>
      <w:marBottom w:val="0"/>
      <w:divBdr>
        <w:top w:val="none" w:sz="0" w:space="0" w:color="auto"/>
        <w:left w:val="none" w:sz="0" w:space="0" w:color="auto"/>
        <w:bottom w:val="none" w:sz="0" w:space="0" w:color="auto"/>
        <w:right w:val="none" w:sz="0" w:space="0" w:color="auto"/>
      </w:divBdr>
    </w:div>
    <w:div w:id="1001468309">
      <w:bodyDiv w:val="1"/>
      <w:marLeft w:val="0"/>
      <w:marRight w:val="0"/>
      <w:marTop w:val="0"/>
      <w:marBottom w:val="0"/>
      <w:divBdr>
        <w:top w:val="none" w:sz="0" w:space="0" w:color="auto"/>
        <w:left w:val="none" w:sz="0" w:space="0" w:color="auto"/>
        <w:bottom w:val="none" w:sz="0" w:space="0" w:color="auto"/>
        <w:right w:val="none" w:sz="0" w:space="0" w:color="auto"/>
      </w:divBdr>
    </w:div>
    <w:div w:id="1003509698">
      <w:bodyDiv w:val="1"/>
      <w:marLeft w:val="0"/>
      <w:marRight w:val="0"/>
      <w:marTop w:val="0"/>
      <w:marBottom w:val="0"/>
      <w:divBdr>
        <w:top w:val="none" w:sz="0" w:space="0" w:color="auto"/>
        <w:left w:val="none" w:sz="0" w:space="0" w:color="auto"/>
        <w:bottom w:val="none" w:sz="0" w:space="0" w:color="auto"/>
        <w:right w:val="none" w:sz="0" w:space="0" w:color="auto"/>
      </w:divBdr>
    </w:div>
    <w:div w:id="1004017240">
      <w:bodyDiv w:val="1"/>
      <w:marLeft w:val="0"/>
      <w:marRight w:val="0"/>
      <w:marTop w:val="0"/>
      <w:marBottom w:val="0"/>
      <w:divBdr>
        <w:top w:val="none" w:sz="0" w:space="0" w:color="auto"/>
        <w:left w:val="none" w:sz="0" w:space="0" w:color="auto"/>
        <w:bottom w:val="none" w:sz="0" w:space="0" w:color="auto"/>
        <w:right w:val="none" w:sz="0" w:space="0" w:color="auto"/>
      </w:divBdr>
    </w:div>
    <w:div w:id="1004360317">
      <w:bodyDiv w:val="1"/>
      <w:marLeft w:val="0"/>
      <w:marRight w:val="0"/>
      <w:marTop w:val="0"/>
      <w:marBottom w:val="0"/>
      <w:divBdr>
        <w:top w:val="none" w:sz="0" w:space="0" w:color="auto"/>
        <w:left w:val="none" w:sz="0" w:space="0" w:color="auto"/>
        <w:bottom w:val="none" w:sz="0" w:space="0" w:color="auto"/>
        <w:right w:val="none" w:sz="0" w:space="0" w:color="auto"/>
      </w:divBdr>
    </w:div>
    <w:div w:id="1004674443">
      <w:bodyDiv w:val="1"/>
      <w:marLeft w:val="0"/>
      <w:marRight w:val="0"/>
      <w:marTop w:val="0"/>
      <w:marBottom w:val="0"/>
      <w:divBdr>
        <w:top w:val="none" w:sz="0" w:space="0" w:color="auto"/>
        <w:left w:val="none" w:sz="0" w:space="0" w:color="auto"/>
        <w:bottom w:val="none" w:sz="0" w:space="0" w:color="auto"/>
        <w:right w:val="none" w:sz="0" w:space="0" w:color="auto"/>
      </w:divBdr>
    </w:div>
    <w:div w:id="1006129673">
      <w:bodyDiv w:val="1"/>
      <w:marLeft w:val="0"/>
      <w:marRight w:val="0"/>
      <w:marTop w:val="0"/>
      <w:marBottom w:val="0"/>
      <w:divBdr>
        <w:top w:val="none" w:sz="0" w:space="0" w:color="auto"/>
        <w:left w:val="none" w:sz="0" w:space="0" w:color="auto"/>
        <w:bottom w:val="none" w:sz="0" w:space="0" w:color="auto"/>
        <w:right w:val="none" w:sz="0" w:space="0" w:color="auto"/>
      </w:divBdr>
    </w:div>
    <w:div w:id="1006252800">
      <w:bodyDiv w:val="1"/>
      <w:marLeft w:val="0"/>
      <w:marRight w:val="0"/>
      <w:marTop w:val="0"/>
      <w:marBottom w:val="0"/>
      <w:divBdr>
        <w:top w:val="none" w:sz="0" w:space="0" w:color="auto"/>
        <w:left w:val="none" w:sz="0" w:space="0" w:color="auto"/>
        <w:bottom w:val="none" w:sz="0" w:space="0" w:color="auto"/>
        <w:right w:val="none" w:sz="0" w:space="0" w:color="auto"/>
      </w:divBdr>
    </w:div>
    <w:div w:id="1006597263">
      <w:bodyDiv w:val="1"/>
      <w:marLeft w:val="0"/>
      <w:marRight w:val="0"/>
      <w:marTop w:val="0"/>
      <w:marBottom w:val="0"/>
      <w:divBdr>
        <w:top w:val="none" w:sz="0" w:space="0" w:color="auto"/>
        <w:left w:val="none" w:sz="0" w:space="0" w:color="auto"/>
        <w:bottom w:val="none" w:sz="0" w:space="0" w:color="auto"/>
        <w:right w:val="none" w:sz="0" w:space="0" w:color="auto"/>
      </w:divBdr>
    </w:div>
    <w:div w:id="1007177857">
      <w:bodyDiv w:val="1"/>
      <w:marLeft w:val="0"/>
      <w:marRight w:val="0"/>
      <w:marTop w:val="0"/>
      <w:marBottom w:val="0"/>
      <w:divBdr>
        <w:top w:val="none" w:sz="0" w:space="0" w:color="auto"/>
        <w:left w:val="none" w:sz="0" w:space="0" w:color="auto"/>
        <w:bottom w:val="none" w:sz="0" w:space="0" w:color="auto"/>
        <w:right w:val="none" w:sz="0" w:space="0" w:color="auto"/>
      </w:divBdr>
    </w:div>
    <w:div w:id="1007712134">
      <w:bodyDiv w:val="1"/>
      <w:marLeft w:val="0"/>
      <w:marRight w:val="0"/>
      <w:marTop w:val="0"/>
      <w:marBottom w:val="0"/>
      <w:divBdr>
        <w:top w:val="none" w:sz="0" w:space="0" w:color="auto"/>
        <w:left w:val="none" w:sz="0" w:space="0" w:color="auto"/>
        <w:bottom w:val="none" w:sz="0" w:space="0" w:color="auto"/>
        <w:right w:val="none" w:sz="0" w:space="0" w:color="auto"/>
      </w:divBdr>
    </w:div>
    <w:div w:id="1008480680">
      <w:bodyDiv w:val="1"/>
      <w:marLeft w:val="0"/>
      <w:marRight w:val="0"/>
      <w:marTop w:val="0"/>
      <w:marBottom w:val="0"/>
      <w:divBdr>
        <w:top w:val="none" w:sz="0" w:space="0" w:color="auto"/>
        <w:left w:val="none" w:sz="0" w:space="0" w:color="auto"/>
        <w:bottom w:val="none" w:sz="0" w:space="0" w:color="auto"/>
        <w:right w:val="none" w:sz="0" w:space="0" w:color="auto"/>
      </w:divBdr>
    </w:div>
    <w:div w:id="1008825749">
      <w:bodyDiv w:val="1"/>
      <w:marLeft w:val="0"/>
      <w:marRight w:val="0"/>
      <w:marTop w:val="0"/>
      <w:marBottom w:val="0"/>
      <w:divBdr>
        <w:top w:val="none" w:sz="0" w:space="0" w:color="auto"/>
        <w:left w:val="none" w:sz="0" w:space="0" w:color="auto"/>
        <w:bottom w:val="none" w:sz="0" w:space="0" w:color="auto"/>
        <w:right w:val="none" w:sz="0" w:space="0" w:color="auto"/>
      </w:divBdr>
    </w:div>
    <w:div w:id="1009596651">
      <w:bodyDiv w:val="1"/>
      <w:marLeft w:val="0"/>
      <w:marRight w:val="0"/>
      <w:marTop w:val="0"/>
      <w:marBottom w:val="0"/>
      <w:divBdr>
        <w:top w:val="none" w:sz="0" w:space="0" w:color="auto"/>
        <w:left w:val="none" w:sz="0" w:space="0" w:color="auto"/>
        <w:bottom w:val="none" w:sz="0" w:space="0" w:color="auto"/>
        <w:right w:val="none" w:sz="0" w:space="0" w:color="auto"/>
      </w:divBdr>
    </w:div>
    <w:div w:id="1009715975">
      <w:bodyDiv w:val="1"/>
      <w:marLeft w:val="0"/>
      <w:marRight w:val="0"/>
      <w:marTop w:val="0"/>
      <w:marBottom w:val="0"/>
      <w:divBdr>
        <w:top w:val="none" w:sz="0" w:space="0" w:color="auto"/>
        <w:left w:val="none" w:sz="0" w:space="0" w:color="auto"/>
        <w:bottom w:val="none" w:sz="0" w:space="0" w:color="auto"/>
        <w:right w:val="none" w:sz="0" w:space="0" w:color="auto"/>
      </w:divBdr>
    </w:div>
    <w:div w:id="1010453442">
      <w:bodyDiv w:val="1"/>
      <w:marLeft w:val="0"/>
      <w:marRight w:val="0"/>
      <w:marTop w:val="0"/>
      <w:marBottom w:val="0"/>
      <w:divBdr>
        <w:top w:val="none" w:sz="0" w:space="0" w:color="auto"/>
        <w:left w:val="none" w:sz="0" w:space="0" w:color="auto"/>
        <w:bottom w:val="none" w:sz="0" w:space="0" w:color="auto"/>
        <w:right w:val="none" w:sz="0" w:space="0" w:color="auto"/>
      </w:divBdr>
    </w:div>
    <w:div w:id="1010983712">
      <w:bodyDiv w:val="1"/>
      <w:marLeft w:val="0"/>
      <w:marRight w:val="0"/>
      <w:marTop w:val="0"/>
      <w:marBottom w:val="0"/>
      <w:divBdr>
        <w:top w:val="none" w:sz="0" w:space="0" w:color="auto"/>
        <w:left w:val="none" w:sz="0" w:space="0" w:color="auto"/>
        <w:bottom w:val="none" w:sz="0" w:space="0" w:color="auto"/>
        <w:right w:val="none" w:sz="0" w:space="0" w:color="auto"/>
      </w:divBdr>
    </w:div>
    <w:div w:id="1010985971">
      <w:bodyDiv w:val="1"/>
      <w:marLeft w:val="0"/>
      <w:marRight w:val="0"/>
      <w:marTop w:val="0"/>
      <w:marBottom w:val="0"/>
      <w:divBdr>
        <w:top w:val="none" w:sz="0" w:space="0" w:color="auto"/>
        <w:left w:val="none" w:sz="0" w:space="0" w:color="auto"/>
        <w:bottom w:val="none" w:sz="0" w:space="0" w:color="auto"/>
        <w:right w:val="none" w:sz="0" w:space="0" w:color="auto"/>
      </w:divBdr>
    </w:div>
    <w:div w:id="1011026945">
      <w:bodyDiv w:val="1"/>
      <w:marLeft w:val="0"/>
      <w:marRight w:val="0"/>
      <w:marTop w:val="0"/>
      <w:marBottom w:val="0"/>
      <w:divBdr>
        <w:top w:val="none" w:sz="0" w:space="0" w:color="auto"/>
        <w:left w:val="none" w:sz="0" w:space="0" w:color="auto"/>
        <w:bottom w:val="none" w:sz="0" w:space="0" w:color="auto"/>
        <w:right w:val="none" w:sz="0" w:space="0" w:color="auto"/>
      </w:divBdr>
    </w:div>
    <w:div w:id="1012758137">
      <w:bodyDiv w:val="1"/>
      <w:marLeft w:val="0"/>
      <w:marRight w:val="0"/>
      <w:marTop w:val="0"/>
      <w:marBottom w:val="0"/>
      <w:divBdr>
        <w:top w:val="none" w:sz="0" w:space="0" w:color="auto"/>
        <w:left w:val="none" w:sz="0" w:space="0" w:color="auto"/>
        <w:bottom w:val="none" w:sz="0" w:space="0" w:color="auto"/>
        <w:right w:val="none" w:sz="0" w:space="0" w:color="auto"/>
      </w:divBdr>
    </w:div>
    <w:div w:id="1013410618">
      <w:bodyDiv w:val="1"/>
      <w:marLeft w:val="0"/>
      <w:marRight w:val="0"/>
      <w:marTop w:val="0"/>
      <w:marBottom w:val="0"/>
      <w:divBdr>
        <w:top w:val="none" w:sz="0" w:space="0" w:color="auto"/>
        <w:left w:val="none" w:sz="0" w:space="0" w:color="auto"/>
        <w:bottom w:val="none" w:sz="0" w:space="0" w:color="auto"/>
        <w:right w:val="none" w:sz="0" w:space="0" w:color="auto"/>
      </w:divBdr>
    </w:div>
    <w:div w:id="1013412700">
      <w:bodyDiv w:val="1"/>
      <w:marLeft w:val="0"/>
      <w:marRight w:val="0"/>
      <w:marTop w:val="0"/>
      <w:marBottom w:val="0"/>
      <w:divBdr>
        <w:top w:val="none" w:sz="0" w:space="0" w:color="auto"/>
        <w:left w:val="none" w:sz="0" w:space="0" w:color="auto"/>
        <w:bottom w:val="none" w:sz="0" w:space="0" w:color="auto"/>
        <w:right w:val="none" w:sz="0" w:space="0" w:color="auto"/>
      </w:divBdr>
    </w:div>
    <w:div w:id="1013649933">
      <w:bodyDiv w:val="1"/>
      <w:marLeft w:val="0"/>
      <w:marRight w:val="0"/>
      <w:marTop w:val="0"/>
      <w:marBottom w:val="0"/>
      <w:divBdr>
        <w:top w:val="none" w:sz="0" w:space="0" w:color="auto"/>
        <w:left w:val="none" w:sz="0" w:space="0" w:color="auto"/>
        <w:bottom w:val="none" w:sz="0" w:space="0" w:color="auto"/>
        <w:right w:val="none" w:sz="0" w:space="0" w:color="auto"/>
      </w:divBdr>
    </w:div>
    <w:div w:id="1013803593">
      <w:bodyDiv w:val="1"/>
      <w:marLeft w:val="0"/>
      <w:marRight w:val="0"/>
      <w:marTop w:val="0"/>
      <w:marBottom w:val="0"/>
      <w:divBdr>
        <w:top w:val="none" w:sz="0" w:space="0" w:color="auto"/>
        <w:left w:val="none" w:sz="0" w:space="0" w:color="auto"/>
        <w:bottom w:val="none" w:sz="0" w:space="0" w:color="auto"/>
        <w:right w:val="none" w:sz="0" w:space="0" w:color="auto"/>
      </w:divBdr>
    </w:div>
    <w:div w:id="1014771394">
      <w:bodyDiv w:val="1"/>
      <w:marLeft w:val="0"/>
      <w:marRight w:val="0"/>
      <w:marTop w:val="0"/>
      <w:marBottom w:val="0"/>
      <w:divBdr>
        <w:top w:val="none" w:sz="0" w:space="0" w:color="auto"/>
        <w:left w:val="none" w:sz="0" w:space="0" w:color="auto"/>
        <w:bottom w:val="none" w:sz="0" w:space="0" w:color="auto"/>
        <w:right w:val="none" w:sz="0" w:space="0" w:color="auto"/>
      </w:divBdr>
    </w:div>
    <w:div w:id="1014772053">
      <w:bodyDiv w:val="1"/>
      <w:marLeft w:val="0"/>
      <w:marRight w:val="0"/>
      <w:marTop w:val="0"/>
      <w:marBottom w:val="0"/>
      <w:divBdr>
        <w:top w:val="none" w:sz="0" w:space="0" w:color="auto"/>
        <w:left w:val="none" w:sz="0" w:space="0" w:color="auto"/>
        <w:bottom w:val="none" w:sz="0" w:space="0" w:color="auto"/>
        <w:right w:val="none" w:sz="0" w:space="0" w:color="auto"/>
      </w:divBdr>
    </w:div>
    <w:div w:id="1014914329">
      <w:bodyDiv w:val="1"/>
      <w:marLeft w:val="0"/>
      <w:marRight w:val="0"/>
      <w:marTop w:val="0"/>
      <w:marBottom w:val="0"/>
      <w:divBdr>
        <w:top w:val="none" w:sz="0" w:space="0" w:color="auto"/>
        <w:left w:val="none" w:sz="0" w:space="0" w:color="auto"/>
        <w:bottom w:val="none" w:sz="0" w:space="0" w:color="auto"/>
        <w:right w:val="none" w:sz="0" w:space="0" w:color="auto"/>
      </w:divBdr>
    </w:div>
    <w:div w:id="1014917181">
      <w:bodyDiv w:val="1"/>
      <w:marLeft w:val="0"/>
      <w:marRight w:val="0"/>
      <w:marTop w:val="0"/>
      <w:marBottom w:val="0"/>
      <w:divBdr>
        <w:top w:val="none" w:sz="0" w:space="0" w:color="auto"/>
        <w:left w:val="none" w:sz="0" w:space="0" w:color="auto"/>
        <w:bottom w:val="none" w:sz="0" w:space="0" w:color="auto"/>
        <w:right w:val="none" w:sz="0" w:space="0" w:color="auto"/>
      </w:divBdr>
    </w:div>
    <w:div w:id="1016225051">
      <w:bodyDiv w:val="1"/>
      <w:marLeft w:val="0"/>
      <w:marRight w:val="0"/>
      <w:marTop w:val="0"/>
      <w:marBottom w:val="0"/>
      <w:divBdr>
        <w:top w:val="none" w:sz="0" w:space="0" w:color="auto"/>
        <w:left w:val="none" w:sz="0" w:space="0" w:color="auto"/>
        <w:bottom w:val="none" w:sz="0" w:space="0" w:color="auto"/>
        <w:right w:val="none" w:sz="0" w:space="0" w:color="auto"/>
      </w:divBdr>
    </w:div>
    <w:div w:id="1016348390">
      <w:bodyDiv w:val="1"/>
      <w:marLeft w:val="0"/>
      <w:marRight w:val="0"/>
      <w:marTop w:val="0"/>
      <w:marBottom w:val="0"/>
      <w:divBdr>
        <w:top w:val="none" w:sz="0" w:space="0" w:color="auto"/>
        <w:left w:val="none" w:sz="0" w:space="0" w:color="auto"/>
        <w:bottom w:val="none" w:sz="0" w:space="0" w:color="auto"/>
        <w:right w:val="none" w:sz="0" w:space="0" w:color="auto"/>
      </w:divBdr>
    </w:div>
    <w:div w:id="1016807100">
      <w:bodyDiv w:val="1"/>
      <w:marLeft w:val="0"/>
      <w:marRight w:val="0"/>
      <w:marTop w:val="0"/>
      <w:marBottom w:val="0"/>
      <w:divBdr>
        <w:top w:val="none" w:sz="0" w:space="0" w:color="auto"/>
        <w:left w:val="none" w:sz="0" w:space="0" w:color="auto"/>
        <w:bottom w:val="none" w:sz="0" w:space="0" w:color="auto"/>
        <w:right w:val="none" w:sz="0" w:space="0" w:color="auto"/>
      </w:divBdr>
    </w:div>
    <w:div w:id="1017192500">
      <w:bodyDiv w:val="1"/>
      <w:marLeft w:val="0"/>
      <w:marRight w:val="0"/>
      <w:marTop w:val="0"/>
      <w:marBottom w:val="0"/>
      <w:divBdr>
        <w:top w:val="none" w:sz="0" w:space="0" w:color="auto"/>
        <w:left w:val="none" w:sz="0" w:space="0" w:color="auto"/>
        <w:bottom w:val="none" w:sz="0" w:space="0" w:color="auto"/>
        <w:right w:val="none" w:sz="0" w:space="0" w:color="auto"/>
      </w:divBdr>
    </w:div>
    <w:div w:id="1017849924">
      <w:bodyDiv w:val="1"/>
      <w:marLeft w:val="0"/>
      <w:marRight w:val="0"/>
      <w:marTop w:val="0"/>
      <w:marBottom w:val="0"/>
      <w:divBdr>
        <w:top w:val="none" w:sz="0" w:space="0" w:color="auto"/>
        <w:left w:val="none" w:sz="0" w:space="0" w:color="auto"/>
        <w:bottom w:val="none" w:sz="0" w:space="0" w:color="auto"/>
        <w:right w:val="none" w:sz="0" w:space="0" w:color="auto"/>
      </w:divBdr>
    </w:div>
    <w:div w:id="1017930352">
      <w:bodyDiv w:val="1"/>
      <w:marLeft w:val="0"/>
      <w:marRight w:val="0"/>
      <w:marTop w:val="0"/>
      <w:marBottom w:val="0"/>
      <w:divBdr>
        <w:top w:val="none" w:sz="0" w:space="0" w:color="auto"/>
        <w:left w:val="none" w:sz="0" w:space="0" w:color="auto"/>
        <w:bottom w:val="none" w:sz="0" w:space="0" w:color="auto"/>
        <w:right w:val="none" w:sz="0" w:space="0" w:color="auto"/>
      </w:divBdr>
    </w:div>
    <w:div w:id="1018583217">
      <w:bodyDiv w:val="1"/>
      <w:marLeft w:val="0"/>
      <w:marRight w:val="0"/>
      <w:marTop w:val="0"/>
      <w:marBottom w:val="0"/>
      <w:divBdr>
        <w:top w:val="none" w:sz="0" w:space="0" w:color="auto"/>
        <w:left w:val="none" w:sz="0" w:space="0" w:color="auto"/>
        <w:bottom w:val="none" w:sz="0" w:space="0" w:color="auto"/>
        <w:right w:val="none" w:sz="0" w:space="0" w:color="auto"/>
      </w:divBdr>
    </w:div>
    <w:div w:id="1019818173">
      <w:bodyDiv w:val="1"/>
      <w:marLeft w:val="0"/>
      <w:marRight w:val="0"/>
      <w:marTop w:val="0"/>
      <w:marBottom w:val="0"/>
      <w:divBdr>
        <w:top w:val="none" w:sz="0" w:space="0" w:color="auto"/>
        <w:left w:val="none" w:sz="0" w:space="0" w:color="auto"/>
        <w:bottom w:val="none" w:sz="0" w:space="0" w:color="auto"/>
        <w:right w:val="none" w:sz="0" w:space="0" w:color="auto"/>
      </w:divBdr>
    </w:div>
    <w:div w:id="1020275071">
      <w:bodyDiv w:val="1"/>
      <w:marLeft w:val="0"/>
      <w:marRight w:val="0"/>
      <w:marTop w:val="0"/>
      <w:marBottom w:val="0"/>
      <w:divBdr>
        <w:top w:val="none" w:sz="0" w:space="0" w:color="auto"/>
        <w:left w:val="none" w:sz="0" w:space="0" w:color="auto"/>
        <w:bottom w:val="none" w:sz="0" w:space="0" w:color="auto"/>
        <w:right w:val="none" w:sz="0" w:space="0" w:color="auto"/>
      </w:divBdr>
    </w:div>
    <w:div w:id="1020741721">
      <w:bodyDiv w:val="1"/>
      <w:marLeft w:val="0"/>
      <w:marRight w:val="0"/>
      <w:marTop w:val="0"/>
      <w:marBottom w:val="0"/>
      <w:divBdr>
        <w:top w:val="none" w:sz="0" w:space="0" w:color="auto"/>
        <w:left w:val="none" w:sz="0" w:space="0" w:color="auto"/>
        <w:bottom w:val="none" w:sz="0" w:space="0" w:color="auto"/>
        <w:right w:val="none" w:sz="0" w:space="0" w:color="auto"/>
      </w:divBdr>
    </w:div>
    <w:div w:id="1021393142">
      <w:bodyDiv w:val="1"/>
      <w:marLeft w:val="0"/>
      <w:marRight w:val="0"/>
      <w:marTop w:val="0"/>
      <w:marBottom w:val="0"/>
      <w:divBdr>
        <w:top w:val="none" w:sz="0" w:space="0" w:color="auto"/>
        <w:left w:val="none" w:sz="0" w:space="0" w:color="auto"/>
        <w:bottom w:val="none" w:sz="0" w:space="0" w:color="auto"/>
        <w:right w:val="none" w:sz="0" w:space="0" w:color="auto"/>
      </w:divBdr>
    </w:div>
    <w:div w:id="1021468848">
      <w:bodyDiv w:val="1"/>
      <w:marLeft w:val="0"/>
      <w:marRight w:val="0"/>
      <w:marTop w:val="0"/>
      <w:marBottom w:val="0"/>
      <w:divBdr>
        <w:top w:val="none" w:sz="0" w:space="0" w:color="auto"/>
        <w:left w:val="none" w:sz="0" w:space="0" w:color="auto"/>
        <w:bottom w:val="none" w:sz="0" w:space="0" w:color="auto"/>
        <w:right w:val="none" w:sz="0" w:space="0" w:color="auto"/>
      </w:divBdr>
    </w:div>
    <w:div w:id="1022167682">
      <w:bodyDiv w:val="1"/>
      <w:marLeft w:val="0"/>
      <w:marRight w:val="0"/>
      <w:marTop w:val="0"/>
      <w:marBottom w:val="0"/>
      <w:divBdr>
        <w:top w:val="none" w:sz="0" w:space="0" w:color="auto"/>
        <w:left w:val="none" w:sz="0" w:space="0" w:color="auto"/>
        <w:bottom w:val="none" w:sz="0" w:space="0" w:color="auto"/>
        <w:right w:val="none" w:sz="0" w:space="0" w:color="auto"/>
      </w:divBdr>
    </w:div>
    <w:div w:id="1022246830">
      <w:bodyDiv w:val="1"/>
      <w:marLeft w:val="0"/>
      <w:marRight w:val="0"/>
      <w:marTop w:val="0"/>
      <w:marBottom w:val="0"/>
      <w:divBdr>
        <w:top w:val="none" w:sz="0" w:space="0" w:color="auto"/>
        <w:left w:val="none" w:sz="0" w:space="0" w:color="auto"/>
        <w:bottom w:val="none" w:sz="0" w:space="0" w:color="auto"/>
        <w:right w:val="none" w:sz="0" w:space="0" w:color="auto"/>
      </w:divBdr>
    </w:div>
    <w:div w:id="1022972038">
      <w:bodyDiv w:val="1"/>
      <w:marLeft w:val="0"/>
      <w:marRight w:val="0"/>
      <w:marTop w:val="0"/>
      <w:marBottom w:val="0"/>
      <w:divBdr>
        <w:top w:val="none" w:sz="0" w:space="0" w:color="auto"/>
        <w:left w:val="none" w:sz="0" w:space="0" w:color="auto"/>
        <w:bottom w:val="none" w:sz="0" w:space="0" w:color="auto"/>
        <w:right w:val="none" w:sz="0" w:space="0" w:color="auto"/>
      </w:divBdr>
    </w:div>
    <w:div w:id="1023018506">
      <w:bodyDiv w:val="1"/>
      <w:marLeft w:val="0"/>
      <w:marRight w:val="0"/>
      <w:marTop w:val="0"/>
      <w:marBottom w:val="0"/>
      <w:divBdr>
        <w:top w:val="none" w:sz="0" w:space="0" w:color="auto"/>
        <w:left w:val="none" w:sz="0" w:space="0" w:color="auto"/>
        <w:bottom w:val="none" w:sz="0" w:space="0" w:color="auto"/>
        <w:right w:val="none" w:sz="0" w:space="0" w:color="auto"/>
      </w:divBdr>
    </w:div>
    <w:div w:id="1023826136">
      <w:bodyDiv w:val="1"/>
      <w:marLeft w:val="0"/>
      <w:marRight w:val="0"/>
      <w:marTop w:val="0"/>
      <w:marBottom w:val="0"/>
      <w:divBdr>
        <w:top w:val="none" w:sz="0" w:space="0" w:color="auto"/>
        <w:left w:val="none" w:sz="0" w:space="0" w:color="auto"/>
        <w:bottom w:val="none" w:sz="0" w:space="0" w:color="auto"/>
        <w:right w:val="none" w:sz="0" w:space="0" w:color="auto"/>
      </w:divBdr>
    </w:div>
    <w:div w:id="1025209243">
      <w:bodyDiv w:val="1"/>
      <w:marLeft w:val="0"/>
      <w:marRight w:val="0"/>
      <w:marTop w:val="0"/>
      <w:marBottom w:val="0"/>
      <w:divBdr>
        <w:top w:val="none" w:sz="0" w:space="0" w:color="auto"/>
        <w:left w:val="none" w:sz="0" w:space="0" w:color="auto"/>
        <w:bottom w:val="none" w:sz="0" w:space="0" w:color="auto"/>
        <w:right w:val="none" w:sz="0" w:space="0" w:color="auto"/>
      </w:divBdr>
    </w:div>
    <w:div w:id="1025325650">
      <w:bodyDiv w:val="1"/>
      <w:marLeft w:val="0"/>
      <w:marRight w:val="0"/>
      <w:marTop w:val="0"/>
      <w:marBottom w:val="0"/>
      <w:divBdr>
        <w:top w:val="none" w:sz="0" w:space="0" w:color="auto"/>
        <w:left w:val="none" w:sz="0" w:space="0" w:color="auto"/>
        <w:bottom w:val="none" w:sz="0" w:space="0" w:color="auto"/>
        <w:right w:val="none" w:sz="0" w:space="0" w:color="auto"/>
      </w:divBdr>
    </w:div>
    <w:div w:id="1027027925">
      <w:bodyDiv w:val="1"/>
      <w:marLeft w:val="0"/>
      <w:marRight w:val="0"/>
      <w:marTop w:val="0"/>
      <w:marBottom w:val="0"/>
      <w:divBdr>
        <w:top w:val="none" w:sz="0" w:space="0" w:color="auto"/>
        <w:left w:val="none" w:sz="0" w:space="0" w:color="auto"/>
        <w:bottom w:val="none" w:sz="0" w:space="0" w:color="auto"/>
        <w:right w:val="none" w:sz="0" w:space="0" w:color="auto"/>
      </w:divBdr>
    </w:div>
    <w:div w:id="1027944770">
      <w:bodyDiv w:val="1"/>
      <w:marLeft w:val="0"/>
      <w:marRight w:val="0"/>
      <w:marTop w:val="0"/>
      <w:marBottom w:val="0"/>
      <w:divBdr>
        <w:top w:val="none" w:sz="0" w:space="0" w:color="auto"/>
        <w:left w:val="none" w:sz="0" w:space="0" w:color="auto"/>
        <w:bottom w:val="none" w:sz="0" w:space="0" w:color="auto"/>
        <w:right w:val="none" w:sz="0" w:space="0" w:color="auto"/>
      </w:divBdr>
    </w:div>
    <w:div w:id="1028020717">
      <w:bodyDiv w:val="1"/>
      <w:marLeft w:val="0"/>
      <w:marRight w:val="0"/>
      <w:marTop w:val="0"/>
      <w:marBottom w:val="0"/>
      <w:divBdr>
        <w:top w:val="none" w:sz="0" w:space="0" w:color="auto"/>
        <w:left w:val="none" w:sz="0" w:space="0" w:color="auto"/>
        <w:bottom w:val="none" w:sz="0" w:space="0" w:color="auto"/>
        <w:right w:val="none" w:sz="0" w:space="0" w:color="auto"/>
      </w:divBdr>
    </w:div>
    <w:div w:id="1029066500">
      <w:bodyDiv w:val="1"/>
      <w:marLeft w:val="0"/>
      <w:marRight w:val="0"/>
      <w:marTop w:val="0"/>
      <w:marBottom w:val="0"/>
      <w:divBdr>
        <w:top w:val="none" w:sz="0" w:space="0" w:color="auto"/>
        <w:left w:val="none" w:sz="0" w:space="0" w:color="auto"/>
        <w:bottom w:val="none" w:sz="0" w:space="0" w:color="auto"/>
        <w:right w:val="none" w:sz="0" w:space="0" w:color="auto"/>
      </w:divBdr>
    </w:div>
    <w:div w:id="1029985978">
      <w:bodyDiv w:val="1"/>
      <w:marLeft w:val="0"/>
      <w:marRight w:val="0"/>
      <w:marTop w:val="0"/>
      <w:marBottom w:val="0"/>
      <w:divBdr>
        <w:top w:val="none" w:sz="0" w:space="0" w:color="auto"/>
        <w:left w:val="none" w:sz="0" w:space="0" w:color="auto"/>
        <w:bottom w:val="none" w:sz="0" w:space="0" w:color="auto"/>
        <w:right w:val="none" w:sz="0" w:space="0" w:color="auto"/>
      </w:divBdr>
    </w:div>
    <w:div w:id="1030033969">
      <w:bodyDiv w:val="1"/>
      <w:marLeft w:val="0"/>
      <w:marRight w:val="0"/>
      <w:marTop w:val="0"/>
      <w:marBottom w:val="0"/>
      <w:divBdr>
        <w:top w:val="none" w:sz="0" w:space="0" w:color="auto"/>
        <w:left w:val="none" w:sz="0" w:space="0" w:color="auto"/>
        <w:bottom w:val="none" w:sz="0" w:space="0" w:color="auto"/>
        <w:right w:val="none" w:sz="0" w:space="0" w:color="auto"/>
      </w:divBdr>
    </w:div>
    <w:div w:id="1030253772">
      <w:bodyDiv w:val="1"/>
      <w:marLeft w:val="0"/>
      <w:marRight w:val="0"/>
      <w:marTop w:val="0"/>
      <w:marBottom w:val="0"/>
      <w:divBdr>
        <w:top w:val="none" w:sz="0" w:space="0" w:color="auto"/>
        <w:left w:val="none" w:sz="0" w:space="0" w:color="auto"/>
        <w:bottom w:val="none" w:sz="0" w:space="0" w:color="auto"/>
        <w:right w:val="none" w:sz="0" w:space="0" w:color="auto"/>
      </w:divBdr>
    </w:div>
    <w:div w:id="1030647788">
      <w:bodyDiv w:val="1"/>
      <w:marLeft w:val="0"/>
      <w:marRight w:val="0"/>
      <w:marTop w:val="0"/>
      <w:marBottom w:val="0"/>
      <w:divBdr>
        <w:top w:val="none" w:sz="0" w:space="0" w:color="auto"/>
        <w:left w:val="none" w:sz="0" w:space="0" w:color="auto"/>
        <w:bottom w:val="none" w:sz="0" w:space="0" w:color="auto"/>
        <w:right w:val="none" w:sz="0" w:space="0" w:color="auto"/>
      </w:divBdr>
    </w:div>
    <w:div w:id="1031153762">
      <w:bodyDiv w:val="1"/>
      <w:marLeft w:val="0"/>
      <w:marRight w:val="0"/>
      <w:marTop w:val="0"/>
      <w:marBottom w:val="0"/>
      <w:divBdr>
        <w:top w:val="none" w:sz="0" w:space="0" w:color="auto"/>
        <w:left w:val="none" w:sz="0" w:space="0" w:color="auto"/>
        <w:bottom w:val="none" w:sz="0" w:space="0" w:color="auto"/>
        <w:right w:val="none" w:sz="0" w:space="0" w:color="auto"/>
      </w:divBdr>
    </w:div>
    <w:div w:id="1033657254">
      <w:bodyDiv w:val="1"/>
      <w:marLeft w:val="0"/>
      <w:marRight w:val="0"/>
      <w:marTop w:val="0"/>
      <w:marBottom w:val="0"/>
      <w:divBdr>
        <w:top w:val="none" w:sz="0" w:space="0" w:color="auto"/>
        <w:left w:val="none" w:sz="0" w:space="0" w:color="auto"/>
        <w:bottom w:val="none" w:sz="0" w:space="0" w:color="auto"/>
        <w:right w:val="none" w:sz="0" w:space="0" w:color="auto"/>
      </w:divBdr>
    </w:div>
    <w:div w:id="1034186735">
      <w:bodyDiv w:val="1"/>
      <w:marLeft w:val="0"/>
      <w:marRight w:val="0"/>
      <w:marTop w:val="0"/>
      <w:marBottom w:val="0"/>
      <w:divBdr>
        <w:top w:val="none" w:sz="0" w:space="0" w:color="auto"/>
        <w:left w:val="none" w:sz="0" w:space="0" w:color="auto"/>
        <w:bottom w:val="none" w:sz="0" w:space="0" w:color="auto"/>
        <w:right w:val="none" w:sz="0" w:space="0" w:color="auto"/>
      </w:divBdr>
    </w:div>
    <w:div w:id="1035540828">
      <w:bodyDiv w:val="1"/>
      <w:marLeft w:val="0"/>
      <w:marRight w:val="0"/>
      <w:marTop w:val="0"/>
      <w:marBottom w:val="0"/>
      <w:divBdr>
        <w:top w:val="none" w:sz="0" w:space="0" w:color="auto"/>
        <w:left w:val="none" w:sz="0" w:space="0" w:color="auto"/>
        <w:bottom w:val="none" w:sz="0" w:space="0" w:color="auto"/>
        <w:right w:val="none" w:sz="0" w:space="0" w:color="auto"/>
      </w:divBdr>
    </w:div>
    <w:div w:id="1036388661">
      <w:bodyDiv w:val="1"/>
      <w:marLeft w:val="0"/>
      <w:marRight w:val="0"/>
      <w:marTop w:val="0"/>
      <w:marBottom w:val="0"/>
      <w:divBdr>
        <w:top w:val="none" w:sz="0" w:space="0" w:color="auto"/>
        <w:left w:val="none" w:sz="0" w:space="0" w:color="auto"/>
        <w:bottom w:val="none" w:sz="0" w:space="0" w:color="auto"/>
        <w:right w:val="none" w:sz="0" w:space="0" w:color="auto"/>
      </w:divBdr>
    </w:div>
    <w:div w:id="1036468700">
      <w:bodyDiv w:val="1"/>
      <w:marLeft w:val="0"/>
      <w:marRight w:val="0"/>
      <w:marTop w:val="0"/>
      <w:marBottom w:val="0"/>
      <w:divBdr>
        <w:top w:val="none" w:sz="0" w:space="0" w:color="auto"/>
        <w:left w:val="none" w:sz="0" w:space="0" w:color="auto"/>
        <w:bottom w:val="none" w:sz="0" w:space="0" w:color="auto"/>
        <w:right w:val="none" w:sz="0" w:space="0" w:color="auto"/>
      </w:divBdr>
    </w:div>
    <w:div w:id="1036547075">
      <w:bodyDiv w:val="1"/>
      <w:marLeft w:val="0"/>
      <w:marRight w:val="0"/>
      <w:marTop w:val="0"/>
      <w:marBottom w:val="0"/>
      <w:divBdr>
        <w:top w:val="none" w:sz="0" w:space="0" w:color="auto"/>
        <w:left w:val="none" w:sz="0" w:space="0" w:color="auto"/>
        <w:bottom w:val="none" w:sz="0" w:space="0" w:color="auto"/>
        <w:right w:val="none" w:sz="0" w:space="0" w:color="auto"/>
      </w:divBdr>
    </w:div>
    <w:div w:id="1036589044">
      <w:bodyDiv w:val="1"/>
      <w:marLeft w:val="0"/>
      <w:marRight w:val="0"/>
      <w:marTop w:val="0"/>
      <w:marBottom w:val="0"/>
      <w:divBdr>
        <w:top w:val="none" w:sz="0" w:space="0" w:color="auto"/>
        <w:left w:val="none" w:sz="0" w:space="0" w:color="auto"/>
        <w:bottom w:val="none" w:sz="0" w:space="0" w:color="auto"/>
        <w:right w:val="none" w:sz="0" w:space="0" w:color="auto"/>
      </w:divBdr>
    </w:div>
    <w:div w:id="1036659521">
      <w:bodyDiv w:val="1"/>
      <w:marLeft w:val="0"/>
      <w:marRight w:val="0"/>
      <w:marTop w:val="0"/>
      <w:marBottom w:val="0"/>
      <w:divBdr>
        <w:top w:val="none" w:sz="0" w:space="0" w:color="auto"/>
        <w:left w:val="none" w:sz="0" w:space="0" w:color="auto"/>
        <w:bottom w:val="none" w:sz="0" w:space="0" w:color="auto"/>
        <w:right w:val="none" w:sz="0" w:space="0" w:color="auto"/>
      </w:divBdr>
    </w:div>
    <w:div w:id="1037580236">
      <w:bodyDiv w:val="1"/>
      <w:marLeft w:val="0"/>
      <w:marRight w:val="0"/>
      <w:marTop w:val="0"/>
      <w:marBottom w:val="0"/>
      <w:divBdr>
        <w:top w:val="none" w:sz="0" w:space="0" w:color="auto"/>
        <w:left w:val="none" w:sz="0" w:space="0" w:color="auto"/>
        <w:bottom w:val="none" w:sz="0" w:space="0" w:color="auto"/>
        <w:right w:val="none" w:sz="0" w:space="0" w:color="auto"/>
      </w:divBdr>
    </w:div>
    <w:div w:id="1037656676">
      <w:bodyDiv w:val="1"/>
      <w:marLeft w:val="0"/>
      <w:marRight w:val="0"/>
      <w:marTop w:val="0"/>
      <w:marBottom w:val="0"/>
      <w:divBdr>
        <w:top w:val="none" w:sz="0" w:space="0" w:color="auto"/>
        <w:left w:val="none" w:sz="0" w:space="0" w:color="auto"/>
        <w:bottom w:val="none" w:sz="0" w:space="0" w:color="auto"/>
        <w:right w:val="none" w:sz="0" w:space="0" w:color="auto"/>
      </w:divBdr>
    </w:div>
    <w:div w:id="1038244191">
      <w:bodyDiv w:val="1"/>
      <w:marLeft w:val="0"/>
      <w:marRight w:val="0"/>
      <w:marTop w:val="0"/>
      <w:marBottom w:val="0"/>
      <w:divBdr>
        <w:top w:val="none" w:sz="0" w:space="0" w:color="auto"/>
        <w:left w:val="none" w:sz="0" w:space="0" w:color="auto"/>
        <w:bottom w:val="none" w:sz="0" w:space="0" w:color="auto"/>
        <w:right w:val="none" w:sz="0" w:space="0" w:color="auto"/>
      </w:divBdr>
    </w:div>
    <w:div w:id="1040206069">
      <w:bodyDiv w:val="1"/>
      <w:marLeft w:val="0"/>
      <w:marRight w:val="0"/>
      <w:marTop w:val="0"/>
      <w:marBottom w:val="0"/>
      <w:divBdr>
        <w:top w:val="none" w:sz="0" w:space="0" w:color="auto"/>
        <w:left w:val="none" w:sz="0" w:space="0" w:color="auto"/>
        <w:bottom w:val="none" w:sz="0" w:space="0" w:color="auto"/>
        <w:right w:val="none" w:sz="0" w:space="0" w:color="auto"/>
      </w:divBdr>
    </w:div>
    <w:div w:id="1041049968">
      <w:bodyDiv w:val="1"/>
      <w:marLeft w:val="0"/>
      <w:marRight w:val="0"/>
      <w:marTop w:val="0"/>
      <w:marBottom w:val="0"/>
      <w:divBdr>
        <w:top w:val="none" w:sz="0" w:space="0" w:color="auto"/>
        <w:left w:val="none" w:sz="0" w:space="0" w:color="auto"/>
        <w:bottom w:val="none" w:sz="0" w:space="0" w:color="auto"/>
        <w:right w:val="none" w:sz="0" w:space="0" w:color="auto"/>
      </w:divBdr>
    </w:div>
    <w:div w:id="1041856593">
      <w:bodyDiv w:val="1"/>
      <w:marLeft w:val="0"/>
      <w:marRight w:val="0"/>
      <w:marTop w:val="0"/>
      <w:marBottom w:val="0"/>
      <w:divBdr>
        <w:top w:val="none" w:sz="0" w:space="0" w:color="auto"/>
        <w:left w:val="none" w:sz="0" w:space="0" w:color="auto"/>
        <w:bottom w:val="none" w:sz="0" w:space="0" w:color="auto"/>
        <w:right w:val="none" w:sz="0" w:space="0" w:color="auto"/>
      </w:divBdr>
    </w:div>
    <w:div w:id="1042289954">
      <w:bodyDiv w:val="1"/>
      <w:marLeft w:val="0"/>
      <w:marRight w:val="0"/>
      <w:marTop w:val="0"/>
      <w:marBottom w:val="0"/>
      <w:divBdr>
        <w:top w:val="none" w:sz="0" w:space="0" w:color="auto"/>
        <w:left w:val="none" w:sz="0" w:space="0" w:color="auto"/>
        <w:bottom w:val="none" w:sz="0" w:space="0" w:color="auto"/>
        <w:right w:val="none" w:sz="0" w:space="0" w:color="auto"/>
      </w:divBdr>
    </w:div>
    <w:div w:id="1042906504">
      <w:bodyDiv w:val="1"/>
      <w:marLeft w:val="0"/>
      <w:marRight w:val="0"/>
      <w:marTop w:val="0"/>
      <w:marBottom w:val="0"/>
      <w:divBdr>
        <w:top w:val="none" w:sz="0" w:space="0" w:color="auto"/>
        <w:left w:val="none" w:sz="0" w:space="0" w:color="auto"/>
        <w:bottom w:val="none" w:sz="0" w:space="0" w:color="auto"/>
        <w:right w:val="none" w:sz="0" w:space="0" w:color="auto"/>
      </w:divBdr>
    </w:div>
    <w:div w:id="1043139816">
      <w:bodyDiv w:val="1"/>
      <w:marLeft w:val="0"/>
      <w:marRight w:val="0"/>
      <w:marTop w:val="0"/>
      <w:marBottom w:val="0"/>
      <w:divBdr>
        <w:top w:val="none" w:sz="0" w:space="0" w:color="auto"/>
        <w:left w:val="none" w:sz="0" w:space="0" w:color="auto"/>
        <w:bottom w:val="none" w:sz="0" w:space="0" w:color="auto"/>
        <w:right w:val="none" w:sz="0" w:space="0" w:color="auto"/>
      </w:divBdr>
    </w:div>
    <w:div w:id="1044210921">
      <w:bodyDiv w:val="1"/>
      <w:marLeft w:val="0"/>
      <w:marRight w:val="0"/>
      <w:marTop w:val="0"/>
      <w:marBottom w:val="0"/>
      <w:divBdr>
        <w:top w:val="none" w:sz="0" w:space="0" w:color="auto"/>
        <w:left w:val="none" w:sz="0" w:space="0" w:color="auto"/>
        <w:bottom w:val="none" w:sz="0" w:space="0" w:color="auto"/>
        <w:right w:val="none" w:sz="0" w:space="0" w:color="auto"/>
      </w:divBdr>
    </w:div>
    <w:div w:id="1044410237">
      <w:bodyDiv w:val="1"/>
      <w:marLeft w:val="0"/>
      <w:marRight w:val="0"/>
      <w:marTop w:val="0"/>
      <w:marBottom w:val="0"/>
      <w:divBdr>
        <w:top w:val="none" w:sz="0" w:space="0" w:color="auto"/>
        <w:left w:val="none" w:sz="0" w:space="0" w:color="auto"/>
        <w:bottom w:val="none" w:sz="0" w:space="0" w:color="auto"/>
        <w:right w:val="none" w:sz="0" w:space="0" w:color="auto"/>
      </w:divBdr>
    </w:div>
    <w:div w:id="1044603208">
      <w:bodyDiv w:val="1"/>
      <w:marLeft w:val="0"/>
      <w:marRight w:val="0"/>
      <w:marTop w:val="0"/>
      <w:marBottom w:val="0"/>
      <w:divBdr>
        <w:top w:val="none" w:sz="0" w:space="0" w:color="auto"/>
        <w:left w:val="none" w:sz="0" w:space="0" w:color="auto"/>
        <w:bottom w:val="none" w:sz="0" w:space="0" w:color="auto"/>
        <w:right w:val="none" w:sz="0" w:space="0" w:color="auto"/>
      </w:divBdr>
    </w:div>
    <w:div w:id="1044675895">
      <w:bodyDiv w:val="1"/>
      <w:marLeft w:val="0"/>
      <w:marRight w:val="0"/>
      <w:marTop w:val="0"/>
      <w:marBottom w:val="0"/>
      <w:divBdr>
        <w:top w:val="none" w:sz="0" w:space="0" w:color="auto"/>
        <w:left w:val="none" w:sz="0" w:space="0" w:color="auto"/>
        <w:bottom w:val="none" w:sz="0" w:space="0" w:color="auto"/>
        <w:right w:val="none" w:sz="0" w:space="0" w:color="auto"/>
      </w:divBdr>
    </w:div>
    <w:div w:id="1046218125">
      <w:bodyDiv w:val="1"/>
      <w:marLeft w:val="0"/>
      <w:marRight w:val="0"/>
      <w:marTop w:val="0"/>
      <w:marBottom w:val="0"/>
      <w:divBdr>
        <w:top w:val="none" w:sz="0" w:space="0" w:color="auto"/>
        <w:left w:val="none" w:sz="0" w:space="0" w:color="auto"/>
        <w:bottom w:val="none" w:sz="0" w:space="0" w:color="auto"/>
        <w:right w:val="none" w:sz="0" w:space="0" w:color="auto"/>
      </w:divBdr>
    </w:div>
    <w:div w:id="1047024787">
      <w:bodyDiv w:val="1"/>
      <w:marLeft w:val="0"/>
      <w:marRight w:val="0"/>
      <w:marTop w:val="0"/>
      <w:marBottom w:val="0"/>
      <w:divBdr>
        <w:top w:val="none" w:sz="0" w:space="0" w:color="auto"/>
        <w:left w:val="none" w:sz="0" w:space="0" w:color="auto"/>
        <w:bottom w:val="none" w:sz="0" w:space="0" w:color="auto"/>
        <w:right w:val="none" w:sz="0" w:space="0" w:color="auto"/>
      </w:divBdr>
    </w:div>
    <w:div w:id="1048142781">
      <w:bodyDiv w:val="1"/>
      <w:marLeft w:val="0"/>
      <w:marRight w:val="0"/>
      <w:marTop w:val="0"/>
      <w:marBottom w:val="0"/>
      <w:divBdr>
        <w:top w:val="none" w:sz="0" w:space="0" w:color="auto"/>
        <w:left w:val="none" w:sz="0" w:space="0" w:color="auto"/>
        <w:bottom w:val="none" w:sz="0" w:space="0" w:color="auto"/>
        <w:right w:val="none" w:sz="0" w:space="0" w:color="auto"/>
      </w:divBdr>
    </w:div>
    <w:div w:id="1048336619">
      <w:bodyDiv w:val="1"/>
      <w:marLeft w:val="0"/>
      <w:marRight w:val="0"/>
      <w:marTop w:val="0"/>
      <w:marBottom w:val="0"/>
      <w:divBdr>
        <w:top w:val="none" w:sz="0" w:space="0" w:color="auto"/>
        <w:left w:val="none" w:sz="0" w:space="0" w:color="auto"/>
        <w:bottom w:val="none" w:sz="0" w:space="0" w:color="auto"/>
        <w:right w:val="none" w:sz="0" w:space="0" w:color="auto"/>
      </w:divBdr>
    </w:div>
    <w:div w:id="1050760774">
      <w:bodyDiv w:val="1"/>
      <w:marLeft w:val="0"/>
      <w:marRight w:val="0"/>
      <w:marTop w:val="0"/>
      <w:marBottom w:val="0"/>
      <w:divBdr>
        <w:top w:val="none" w:sz="0" w:space="0" w:color="auto"/>
        <w:left w:val="none" w:sz="0" w:space="0" w:color="auto"/>
        <w:bottom w:val="none" w:sz="0" w:space="0" w:color="auto"/>
        <w:right w:val="none" w:sz="0" w:space="0" w:color="auto"/>
      </w:divBdr>
    </w:div>
    <w:div w:id="1051228273">
      <w:bodyDiv w:val="1"/>
      <w:marLeft w:val="0"/>
      <w:marRight w:val="0"/>
      <w:marTop w:val="0"/>
      <w:marBottom w:val="0"/>
      <w:divBdr>
        <w:top w:val="none" w:sz="0" w:space="0" w:color="auto"/>
        <w:left w:val="none" w:sz="0" w:space="0" w:color="auto"/>
        <w:bottom w:val="none" w:sz="0" w:space="0" w:color="auto"/>
        <w:right w:val="none" w:sz="0" w:space="0" w:color="auto"/>
      </w:divBdr>
    </w:div>
    <w:div w:id="1051463265">
      <w:bodyDiv w:val="1"/>
      <w:marLeft w:val="0"/>
      <w:marRight w:val="0"/>
      <w:marTop w:val="0"/>
      <w:marBottom w:val="0"/>
      <w:divBdr>
        <w:top w:val="none" w:sz="0" w:space="0" w:color="auto"/>
        <w:left w:val="none" w:sz="0" w:space="0" w:color="auto"/>
        <w:bottom w:val="none" w:sz="0" w:space="0" w:color="auto"/>
        <w:right w:val="none" w:sz="0" w:space="0" w:color="auto"/>
      </w:divBdr>
    </w:div>
    <w:div w:id="1051688846">
      <w:bodyDiv w:val="1"/>
      <w:marLeft w:val="0"/>
      <w:marRight w:val="0"/>
      <w:marTop w:val="0"/>
      <w:marBottom w:val="0"/>
      <w:divBdr>
        <w:top w:val="none" w:sz="0" w:space="0" w:color="auto"/>
        <w:left w:val="none" w:sz="0" w:space="0" w:color="auto"/>
        <w:bottom w:val="none" w:sz="0" w:space="0" w:color="auto"/>
        <w:right w:val="none" w:sz="0" w:space="0" w:color="auto"/>
      </w:divBdr>
    </w:div>
    <w:div w:id="1052198295">
      <w:bodyDiv w:val="1"/>
      <w:marLeft w:val="0"/>
      <w:marRight w:val="0"/>
      <w:marTop w:val="0"/>
      <w:marBottom w:val="0"/>
      <w:divBdr>
        <w:top w:val="none" w:sz="0" w:space="0" w:color="auto"/>
        <w:left w:val="none" w:sz="0" w:space="0" w:color="auto"/>
        <w:bottom w:val="none" w:sz="0" w:space="0" w:color="auto"/>
        <w:right w:val="none" w:sz="0" w:space="0" w:color="auto"/>
      </w:divBdr>
    </w:div>
    <w:div w:id="1052850776">
      <w:bodyDiv w:val="1"/>
      <w:marLeft w:val="0"/>
      <w:marRight w:val="0"/>
      <w:marTop w:val="0"/>
      <w:marBottom w:val="0"/>
      <w:divBdr>
        <w:top w:val="none" w:sz="0" w:space="0" w:color="auto"/>
        <w:left w:val="none" w:sz="0" w:space="0" w:color="auto"/>
        <w:bottom w:val="none" w:sz="0" w:space="0" w:color="auto"/>
        <w:right w:val="none" w:sz="0" w:space="0" w:color="auto"/>
      </w:divBdr>
    </w:div>
    <w:div w:id="1054280935">
      <w:bodyDiv w:val="1"/>
      <w:marLeft w:val="0"/>
      <w:marRight w:val="0"/>
      <w:marTop w:val="0"/>
      <w:marBottom w:val="0"/>
      <w:divBdr>
        <w:top w:val="none" w:sz="0" w:space="0" w:color="auto"/>
        <w:left w:val="none" w:sz="0" w:space="0" w:color="auto"/>
        <w:bottom w:val="none" w:sz="0" w:space="0" w:color="auto"/>
        <w:right w:val="none" w:sz="0" w:space="0" w:color="auto"/>
      </w:divBdr>
    </w:div>
    <w:div w:id="1055348580">
      <w:bodyDiv w:val="1"/>
      <w:marLeft w:val="0"/>
      <w:marRight w:val="0"/>
      <w:marTop w:val="0"/>
      <w:marBottom w:val="0"/>
      <w:divBdr>
        <w:top w:val="none" w:sz="0" w:space="0" w:color="auto"/>
        <w:left w:val="none" w:sz="0" w:space="0" w:color="auto"/>
        <w:bottom w:val="none" w:sz="0" w:space="0" w:color="auto"/>
        <w:right w:val="none" w:sz="0" w:space="0" w:color="auto"/>
      </w:divBdr>
    </w:div>
    <w:div w:id="1055735523">
      <w:bodyDiv w:val="1"/>
      <w:marLeft w:val="0"/>
      <w:marRight w:val="0"/>
      <w:marTop w:val="0"/>
      <w:marBottom w:val="0"/>
      <w:divBdr>
        <w:top w:val="none" w:sz="0" w:space="0" w:color="auto"/>
        <w:left w:val="none" w:sz="0" w:space="0" w:color="auto"/>
        <w:bottom w:val="none" w:sz="0" w:space="0" w:color="auto"/>
        <w:right w:val="none" w:sz="0" w:space="0" w:color="auto"/>
      </w:divBdr>
    </w:div>
    <w:div w:id="1056586681">
      <w:bodyDiv w:val="1"/>
      <w:marLeft w:val="0"/>
      <w:marRight w:val="0"/>
      <w:marTop w:val="0"/>
      <w:marBottom w:val="0"/>
      <w:divBdr>
        <w:top w:val="none" w:sz="0" w:space="0" w:color="auto"/>
        <w:left w:val="none" w:sz="0" w:space="0" w:color="auto"/>
        <w:bottom w:val="none" w:sz="0" w:space="0" w:color="auto"/>
        <w:right w:val="none" w:sz="0" w:space="0" w:color="auto"/>
      </w:divBdr>
    </w:div>
    <w:div w:id="1057514648">
      <w:bodyDiv w:val="1"/>
      <w:marLeft w:val="0"/>
      <w:marRight w:val="0"/>
      <w:marTop w:val="0"/>
      <w:marBottom w:val="0"/>
      <w:divBdr>
        <w:top w:val="none" w:sz="0" w:space="0" w:color="auto"/>
        <w:left w:val="none" w:sz="0" w:space="0" w:color="auto"/>
        <w:bottom w:val="none" w:sz="0" w:space="0" w:color="auto"/>
        <w:right w:val="none" w:sz="0" w:space="0" w:color="auto"/>
      </w:divBdr>
    </w:div>
    <w:div w:id="1058406604">
      <w:bodyDiv w:val="1"/>
      <w:marLeft w:val="0"/>
      <w:marRight w:val="0"/>
      <w:marTop w:val="0"/>
      <w:marBottom w:val="0"/>
      <w:divBdr>
        <w:top w:val="none" w:sz="0" w:space="0" w:color="auto"/>
        <w:left w:val="none" w:sz="0" w:space="0" w:color="auto"/>
        <w:bottom w:val="none" w:sz="0" w:space="0" w:color="auto"/>
        <w:right w:val="none" w:sz="0" w:space="0" w:color="auto"/>
      </w:divBdr>
    </w:div>
    <w:div w:id="1060010193">
      <w:bodyDiv w:val="1"/>
      <w:marLeft w:val="0"/>
      <w:marRight w:val="0"/>
      <w:marTop w:val="0"/>
      <w:marBottom w:val="0"/>
      <w:divBdr>
        <w:top w:val="none" w:sz="0" w:space="0" w:color="auto"/>
        <w:left w:val="none" w:sz="0" w:space="0" w:color="auto"/>
        <w:bottom w:val="none" w:sz="0" w:space="0" w:color="auto"/>
        <w:right w:val="none" w:sz="0" w:space="0" w:color="auto"/>
      </w:divBdr>
    </w:div>
    <w:div w:id="1060789888">
      <w:bodyDiv w:val="1"/>
      <w:marLeft w:val="0"/>
      <w:marRight w:val="0"/>
      <w:marTop w:val="0"/>
      <w:marBottom w:val="0"/>
      <w:divBdr>
        <w:top w:val="none" w:sz="0" w:space="0" w:color="auto"/>
        <w:left w:val="none" w:sz="0" w:space="0" w:color="auto"/>
        <w:bottom w:val="none" w:sz="0" w:space="0" w:color="auto"/>
        <w:right w:val="none" w:sz="0" w:space="0" w:color="auto"/>
      </w:divBdr>
    </w:div>
    <w:div w:id="1060831666">
      <w:bodyDiv w:val="1"/>
      <w:marLeft w:val="0"/>
      <w:marRight w:val="0"/>
      <w:marTop w:val="0"/>
      <w:marBottom w:val="0"/>
      <w:divBdr>
        <w:top w:val="none" w:sz="0" w:space="0" w:color="auto"/>
        <w:left w:val="none" w:sz="0" w:space="0" w:color="auto"/>
        <w:bottom w:val="none" w:sz="0" w:space="0" w:color="auto"/>
        <w:right w:val="none" w:sz="0" w:space="0" w:color="auto"/>
      </w:divBdr>
    </w:div>
    <w:div w:id="1060981888">
      <w:bodyDiv w:val="1"/>
      <w:marLeft w:val="0"/>
      <w:marRight w:val="0"/>
      <w:marTop w:val="0"/>
      <w:marBottom w:val="0"/>
      <w:divBdr>
        <w:top w:val="none" w:sz="0" w:space="0" w:color="auto"/>
        <w:left w:val="none" w:sz="0" w:space="0" w:color="auto"/>
        <w:bottom w:val="none" w:sz="0" w:space="0" w:color="auto"/>
        <w:right w:val="none" w:sz="0" w:space="0" w:color="auto"/>
      </w:divBdr>
    </w:div>
    <w:div w:id="1061447547">
      <w:bodyDiv w:val="1"/>
      <w:marLeft w:val="0"/>
      <w:marRight w:val="0"/>
      <w:marTop w:val="0"/>
      <w:marBottom w:val="0"/>
      <w:divBdr>
        <w:top w:val="none" w:sz="0" w:space="0" w:color="auto"/>
        <w:left w:val="none" w:sz="0" w:space="0" w:color="auto"/>
        <w:bottom w:val="none" w:sz="0" w:space="0" w:color="auto"/>
        <w:right w:val="none" w:sz="0" w:space="0" w:color="auto"/>
      </w:divBdr>
    </w:div>
    <w:div w:id="1063333172">
      <w:bodyDiv w:val="1"/>
      <w:marLeft w:val="0"/>
      <w:marRight w:val="0"/>
      <w:marTop w:val="0"/>
      <w:marBottom w:val="0"/>
      <w:divBdr>
        <w:top w:val="none" w:sz="0" w:space="0" w:color="auto"/>
        <w:left w:val="none" w:sz="0" w:space="0" w:color="auto"/>
        <w:bottom w:val="none" w:sz="0" w:space="0" w:color="auto"/>
        <w:right w:val="none" w:sz="0" w:space="0" w:color="auto"/>
      </w:divBdr>
    </w:div>
    <w:div w:id="1063717449">
      <w:bodyDiv w:val="1"/>
      <w:marLeft w:val="0"/>
      <w:marRight w:val="0"/>
      <w:marTop w:val="0"/>
      <w:marBottom w:val="0"/>
      <w:divBdr>
        <w:top w:val="none" w:sz="0" w:space="0" w:color="auto"/>
        <w:left w:val="none" w:sz="0" w:space="0" w:color="auto"/>
        <w:bottom w:val="none" w:sz="0" w:space="0" w:color="auto"/>
        <w:right w:val="none" w:sz="0" w:space="0" w:color="auto"/>
      </w:divBdr>
    </w:div>
    <w:div w:id="1063986566">
      <w:bodyDiv w:val="1"/>
      <w:marLeft w:val="0"/>
      <w:marRight w:val="0"/>
      <w:marTop w:val="0"/>
      <w:marBottom w:val="0"/>
      <w:divBdr>
        <w:top w:val="none" w:sz="0" w:space="0" w:color="auto"/>
        <w:left w:val="none" w:sz="0" w:space="0" w:color="auto"/>
        <w:bottom w:val="none" w:sz="0" w:space="0" w:color="auto"/>
        <w:right w:val="none" w:sz="0" w:space="0" w:color="auto"/>
      </w:divBdr>
    </w:div>
    <w:div w:id="1064255345">
      <w:bodyDiv w:val="1"/>
      <w:marLeft w:val="0"/>
      <w:marRight w:val="0"/>
      <w:marTop w:val="0"/>
      <w:marBottom w:val="0"/>
      <w:divBdr>
        <w:top w:val="none" w:sz="0" w:space="0" w:color="auto"/>
        <w:left w:val="none" w:sz="0" w:space="0" w:color="auto"/>
        <w:bottom w:val="none" w:sz="0" w:space="0" w:color="auto"/>
        <w:right w:val="none" w:sz="0" w:space="0" w:color="auto"/>
      </w:divBdr>
    </w:div>
    <w:div w:id="1065639792">
      <w:bodyDiv w:val="1"/>
      <w:marLeft w:val="0"/>
      <w:marRight w:val="0"/>
      <w:marTop w:val="0"/>
      <w:marBottom w:val="0"/>
      <w:divBdr>
        <w:top w:val="none" w:sz="0" w:space="0" w:color="auto"/>
        <w:left w:val="none" w:sz="0" w:space="0" w:color="auto"/>
        <w:bottom w:val="none" w:sz="0" w:space="0" w:color="auto"/>
        <w:right w:val="none" w:sz="0" w:space="0" w:color="auto"/>
      </w:divBdr>
    </w:div>
    <w:div w:id="1065832983">
      <w:bodyDiv w:val="1"/>
      <w:marLeft w:val="0"/>
      <w:marRight w:val="0"/>
      <w:marTop w:val="0"/>
      <w:marBottom w:val="0"/>
      <w:divBdr>
        <w:top w:val="none" w:sz="0" w:space="0" w:color="auto"/>
        <w:left w:val="none" w:sz="0" w:space="0" w:color="auto"/>
        <w:bottom w:val="none" w:sz="0" w:space="0" w:color="auto"/>
        <w:right w:val="none" w:sz="0" w:space="0" w:color="auto"/>
      </w:divBdr>
    </w:div>
    <w:div w:id="1066759584">
      <w:bodyDiv w:val="1"/>
      <w:marLeft w:val="0"/>
      <w:marRight w:val="0"/>
      <w:marTop w:val="0"/>
      <w:marBottom w:val="0"/>
      <w:divBdr>
        <w:top w:val="none" w:sz="0" w:space="0" w:color="auto"/>
        <w:left w:val="none" w:sz="0" w:space="0" w:color="auto"/>
        <w:bottom w:val="none" w:sz="0" w:space="0" w:color="auto"/>
        <w:right w:val="none" w:sz="0" w:space="0" w:color="auto"/>
      </w:divBdr>
    </w:div>
    <w:div w:id="1068646379">
      <w:bodyDiv w:val="1"/>
      <w:marLeft w:val="0"/>
      <w:marRight w:val="0"/>
      <w:marTop w:val="0"/>
      <w:marBottom w:val="0"/>
      <w:divBdr>
        <w:top w:val="none" w:sz="0" w:space="0" w:color="auto"/>
        <w:left w:val="none" w:sz="0" w:space="0" w:color="auto"/>
        <w:bottom w:val="none" w:sz="0" w:space="0" w:color="auto"/>
        <w:right w:val="none" w:sz="0" w:space="0" w:color="auto"/>
      </w:divBdr>
    </w:div>
    <w:div w:id="1069234083">
      <w:bodyDiv w:val="1"/>
      <w:marLeft w:val="0"/>
      <w:marRight w:val="0"/>
      <w:marTop w:val="0"/>
      <w:marBottom w:val="0"/>
      <w:divBdr>
        <w:top w:val="none" w:sz="0" w:space="0" w:color="auto"/>
        <w:left w:val="none" w:sz="0" w:space="0" w:color="auto"/>
        <w:bottom w:val="none" w:sz="0" w:space="0" w:color="auto"/>
        <w:right w:val="none" w:sz="0" w:space="0" w:color="auto"/>
      </w:divBdr>
    </w:div>
    <w:div w:id="1069885375">
      <w:bodyDiv w:val="1"/>
      <w:marLeft w:val="0"/>
      <w:marRight w:val="0"/>
      <w:marTop w:val="0"/>
      <w:marBottom w:val="0"/>
      <w:divBdr>
        <w:top w:val="none" w:sz="0" w:space="0" w:color="auto"/>
        <w:left w:val="none" w:sz="0" w:space="0" w:color="auto"/>
        <w:bottom w:val="none" w:sz="0" w:space="0" w:color="auto"/>
        <w:right w:val="none" w:sz="0" w:space="0" w:color="auto"/>
      </w:divBdr>
    </w:div>
    <w:div w:id="1070424552">
      <w:bodyDiv w:val="1"/>
      <w:marLeft w:val="0"/>
      <w:marRight w:val="0"/>
      <w:marTop w:val="0"/>
      <w:marBottom w:val="0"/>
      <w:divBdr>
        <w:top w:val="none" w:sz="0" w:space="0" w:color="auto"/>
        <w:left w:val="none" w:sz="0" w:space="0" w:color="auto"/>
        <w:bottom w:val="none" w:sz="0" w:space="0" w:color="auto"/>
        <w:right w:val="none" w:sz="0" w:space="0" w:color="auto"/>
      </w:divBdr>
    </w:div>
    <w:div w:id="1070731559">
      <w:bodyDiv w:val="1"/>
      <w:marLeft w:val="0"/>
      <w:marRight w:val="0"/>
      <w:marTop w:val="0"/>
      <w:marBottom w:val="0"/>
      <w:divBdr>
        <w:top w:val="none" w:sz="0" w:space="0" w:color="auto"/>
        <w:left w:val="none" w:sz="0" w:space="0" w:color="auto"/>
        <w:bottom w:val="none" w:sz="0" w:space="0" w:color="auto"/>
        <w:right w:val="none" w:sz="0" w:space="0" w:color="auto"/>
      </w:divBdr>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4552258">
      <w:bodyDiv w:val="1"/>
      <w:marLeft w:val="0"/>
      <w:marRight w:val="0"/>
      <w:marTop w:val="0"/>
      <w:marBottom w:val="0"/>
      <w:divBdr>
        <w:top w:val="none" w:sz="0" w:space="0" w:color="auto"/>
        <w:left w:val="none" w:sz="0" w:space="0" w:color="auto"/>
        <w:bottom w:val="none" w:sz="0" w:space="0" w:color="auto"/>
        <w:right w:val="none" w:sz="0" w:space="0" w:color="auto"/>
      </w:divBdr>
    </w:div>
    <w:div w:id="1077359069">
      <w:bodyDiv w:val="1"/>
      <w:marLeft w:val="0"/>
      <w:marRight w:val="0"/>
      <w:marTop w:val="0"/>
      <w:marBottom w:val="0"/>
      <w:divBdr>
        <w:top w:val="none" w:sz="0" w:space="0" w:color="auto"/>
        <w:left w:val="none" w:sz="0" w:space="0" w:color="auto"/>
        <w:bottom w:val="none" w:sz="0" w:space="0" w:color="auto"/>
        <w:right w:val="none" w:sz="0" w:space="0" w:color="auto"/>
      </w:divBdr>
    </w:div>
    <w:div w:id="1078475783">
      <w:bodyDiv w:val="1"/>
      <w:marLeft w:val="0"/>
      <w:marRight w:val="0"/>
      <w:marTop w:val="0"/>
      <w:marBottom w:val="0"/>
      <w:divBdr>
        <w:top w:val="none" w:sz="0" w:space="0" w:color="auto"/>
        <w:left w:val="none" w:sz="0" w:space="0" w:color="auto"/>
        <w:bottom w:val="none" w:sz="0" w:space="0" w:color="auto"/>
        <w:right w:val="none" w:sz="0" w:space="0" w:color="auto"/>
      </w:divBdr>
    </w:div>
    <w:div w:id="1078476410">
      <w:bodyDiv w:val="1"/>
      <w:marLeft w:val="0"/>
      <w:marRight w:val="0"/>
      <w:marTop w:val="0"/>
      <w:marBottom w:val="0"/>
      <w:divBdr>
        <w:top w:val="none" w:sz="0" w:space="0" w:color="auto"/>
        <w:left w:val="none" w:sz="0" w:space="0" w:color="auto"/>
        <w:bottom w:val="none" w:sz="0" w:space="0" w:color="auto"/>
        <w:right w:val="none" w:sz="0" w:space="0" w:color="auto"/>
      </w:divBdr>
    </w:div>
    <w:div w:id="1078819325">
      <w:bodyDiv w:val="1"/>
      <w:marLeft w:val="0"/>
      <w:marRight w:val="0"/>
      <w:marTop w:val="0"/>
      <w:marBottom w:val="0"/>
      <w:divBdr>
        <w:top w:val="none" w:sz="0" w:space="0" w:color="auto"/>
        <w:left w:val="none" w:sz="0" w:space="0" w:color="auto"/>
        <w:bottom w:val="none" w:sz="0" w:space="0" w:color="auto"/>
        <w:right w:val="none" w:sz="0" w:space="0" w:color="auto"/>
      </w:divBdr>
    </w:div>
    <w:div w:id="1080367664">
      <w:bodyDiv w:val="1"/>
      <w:marLeft w:val="0"/>
      <w:marRight w:val="0"/>
      <w:marTop w:val="0"/>
      <w:marBottom w:val="0"/>
      <w:divBdr>
        <w:top w:val="none" w:sz="0" w:space="0" w:color="auto"/>
        <w:left w:val="none" w:sz="0" w:space="0" w:color="auto"/>
        <w:bottom w:val="none" w:sz="0" w:space="0" w:color="auto"/>
        <w:right w:val="none" w:sz="0" w:space="0" w:color="auto"/>
      </w:divBdr>
    </w:div>
    <w:div w:id="1081492110">
      <w:bodyDiv w:val="1"/>
      <w:marLeft w:val="0"/>
      <w:marRight w:val="0"/>
      <w:marTop w:val="0"/>
      <w:marBottom w:val="0"/>
      <w:divBdr>
        <w:top w:val="none" w:sz="0" w:space="0" w:color="auto"/>
        <w:left w:val="none" w:sz="0" w:space="0" w:color="auto"/>
        <w:bottom w:val="none" w:sz="0" w:space="0" w:color="auto"/>
        <w:right w:val="none" w:sz="0" w:space="0" w:color="auto"/>
      </w:divBdr>
    </w:div>
    <w:div w:id="1081558810">
      <w:bodyDiv w:val="1"/>
      <w:marLeft w:val="0"/>
      <w:marRight w:val="0"/>
      <w:marTop w:val="0"/>
      <w:marBottom w:val="0"/>
      <w:divBdr>
        <w:top w:val="none" w:sz="0" w:space="0" w:color="auto"/>
        <w:left w:val="none" w:sz="0" w:space="0" w:color="auto"/>
        <w:bottom w:val="none" w:sz="0" w:space="0" w:color="auto"/>
        <w:right w:val="none" w:sz="0" w:space="0" w:color="auto"/>
      </w:divBdr>
    </w:div>
    <w:div w:id="1081559753">
      <w:bodyDiv w:val="1"/>
      <w:marLeft w:val="0"/>
      <w:marRight w:val="0"/>
      <w:marTop w:val="0"/>
      <w:marBottom w:val="0"/>
      <w:divBdr>
        <w:top w:val="none" w:sz="0" w:space="0" w:color="auto"/>
        <w:left w:val="none" w:sz="0" w:space="0" w:color="auto"/>
        <w:bottom w:val="none" w:sz="0" w:space="0" w:color="auto"/>
        <w:right w:val="none" w:sz="0" w:space="0" w:color="auto"/>
      </w:divBdr>
    </w:div>
    <w:div w:id="1082752200">
      <w:bodyDiv w:val="1"/>
      <w:marLeft w:val="0"/>
      <w:marRight w:val="0"/>
      <w:marTop w:val="0"/>
      <w:marBottom w:val="0"/>
      <w:divBdr>
        <w:top w:val="none" w:sz="0" w:space="0" w:color="auto"/>
        <w:left w:val="none" w:sz="0" w:space="0" w:color="auto"/>
        <w:bottom w:val="none" w:sz="0" w:space="0" w:color="auto"/>
        <w:right w:val="none" w:sz="0" w:space="0" w:color="auto"/>
      </w:divBdr>
    </w:div>
    <w:div w:id="1082797096">
      <w:bodyDiv w:val="1"/>
      <w:marLeft w:val="0"/>
      <w:marRight w:val="0"/>
      <w:marTop w:val="0"/>
      <w:marBottom w:val="0"/>
      <w:divBdr>
        <w:top w:val="none" w:sz="0" w:space="0" w:color="auto"/>
        <w:left w:val="none" w:sz="0" w:space="0" w:color="auto"/>
        <w:bottom w:val="none" w:sz="0" w:space="0" w:color="auto"/>
        <w:right w:val="none" w:sz="0" w:space="0" w:color="auto"/>
      </w:divBdr>
    </w:div>
    <w:div w:id="1084184170">
      <w:bodyDiv w:val="1"/>
      <w:marLeft w:val="0"/>
      <w:marRight w:val="0"/>
      <w:marTop w:val="0"/>
      <w:marBottom w:val="0"/>
      <w:divBdr>
        <w:top w:val="none" w:sz="0" w:space="0" w:color="auto"/>
        <w:left w:val="none" w:sz="0" w:space="0" w:color="auto"/>
        <w:bottom w:val="none" w:sz="0" w:space="0" w:color="auto"/>
        <w:right w:val="none" w:sz="0" w:space="0" w:color="auto"/>
      </w:divBdr>
    </w:div>
    <w:div w:id="1086000167">
      <w:bodyDiv w:val="1"/>
      <w:marLeft w:val="0"/>
      <w:marRight w:val="0"/>
      <w:marTop w:val="0"/>
      <w:marBottom w:val="0"/>
      <w:divBdr>
        <w:top w:val="none" w:sz="0" w:space="0" w:color="auto"/>
        <w:left w:val="none" w:sz="0" w:space="0" w:color="auto"/>
        <w:bottom w:val="none" w:sz="0" w:space="0" w:color="auto"/>
        <w:right w:val="none" w:sz="0" w:space="0" w:color="auto"/>
      </w:divBdr>
    </w:div>
    <w:div w:id="1086654795">
      <w:bodyDiv w:val="1"/>
      <w:marLeft w:val="0"/>
      <w:marRight w:val="0"/>
      <w:marTop w:val="0"/>
      <w:marBottom w:val="0"/>
      <w:divBdr>
        <w:top w:val="none" w:sz="0" w:space="0" w:color="auto"/>
        <w:left w:val="none" w:sz="0" w:space="0" w:color="auto"/>
        <w:bottom w:val="none" w:sz="0" w:space="0" w:color="auto"/>
        <w:right w:val="none" w:sz="0" w:space="0" w:color="auto"/>
      </w:divBdr>
    </w:div>
    <w:div w:id="1087339550">
      <w:bodyDiv w:val="1"/>
      <w:marLeft w:val="0"/>
      <w:marRight w:val="0"/>
      <w:marTop w:val="0"/>
      <w:marBottom w:val="0"/>
      <w:divBdr>
        <w:top w:val="none" w:sz="0" w:space="0" w:color="auto"/>
        <w:left w:val="none" w:sz="0" w:space="0" w:color="auto"/>
        <w:bottom w:val="none" w:sz="0" w:space="0" w:color="auto"/>
        <w:right w:val="none" w:sz="0" w:space="0" w:color="auto"/>
      </w:divBdr>
    </w:div>
    <w:div w:id="1087388034">
      <w:bodyDiv w:val="1"/>
      <w:marLeft w:val="0"/>
      <w:marRight w:val="0"/>
      <w:marTop w:val="0"/>
      <w:marBottom w:val="0"/>
      <w:divBdr>
        <w:top w:val="none" w:sz="0" w:space="0" w:color="auto"/>
        <w:left w:val="none" w:sz="0" w:space="0" w:color="auto"/>
        <w:bottom w:val="none" w:sz="0" w:space="0" w:color="auto"/>
        <w:right w:val="none" w:sz="0" w:space="0" w:color="auto"/>
      </w:divBdr>
    </w:div>
    <w:div w:id="1088426931">
      <w:bodyDiv w:val="1"/>
      <w:marLeft w:val="0"/>
      <w:marRight w:val="0"/>
      <w:marTop w:val="0"/>
      <w:marBottom w:val="0"/>
      <w:divBdr>
        <w:top w:val="none" w:sz="0" w:space="0" w:color="auto"/>
        <w:left w:val="none" w:sz="0" w:space="0" w:color="auto"/>
        <w:bottom w:val="none" w:sz="0" w:space="0" w:color="auto"/>
        <w:right w:val="none" w:sz="0" w:space="0" w:color="auto"/>
      </w:divBdr>
    </w:div>
    <w:div w:id="1089500683">
      <w:bodyDiv w:val="1"/>
      <w:marLeft w:val="0"/>
      <w:marRight w:val="0"/>
      <w:marTop w:val="0"/>
      <w:marBottom w:val="0"/>
      <w:divBdr>
        <w:top w:val="none" w:sz="0" w:space="0" w:color="auto"/>
        <w:left w:val="none" w:sz="0" w:space="0" w:color="auto"/>
        <w:bottom w:val="none" w:sz="0" w:space="0" w:color="auto"/>
        <w:right w:val="none" w:sz="0" w:space="0" w:color="auto"/>
      </w:divBdr>
    </w:div>
    <w:div w:id="1090269967">
      <w:bodyDiv w:val="1"/>
      <w:marLeft w:val="0"/>
      <w:marRight w:val="0"/>
      <w:marTop w:val="0"/>
      <w:marBottom w:val="0"/>
      <w:divBdr>
        <w:top w:val="none" w:sz="0" w:space="0" w:color="auto"/>
        <w:left w:val="none" w:sz="0" w:space="0" w:color="auto"/>
        <w:bottom w:val="none" w:sz="0" w:space="0" w:color="auto"/>
        <w:right w:val="none" w:sz="0" w:space="0" w:color="auto"/>
      </w:divBdr>
    </w:div>
    <w:div w:id="1092357594">
      <w:bodyDiv w:val="1"/>
      <w:marLeft w:val="0"/>
      <w:marRight w:val="0"/>
      <w:marTop w:val="0"/>
      <w:marBottom w:val="0"/>
      <w:divBdr>
        <w:top w:val="none" w:sz="0" w:space="0" w:color="auto"/>
        <w:left w:val="none" w:sz="0" w:space="0" w:color="auto"/>
        <w:bottom w:val="none" w:sz="0" w:space="0" w:color="auto"/>
        <w:right w:val="none" w:sz="0" w:space="0" w:color="auto"/>
      </w:divBdr>
    </w:div>
    <w:div w:id="1092748555">
      <w:bodyDiv w:val="1"/>
      <w:marLeft w:val="0"/>
      <w:marRight w:val="0"/>
      <w:marTop w:val="0"/>
      <w:marBottom w:val="0"/>
      <w:divBdr>
        <w:top w:val="none" w:sz="0" w:space="0" w:color="auto"/>
        <w:left w:val="none" w:sz="0" w:space="0" w:color="auto"/>
        <w:bottom w:val="none" w:sz="0" w:space="0" w:color="auto"/>
        <w:right w:val="none" w:sz="0" w:space="0" w:color="auto"/>
      </w:divBdr>
    </w:div>
    <w:div w:id="1093819895">
      <w:bodyDiv w:val="1"/>
      <w:marLeft w:val="0"/>
      <w:marRight w:val="0"/>
      <w:marTop w:val="0"/>
      <w:marBottom w:val="0"/>
      <w:divBdr>
        <w:top w:val="none" w:sz="0" w:space="0" w:color="auto"/>
        <w:left w:val="none" w:sz="0" w:space="0" w:color="auto"/>
        <w:bottom w:val="none" w:sz="0" w:space="0" w:color="auto"/>
        <w:right w:val="none" w:sz="0" w:space="0" w:color="auto"/>
      </w:divBdr>
    </w:div>
    <w:div w:id="1093937904">
      <w:bodyDiv w:val="1"/>
      <w:marLeft w:val="0"/>
      <w:marRight w:val="0"/>
      <w:marTop w:val="0"/>
      <w:marBottom w:val="0"/>
      <w:divBdr>
        <w:top w:val="none" w:sz="0" w:space="0" w:color="auto"/>
        <w:left w:val="none" w:sz="0" w:space="0" w:color="auto"/>
        <w:bottom w:val="none" w:sz="0" w:space="0" w:color="auto"/>
        <w:right w:val="none" w:sz="0" w:space="0" w:color="auto"/>
      </w:divBdr>
    </w:div>
    <w:div w:id="1095053844">
      <w:bodyDiv w:val="1"/>
      <w:marLeft w:val="0"/>
      <w:marRight w:val="0"/>
      <w:marTop w:val="0"/>
      <w:marBottom w:val="0"/>
      <w:divBdr>
        <w:top w:val="none" w:sz="0" w:space="0" w:color="auto"/>
        <w:left w:val="none" w:sz="0" w:space="0" w:color="auto"/>
        <w:bottom w:val="none" w:sz="0" w:space="0" w:color="auto"/>
        <w:right w:val="none" w:sz="0" w:space="0" w:color="auto"/>
      </w:divBdr>
    </w:div>
    <w:div w:id="1097016001">
      <w:bodyDiv w:val="1"/>
      <w:marLeft w:val="0"/>
      <w:marRight w:val="0"/>
      <w:marTop w:val="0"/>
      <w:marBottom w:val="0"/>
      <w:divBdr>
        <w:top w:val="none" w:sz="0" w:space="0" w:color="auto"/>
        <w:left w:val="none" w:sz="0" w:space="0" w:color="auto"/>
        <w:bottom w:val="none" w:sz="0" w:space="0" w:color="auto"/>
        <w:right w:val="none" w:sz="0" w:space="0" w:color="auto"/>
      </w:divBdr>
    </w:div>
    <w:div w:id="1097367513">
      <w:bodyDiv w:val="1"/>
      <w:marLeft w:val="0"/>
      <w:marRight w:val="0"/>
      <w:marTop w:val="0"/>
      <w:marBottom w:val="0"/>
      <w:divBdr>
        <w:top w:val="none" w:sz="0" w:space="0" w:color="auto"/>
        <w:left w:val="none" w:sz="0" w:space="0" w:color="auto"/>
        <w:bottom w:val="none" w:sz="0" w:space="0" w:color="auto"/>
        <w:right w:val="none" w:sz="0" w:space="0" w:color="auto"/>
      </w:divBdr>
    </w:div>
    <w:div w:id="1098410732">
      <w:bodyDiv w:val="1"/>
      <w:marLeft w:val="0"/>
      <w:marRight w:val="0"/>
      <w:marTop w:val="0"/>
      <w:marBottom w:val="0"/>
      <w:divBdr>
        <w:top w:val="none" w:sz="0" w:space="0" w:color="auto"/>
        <w:left w:val="none" w:sz="0" w:space="0" w:color="auto"/>
        <w:bottom w:val="none" w:sz="0" w:space="0" w:color="auto"/>
        <w:right w:val="none" w:sz="0" w:space="0" w:color="auto"/>
      </w:divBdr>
    </w:div>
    <w:div w:id="1099065183">
      <w:bodyDiv w:val="1"/>
      <w:marLeft w:val="0"/>
      <w:marRight w:val="0"/>
      <w:marTop w:val="0"/>
      <w:marBottom w:val="0"/>
      <w:divBdr>
        <w:top w:val="none" w:sz="0" w:space="0" w:color="auto"/>
        <w:left w:val="none" w:sz="0" w:space="0" w:color="auto"/>
        <w:bottom w:val="none" w:sz="0" w:space="0" w:color="auto"/>
        <w:right w:val="none" w:sz="0" w:space="0" w:color="auto"/>
      </w:divBdr>
    </w:div>
    <w:div w:id="1099444566">
      <w:bodyDiv w:val="1"/>
      <w:marLeft w:val="0"/>
      <w:marRight w:val="0"/>
      <w:marTop w:val="0"/>
      <w:marBottom w:val="0"/>
      <w:divBdr>
        <w:top w:val="none" w:sz="0" w:space="0" w:color="auto"/>
        <w:left w:val="none" w:sz="0" w:space="0" w:color="auto"/>
        <w:bottom w:val="none" w:sz="0" w:space="0" w:color="auto"/>
        <w:right w:val="none" w:sz="0" w:space="0" w:color="auto"/>
      </w:divBdr>
    </w:div>
    <w:div w:id="1100297178">
      <w:bodyDiv w:val="1"/>
      <w:marLeft w:val="0"/>
      <w:marRight w:val="0"/>
      <w:marTop w:val="0"/>
      <w:marBottom w:val="0"/>
      <w:divBdr>
        <w:top w:val="none" w:sz="0" w:space="0" w:color="auto"/>
        <w:left w:val="none" w:sz="0" w:space="0" w:color="auto"/>
        <w:bottom w:val="none" w:sz="0" w:space="0" w:color="auto"/>
        <w:right w:val="none" w:sz="0" w:space="0" w:color="auto"/>
      </w:divBdr>
    </w:div>
    <w:div w:id="1104419978">
      <w:bodyDiv w:val="1"/>
      <w:marLeft w:val="0"/>
      <w:marRight w:val="0"/>
      <w:marTop w:val="0"/>
      <w:marBottom w:val="0"/>
      <w:divBdr>
        <w:top w:val="none" w:sz="0" w:space="0" w:color="auto"/>
        <w:left w:val="none" w:sz="0" w:space="0" w:color="auto"/>
        <w:bottom w:val="none" w:sz="0" w:space="0" w:color="auto"/>
        <w:right w:val="none" w:sz="0" w:space="0" w:color="auto"/>
      </w:divBdr>
    </w:div>
    <w:div w:id="1105148864">
      <w:bodyDiv w:val="1"/>
      <w:marLeft w:val="0"/>
      <w:marRight w:val="0"/>
      <w:marTop w:val="0"/>
      <w:marBottom w:val="0"/>
      <w:divBdr>
        <w:top w:val="none" w:sz="0" w:space="0" w:color="auto"/>
        <w:left w:val="none" w:sz="0" w:space="0" w:color="auto"/>
        <w:bottom w:val="none" w:sz="0" w:space="0" w:color="auto"/>
        <w:right w:val="none" w:sz="0" w:space="0" w:color="auto"/>
      </w:divBdr>
    </w:div>
    <w:div w:id="1105153979">
      <w:bodyDiv w:val="1"/>
      <w:marLeft w:val="0"/>
      <w:marRight w:val="0"/>
      <w:marTop w:val="0"/>
      <w:marBottom w:val="0"/>
      <w:divBdr>
        <w:top w:val="none" w:sz="0" w:space="0" w:color="auto"/>
        <w:left w:val="none" w:sz="0" w:space="0" w:color="auto"/>
        <w:bottom w:val="none" w:sz="0" w:space="0" w:color="auto"/>
        <w:right w:val="none" w:sz="0" w:space="0" w:color="auto"/>
      </w:divBdr>
    </w:div>
    <w:div w:id="1105273238">
      <w:bodyDiv w:val="1"/>
      <w:marLeft w:val="0"/>
      <w:marRight w:val="0"/>
      <w:marTop w:val="0"/>
      <w:marBottom w:val="0"/>
      <w:divBdr>
        <w:top w:val="none" w:sz="0" w:space="0" w:color="auto"/>
        <w:left w:val="none" w:sz="0" w:space="0" w:color="auto"/>
        <w:bottom w:val="none" w:sz="0" w:space="0" w:color="auto"/>
        <w:right w:val="none" w:sz="0" w:space="0" w:color="auto"/>
      </w:divBdr>
    </w:div>
    <w:div w:id="1105424241">
      <w:bodyDiv w:val="1"/>
      <w:marLeft w:val="0"/>
      <w:marRight w:val="0"/>
      <w:marTop w:val="0"/>
      <w:marBottom w:val="0"/>
      <w:divBdr>
        <w:top w:val="none" w:sz="0" w:space="0" w:color="auto"/>
        <w:left w:val="none" w:sz="0" w:space="0" w:color="auto"/>
        <w:bottom w:val="none" w:sz="0" w:space="0" w:color="auto"/>
        <w:right w:val="none" w:sz="0" w:space="0" w:color="auto"/>
      </w:divBdr>
    </w:div>
    <w:div w:id="1105492516">
      <w:bodyDiv w:val="1"/>
      <w:marLeft w:val="0"/>
      <w:marRight w:val="0"/>
      <w:marTop w:val="0"/>
      <w:marBottom w:val="0"/>
      <w:divBdr>
        <w:top w:val="none" w:sz="0" w:space="0" w:color="auto"/>
        <w:left w:val="none" w:sz="0" w:space="0" w:color="auto"/>
        <w:bottom w:val="none" w:sz="0" w:space="0" w:color="auto"/>
        <w:right w:val="none" w:sz="0" w:space="0" w:color="auto"/>
      </w:divBdr>
    </w:div>
    <w:div w:id="1105728021">
      <w:bodyDiv w:val="1"/>
      <w:marLeft w:val="0"/>
      <w:marRight w:val="0"/>
      <w:marTop w:val="0"/>
      <w:marBottom w:val="0"/>
      <w:divBdr>
        <w:top w:val="none" w:sz="0" w:space="0" w:color="auto"/>
        <w:left w:val="none" w:sz="0" w:space="0" w:color="auto"/>
        <w:bottom w:val="none" w:sz="0" w:space="0" w:color="auto"/>
        <w:right w:val="none" w:sz="0" w:space="0" w:color="auto"/>
      </w:divBdr>
    </w:div>
    <w:div w:id="1107119518">
      <w:bodyDiv w:val="1"/>
      <w:marLeft w:val="0"/>
      <w:marRight w:val="0"/>
      <w:marTop w:val="0"/>
      <w:marBottom w:val="0"/>
      <w:divBdr>
        <w:top w:val="none" w:sz="0" w:space="0" w:color="auto"/>
        <w:left w:val="none" w:sz="0" w:space="0" w:color="auto"/>
        <w:bottom w:val="none" w:sz="0" w:space="0" w:color="auto"/>
        <w:right w:val="none" w:sz="0" w:space="0" w:color="auto"/>
      </w:divBdr>
    </w:div>
    <w:div w:id="1107239000">
      <w:bodyDiv w:val="1"/>
      <w:marLeft w:val="0"/>
      <w:marRight w:val="0"/>
      <w:marTop w:val="0"/>
      <w:marBottom w:val="0"/>
      <w:divBdr>
        <w:top w:val="none" w:sz="0" w:space="0" w:color="auto"/>
        <w:left w:val="none" w:sz="0" w:space="0" w:color="auto"/>
        <w:bottom w:val="none" w:sz="0" w:space="0" w:color="auto"/>
        <w:right w:val="none" w:sz="0" w:space="0" w:color="auto"/>
      </w:divBdr>
    </w:div>
    <w:div w:id="1107507816">
      <w:bodyDiv w:val="1"/>
      <w:marLeft w:val="0"/>
      <w:marRight w:val="0"/>
      <w:marTop w:val="0"/>
      <w:marBottom w:val="0"/>
      <w:divBdr>
        <w:top w:val="none" w:sz="0" w:space="0" w:color="auto"/>
        <w:left w:val="none" w:sz="0" w:space="0" w:color="auto"/>
        <w:bottom w:val="none" w:sz="0" w:space="0" w:color="auto"/>
        <w:right w:val="none" w:sz="0" w:space="0" w:color="auto"/>
      </w:divBdr>
    </w:div>
    <w:div w:id="1108039432">
      <w:bodyDiv w:val="1"/>
      <w:marLeft w:val="0"/>
      <w:marRight w:val="0"/>
      <w:marTop w:val="0"/>
      <w:marBottom w:val="0"/>
      <w:divBdr>
        <w:top w:val="none" w:sz="0" w:space="0" w:color="auto"/>
        <w:left w:val="none" w:sz="0" w:space="0" w:color="auto"/>
        <w:bottom w:val="none" w:sz="0" w:space="0" w:color="auto"/>
        <w:right w:val="none" w:sz="0" w:space="0" w:color="auto"/>
      </w:divBdr>
    </w:div>
    <w:div w:id="1109274239">
      <w:bodyDiv w:val="1"/>
      <w:marLeft w:val="0"/>
      <w:marRight w:val="0"/>
      <w:marTop w:val="0"/>
      <w:marBottom w:val="0"/>
      <w:divBdr>
        <w:top w:val="none" w:sz="0" w:space="0" w:color="auto"/>
        <w:left w:val="none" w:sz="0" w:space="0" w:color="auto"/>
        <w:bottom w:val="none" w:sz="0" w:space="0" w:color="auto"/>
        <w:right w:val="none" w:sz="0" w:space="0" w:color="auto"/>
      </w:divBdr>
    </w:div>
    <w:div w:id="1111633433">
      <w:bodyDiv w:val="1"/>
      <w:marLeft w:val="0"/>
      <w:marRight w:val="0"/>
      <w:marTop w:val="0"/>
      <w:marBottom w:val="0"/>
      <w:divBdr>
        <w:top w:val="none" w:sz="0" w:space="0" w:color="auto"/>
        <w:left w:val="none" w:sz="0" w:space="0" w:color="auto"/>
        <w:bottom w:val="none" w:sz="0" w:space="0" w:color="auto"/>
        <w:right w:val="none" w:sz="0" w:space="0" w:color="auto"/>
      </w:divBdr>
    </w:div>
    <w:div w:id="1111819804">
      <w:bodyDiv w:val="1"/>
      <w:marLeft w:val="0"/>
      <w:marRight w:val="0"/>
      <w:marTop w:val="0"/>
      <w:marBottom w:val="0"/>
      <w:divBdr>
        <w:top w:val="none" w:sz="0" w:space="0" w:color="auto"/>
        <w:left w:val="none" w:sz="0" w:space="0" w:color="auto"/>
        <w:bottom w:val="none" w:sz="0" w:space="0" w:color="auto"/>
        <w:right w:val="none" w:sz="0" w:space="0" w:color="auto"/>
      </w:divBdr>
    </w:div>
    <w:div w:id="1112364698">
      <w:bodyDiv w:val="1"/>
      <w:marLeft w:val="0"/>
      <w:marRight w:val="0"/>
      <w:marTop w:val="0"/>
      <w:marBottom w:val="0"/>
      <w:divBdr>
        <w:top w:val="none" w:sz="0" w:space="0" w:color="auto"/>
        <w:left w:val="none" w:sz="0" w:space="0" w:color="auto"/>
        <w:bottom w:val="none" w:sz="0" w:space="0" w:color="auto"/>
        <w:right w:val="none" w:sz="0" w:space="0" w:color="auto"/>
      </w:divBdr>
    </w:div>
    <w:div w:id="1112630687">
      <w:bodyDiv w:val="1"/>
      <w:marLeft w:val="0"/>
      <w:marRight w:val="0"/>
      <w:marTop w:val="0"/>
      <w:marBottom w:val="0"/>
      <w:divBdr>
        <w:top w:val="none" w:sz="0" w:space="0" w:color="auto"/>
        <w:left w:val="none" w:sz="0" w:space="0" w:color="auto"/>
        <w:bottom w:val="none" w:sz="0" w:space="0" w:color="auto"/>
        <w:right w:val="none" w:sz="0" w:space="0" w:color="auto"/>
      </w:divBdr>
    </w:div>
    <w:div w:id="1116754491">
      <w:bodyDiv w:val="1"/>
      <w:marLeft w:val="0"/>
      <w:marRight w:val="0"/>
      <w:marTop w:val="0"/>
      <w:marBottom w:val="0"/>
      <w:divBdr>
        <w:top w:val="none" w:sz="0" w:space="0" w:color="auto"/>
        <w:left w:val="none" w:sz="0" w:space="0" w:color="auto"/>
        <w:bottom w:val="none" w:sz="0" w:space="0" w:color="auto"/>
        <w:right w:val="none" w:sz="0" w:space="0" w:color="auto"/>
      </w:divBdr>
    </w:div>
    <w:div w:id="1116825826">
      <w:bodyDiv w:val="1"/>
      <w:marLeft w:val="0"/>
      <w:marRight w:val="0"/>
      <w:marTop w:val="0"/>
      <w:marBottom w:val="0"/>
      <w:divBdr>
        <w:top w:val="none" w:sz="0" w:space="0" w:color="auto"/>
        <w:left w:val="none" w:sz="0" w:space="0" w:color="auto"/>
        <w:bottom w:val="none" w:sz="0" w:space="0" w:color="auto"/>
        <w:right w:val="none" w:sz="0" w:space="0" w:color="auto"/>
      </w:divBdr>
    </w:div>
    <w:div w:id="1118182595">
      <w:bodyDiv w:val="1"/>
      <w:marLeft w:val="0"/>
      <w:marRight w:val="0"/>
      <w:marTop w:val="0"/>
      <w:marBottom w:val="0"/>
      <w:divBdr>
        <w:top w:val="none" w:sz="0" w:space="0" w:color="auto"/>
        <w:left w:val="none" w:sz="0" w:space="0" w:color="auto"/>
        <w:bottom w:val="none" w:sz="0" w:space="0" w:color="auto"/>
        <w:right w:val="none" w:sz="0" w:space="0" w:color="auto"/>
      </w:divBdr>
    </w:div>
    <w:div w:id="1119764718">
      <w:bodyDiv w:val="1"/>
      <w:marLeft w:val="0"/>
      <w:marRight w:val="0"/>
      <w:marTop w:val="0"/>
      <w:marBottom w:val="0"/>
      <w:divBdr>
        <w:top w:val="none" w:sz="0" w:space="0" w:color="auto"/>
        <w:left w:val="none" w:sz="0" w:space="0" w:color="auto"/>
        <w:bottom w:val="none" w:sz="0" w:space="0" w:color="auto"/>
        <w:right w:val="none" w:sz="0" w:space="0" w:color="auto"/>
      </w:divBdr>
    </w:div>
    <w:div w:id="1120413339">
      <w:bodyDiv w:val="1"/>
      <w:marLeft w:val="0"/>
      <w:marRight w:val="0"/>
      <w:marTop w:val="0"/>
      <w:marBottom w:val="0"/>
      <w:divBdr>
        <w:top w:val="none" w:sz="0" w:space="0" w:color="auto"/>
        <w:left w:val="none" w:sz="0" w:space="0" w:color="auto"/>
        <w:bottom w:val="none" w:sz="0" w:space="0" w:color="auto"/>
        <w:right w:val="none" w:sz="0" w:space="0" w:color="auto"/>
      </w:divBdr>
    </w:div>
    <w:div w:id="1120688420">
      <w:bodyDiv w:val="1"/>
      <w:marLeft w:val="0"/>
      <w:marRight w:val="0"/>
      <w:marTop w:val="0"/>
      <w:marBottom w:val="0"/>
      <w:divBdr>
        <w:top w:val="none" w:sz="0" w:space="0" w:color="auto"/>
        <w:left w:val="none" w:sz="0" w:space="0" w:color="auto"/>
        <w:bottom w:val="none" w:sz="0" w:space="0" w:color="auto"/>
        <w:right w:val="none" w:sz="0" w:space="0" w:color="auto"/>
      </w:divBdr>
    </w:div>
    <w:div w:id="1123304847">
      <w:bodyDiv w:val="1"/>
      <w:marLeft w:val="0"/>
      <w:marRight w:val="0"/>
      <w:marTop w:val="0"/>
      <w:marBottom w:val="0"/>
      <w:divBdr>
        <w:top w:val="none" w:sz="0" w:space="0" w:color="auto"/>
        <w:left w:val="none" w:sz="0" w:space="0" w:color="auto"/>
        <w:bottom w:val="none" w:sz="0" w:space="0" w:color="auto"/>
        <w:right w:val="none" w:sz="0" w:space="0" w:color="auto"/>
      </w:divBdr>
    </w:div>
    <w:div w:id="1123692224">
      <w:bodyDiv w:val="1"/>
      <w:marLeft w:val="0"/>
      <w:marRight w:val="0"/>
      <w:marTop w:val="0"/>
      <w:marBottom w:val="0"/>
      <w:divBdr>
        <w:top w:val="none" w:sz="0" w:space="0" w:color="auto"/>
        <w:left w:val="none" w:sz="0" w:space="0" w:color="auto"/>
        <w:bottom w:val="none" w:sz="0" w:space="0" w:color="auto"/>
        <w:right w:val="none" w:sz="0" w:space="0" w:color="auto"/>
      </w:divBdr>
    </w:div>
    <w:div w:id="1125930637">
      <w:bodyDiv w:val="1"/>
      <w:marLeft w:val="0"/>
      <w:marRight w:val="0"/>
      <w:marTop w:val="0"/>
      <w:marBottom w:val="0"/>
      <w:divBdr>
        <w:top w:val="none" w:sz="0" w:space="0" w:color="auto"/>
        <w:left w:val="none" w:sz="0" w:space="0" w:color="auto"/>
        <w:bottom w:val="none" w:sz="0" w:space="0" w:color="auto"/>
        <w:right w:val="none" w:sz="0" w:space="0" w:color="auto"/>
      </w:divBdr>
    </w:div>
    <w:div w:id="1126240529">
      <w:bodyDiv w:val="1"/>
      <w:marLeft w:val="0"/>
      <w:marRight w:val="0"/>
      <w:marTop w:val="0"/>
      <w:marBottom w:val="0"/>
      <w:divBdr>
        <w:top w:val="none" w:sz="0" w:space="0" w:color="auto"/>
        <w:left w:val="none" w:sz="0" w:space="0" w:color="auto"/>
        <w:bottom w:val="none" w:sz="0" w:space="0" w:color="auto"/>
        <w:right w:val="none" w:sz="0" w:space="0" w:color="auto"/>
      </w:divBdr>
    </w:div>
    <w:div w:id="1126464499">
      <w:bodyDiv w:val="1"/>
      <w:marLeft w:val="0"/>
      <w:marRight w:val="0"/>
      <w:marTop w:val="0"/>
      <w:marBottom w:val="0"/>
      <w:divBdr>
        <w:top w:val="none" w:sz="0" w:space="0" w:color="auto"/>
        <w:left w:val="none" w:sz="0" w:space="0" w:color="auto"/>
        <w:bottom w:val="none" w:sz="0" w:space="0" w:color="auto"/>
        <w:right w:val="none" w:sz="0" w:space="0" w:color="auto"/>
      </w:divBdr>
    </w:div>
    <w:div w:id="1126892982">
      <w:bodyDiv w:val="1"/>
      <w:marLeft w:val="0"/>
      <w:marRight w:val="0"/>
      <w:marTop w:val="0"/>
      <w:marBottom w:val="0"/>
      <w:divBdr>
        <w:top w:val="none" w:sz="0" w:space="0" w:color="auto"/>
        <w:left w:val="none" w:sz="0" w:space="0" w:color="auto"/>
        <w:bottom w:val="none" w:sz="0" w:space="0" w:color="auto"/>
        <w:right w:val="none" w:sz="0" w:space="0" w:color="auto"/>
      </w:divBdr>
    </w:div>
    <w:div w:id="1128009236">
      <w:bodyDiv w:val="1"/>
      <w:marLeft w:val="0"/>
      <w:marRight w:val="0"/>
      <w:marTop w:val="0"/>
      <w:marBottom w:val="0"/>
      <w:divBdr>
        <w:top w:val="none" w:sz="0" w:space="0" w:color="auto"/>
        <w:left w:val="none" w:sz="0" w:space="0" w:color="auto"/>
        <w:bottom w:val="none" w:sz="0" w:space="0" w:color="auto"/>
        <w:right w:val="none" w:sz="0" w:space="0" w:color="auto"/>
      </w:divBdr>
    </w:div>
    <w:div w:id="1128086985">
      <w:bodyDiv w:val="1"/>
      <w:marLeft w:val="0"/>
      <w:marRight w:val="0"/>
      <w:marTop w:val="0"/>
      <w:marBottom w:val="0"/>
      <w:divBdr>
        <w:top w:val="none" w:sz="0" w:space="0" w:color="auto"/>
        <w:left w:val="none" w:sz="0" w:space="0" w:color="auto"/>
        <w:bottom w:val="none" w:sz="0" w:space="0" w:color="auto"/>
        <w:right w:val="none" w:sz="0" w:space="0" w:color="auto"/>
      </w:divBdr>
    </w:div>
    <w:div w:id="1128205618">
      <w:bodyDiv w:val="1"/>
      <w:marLeft w:val="0"/>
      <w:marRight w:val="0"/>
      <w:marTop w:val="0"/>
      <w:marBottom w:val="0"/>
      <w:divBdr>
        <w:top w:val="none" w:sz="0" w:space="0" w:color="auto"/>
        <w:left w:val="none" w:sz="0" w:space="0" w:color="auto"/>
        <w:bottom w:val="none" w:sz="0" w:space="0" w:color="auto"/>
        <w:right w:val="none" w:sz="0" w:space="0" w:color="auto"/>
      </w:divBdr>
    </w:div>
    <w:div w:id="1128357516">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29784216">
      <w:bodyDiv w:val="1"/>
      <w:marLeft w:val="0"/>
      <w:marRight w:val="0"/>
      <w:marTop w:val="0"/>
      <w:marBottom w:val="0"/>
      <w:divBdr>
        <w:top w:val="none" w:sz="0" w:space="0" w:color="auto"/>
        <w:left w:val="none" w:sz="0" w:space="0" w:color="auto"/>
        <w:bottom w:val="none" w:sz="0" w:space="0" w:color="auto"/>
        <w:right w:val="none" w:sz="0" w:space="0" w:color="auto"/>
      </w:divBdr>
    </w:div>
    <w:div w:id="1129972902">
      <w:bodyDiv w:val="1"/>
      <w:marLeft w:val="0"/>
      <w:marRight w:val="0"/>
      <w:marTop w:val="0"/>
      <w:marBottom w:val="0"/>
      <w:divBdr>
        <w:top w:val="none" w:sz="0" w:space="0" w:color="auto"/>
        <w:left w:val="none" w:sz="0" w:space="0" w:color="auto"/>
        <w:bottom w:val="none" w:sz="0" w:space="0" w:color="auto"/>
        <w:right w:val="none" w:sz="0" w:space="0" w:color="auto"/>
      </w:divBdr>
    </w:div>
    <w:div w:id="1131820656">
      <w:bodyDiv w:val="1"/>
      <w:marLeft w:val="0"/>
      <w:marRight w:val="0"/>
      <w:marTop w:val="0"/>
      <w:marBottom w:val="0"/>
      <w:divBdr>
        <w:top w:val="none" w:sz="0" w:space="0" w:color="auto"/>
        <w:left w:val="none" w:sz="0" w:space="0" w:color="auto"/>
        <w:bottom w:val="none" w:sz="0" w:space="0" w:color="auto"/>
        <w:right w:val="none" w:sz="0" w:space="0" w:color="auto"/>
      </w:divBdr>
    </w:div>
    <w:div w:id="1132021637">
      <w:bodyDiv w:val="1"/>
      <w:marLeft w:val="0"/>
      <w:marRight w:val="0"/>
      <w:marTop w:val="0"/>
      <w:marBottom w:val="0"/>
      <w:divBdr>
        <w:top w:val="none" w:sz="0" w:space="0" w:color="auto"/>
        <w:left w:val="none" w:sz="0" w:space="0" w:color="auto"/>
        <w:bottom w:val="none" w:sz="0" w:space="0" w:color="auto"/>
        <w:right w:val="none" w:sz="0" w:space="0" w:color="auto"/>
      </w:divBdr>
    </w:div>
    <w:div w:id="1134756666">
      <w:bodyDiv w:val="1"/>
      <w:marLeft w:val="0"/>
      <w:marRight w:val="0"/>
      <w:marTop w:val="0"/>
      <w:marBottom w:val="0"/>
      <w:divBdr>
        <w:top w:val="none" w:sz="0" w:space="0" w:color="auto"/>
        <w:left w:val="none" w:sz="0" w:space="0" w:color="auto"/>
        <w:bottom w:val="none" w:sz="0" w:space="0" w:color="auto"/>
        <w:right w:val="none" w:sz="0" w:space="0" w:color="auto"/>
      </w:divBdr>
    </w:div>
    <w:div w:id="1136945538">
      <w:bodyDiv w:val="1"/>
      <w:marLeft w:val="0"/>
      <w:marRight w:val="0"/>
      <w:marTop w:val="0"/>
      <w:marBottom w:val="0"/>
      <w:divBdr>
        <w:top w:val="none" w:sz="0" w:space="0" w:color="auto"/>
        <w:left w:val="none" w:sz="0" w:space="0" w:color="auto"/>
        <w:bottom w:val="none" w:sz="0" w:space="0" w:color="auto"/>
        <w:right w:val="none" w:sz="0" w:space="0" w:color="auto"/>
      </w:divBdr>
    </w:div>
    <w:div w:id="1136993525">
      <w:bodyDiv w:val="1"/>
      <w:marLeft w:val="0"/>
      <w:marRight w:val="0"/>
      <w:marTop w:val="0"/>
      <w:marBottom w:val="0"/>
      <w:divBdr>
        <w:top w:val="none" w:sz="0" w:space="0" w:color="auto"/>
        <w:left w:val="none" w:sz="0" w:space="0" w:color="auto"/>
        <w:bottom w:val="none" w:sz="0" w:space="0" w:color="auto"/>
        <w:right w:val="none" w:sz="0" w:space="0" w:color="auto"/>
      </w:divBdr>
    </w:div>
    <w:div w:id="1137260656">
      <w:bodyDiv w:val="1"/>
      <w:marLeft w:val="0"/>
      <w:marRight w:val="0"/>
      <w:marTop w:val="0"/>
      <w:marBottom w:val="0"/>
      <w:divBdr>
        <w:top w:val="none" w:sz="0" w:space="0" w:color="auto"/>
        <w:left w:val="none" w:sz="0" w:space="0" w:color="auto"/>
        <w:bottom w:val="none" w:sz="0" w:space="0" w:color="auto"/>
        <w:right w:val="none" w:sz="0" w:space="0" w:color="auto"/>
      </w:divBdr>
    </w:div>
    <w:div w:id="1137644799">
      <w:bodyDiv w:val="1"/>
      <w:marLeft w:val="0"/>
      <w:marRight w:val="0"/>
      <w:marTop w:val="0"/>
      <w:marBottom w:val="0"/>
      <w:divBdr>
        <w:top w:val="none" w:sz="0" w:space="0" w:color="auto"/>
        <w:left w:val="none" w:sz="0" w:space="0" w:color="auto"/>
        <w:bottom w:val="none" w:sz="0" w:space="0" w:color="auto"/>
        <w:right w:val="none" w:sz="0" w:space="0" w:color="auto"/>
      </w:divBdr>
    </w:div>
    <w:div w:id="1138500673">
      <w:bodyDiv w:val="1"/>
      <w:marLeft w:val="0"/>
      <w:marRight w:val="0"/>
      <w:marTop w:val="0"/>
      <w:marBottom w:val="0"/>
      <w:divBdr>
        <w:top w:val="none" w:sz="0" w:space="0" w:color="auto"/>
        <w:left w:val="none" w:sz="0" w:space="0" w:color="auto"/>
        <w:bottom w:val="none" w:sz="0" w:space="0" w:color="auto"/>
        <w:right w:val="none" w:sz="0" w:space="0" w:color="auto"/>
      </w:divBdr>
    </w:div>
    <w:div w:id="1139031038">
      <w:bodyDiv w:val="1"/>
      <w:marLeft w:val="0"/>
      <w:marRight w:val="0"/>
      <w:marTop w:val="0"/>
      <w:marBottom w:val="0"/>
      <w:divBdr>
        <w:top w:val="none" w:sz="0" w:space="0" w:color="auto"/>
        <w:left w:val="none" w:sz="0" w:space="0" w:color="auto"/>
        <w:bottom w:val="none" w:sz="0" w:space="0" w:color="auto"/>
        <w:right w:val="none" w:sz="0" w:space="0" w:color="auto"/>
      </w:divBdr>
    </w:div>
    <w:div w:id="1139111659">
      <w:bodyDiv w:val="1"/>
      <w:marLeft w:val="0"/>
      <w:marRight w:val="0"/>
      <w:marTop w:val="0"/>
      <w:marBottom w:val="0"/>
      <w:divBdr>
        <w:top w:val="none" w:sz="0" w:space="0" w:color="auto"/>
        <w:left w:val="none" w:sz="0" w:space="0" w:color="auto"/>
        <w:bottom w:val="none" w:sz="0" w:space="0" w:color="auto"/>
        <w:right w:val="none" w:sz="0" w:space="0" w:color="auto"/>
      </w:divBdr>
    </w:div>
    <w:div w:id="1140071300">
      <w:bodyDiv w:val="1"/>
      <w:marLeft w:val="0"/>
      <w:marRight w:val="0"/>
      <w:marTop w:val="0"/>
      <w:marBottom w:val="0"/>
      <w:divBdr>
        <w:top w:val="none" w:sz="0" w:space="0" w:color="auto"/>
        <w:left w:val="none" w:sz="0" w:space="0" w:color="auto"/>
        <w:bottom w:val="none" w:sz="0" w:space="0" w:color="auto"/>
        <w:right w:val="none" w:sz="0" w:space="0" w:color="auto"/>
      </w:divBdr>
    </w:div>
    <w:div w:id="1140075274">
      <w:bodyDiv w:val="1"/>
      <w:marLeft w:val="0"/>
      <w:marRight w:val="0"/>
      <w:marTop w:val="0"/>
      <w:marBottom w:val="0"/>
      <w:divBdr>
        <w:top w:val="none" w:sz="0" w:space="0" w:color="auto"/>
        <w:left w:val="none" w:sz="0" w:space="0" w:color="auto"/>
        <w:bottom w:val="none" w:sz="0" w:space="0" w:color="auto"/>
        <w:right w:val="none" w:sz="0" w:space="0" w:color="auto"/>
      </w:divBdr>
    </w:div>
    <w:div w:id="1141188323">
      <w:bodyDiv w:val="1"/>
      <w:marLeft w:val="0"/>
      <w:marRight w:val="0"/>
      <w:marTop w:val="0"/>
      <w:marBottom w:val="0"/>
      <w:divBdr>
        <w:top w:val="none" w:sz="0" w:space="0" w:color="auto"/>
        <w:left w:val="none" w:sz="0" w:space="0" w:color="auto"/>
        <w:bottom w:val="none" w:sz="0" w:space="0" w:color="auto"/>
        <w:right w:val="none" w:sz="0" w:space="0" w:color="auto"/>
      </w:divBdr>
    </w:div>
    <w:div w:id="1142233441">
      <w:bodyDiv w:val="1"/>
      <w:marLeft w:val="0"/>
      <w:marRight w:val="0"/>
      <w:marTop w:val="0"/>
      <w:marBottom w:val="0"/>
      <w:divBdr>
        <w:top w:val="none" w:sz="0" w:space="0" w:color="auto"/>
        <w:left w:val="none" w:sz="0" w:space="0" w:color="auto"/>
        <w:bottom w:val="none" w:sz="0" w:space="0" w:color="auto"/>
        <w:right w:val="none" w:sz="0" w:space="0" w:color="auto"/>
      </w:divBdr>
    </w:div>
    <w:div w:id="1142697371">
      <w:bodyDiv w:val="1"/>
      <w:marLeft w:val="0"/>
      <w:marRight w:val="0"/>
      <w:marTop w:val="0"/>
      <w:marBottom w:val="0"/>
      <w:divBdr>
        <w:top w:val="none" w:sz="0" w:space="0" w:color="auto"/>
        <w:left w:val="none" w:sz="0" w:space="0" w:color="auto"/>
        <w:bottom w:val="none" w:sz="0" w:space="0" w:color="auto"/>
        <w:right w:val="none" w:sz="0" w:space="0" w:color="auto"/>
      </w:divBdr>
    </w:div>
    <w:div w:id="1142700693">
      <w:bodyDiv w:val="1"/>
      <w:marLeft w:val="0"/>
      <w:marRight w:val="0"/>
      <w:marTop w:val="0"/>
      <w:marBottom w:val="0"/>
      <w:divBdr>
        <w:top w:val="none" w:sz="0" w:space="0" w:color="auto"/>
        <w:left w:val="none" w:sz="0" w:space="0" w:color="auto"/>
        <w:bottom w:val="none" w:sz="0" w:space="0" w:color="auto"/>
        <w:right w:val="none" w:sz="0" w:space="0" w:color="auto"/>
      </w:divBdr>
    </w:div>
    <w:div w:id="1143935409">
      <w:bodyDiv w:val="1"/>
      <w:marLeft w:val="0"/>
      <w:marRight w:val="0"/>
      <w:marTop w:val="0"/>
      <w:marBottom w:val="0"/>
      <w:divBdr>
        <w:top w:val="none" w:sz="0" w:space="0" w:color="auto"/>
        <w:left w:val="none" w:sz="0" w:space="0" w:color="auto"/>
        <w:bottom w:val="none" w:sz="0" w:space="0" w:color="auto"/>
        <w:right w:val="none" w:sz="0" w:space="0" w:color="auto"/>
      </w:divBdr>
    </w:div>
    <w:div w:id="1146236644">
      <w:bodyDiv w:val="1"/>
      <w:marLeft w:val="0"/>
      <w:marRight w:val="0"/>
      <w:marTop w:val="0"/>
      <w:marBottom w:val="0"/>
      <w:divBdr>
        <w:top w:val="none" w:sz="0" w:space="0" w:color="auto"/>
        <w:left w:val="none" w:sz="0" w:space="0" w:color="auto"/>
        <w:bottom w:val="none" w:sz="0" w:space="0" w:color="auto"/>
        <w:right w:val="none" w:sz="0" w:space="0" w:color="auto"/>
      </w:divBdr>
    </w:div>
    <w:div w:id="1146971041">
      <w:bodyDiv w:val="1"/>
      <w:marLeft w:val="0"/>
      <w:marRight w:val="0"/>
      <w:marTop w:val="0"/>
      <w:marBottom w:val="0"/>
      <w:divBdr>
        <w:top w:val="none" w:sz="0" w:space="0" w:color="auto"/>
        <w:left w:val="none" w:sz="0" w:space="0" w:color="auto"/>
        <w:bottom w:val="none" w:sz="0" w:space="0" w:color="auto"/>
        <w:right w:val="none" w:sz="0" w:space="0" w:color="auto"/>
      </w:divBdr>
    </w:div>
    <w:div w:id="1147084983">
      <w:bodyDiv w:val="1"/>
      <w:marLeft w:val="0"/>
      <w:marRight w:val="0"/>
      <w:marTop w:val="0"/>
      <w:marBottom w:val="0"/>
      <w:divBdr>
        <w:top w:val="none" w:sz="0" w:space="0" w:color="auto"/>
        <w:left w:val="none" w:sz="0" w:space="0" w:color="auto"/>
        <w:bottom w:val="none" w:sz="0" w:space="0" w:color="auto"/>
        <w:right w:val="none" w:sz="0" w:space="0" w:color="auto"/>
      </w:divBdr>
    </w:div>
    <w:div w:id="1147474733">
      <w:bodyDiv w:val="1"/>
      <w:marLeft w:val="0"/>
      <w:marRight w:val="0"/>
      <w:marTop w:val="0"/>
      <w:marBottom w:val="0"/>
      <w:divBdr>
        <w:top w:val="none" w:sz="0" w:space="0" w:color="auto"/>
        <w:left w:val="none" w:sz="0" w:space="0" w:color="auto"/>
        <w:bottom w:val="none" w:sz="0" w:space="0" w:color="auto"/>
        <w:right w:val="none" w:sz="0" w:space="0" w:color="auto"/>
      </w:divBdr>
    </w:div>
    <w:div w:id="1147625248">
      <w:bodyDiv w:val="1"/>
      <w:marLeft w:val="0"/>
      <w:marRight w:val="0"/>
      <w:marTop w:val="0"/>
      <w:marBottom w:val="0"/>
      <w:divBdr>
        <w:top w:val="none" w:sz="0" w:space="0" w:color="auto"/>
        <w:left w:val="none" w:sz="0" w:space="0" w:color="auto"/>
        <w:bottom w:val="none" w:sz="0" w:space="0" w:color="auto"/>
        <w:right w:val="none" w:sz="0" w:space="0" w:color="auto"/>
      </w:divBdr>
    </w:div>
    <w:div w:id="1148476407">
      <w:bodyDiv w:val="1"/>
      <w:marLeft w:val="0"/>
      <w:marRight w:val="0"/>
      <w:marTop w:val="0"/>
      <w:marBottom w:val="0"/>
      <w:divBdr>
        <w:top w:val="none" w:sz="0" w:space="0" w:color="auto"/>
        <w:left w:val="none" w:sz="0" w:space="0" w:color="auto"/>
        <w:bottom w:val="none" w:sz="0" w:space="0" w:color="auto"/>
        <w:right w:val="none" w:sz="0" w:space="0" w:color="auto"/>
      </w:divBdr>
    </w:div>
    <w:div w:id="1149978548">
      <w:bodyDiv w:val="1"/>
      <w:marLeft w:val="0"/>
      <w:marRight w:val="0"/>
      <w:marTop w:val="0"/>
      <w:marBottom w:val="0"/>
      <w:divBdr>
        <w:top w:val="none" w:sz="0" w:space="0" w:color="auto"/>
        <w:left w:val="none" w:sz="0" w:space="0" w:color="auto"/>
        <w:bottom w:val="none" w:sz="0" w:space="0" w:color="auto"/>
        <w:right w:val="none" w:sz="0" w:space="0" w:color="auto"/>
      </w:divBdr>
    </w:div>
    <w:div w:id="1150946287">
      <w:bodyDiv w:val="1"/>
      <w:marLeft w:val="0"/>
      <w:marRight w:val="0"/>
      <w:marTop w:val="0"/>
      <w:marBottom w:val="0"/>
      <w:divBdr>
        <w:top w:val="none" w:sz="0" w:space="0" w:color="auto"/>
        <w:left w:val="none" w:sz="0" w:space="0" w:color="auto"/>
        <w:bottom w:val="none" w:sz="0" w:space="0" w:color="auto"/>
        <w:right w:val="none" w:sz="0" w:space="0" w:color="auto"/>
      </w:divBdr>
    </w:div>
    <w:div w:id="1152022927">
      <w:bodyDiv w:val="1"/>
      <w:marLeft w:val="0"/>
      <w:marRight w:val="0"/>
      <w:marTop w:val="0"/>
      <w:marBottom w:val="0"/>
      <w:divBdr>
        <w:top w:val="none" w:sz="0" w:space="0" w:color="auto"/>
        <w:left w:val="none" w:sz="0" w:space="0" w:color="auto"/>
        <w:bottom w:val="none" w:sz="0" w:space="0" w:color="auto"/>
        <w:right w:val="none" w:sz="0" w:space="0" w:color="auto"/>
      </w:divBdr>
    </w:div>
    <w:div w:id="1152990819">
      <w:bodyDiv w:val="1"/>
      <w:marLeft w:val="0"/>
      <w:marRight w:val="0"/>
      <w:marTop w:val="0"/>
      <w:marBottom w:val="0"/>
      <w:divBdr>
        <w:top w:val="none" w:sz="0" w:space="0" w:color="auto"/>
        <w:left w:val="none" w:sz="0" w:space="0" w:color="auto"/>
        <w:bottom w:val="none" w:sz="0" w:space="0" w:color="auto"/>
        <w:right w:val="none" w:sz="0" w:space="0" w:color="auto"/>
      </w:divBdr>
    </w:div>
    <w:div w:id="1153907776">
      <w:bodyDiv w:val="1"/>
      <w:marLeft w:val="0"/>
      <w:marRight w:val="0"/>
      <w:marTop w:val="0"/>
      <w:marBottom w:val="0"/>
      <w:divBdr>
        <w:top w:val="none" w:sz="0" w:space="0" w:color="auto"/>
        <w:left w:val="none" w:sz="0" w:space="0" w:color="auto"/>
        <w:bottom w:val="none" w:sz="0" w:space="0" w:color="auto"/>
        <w:right w:val="none" w:sz="0" w:space="0" w:color="auto"/>
      </w:divBdr>
    </w:div>
    <w:div w:id="1154030696">
      <w:bodyDiv w:val="1"/>
      <w:marLeft w:val="0"/>
      <w:marRight w:val="0"/>
      <w:marTop w:val="0"/>
      <w:marBottom w:val="0"/>
      <w:divBdr>
        <w:top w:val="none" w:sz="0" w:space="0" w:color="auto"/>
        <w:left w:val="none" w:sz="0" w:space="0" w:color="auto"/>
        <w:bottom w:val="none" w:sz="0" w:space="0" w:color="auto"/>
        <w:right w:val="none" w:sz="0" w:space="0" w:color="auto"/>
      </w:divBdr>
    </w:div>
    <w:div w:id="1154642037">
      <w:bodyDiv w:val="1"/>
      <w:marLeft w:val="0"/>
      <w:marRight w:val="0"/>
      <w:marTop w:val="0"/>
      <w:marBottom w:val="0"/>
      <w:divBdr>
        <w:top w:val="none" w:sz="0" w:space="0" w:color="auto"/>
        <w:left w:val="none" w:sz="0" w:space="0" w:color="auto"/>
        <w:bottom w:val="none" w:sz="0" w:space="0" w:color="auto"/>
        <w:right w:val="none" w:sz="0" w:space="0" w:color="auto"/>
      </w:divBdr>
    </w:div>
    <w:div w:id="1154837709">
      <w:bodyDiv w:val="1"/>
      <w:marLeft w:val="0"/>
      <w:marRight w:val="0"/>
      <w:marTop w:val="0"/>
      <w:marBottom w:val="0"/>
      <w:divBdr>
        <w:top w:val="none" w:sz="0" w:space="0" w:color="auto"/>
        <w:left w:val="none" w:sz="0" w:space="0" w:color="auto"/>
        <w:bottom w:val="none" w:sz="0" w:space="0" w:color="auto"/>
        <w:right w:val="none" w:sz="0" w:space="0" w:color="auto"/>
      </w:divBdr>
    </w:div>
    <w:div w:id="1154839624">
      <w:bodyDiv w:val="1"/>
      <w:marLeft w:val="0"/>
      <w:marRight w:val="0"/>
      <w:marTop w:val="0"/>
      <w:marBottom w:val="0"/>
      <w:divBdr>
        <w:top w:val="none" w:sz="0" w:space="0" w:color="auto"/>
        <w:left w:val="none" w:sz="0" w:space="0" w:color="auto"/>
        <w:bottom w:val="none" w:sz="0" w:space="0" w:color="auto"/>
        <w:right w:val="none" w:sz="0" w:space="0" w:color="auto"/>
      </w:divBdr>
    </w:div>
    <w:div w:id="1156915229">
      <w:bodyDiv w:val="1"/>
      <w:marLeft w:val="0"/>
      <w:marRight w:val="0"/>
      <w:marTop w:val="0"/>
      <w:marBottom w:val="0"/>
      <w:divBdr>
        <w:top w:val="none" w:sz="0" w:space="0" w:color="auto"/>
        <w:left w:val="none" w:sz="0" w:space="0" w:color="auto"/>
        <w:bottom w:val="none" w:sz="0" w:space="0" w:color="auto"/>
        <w:right w:val="none" w:sz="0" w:space="0" w:color="auto"/>
      </w:divBdr>
    </w:div>
    <w:div w:id="1157066672">
      <w:bodyDiv w:val="1"/>
      <w:marLeft w:val="0"/>
      <w:marRight w:val="0"/>
      <w:marTop w:val="0"/>
      <w:marBottom w:val="0"/>
      <w:divBdr>
        <w:top w:val="none" w:sz="0" w:space="0" w:color="auto"/>
        <w:left w:val="none" w:sz="0" w:space="0" w:color="auto"/>
        <w:bottom w:val="none" w:sz="0" w:space="0" w:color="auto"/>
        <w:right w:val="none" w:sz="0" w:space="0" w:color="auto"/>
      </w:divBdr>
    </w:div>
    <w:div w:id="1157458805">
      <w:bodyDiv w:val="1"/>
      <w:marLeft w:val="0"/>
      <w:marRight w:val="0"/>
      <w:marTop w:val="0"/>
      <w:marBottom w:val="0"/>
      <w:divBdr>
        <w:top w:val="none" w:sz="0" w:space="0" w:color="auto"/>
        <w:left w:val="none" w:sz="0" w:space="0" w:color="auto"/>
        <w:bottom w:val="none" w:sz="0" w:space="0" w:color="auto"/>
        <w:right w:val="none" w:sz="0" w:space="0" w:color="auto"/>
      </w:divBdr>
    </w:div>
    <w:div w:id="1158031694">
      <w:bodyDiv w:val="1"/>
      <w:marLeft w:val="0"/>
      <w:marRight w:val="0"/>
      <w:marTop w:val="0"/>
      <w:marBottom w:val="0"/>
      <w:divBdr>
        <w:top w:val="none" w:sz="0" w:space="0" w:color="auto"/>
        <w:left w:val="none" w:sz="0" w:space="0" w:color="auto"/>
        <w:bottom w:val="none" w:sz="0" w:space="0" w:color="auto"/>
        <w:right w:val="none" w:sz="0" w:space="0" w:color="auto"/>
      </w:divBdr>
    </w:div>
    <w:div w:id="1158959653">
      <w:bodyDiv w:val="1"/>
      <w:marLeft w:val="0"/>
      <w:marRight w:val="0"/>
      <w:marTop w:val="0"/>
      <w:marBottom w:val="0"/>
      <w:divBdr>
        <w:top w:val="none" w:sz="0" w:space="0" w:color="auto"/>
        <w:left w:val="none" w:sz="0" w:space="0" w:color="auto"/>
        <w:bottom w:val="none" w:sz="0" w:space="0" w:color="auto"/>
        <w:right w:val="none" w:sz="0" w:space="0" w:color="auto"/>
      </w:divBdr>
    </w:div>
    <w:div w:id="1159464549">
      <w:bodyDiv w:val="1"/>
      <w:marLeft w:val="0"/>
      <w:marRight w:val="0"/>
      <w:marTop w:val="0"/>
      <w:marBottom w:val="0"/>
      <w:divBdr>
        <w:top w:val="none" w:sz="0" w:space="0" w:color="auto"/>
        <w:left w:val="none" w:sz="0" w:space="0" w:color="auto"/>
        <w:bottom w:val="none" w:sz="0" w:space="0" w:color="auto"/>
        <w:right w:val="none" w:sz="0" w:space="0" w:color="auto"/>
      </w:divBdr>
    </w:div>
    <w:div w:id="1159493692">
      <w:bodyDiv w:val="1"/>
      <w:marLeft w:val="0"/>
      <w:marRight w:val="0"/>
      <w:marTop w:val="0"/>
      <w:marBottom w:val="0"/>
      <w:divBdr>
        <w:top w:val="none" w:sz="0" w:space="0" w:color="auto"/>
        <w:left w:val="none" w:sz="0" w:space="0" w:color="auto"/>
        <w:bottom w:val="none" w:sz="0" w:space="0" w:color="auto"/>
        <w:right w:val="none" w:sz="0" w:space="0" w:color="auto"/>
      </w:divBdr>
    </w:div>
    <w:div w:id="1160118736">
      <w:bodyDiv w:val="1"/>
      <w:marLeft w:val="0"/>
      <w:marRight w:val="0"/>
      <w:marTop w:val="0"/>
      <w:marBottom w:val="0"/>
      <w:divBdr>
        <w:top w:val="none" w:sz="0" w:space="0" w:color="auto"/>
        <w:left w:val="none" w:sz="0" w:space="0" w:color="auto"/>
        <w:bottom w:val="none" w:sz="0" w:space="0" w:color="auto"/>
        <w:right w:val="none" w:sz="0" w:space="0" w:color="auto"/>
      </w:divBdr>
    </w:div>
    <w:div w:id="1160118922">
      <w:bodyDiv w:val="1"/>
      <w:marLeft w:val="0"/>
      <w:marRight w:val="0"/>
      <w:marTop w:val="0"/>
      <w:marBottom w:val="0"/>
      <w:divBdr>
        <w:top w:val="none" w:sz="0" w:space="0" w:color="auto"/>
        <w:left w:val="none" w:sz="0" w:space="0" w:color="auto"/>
        <w:bottom w:val="none" w:sz="0" w:space="0" w:color="auto"/>
        <w:right w:val="none" w:sz="0" w:space="0" w:color="auto"/>
      </w:divBdr>
    </w:div>
    <w:div w:id="1160654222">
      <w:bodyDiv w:val="1"/>
      <w:marLeft w:val="0"/>
      <w:marRight w:val="0"/>
      <w:marTop w:val="0"/>
      <w:marBottom w:val="0"/>
      <w:divBdr>
        <w:top w:val="none" w:sz="0" w:space="0" w:color="auto"/>
        <w:left w:val="none" w:sz="0" w:space="0" w:color="auto"/>
        <w:bottom w:val="none" w:sz="0" w:space="0" w:color="auto"/>
        <w:right w:val="none" w:sz="0" w:space="0" w:color="auto"/>
      </w:divBdr>
    </w:div>
    <w:div w:id="1162047822">
      <w:bodyDiv w:val="1"/>
      <w:marLeft w:val="0"/>
      <w:marRight w:val="0"/>
      <w:marTop w:val="0"/>
      <w:marBottom w:val="0"/>
      <w:divBdr>
        <w:top w:val="none" w:sz="0" w:space="0" w:color="auto"/>
        <w:left w:val="none" w:sz="0" w:space="0" w:color="auto"/>
        <w:bottom w:val="none" w:sz="0" w:space="0" w:color="auto"/>
        <w:right w:val="none" w:sz="0" w:space="0" w:color="auto"/>
      </w:divBdr>
    </w:div>
    <w:div w:id="1162741630">
      <w:bodyDiv w:val="1"/>
      <w:marLeft w:val="0"/>
      <w:marRight w:val="0"/>
      <w:marTop w:val="0"/>
      <w:marBottom w:val="0"/>
      <w:divBdr>
        <w:top w:val="none" w:sz="0" w:space="0" w:color="auto"/>
        <w:left w:val="none" w:sz="0" w:space="0" w:color="auto"/>
        <w:bottom w:val="none" w:sz="0" w:space="0" w:color="auto"/>
        <w:right w:val="none" w:sz="0" w:space="0" w:color="auto"/>
      </w:divBdr>
    </w:div>
    <w:div w:id="1162890311">
      <w:bodyDiv w:val="1"/>
      <w:marLeft w:val="0"/>
      <w:marRight w:val="0"/>
      <w:marTop w:val="0"/>
      <w:marBottom w:val="0"/>
      <w:divBdr>
        <w:top w:val="none" w:sz="0" w:space="0" w:color="auto"/>
        <w:left w:val="none" w:sz="0" w:space="0" w:color="auto"/>
        <w:bottom w:val="none" w:sz="0" w:space="0" w:color="auto"/>
        <w:right w:val="none" w:sz="0" w:space="0" w:color="auto"/>
      </w:divBdr>
    </w:div>
    <w:div w:id="1162891626">
      <w:bodyDiv w:val="1"/>
      <w:marLeft w:val="0"/>
      <w:marRight w:val="0"/>
      <w:marTop w:val="0"/>
      <w:marBottom w:val="0"/>
      <w:divBdr>
        <w:top w:val="none" w:sz="0" w:space="0" w:color="auto"/>
        <w:left w:val="none" w:sz="0" w:space="0" w:color="auto"/>
        <w:bottom w:val="none" w:sz="0" w:space="0" w:color="auto"/>
        <w:right w:val="none" w:sz="0" w:space="0" w:color="auto"/>
      </w:divBdr>
    </w:div>
    <w:div w:id="1162963267">
      <w:bodyDiv w:val="1"/>
      <w:marLeft w:val="0"/>
      <w:marRight w:val="0"/>
      <w:marTop w:val="0"/>
      <w:marBottom w:val="0"/>
      <w:divBdr>
        <w:top w:val="none" w:sz="0" w:space="0" w:color="auto"/>
        <w:left w:val="none" w:sz="0" w:space="0" w:color="auto"/>
        <w:bottom w:val="none" w:sz="0" w:space="0" w:color="auto"/>
        <w:right w:val="none" w:sz="0" w:space="0" w:color="auto"/>
      </w:divBdr>
    </w:div>
    <w:div w:id="1164471058">
      <w:bodyDiv w:val="1"/>
      <w:marLeft w:val="0"/>
      <w:marRight w:val="0"/>
      <w:marTop w:val="0"/>
      <w:marBottom w:val="0"/>
      <w:divBdr>
        <w:top w:val="none" w:sz="0" w:space="0" w:color="auto"/>
        <w:left w:val="none" w:sz="0" w:space="0" w:color="auto"/>
        <w:bottom w:val="none" w:sz="0" w:space="0" w:color="auto"/>
        <w:right w:val="none" w:sz="0" w:space="0" w:color="auto"/>
      </w:divBdr>
    </w:div>
    <w:div w:id="1165439595">
      <w:bodyDiv w:val="1"/>
      <w:marLeft w:val="0"/>
      <w:marRight w:val="0"/>
      <w:marTop w:val="0"/>
      <w:marBottom w:val="0"/>
      <w:divBdr>
        <w:top w:val="none" w:sz="0" w:space="0" w:color="auto"/>
        <w:left w:val="none" w:sz="0" w:space="0" w:color="auto"/>
        <w:bottom w:val="none" w:sz="0" w:space="0" w:color="auto"/>
        <w:right w:val="none" w:sz="0" w:space="0" w:color="auto"/>
      </w:divBdr>
    </w:div>
    <w:div w:id="1165510949">
      <w:bodyDiv w:val="1"/>
      <w:marLeft w:val="0"/>
      <w:marRight w:val="0"/>
      <w:marTop w:val="0"/>
      <w:marBottom w:val="0"/>
      <w:divBdr>
        <w:top w:val="none" w:sz="0" w:space="0" w:color="auto"/>
        <w:left w:val="none" w:sz="0" w:space="0" w:color="auto"/>
        <w:bottom w:val="none" w:sz="0" w:space="0" w:color="auto"/>
        <w:right w:val="none" w:sz="0" w:space="0" w:color="auto"/>
      </w:divBdr>
    </w:div>
    <w:div w:id="1167137890">
      <w:bodyDiv w:val="1"/>
      <w:marLeft w:val="0"/>
      <w:marRight w:val="0"/>
      <w:marTop w:val="0"/>
      <w:marBottom w:val="0"/>
      <w:divBdr>
        <w:top w:val="none" w:sz="0" w:space="0" w:color="auto"/>
        <w:left w:val="none" w:sz="0" w:space="0" w:color="auto"/>
        <w:bottom w:val="none" w:sz="0" w:space="0" w:color="auto"/>
        <w:right w:val="none" w:sz="0" w:space="0" w:color="auto"/>
      </w:divBdr>
    </w:div>
    <w:div w:id="1167983441">
      <w:bodyDiv w:val="1"/>
      <w:marLeft w:val="0"/>
      <w:marRight w:val="0"/>
      <w:marTop w:val="0"/>
      <w:marBottom w:val="0"/>
      <w:divBdr>
        <w:top w:val="none" w:sz="0" w:space="0" w:color="auto"/>
        <w:left w:val="none" w:sz="0" w:space="0" w:color="auto"/>
        <w:bottom w:val="none" w:sz="0" w:space="0" w:color="auto"/>
        <w:right w:val="none" w:sz="0" w:space="0" w:color="auto"/>
      </w:divBdr>
    </w:div>
    <w:div w:id="1168642493">
      <w:bodyDiv w:val="1"/>
      <w:marLeft w:val="0"/>
      <w:marRight w:val="0"/>
      <w:marTop w:val="0"/>
      <w:marBottom w:val="0"/>
      <w:divBdr>
        <w:top w:val="none" w:sz="0" w:space="0" w:color="auto"/>
        <w:left w:val="none" w:sz="0" w:space="0" w:color="auto"/>
        <w:bottom w:val="none" w:sz="0" w:space="0" w:color="auto"/>
        <w:right w:val="none" w:sz="0" w:space="0" w:color="auto"/>
      </w:divBdr>
    </w:div>
    <w:div w:id="1168716846">
      <w:bodyDiv w:val="1"/>
      <w:marLeft w:val="0"/>
      <w:marRight w:val="0"/>
      <w:marTop w:val="0"/>
      <w:marBottom w:val="0"/>
      <w:divBdr>
        <w:top w:val="none" w:sz="0" w:space="0" w:color="auto"/>
        <w:left w:val="none" w:sz="0" w:space="0" w:color="auto"/>
        <w:bottom w:val="none" w:sz="0" w:space="0" w:color="auto"/>
        <w:right w:val="none" w:sz="0" w:space="0" w:color="auto"/>
      </w:divBdr>
    </w:div>
    <w:div w:id="1170409008">
      <w:bodyDiv w:val="1"/>
      <w:marLeft w:val="0"/>
      <w:marRight w:val="0"/>
      <w:marTop w:val="0"/>
      <w:marBottom w:val="0"/>
      <w:divBdr>
        <w:top w:val="none" w:sz="0" w:space="0" w:color="auto"/>
        <w:left w:val="none" w:sz="0" w:space="0" w:color="auto"/>
        <w:bottom w:val="none" w:sz="0" w:space="0" w:color="auto"/>
        <w:right w:val="none" w:sz="0" w:space="0" w:color="auto"/>
      </w:divBdr>
    </w:div>
    <w:div w:id="1170949591">
      <w:bodyDiv w:val="1"/>
      <w:marLeft w:val="0"/>
      <w:marRight w:val="0"/>
      <w:marTop w:val="0"/>
      <w:marBottom w:val="0"/>
      <w:divBdr>
        <w:top w:val="none" w:sz="0" w:space="0" w:color="auto"/>
        <w:left w:val="none" w:sz="0" w:space="0" w:color="auto"/>
        <w:bottom w:val="none" w:sz="0" w:space="0" w:color="auto"/>
        <w:right w:val="none" w:sz="0" w:space="0" w:color="auto"/>
      </w:divBdr>
    </w:div>
    <w:div w:id="1171876704">
      <w:bodyDiv w:val="1"/>
      <w:marLeft w:val="0"/>
      <w:marRight w:val="0"/>
      <w:marTop w:val="0"/>
      <w:marBottom w:val="0"/>
      <w:divBdr>
        <w:top w:val="none" w:sz="0" w:space="0" w:color="auto"/>
        <w:left w:val="none" w:sz="0" w:space="0" w:color="auto"/>
        <w:bottom w:val="none" w:sz="0" w:space="0" w:color="auto"/>
        <w:right w:val="none" w:sz="0" w:space="0" w:color="auto"/>
      </w:divBdr>
    </w:div>
    <w:div w:id="1172332778">
      <w:bodyDiv w:val="1"/>
      <w:marLeft w:val="0"/>
      <w:marRight w:val="0"/>
      <w:marTop w:val="0"/>
      <w:marBottom w:val="0"/>
      <w:divBdr>
        <w:top w:val="none" w:sz="0" w:space="0" w:color="auto"/>
        <w:left w:val="none" w:sz="0" w:space="0" w:color="auto"/>
        <w:bottom w:val="none" w:sz="0" w:space="0" w:color="auto"/>
        <w:right w:val="none" w:sz="0" w:space="0" w:color="auto"/>
      </w:divBdr>
    </w:div>
    <w:div w:id="1173258188">
      <w:bodyDiv w:val="1"/>
      <w:marLeft w:val="0"/>
      <w:marRight w:val="0"/>
      <w:marTop w:val="0"/>
      <w:marBottom w:val="0"/>
      <w:divBdr>
        <w:top w:val="none" w:sz="0" w:space="0" w:color="auto"/>
        <w:left w:val="none" w:sz="0" w:space="0" w:color="auto"/>
        <w:bottom w:val="none" w:sz="0" w:space="0" w:color="auto"/>
        <w:right w:val="none" w:sz="0" w:space="0" w:color="auto"/>
      </w:divBdr>
    </w:div>
    <w:div w:id="1173958891">
      <w:bodyDiv w:val="1"/>
      <w:marLeft w:val="0"/>
      <w:marRight w:val="0"/>
      <w:marTop w:val="0"/>
      <w:marBottom w:val="0"/>
      <w:divBdr>
        <w:top w:val="none" w:sz="0" w:space="0" w:color="auto"/>
        <w:left w:val="none" w:sz="0" w:space="0" w:color="auto"/>
        <w:bottom w:val="none" w:sz="0" w:space="0" w:color="auto"/>
        <w:right w:val="none" w:sz="0" w:space="0" w:color="auto"/>
      </w:divBdr>
    </w:div>
    <w:div w:id="1174108818">
      <w:bodyDiv w:val="1"/>
      <w:marLeft w:val="0"/>
      <w:marRight w:val="0"/>
      <w:marTop w:val="0"/>
      <w:marBottom w:val="0"/>
      <w:divBdr>
        <w:top w:val="none" w:sz="0" w:space="0" w:color="auto"/>
        <w:left w:val="none" w:sz="0" w:space="0" w:color="auto"/>
        <w:bottom w:val="none" w:sz="0" w:space="0" w:color="auto"/>
        <w:right w:val="none" w:sz="0" w:space="0" w:color="auto"/>
      </w:divBdr>
    </w:div>
    <w:div w:id="1174345003">
      <w:bodyDiv w:val="1"/>
      <w:marLeft w:val="0"/>
      <w:marRight w:val="0"/>
      <w:marTop w:val="0"/>
      <w:marBottom w:val="0"/>
      <w:divBdr>
        <w:top w:val="none" w:sz="0" w:space="0" w:color="auto"/>
        <w:left w:val="none" w:sz="0" w:space="0" w:color="auto"/>
        <w:bottom w:val="none" w:sz="0" w:space="0" w:color="auto"/>
        <w:right w:val="none" w:sz="0" w:space="0" w:color="auto"/>
      </w:divBdr>
    </w:div>
    <w:div w:id="1174956324">
      <w:bodyDiv w:val="1"/>
      <w:marLeft w:val="0"/>
      <w:marRight w:val="0"/>
      <w:marTop w:val="0"/>
      <w:marBottom w:val="0"/>
      <w:divBdr>
        <w:top w:val="none" w:sz="0" w:space="0" w:color="auto"/>
        <w:left w:val="none" w:sz="0" w:space="0" w:color="auto"/>
        <w:bottom w:val="none" w:sz="0" w:space="0" w:color="auto"/>
        <w:right w:val="none" w:sz="0" w:space="0" w:color="auto"/>
      </w:divBdr>
    </w:div>
    <w:div w:id="1177040031">
      <w:bodyDiv w:val="1"/>
      <w:marLeft w:val="0"/>
      <w:marRight w:val="0"/>
      <w:marTop w:val="0"/>
      <w:marBottom w:val="0"/>
      <w:divBdr>
        <w:top w:val="none" w:sz="0" w:space="0" w:color="auto"/>
        <w:left w:val="none" w:sz="0" w:space="0" w:color="auto"/>
        <w:bottom w:val="none" w:sz="0" w:space="0" w:color="auto"/>
        <w:right w:val="none" w:sz="0" w:space="0" w:color="auto"/>
      </w:divBdr>
    </w:div>
    <w:div w:id="1178615487">
      <w:bodyDiv w:val="1"/>
      <w:marLeft w:val="0"/>
      <w:marRight w:val="0"/>
      <w:marTop w:val="0"/>
      <w:marBottom w:val="0"/>
      <w:divBdr>
        <w:top w:val="none" w:sz="0" w:space="0" w:color="auto"/>
        <w:left w:val="none" w:sz="0" w:space="0" w:color="auto"/>
        <w:bottom w:val="none" w:sz="0" w:space="0" w:color="auto"/>
        <w:right w:val="none" w:sz="0" w:space="0" w:color="auto"/>
      </w:divBdr>
    </w:div>
    <w:div w:id="1179198989">
      <w:bodyDiv w:val="1"/>
      <w:marLeft w:val="0"/>
      <w:marRight w:val="0"/>
      <w:marTop w:val="0"/>
      <w:marBottom w:val="0"/>
      <w:divBdr>
        <w:top w:val="none" w:sz="0" w:space="0" w:color="auto"/>
        <w:left w:val="none" w:sz="0" w:space="0" w:color="auto"/>
        <w:bottom w:val="none" w:sz="0" w:space="0" w:color="auto"/>
        <w:right w:val="none" w:sz="0" w:space="0" w:color="auto"/>
      </w:divBdr>
    </w:div>
    <w:div w:id="1179655710">
      <w:bodyDiv w:val="1"/>
      <w:marLeft w:val="0"/>
      <w:marRight w:val="0"/>
      <w:marTop w:val="0"/>
      <w:marBottom w:val="0"/>
      <w:divBdr>
        <w:top w:val="none" w:sz="0" w:space="0" w:color="auto"/>
        <w:left w:val="none" w:sz="0" w:space="0" w:color="auto"/>
        <w:bottom w:val="none" w:sz="0" w:space="0" w:color="auto"/>
        <w:right w:val="none" w:sz="0" w:space="0" w:color="auto"/>
      </w:divBdr>
    </w:div>
    <w:div w:id="1179852822">
      <w:bodyDiv w:val="1"/>
      <w:marLeft w:val="0"/>
      <w:marRight w:val="0"/>
      <w:marTop w:val="0"/>
      <w:marBottom w:val="0"/>
      <w:divBdr>
        <w:top w:val="none" w:sz="0" w:space="0" w:color="auto"/>
        <w:left w:val="none" w:sz="0" w:space="0" w:color="auto"/>
        <w:bottom w:val="none" w:sz="0" w:space="0" w:color="auto"/>
        <w:right w:val="none" w:sz="0" w:space="0" w:color="auto"/>
      </w:divBdr>
    </w:div>
    <w:div w:id="1182624304">
      <w:bodyDiv w:val="1"/>
      <w:marLeft w:val="0"/>
      <w:marRight w:val="0"/>
      <w:marTop w:val="0"/>
      <w:marBottom w:val="0"/>
      <w:divBdr>
        <w:top w:val="none" w:sz="0" w:space="0" w:color="auto"/>
        <w:left w:val="none" w:sz="0" w:space="0" w:color="auto"/>
        <w:bottom w:val="none" w:sz="0" w:space="0" w:color="auto"/>
        <w:right w:val="none" w:sz="0" w:space="0" w:color="auto"/>
      </w:divBdr>
    </w:div>
    <w:div w:id="1182625032">
      <w:bodyDiv w:val="1"/>
      <w:marLeft w:val="0"/>
      <w:marRight w:val="0"/>
      <w:marTop w:val="0"/>
      <w:marBottom w:val="0"/>
      <w:divBdr>
        <w:top w:val="none" w:sz="0" w:space="0" w:color="auto"/>
        <w:left w:val="none" w:sz="0" w:space="0" w:color="auto"/>
        <w:bottom w:val="none" w:sz="0" w:space="0" w:color="auto"/>
        <w:right w:val="none" w:sz="0" w:space="0" w:color="auto"/>
      </w:divBdr>
    </w:div>
    <w:div w:id="1182888775">
      <w:bodyDiv w:val="1"/>
      <w:marLeft w:val="0"/>
      <w:marRight w:val="0"/>
      <w:marTop w:val="0"/>
      <w:marBottom w:val="0"/>
      <w:divBdr>
        <w:top w:val="none" w:sz="0" w:space="0" w:color="auto"/>
        <w:left w:val="none" w:sz="0" w:space="0" w:color="auto"/>
        <w:bottom w:val="none" w:sz="0" w:space="0" w:color="auto"/>
        <w:right w:val="none" w:sz="0" w:space="0" w:color="auto"/>
      </w:divBdr>
    </w:div>
    <w:div w:id="1183277483">
      <w:bodyDiv w:val="1"/>
      <w:marLeft w:val="0"/>
      <w:marRight w:val="0"/>
      <w:marTop w:val="0"/>
      <w:marBottom w:val="0"/>
      <w:divBdr>
        <w:top w:val="none" w:sz="0" w:space="0" w:color="auto"/>
        <w:left w:val="none" w:sz="0" w:space="0" w:color="auto"/>
        <w:bottom w:val="none" w:sz="0" w:space="0" w:color="auto"/>
        <w:right w:val="none" w:sz="0" w:space="0" w:color="auto"/>
      </w:divBdr>
    </w:div>
    <w:div w:id="1184520180">
      <w:bodyDiv w:val="1"/>
      <w:marLeft w:val="0"/>
      <w:marRight w:val="0"/>
      <w:marTop w:val="0"/>
      <w:marBottom w:val="0"/>
      <w:divBdr>
        <w:top w:val="none" w:sz="0" w:space="0" w:color="auto"/>
        <w:left w:val="none" w:sz="0" w:space="0" w:color="auto"/>
        <w:bottom w:val="none" w:sz="0" w:space="0" w:color="auto"/>
        <w:right w:val="none" w:sz="0" w:space="0" w:color="auto"/>
      </w:divBdr>
    </w:div>
    <w:div w:id="1185093190">
      <w:bodyDiv w:val="1"/>
      <w:marLeft w:val="0"/>
      <w:marRight w:val="0"/>
      <w:marTop w:val="0"/>
      <w:marBottom w:val="0"/>
      <w:divBdr>
        <w:top w:val="none" w:sz="0" w:space="0" w:color="auto"/>
        <w:left w:val="none" w:sz="0" w:space="0" w:color="auto"/>
        <w:bottom w:val="none" w:sz="0" w:space="0" w:color="auto"/>
        <w:right w:val="none" w:sz="0" w:space="0" w:color="auto"/>
      </w:divBdr>
    </w:div>
    <w:div w:id="1185823656">
      <w:bodyDiv w:val="1"/>
      <w:marLeft w:val="0"/>
      <w:marRight w:val="0"/>
      <w:marTop w:val="0"/>
      <w:marBottom w:val="0"/>
      <w:divBdr>
        <w:top w:val="none" w:sz="0" w:space="0" w:color="auto"/>
        <w:left w:val="none" w:sz="0" w:space="0" w:color="auto"/>
        <w:bottom w:val="none" w:sz="0" w:space="0" w:color="auto"/>
        <w:right w:val="none" w:sz="0" w:space="0" w:color="auto"/>
      </w:divBdr>
    </w:div>
    <w:div w:id="1186020035">
      <w:bodyDiv w:val="1"/>
      <w:marLeft w:val="0"/>
      <w:marRight w:val="0"/>
      <w:marTop w:val="0"/>
      <w:marBottom w:val="0"/>
      <w:divBdr>
        <w:top w:val="none" w:sz="0" w:space="0" w:color="auto"/>
        <w:left w:val="none" w:sz="0" w:space="0" w:color="auto"/>
        <w:bottom w:val="none" w:sz="0" w:space="0" w:color="auto"/>
        <w:right w:val="none" w:sz="0" w:space="0" w:color="auto"/>
      </w:divBdr>
    </w:div>
    <w:div w:id="1186865422">
      <w:bodyDiv w:val="1"/>
      <w:marLeft w:val="0"/>
      <w:marRight w:val="0"/>
      <w:marTop w:val="0"/>
      <w:marBottom w:val="0"/>
      <w:divBdr>
        <w:top w:val="none" w:sz="0" w:space="0" w:color="auto"/>
        <w:left w:val="none" w:sz="0" w:space="0" w:color="auto"/>
        <w:bottom w:val="none" w:sz="0" w:space="0" w:color="auto"/>
        <w:right w:val="none" w:sz="0" w:space="0" w:color="auto"/>
      </w:divBdr>
    </w:div>
    <w:div w:id="1187207531">
      <w:bodyDiv w:val="1"/>
      <w:marLeft w:val="0"/>
      <w:marRight w:val="0"/>
      <w:marTop w:val="0"/>
      <w:marBottom w:val="0"/>
      <w:divBdr>
        <w:top w:val="none" w:sz="0" w:space="0" w:color="auto"/>
        <w:left w:val="none" w:sz="0" w:space="0" w:color="auto"/>
        <w:bottom w:val="none" w:sz="0" w:space="0" w:color="auto"/>
        <w:right w:val="none" w:sz="0" w:space="0" w:color="auto"/>
      </w:divBdr>
    </w:div>
    <w:div w:id="1187452096">
      <w:bodyDiv w:val="1"/>
      <w:marLeft w:val="0"/>
      <w:marRight w:val="0"/>
      <w:marTop w:val="0"/>
      <w:marBottom w:val="0"/>
      <w:divBdr>
        <w:top w:val="none" w:sz="0" w:space="0" w:color="auto"/>
        <w:left w:val="none" w:sz="0" w:space="0" w:color="auto"/>
        <w:bottom w:val="none" w:sz="0" w:space="0" w:color="auto"/>
        <w:right w:val="none" w:sz="0" w:space="0" w:color="auto"/>
      </w:divBdr>
    </w:div>
    <w:div w:id="1187869650">
      <w:bodyDiv w:val="1"/>
      <w:marLeft w:val="0"/>
      <w:marRight w:val="0"/>
      <w:marTop w:val="0"/>
      <w:marBottom w:val="0"/>
      <w:divBdr>
        <w:top w:val="none" w:sz="0" w:space="0" w:color="auto"/>
        <w:left w:val="none" w:sz="0" w:space="0" w:color="auto"/>
        <w:bottom w:val="none" w:sz="0" w:space="0" w:color="auto"/>
        <w:right w:val="none" w:sz="0" w:space="0" w:color="auto"/>
      </w:divBdr>
    </w:div>
    <w:div w:id="1188637082">
      <w:bodyDiv w:val="1"/>
      <w:marLeft w:val="0"/>
      <w:marRight w:val="0"/>
      <w:marTop w:val="0"/>
      <w:marBottom w:val="0"/>
      <w:divBdr>
        <w:top w:val="none" w:sz="0" w:space="0" w:color="auto"/>
        <w:left w:val="none" w:sz="0" w:space="0" w:color="auto"/>
        <w:bottom w:val="none" w:sz="0" w:space="0" w:color="auto"/>
        <w:right w:val="none" w:sz="0" w:space="0" w:color="auto"/>
      </w:divBdr>
    </w:div>
    <w:div w:id="1190215361">
      <w:bodyDiv w:val="1"/>
      <w:marLeft w:val="0"/>
      <w:marRight w:val="0"/>
      <w:marTop w:val="0"/>
      <w:marBottom w:val="0"/>
      <w:divBdr>
        <w:top w:val="none" w:sz="0" w:space="0" w:color="auto"/>
        <w:left w:val="none" w:sz="0" w:space="0" w:color="auto"/>
        <w:bottom w:val="none" w:sz="0" w:space="0" w:color="auto"/>
        <w:right w:val="none" w:sz="0" w:space="0" w:color="auto"/>
      </w:divBdr>
    </w:div>
    <w:div w:id="1190223205">
      <w:bodyDiv w:val="1"/>
      <w:marLeft w:val="0"/>
      <w:marRight w:val="0"/>
      <w:marTop w:val="0"/>
      <w:marBottom w:val="0"/>
      <w:divBdr>
        <w:top w:val="none" w:sz="0" w:space="0" w:color="auto"/>
        <w:left w:val="none" w:sz="0" w:space="0" w:color="auto"/>
        <w:bottom w:val="none" w:sz="0" w:space="0" w:color="auto"/>
        <w:right w:val="none" w:sz="0" w:space="0" w:color="auto"/>
      </w:divBdr>
    </w:div>
    <w:div w:id="1190292027">
      <w:bodyDiv w:val="1"/>
      <w:marLeft w:val="0"/>
      <w:marRight w:val="0"/>
      <w:marTop w:val="0"/>
      <w:marBottom w:val="0"/>
      <w:divBdr>
        <w:top w:val="none" w:sz="0" w:space="0" w:color="auto"/>
        <w:left w:val="none" w:sz="0" w:space="0" w:color="auto"/>
        <w:bottom w:val="none" w:sz="0" w:space="0" w:color="auto"/>
        <w:right w:val="none" w:sz="0" w:space="0" w:color="auto"/>
      </w:divBdr>
    </w:div>
    <w:div w:id="1191066147">
      <w:bodyDiv w:val="1"/>
      <w:marLeft w:val="0"/>
      <w:marRight w:val="0"/>
      <w:marTop w:val="0"/>
      <w:marBottom w:val="0"/>
      <w:divBdr>
        <w:top w:val="none" w:sz="0" w:space="0" w:color="auto"/>
        <w:left w:val="none" w:sz="0" w:space="0" w:color="auto"/>
        <w:bottom w:val="none" w:sz="0" w:space="0" w:color="auto"/>
        <w:right w:val="none" w:sz="0" w:space="0" w:color="auto"/>
      </w:divBdr>
    </w:div>
    <w:div w:id="1192457312">
      <w:bodyDiv w:val="1"/>
      <w:marLeft w:val="0"/>
      <w:marRight w:val="0"/>
      <w:marTop w:val="0"/>
      <w:marBottom w:val="0"/>
      <w:divBdr>
        <w:top w:val="none" w:sz="0" w:space="0" w:color="auto"/>
        <w:left w:val="none" w:sz="0" w:space="0" w:color="auto"/>
        <w:bottom w:val="none" w:sz="0" w:space="0" w:color="auto"/>
        <w:right w:val="none" w:sz="0" w:space="0" w:color="auto"/>
      </w:divBdr>
    </w:div>
    <w:div w:id="1194031191">
      <w:bodyDiv w:val="1"/>
      <w:marLeft w:val="0"/>
      <w:marRight w:val="0"/>
      <w:marTop w:val="0"/>
      <w:marBottom w:val="0"/>
      <w:divBdr>
        <w:top w:val="none" w:sz="0" w:space="0" w:color="auto"/>
        <w:left w:val="none" w:sz="0" w:space="0" w:color="auto"/>
        <w:bottom w:val="none" w:sz="0" w:space="0" w:color="auto"/>
        <w:right w:val="none" w:sz="0" w:space="0" w:color="auto"/>
      </w:divBdr>
    </w:div>
    <w:div w:id="1195270424">
      <w:bodyDiv w:val="1"/>
      <w:marLeft w:val="0"/>
      <w:marRight w:val="0"/>
      <w:marTop w:val="0"/>
      <w:marBottom w:val="0"/>
      <w:divBdr>
        <w:top w:val="none" w:sz="0" w:space="0" w:color="auto"/>
        <w:left w:val="none" w:sz="0" w:space="0" w:color="auto"/>
        <w:bottom w:val="none" w:sz="0" w:space="0" w:color="auto"/>
        <w:right w:val="none" w:sz="0" w:space="0" w:color="auto"/>
      </w:divBdr>
    </w:div>
    <w:div w:id="1195537277">
      <w:bodyDiv w:val="1"/>
      <w:marLeft w:val="0"/>
      <w:marRight w:val="0"/>
      <w:marTop w:val="0"/>
      <w:marBottom w:val="0"/>
      <w:divBdr>
        <w:top w:val="none" w:sz="0" w:space="0" w:color="auto"/>
        <w:left w:val="none" w:sz="0" w:space="0" w:color="auto"/>
        <w:bottom w:val="none" w:sz="0" w:space="0" w:color="auto"/>
        <w:right w:val="none" w:sz="0" w:space="0" w:color="auto"/>
      </w:divBdr>
    </w:div>
    <w:div w:id="1196117615">
      <w:bodyDiv w:val="1"/>
      <w:marLeft w:val="0"/>
      <w:marRight w:val="0"/>
      <w:marTop w:val="0"/>
      <w:marBottom w:val="0"/>
      <w:divBdr>
        <w:top w:val="none" w:sz="0" w:space="0" w:color="auto"/>
        <w:left w:val="none" w:sz="0" w:space="0" w:color="auto"/>
        <w:bottom w:val="none" w:sz="0" w:space="0" w:color="auto"/>
        <w:right w:val="none" w:sz="0" w:space="0" w:color="auto"/>
      </w:divBdr>
    </w:div>
    <w:div w:id="1196505110">
      <w:bodyDiv w:val="1"/>
      <w:marLeft w:val="0"/>
      <w:marRight w:val="0"/>
      <w:marTop w:val="0"/>
      <w:marBottom w:val="0"/>
      <w:divBdr>
        <w:top w:val="none" w:sz="0" w:space="0" w:color="auto"/>
        <w:left w:val="none" w:sz="0" w:space="0" w:color="auto"/>
        <w:bottom w:val="none" w:sz="0" w:space="0" w:color="auto"/>
        <w:right w:val="none" w:sz="0" w:space="0" w:color="auto"/>
      </w:divBdr>
    </w:div>
    <w:div w:id="1196886348">
      <w:bodyDiv w:val="1"/>
      <w:marLeft w:val="0"/>
      <w:marRight w:val="0"/>
      <w:marTop w:val="0"/>
      <w:marBottom w:val="0"/>
      <w:divBdr>
        <w:top w:val="none" w:sz="0" w:space="0" w:color="auto"/>
        <w:left w:val="none" w:sz="0" w:space="0" w:color="auto"/>
        <w:bottom w:val="none" w:sz="0" w:space="0" w:color="auto"/>
        <w:right w:val="none" w:sz="0" w:space="0" w:color="auto"/>
      </w:divBdr>
    </w:div>
    <w:div w:id="1197616646">
      <w:bodyDiv w:val="1"/>
      <w:marLeft w:val="0"/>
      <w:marRight w:val="0"/>
      <w:marTop w:val="0"/>
      <w:marBottom w:val="0"/>
      <w:divBdr>
        <w:top w:val="none" w:sz="0" w:space="0" w:color="auto"/>
        <w:left w:val="none" w:sz="0" w:space="0" w:color="auto"/>
        <w:bottom w:val="none" w:sz="0" w:space="0" w:color="auto"/>
        <w:right w:val="none" w:sz="0" w:space="0" w:color="auto"/>
      </w:divBdr>
    </w:div>
    <w:div w:id="1199971128">
      <w:bodyDiv w:val="1"/>
      <w:marLeft w:val="0"/>
      <w:marRight w:val="0"/>
      <w:marTop w:val="0"/>
      <w:marBottom w:val="0"/>
      <w:divBdr>
        <w:top w:val="none" w:sz="0" w:space="0" w:color="auto"/>
        <w:left w:val="none" w:sz="0" w:space="0" w:color="auto"/>
        <w:bottom w:val="none" w:sz="0" w:space="0" w:color="auto"/>
        <w:right w:val="none" w:sz="0" w:space="0" w:color="auto"/>
      </w:divBdr>
    </w:div>
    <w:div w:id="1200433791">
      <w:bodyDiv w:val="1"/>
      <w:marLeft w:val="0"/>
      <w:marRight w:val="0"/>
      <w:marTop w:val="0"/>
      <w:marBottom w:val="0"/>
      <w:divBdr>
        <w:top w:val="none" w:sz="0" w:space="0" w:color="auto"/>
        <w:left w:val="none" w:sz="0" w:space="0" w:color="auto"/>
        <w:bottom w:val="none" w:sz="0" w:space="0" w:color="auto"/>
        <w:right w:val="none" w:sz="0" w:space="0" w:color="auto"/>
      </w:divBdr>
    </w:div>
    <w:div w:id="1200435002">
      <w:bodyDiv w:val="1"/>
      <w:marLeft w:val="0"/>
      <w:marRight w:val="0"/>
      <w:marTop w:val="0"/>
      <w:marBottom w:val="0"/>
      <w:divBdr>
        <w:top w:val="none" w:sz="0" w:space="0" w:color="auto"/>
        <w:left w:val="none" w:sz="0" w:space="0" w:color="auto"/>
        <w:bottom w:val="none" w:sz="0" w:space="0" w:color="auto"/>
        <w:right w:val="none" w:sz="0" w:space="0" w:color="auto"/>
      </w:divBdr>
    </w:div>
    <w:div w:id="1200582109">
      <w:bodyDiv w:val="1"/>
      <w:marLeft w:val="0"/>
      <w:marRight w:val="0"/>
      <w:marTop w:val="0"/>
      <w:marBottom w:val="0"/>
      <w:divBdr>
        <w:top w:val="none" w:sz="0" w:space="0" w:color="auto"/>
        <w:left w:val="none" w:sz="0" w:space="0" w:color="auto"/>
        <w:bottom w:val="none" w:sz="0" w:space="0" w:color="auto"/>
        <w:right w:val="none" w:sz="0" w:space="0" w:color="auto"/>
      </w:divBdr>
    </w:div>
    <w:div w:id="1200971501">
      <w:bodyDiv w:val="1"/>
      <w:marLeft w:val="0"/>
      <w:marRight w:val="0"/>
      <w:marTop w:val="0"/>
      <w:marBottom w:val="0"/>
      <w:divBdr>
        <w:top w:val="none" w:sz="0" w:space="0" w:color="auto"/>
        <w:left w:val="none" w:sz="0" w:space="0" w:color="auto"/>
        <w:bottom w:val="none" w:sz="0" w:space="0" w:color="auto"/>
        <w:right w:val="none" w:sz="0" w:space="0" w:color="auto"/>
      </w:divBdr>
    </w:div>
    <w:div w:id="1201164323">
      <w:bodyDiv w:val="1"/>
      <w:marLeft w:val="0"/>
      <w:marRight w:val="0"/>
      <w:marTop w:val="0"/>
      <w:marBottom w:val="0"/>
      <w:divBdr>
        <w:top w:val="none" w:sz="0" w:space="0" w:color="auto"/>
        <w:left w:val="none" w:sz="0" w:space="0" w:color="auto"/>
        <w:bottom w:val="none" w:sz="0" w:space="0" w:color="auto"/>
        <w:right w:val="none" w:sz="0" w:space="0" w:color="auto"/>
      </w:divBdr>
    </w:div>
    <w:div w:id="1201360319">
      <w:bodyDiv w:val="1"/>
      <w:marLeft w:val="0"/>
      <w:marRight w:val="0"/>
      <w:marTop w:val="0"/>
      <w:marBottom w:val="0"/>
      <w:divBdr>
        <w:top w:val="none" w:sz="0" w:space="0" w:color="auto"/>
        <w:left w:val="none" w:sz="0" w:space="0" w:color="auto"/>
        <w:bottom w:val="none" w:sz="0" w:space="0" w:color="auto"/>
        <w:right w:val="none" w:sz="0" w:space="0" w:color="auto"/>
      </w:divBdr>
    </w:div>
    <w:div w:id="1201745978">
      <w:bodyDiv w:val="1"/>
      <w:marLeft w:val="0"/>
      <w:marRight w:val="0"/>
      <w:marTop w:val="0"/>
      <w:marBottom w:val="0"/>
      <w:divBdr>
        <w:top w:val="none" w:sz="0" w:space="0" w:color="auto"/>
        <w:left w:val="none" w:sz="0" w:space="0" w:color="auto"/>
        <w:bottom w:val="none" w:sz="0" w:space="0" w:color="auto"/>
        <w:right w:val="none" w:sz="0" w:space="0" w:color="auto"/>
      </w:divBdr>
    </w:div>
    <w:div w:id="1202590782">
      <w:bodyDiv w:val="1"/>
      <w:marLeft w:val="0"/>
      <w:marRight w:val="0"/>
      <w:marTop w:val="0"/>
      <w:marBottom w:val="0"/>
      <w:divBdr>
        <w:top w:val="none" w:sz="0" w:space="0" w:color="auto"/>
        <w:left w:val="none" w:sz="0" w:space="0" w:color="auto"/>
        <w:bottom w:val="none" w:sz="0" w:space="0" w:color="auto"/>
        <w:right w:val="none" w:sz="0" w:space="0" w:color="auto"/>
      </w:divBdr>
    </w:div>
    <w:div w:id="1202672186">
      <w:bodyDiv w:val="1"/>
      <w:marLeft w:val="0"/>
      <w:marRight w:val="0"/>
      <w:marTop w:val="0"/>
      <w:marBottom w:val="0"/>
      <w:divBdr>
        <w:top w:val="none" w:sz="0" w:space="0" w:color="auto"/>
        <w:left w:val="none" w:sz="0" w:space="0" w:color="auto"/>
        <w:bottom w:val="none" w:sz="0" w:space="0" w:color="auto"/>
        <w:right w:val="none" w:sz="0" w:space="0" w:color="auto"/>
      </w:divBdr>
    </w:div>
    <w:div w:id="1203249588">
      <w:bodyDiv w:val="1"/>
      <w:marLeft w:val="0"/>
      <w:marRight w:val="0"/>
      <w:marTop w:val="0"/>
      <w:marBottom w:val="0"/>
      <w:divBdr>
        <w:top w:val="none" w:sz="0" w:space="0" w:color="auto"/>
        <w:left w:val="none" w:sz="0" w:space="0" w:color="auto"/>
        <w:bottom w:val="none" w:sz="0" w:space="0" w:color="auto"/>
        <w:right w:val="none" w:sz="0" w:space="0" w:color="auto"/>
      </w:divBdr>
    </w:div>
    <w:div w:id="1205168707">
      <w:bodyDiv w:val="1"/>
      <w:marLeft w:val="0"/>
      <w:marRight w:val="0"/>
      <w:marTop w:val="0"/>
      <w:marBottom w:val="0"/>
      <w:divBdr>
        <w:top w:val="none" w:sz="0" w:space="0" w:color="auto"/>
        <w:left w:val="none" w:sz="0" w:space="0" w:color="auto"/>
        <w:bottom w:val="none" w:sz="0" w:space="0" w:color="auto"/>
        <w:right w:val="none" w:sz="0" w:space="0" w:color="auto"/>
      </w:divBdr>
    </w:div>
    <w:div w:id="1206016784">
      <w:bodyDiv w:val="1"/>
      <w:marLeft w:val="0"/>
      <w:marRight w:val="0"/>
      <w:marTop w:val="0"/>
      <w:marBottom w:val="0"/>
      <w:divBdr>
        <w:top w:val="none" w:sz="0" w:space="0" w:color="auto"/>
        <w:left w:val="none" w:sz="0" w:space="0" w:color="auto"/>
        <w:bottom w:val="none" w:sz="0" w:space="0" w:color="auto"/>
        <w:right w:val="none" w:sz="0" w:space="0" w:color="auto"/>
      </w:divBdr>
    </w:div>
    <w:div w:id="1208025090">
      <w:bodyDiv w:val="1"/>
      <w:marLeft w:val="0"/>
      <w:marRight w:val="0"/>
      <w:marTop w:val="0"/>
      <w:marBottom w:val="0"/>
      <w:divBdr>
        <w:top w:val="none" w:sz="0" w:space="0" w:color="auto"/>
        <w:left w:val="none" w:sz="0" w:space="0" w:color="auto"/>
        <w:bottom w:val="none" w:sz="0" w:space="0" w:color="auto"/>
        <w:right w:val="none" w:sz="0" w:space="0" w:color="auto"/>
      </w:divBdr>
    </w:div>
    <w:div w:id="1208447586">
      <w:bodyDiv w:val="1"/>
      <w:marLeft w:val="0"/>
      <w:marRight w:val="0"/>
      <w:marTop w:val="0"/>
      <w:marBottom w:val="0"/>
      <w:divBdr>
        <w:top w:val="none" w:sz="0" w:space="0" w:color="auto"/>
        <w:left w:val="none" w:sz="0" w:space="0" w:color="auto"/>
        <w:bottom w:val="none" w:sz="0" w:space="0" w:color="auto"/>
        <w:right w:val="none" w:sz="0" w:space="0" w:color="auto"/>
      </w:divBdr>
    </w:div>
    <w:div w:id="1210528891">
      <w:bodyDiv w:val="1"/>
      <w:marLeft w:val="0"/>
      <w:marRight w:val="0"/>
      <w:marTop w:val="0"/>
      <w:marBottom w:val="0"/>
      <w:divBdr>
        <w:top w:val="none" w:sz="0" w:space="0" w:color="auto"/>
        <w:left w:val="none" w:sz="0" w:space="0" w:color="auto"/>
        <w:bottom w:val="none" w:sz="0" w:space="0" w:color="auto"/>
        <w:right w:val="none" w:sz="0" w:space="0" w:color="auto"/>
      </w:divBdr>
    </w:div>
    <w:div w:id="1210533577">
      <w:bodyDiv w:val="1"/>
      <w:marLeft w:val="0"/>
      <w:marRight w:val="0"/>
      <w:marTop w:val="0"/>
      <w:marBottom w:val="0"/>
      <w:divBdr>
        <w:top w:val="none" w:sz="0" w:space="0" w:color="auto"/>
        <w:left w:val="none" w:sz="0" w:space="0" w:color="auto"/>
        <w:bottom w:val="none" w:sz="0" w:space="0" w:color="auto"/>
        <w:right w:val="none" w:sz="0" w:space="0" w:color="auto"/>
      </w:divBdr>
    </w:div>
    <w:div w:id="1210653353">
      <w:bodyDiv w:val="1"/>
      <w:marLeft w:val="0"/>
      <w:marRight w:val="0"/>
      <w:marTop w:val="0"/>
      <w:marBottom w:val="0"/>
      <w:divBdr>
        <w:top w:val="none" w:sz="0" w:space="0" w:color="auto"/>
        <w:left w:val="none" w:sz="0" w:space="0" w:color="auto"/>
        <w:bottom w:val="none" w:sz="0" w:space="0" w:color="auto"/>
        <w:right w:val="none" w:sz="0" w:space="0" w:color="auto"/>
      </w:divBdr>
    </w:div>
    <w:div w:id="1210654322">
      <w:bodyDiv w:val="1"/>
      <w:marLeft w:val="0"/>
      <w:marRight w:val="0"/>
      <w:marTop w:val="0"/>
      <w:marBottom w:val="0"/>
      <w:divBdr>
        <w:top w:val="none" w:sz="0" w:space="0" w:color="auto"/>
        <w:left w:val="none" w:sz="0" w:space="0" w:color="auto"/>
        <w:bottom w:val="none" w:sz="0" w:space="0" w:color="auto"/>
        <w:right w:val="none" w:sz="0" w:space="0" w:color="auto"/>
      </w:divBdr>
    </w:div>
    <w:div w:id="1211575559">
      <w:bodyDiv w:val="1"/>
      <w:marLeft w:val="0"/>
      <w:marRight w:val="0"/>
      <w:marTop w:val="0"/>
      <w:marBottom w:val="0"/>
      <w:divBdr>
        <w:top w:val="none" w:sz="0" w:space="0" w:color="auto"/>
        <w:left w:val="none" w:sz="0" w:space="0" w:color="auto"/>
        <w:bottom w:val="none" w:sz="0" w:space="0" w:color="auto"/>
        <w:right w:val="none" w:sz="0" w:space="0" w:color="auto"/>
      </w:divBdr>
    </w:div>
    <w:div w:id="1213227901">
      <w:bodyDiv w:val="1"/>
      <w:marLeft w:val="0"/>
      <w:marRight w:val="0"/>
      <w:marTop w:val="0"/>
      <w:marBottom w:val="0"/>
      <w:divBdr>
        <w:top w:val="none" w:sz="0" w:space="0" w:color="auto"/>
        <w:left w:val="none" w:sz="0" w:space="0" w:color="auto"/>
        <w:bottom w:val="none" w:sz="0" w:space="0" w:color="auto"/>
        <w:right w:val="none" w:sz="0" w:space="0" w:color="auto"/>
      </w:divBdr>
    </w:div>
    <w:div w:id="1213737041">
      <w:bodyDiv w:val="1"/>
      <w:marLeft w:val="0"/>
      <w:marRight w:val="0"/>
      <w:marTop w:val="0"/>
      <w:marBottom w:val="0"/>
      <w:divBdr>
        <w:top w:val="none" w:sz="0" w:space="0" w:color="auto"/>
        <w:left w:val="none" w:sz="0" w:space="0" w:color="auto"/>
        <w:bottom w:val="none" w:sz="0" w:space="0" w:color="auto"/>
        <w:right w:val="none" w:sz="0" w:space="0" w:color="auto"/>
      </w:divBdr>
    </w:div>
    <w:div w:id="1213806381">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4731963">
      <w:bodyDiv w:val="1"/>
      <w:marLeft w:val="0"/>
      <w:marRight w:val="0"/>
      <w:marTop w:val="0"/>
      <w:marBottom w:val="0"/>
      <w:divBdr>
        <w:top w:val="none" w:sz="0" w:space="0" w:color="auto"/>
        <w:left w:val="none" w:sz="0" w:space="0" w:color="auto"/>
        <w:bottom w:val="none" w:sz="0" w:space="0" w:color="auto"/>
        <w:right w:val="none" w:sz="0" w:space="0" w:color="auto"/>
      </w:divBdr>
    </w:div>
    <w:div w:id="1215316757">
      <w:bodyDiv w:val="1"/>
      <w:marLeft w:val="0"/>
      <w:marRight w:val="0"/>
      <w:marTop w:val="0"/>
      <w:marBottom w:val="0"/>
      <w:divBdr>
        <w:top w:val="none" w:sz="0" w:space="0" w:color="auto"/>
        <w:left w:val="none" w:sz="0" w:space="0" w:color="auto"/>
        <w:bottom w:val="none" w:sz="0" w:space="0" w:color="auto"/>
        <w:right w:val="none" w:sz="0" w:space="0" w:color="auto"/>
      </w:divBdr>
    </w:div>
    <w:div w:id="1216552690">
      <w:bodyDiv w:val="1"/>
      <w:marLeft w:val="0"/>
      <w:marRight w:val="0"/>
      <w:marTop w:val="0"/>
      <w:marBottom w:val="0"/>
      <w:divBdr>
        <w:top w:val="none" w:sz="0" w:space="0" w:color="auto"/>
        <w:left w:val="none" w:sz="0" w:space="0" w:color="auto"/>
        <w:bottom w:val="none" w:sz="0" w:space="0" w:color="auto"/>
        <w:right w:val="none" w:sz="0" w:space="0" w:color="auto"/>
      </w:divBdr>
    </w:div>
    <w:div w:id="1216894497">
      <w:bodyDiv w:val="1"/>
      <w:marLeft w:val="0"/>
      <w:marRight w:val="0"/>
      <w:marTop w:val="0"/>
      <w:marBottom w:val="0"/>
      <w:divBdr>
        <w:top w:val="none" w:sz="0" w:space="0" w:color="auto"/>
        <w:left w:val="none" w:sz="0" w:space="0" w:color="auto"/>
        <w:bottom w:val="none" w:sz="0" w:space="0" w:color="auto"/>
        <w:right w:val="none" w:sz="0" w:space="0" w:color="auto"/>
      </w:divBdr>
    </w:div>
    <w:div w:id="1217158094">
      <w:bodyDiv w:val="1"/>
      <w:marLeft w:val="0"/>
      <w:marRight w:val="0"/>
      <w:marTop w:val="0"/>
      <w:marBottom w:val="0"/>
      <w:divBdr>
        <w:top w:val="none" w:sz="0" w:space="0" w:color="auto"/>
        <w:left w:val="none" w:sz="0" w:space="0" w:color="auto"/>
        <w:bottom w:val="none" w:sz="0" w:space="0" w:color="auto"/>
        <w:right w:val="none" w:sz="0" w:space="0" w:color="auto"/>
      </w:divBdr>
    </w:div>
    <w:div w:id="1217274634">
      <w:bodyDiv w:val="1"/>
      <w:marLeft w:val="0"/>
      <w:marRight w:val="0"/>
      <w:marTop w:val="0"/>
      <w:marBottom w:val="0"/>
      <w:divBdr>
        <w:top w:val="none" w:sz="0" w:space="0" w:color="auto"/>
        <w:left w:val="none" w:sz="0" w:space="0" w:color="auto"/>
        <w:bottom w:val="none" w:sz="0" w:space="0" w:color="auto"/>
        <w:right w:val="none" w:sz="0" w:space="0" w:color="auto"/>
      </w:divBdr>
    </w:div>
    <w:div w:id="1217473936">
      <w:bodyDiv w:val="1"/>
      <w:marLeft w:val="0"/>
      <w:marRight w:val="0"/>
      <w:marTop w:val="0"/>
      <w:marBottom w:val="0"/>
      <w:divBdr>
        <w:top w:val="none" w:sz="0" w:space="0" w:color="auto"/>
        <w:left w:val="none" w:sz="0" w:space="0" w:color="auto"/>
        <w:bottom w:val="none" w:sz="0" w:space="0" w:color="auto"/>
        <w:right w:val="none" w:sz="0" w:space="0" w:color="auto"/>
      </w:divBdr>
    </w:div>
    <w:div w:id="1217551962">
      <w:bodyDiv w:val="1"/>
      <w:marLeft w:val="0"/>
      <w:marRight w:val="0"/>
      <w:marTop w:val="0"/>
      <w:marBottom w:val="0"/>
      <w:divBdr>
        <w:top w:val="none" w:sz="0" w:space="0" w:color="auto"/>
        <w:left w:val="none" w:sz="0" w:space="0" w:color="auto"/>
        <w:bottom w:val="none" w:sz="0" w:space="0" w:color="auto"/>
        <w:right w:val="none" w:sz="0" w:space="0" w:color="auto"/>
      </w:divBdr>
    </w:div>
    <w:div w:id="1217932884">
      <w:bodyDiv w:val="1"/>
      <w:marLeft w:val="0"/>
      <w:marRight w:val="0"/>
      <w:marTop w:val="0"/>
      <w:marBottom w:val="0"/>
      <w:divBdr>
        <w:top w:val="none" w:sz="0" w:space="0" w:color="auto"/>
        <w:left w:val="none" w:sz="0" w:space="0" w:color="auto"/>
        <w:bottom w:val="none" w:sz="0" w:space="0" w:color="auto"/>
        <w:right w:val="none" w:sz="0" w:space="0" w:color="auto"/>
      </w:divBdr>
    </w:div>
    <w:div w:id="1219973625">
      <w:bodyDiv w:val="1"/>
      <w:marLeft w:val="0"/>
      <w:marRight w:val="0"/>
      <w:marTop w:val="0"/>
      <w:marBottom w:val="0"/>
      <w:divBdr>
        <w:top w:val="none" w:sz="0" w:space="0" w:color="auto"/>
        <w:left w:val="none" w:sz="0" w:space="0" w:color="auto"/>
        <w:bottom w:val="none" w:sz="0" w:space="0" w:color="auto"/>
        <w:right w:val="none" w:sz="0" w:space="0" w:color="auto"/>
      </w:divBdr>
    </w:div>
    <w:div w:id="1220897903">
      <w:bodyDiv w:val="1"/>
      <w:marLeft w:val="0"/>
      <w:marRight w:val="0"/>
      <w:marTop w:val="0"/>
      <w:marBottom w:val="0"/>
      <w:divBdr>
        <w:top w:val="none" w:sz="0" w:space="0" w:color="auto"/>
        <w:left w:val="none" w:sz="0" w:space="0" w:color="auto"/>
        <w:bottom w:val="none" w:sz="0" w:space="0" w:color="auto"/>
        <w:right w:val="none" w:sz="0" w:space="0" w:color="auto"/>
      </w:divBdr>
    </w:div>
    <w:div w:id="1221214221">
      <w:bodyDiv w:val="1"/>
      <w:marLeft w:val="0"/>
      <w:marRight w:val="0"/>
      <w:marTop w:val="0"/>
      <w:marBottom w:val="0"/>
      <w:divBdr>
        <w:top w:val="none" w:sz="0" w:space="0" w:color="auto"/>
        <w:left w:val="none" w:sz="0" w:space="0" w:color="auto"/>
        <w:bottom w:val="none" w:sz="0" w:space="0" w:color="auto"/>
        <w:right w:val="none" w:sz="0" w:space="0" w:color="auto"/>
      </w:divBdr>
    </w:div>
    <w:div w:id="1221359981">
      <w:bodyDiv w:val="1"/>
      <w:marLeft w:val="0"/>
      <w:marRight w:val="0"/>
      <w:marTop w:val="0"/>
      <w:marBottom w:val="0"/>
      <w:divBdr>
        <w:top w:val="none" w:sz="0" w:space="0" w:color="auto"/>
        <w:left w:val="none" w:sz="0" w:space="0" w:color="auto"/>
        <w:bottom w:val="none" w:sz="0" w:space="0" w:color="auto"/>
        <w:right w:val="none" w:sz="0" w:space="0" w:color="auto"/>
      </w:divBdr>
    </w:div>
    <w:div w:id="1221480683">
      <w:bodyDiv w:val="1"/>
      <w:marLeft w:val="0"/>
      <w:marRight w:val="0"/>
      <w:marTop w:val="0"/>
      <w:marBottom w:val="0"/>
      <w:divBdr>
        <w:top w:val="none" w:sz="0" w:space="0" w:color="auto"/>
        <w:left w:val="none" w:sz="0" w:space="0" w:color="auto"/>
        <w:bottom w:val="none" w:sz="0" w:space="0" w:color="auto"/>
        <w:right w:val="none" w:sz="0" w:space="0" w:color="auto"/>
      </w:divBdr>
    </w:div>
    <w:div w:id="1221794242">
      <w:bodyDiv w:val="1"/>
      <w:marLeft w:val="0"/>
      <w:marRight w:val="0"/>
      <w:marTop w:val="0"/>
      <w:marBottom w:val="0"/>
      <w:divBdr>
        <w:top w:val="none" w:sz="0" w:space="0" w:color="auto"/>
        <w:left w:val="none" w:sz="0" w:space="0" w:color="auto"/>
        <w:bottom w:val="none" w:sz="0" w:space="0" w:color="auto"/>
        <w:right w:val="none" w:sz="0" w:space="0" w:color="auto"/>
      </w:divBdr>
    </w:div>
    <w:div w:id="1222254926">
      <w:bodyDiv w:val="1"/>
      <w:marLeft w:val="0"/>
      <w:marRight w:val="0"/>
      <w:marTop w:val="0"/>
      <w:marBottom w:val="0"/>
      <w:divBdr>
        <w:top w:val="none" w:sz="0" w:space="0" w:color="auto"/>
        <w:left w:val="none" w:sz="0" w:space="0" w:color="auto"/>
        <w:bottom w:val="none" w:sz="0" w:space="0" w:color="auto"/>
        <w:right w:val="none" w:sz="0" w:space="0" w:color="auto"/>
      </w:divBdr>
    </w:div>
    <w:div w:id="1225216757">
      <w:bodyDiv w:val="1"/>
      <w:marLeft w:val="0"/>
      <w:marRight w:val="0"/>
      <w:marTop w:val="0"/>
      <w:marBottom w:val="0"/>
      <w:divBdr>
        <w:top w:val="none" w:sz="0" w:space="0" w:color="auto"/>
        <w:left w:val="none" w:sz="0" w:space="0" w:color="auto"/>
        <w:bottom w:val="none" w:sz="0" w:space="0" w:color="auto"/>
        <w:right w:val="none" w:sz="0" w:space="0" w:color="auto"/>
      </w:divBdr>
    </w:div>
    <w:div w:id="1225483221">
      <w:bodyDiv w:val="1"/>
      <w:marLeft w:val="0"/>
      <w:marRight w:val="0"/>
      <w:marTop w:val="0"/>
      <w:marBottom w:val="0"/>
      <w:divBdr>
        <w:top w:val="none" w:sz="0" w:space="0" w:color="auto"/>
        <w:left w:val="none" w:sz="0" w:space="0" w:color="auto"/>
        <w:bottom w:val="none" w:sz="0" w:space="0" w:color="auto"/>
        <w:right w:val="none" w:sz="0" w:space="0" w:color="auto"/>
      </w:divBdr>
    </w:div>
    <w:div w:id="1228608817">
      <w:bodyDiv w:val="1"/>
      <w:marLeft w:val="0"/>
      <w:marRight w:val="0"/>
      <w:marTop w:val="0"/>
      <w:marBottom w:val="0"/>
      <w:divBdr>
        <w:top w:val="none" w:sz="0" w:space="0" w:color="auto"/>
        <w:left w:val="none" w:sz="0" w:space="0" w:color="auto"/>
        <w:bottom w:val="none" w:sz="0" w:space="0" w:color="auto"/>
        <w:right w:val="none" w:sz="0" w:space="0" w:color="auto"/>
      </w:divBdr>
    </w:div>
    <w:div w:id="1229994256">
      <w:bodyDiv w:val="1"/>
      <w:marLeft w:val="0"/>
      <w:marRight w:val="0"/>
      <w:marTop w:val="0"/>
      <w:marBottom w:val="0"/>
      <w:divBdr>
        <w:top w:val="none" w:sz="0" w:space="0" w:color="auto"/>
        <w:left w:val="none" w:sz="0" w:space="0" w:color="auto"/>
        <w:bottom w:val="none" w:sz="0" w:space="0" w:color="auto"/>
        <w:right w:val="none" w:sz="0" w:space="0" w:color="auto"/>
      </w:divBdr>
    </w:div>
    <w:div w:id="1230926185">
      <w:bodyDiv w:val="1"/>
      <w:marLeft w:val="0"/>
      <w:marRight w:val="0"/>
      <w:marTop w:val="0"/>
      <w:marBottom w:val="0"/>
      <w:divBdr>
        <w:top w:val="none" w:sz="0" w:space="0" w:color="auto"/>
        <w:left w:val="none" w:sz="0" w:space="0" w:color="auto"/>
        <w:bottom w:val="none" w:sz="0" w:space="0" w:color="auto"/>
        <w:right w:val="none" w:sz="0" w:space="0" w:color="auto"/>
      </w:divBdr>
    </w:div>
    <w:div w:id="1231112417">
      <w:bodyDiv w:val="1"/>
      <w:marLeft w:val="0"/>
      <w:marRight w:val="0"/>
      <w:marTop w:val="0"/>
      <w:marBottom w:val="0"/>
      <w:divBdr>
        <w:top w:val="none" w:sz="0" w:space="0" w:color="auto"/>
        <w:left w:val="none" w:sz="0" w:space="0" w:color="auto"/>
        <w:bottom w:val="none" w:sz="0" w:space="0" w:color="auto"/>
        <w:right w:val="none" w:sz="0" w:space="0" w:color="auto"/>
      </w:divBdr>
    </w:div>
    <w:div w:id="1233544884">
      <w:bodyDiv w:val="1"/>
      <w:marLeft w:val="0"/>
      <w:marRight w:val="0"/>
      <w:marTop w:val="0"/>
      <w:marBottom w:val="0"/>
      <w:divBdr>
        <w:top w:val="none" w:sz="0" w:space="0" w:color="auto"/>
        <w:left w:val="none" w:sz="0" w:space="0" w:color="auto"/>
        <w:bottom w:val="none" w:sz="0" w:space="0" w:color="auto"/>
        <w:right w:val="none" w:sz="0" w:space="0" w:color="auto"/>
      </w:divBdr>
    </w:div>
    <w:div w:id="1233660348">
      <w:bodyDiv w:val="1"/>
      <w:marLeft w:val="0"/>
      <w:marRight w:val="0"/>
      <w:marTop w:val="0"/>
      <w:marBottom w:val="0"/>
      <w:divBdr>
        <w:top w:val="none" w:sz="0" w:space="0" w:color="auto"/>
        <w:left w:val="none" w:sz="0" w:space="0" w:color="auto"/>
        <w:bottom w:val="none" w:sz="0" w:space="0" w:color="auto"/>
        <w:right w:val="none" w:sz="0" w:space="0" w:color="auto"/>
      </w:divBdr>
    </w:div>
    <w:div w:id="1233736427">
      <w:bodyDiv w:val="1"/>
      <w:marLeft w:val="0"/>
      <w:marRight w:val="0"/>
      <w:marTop w:val="0"/>
      <w:marBottom w:val="0"/>
      <w:divBdr>
        <w:top w:val="none" w:sz="0" w:space="0" w:color="auto"/>
        <w:left w:val="none" w:sz="0" w:space="0" w:color="auto"/>
        <w:bottom w:val="none" w:sz="0" w:space="0" w:color="auto"/>
        <w:right w:val="none" w:sz="0" w:space="0" w:color="auto"/>
      </w:divBdr>
    </w:div>
    <w:div w:id="1236161803">
      <w:bodyDiv w:val="1"/>
      <w:marLeft w:val="0"/>
      <w:marRight w:val="0"/>
      <w:marTop w:val="0"/>
      <w:marBottom w:val="0"/>
      <w:divBdr>
        <w:top w:val="none" w:sz="0" w:space="0" w:color="auto"/>
        <w:left w:val="none" w:sz="0" w:space="0" w:color="auto"/>
        <w:bottom w:val="none" w:sz="0" w:space="0" w:color="auto"/>
        <w:right w:val="none" w:sz="0" w:space="0" w:color="auto"/>
      </w:divBdr>
    </w:div>
    <w:div w:id="1236167893">
      <w:bodyDiv w:val="1"/>
      <w:marLeft w:val="0"/>
      <w:marRight w:val="0"/>
      <w:marTop w:val="0"/>
      <w:marBottom w:val="0"/>
      <w:divBdr>
        <w:top w:val="none" w:sz="0" w:space="0" w:color="auto"/>
        <w:left w:val="none" w:sz="0" w:space="0" w:color="auto"/>
        <w:bottom w:val="none" w:sz="0" w:space="0" w:color="auto"/>
        <w:right w:val="none" w:sz="0" w:space="0" w:color="auto"/>
      </w:divBdr>
    </w:div>
    <w:div w:id="1238398000">
      <w:bodyDiv w:val="1"/>
      <w:marLeft w:val="0"/>
      <w:marRight w:val="0"/>
      <w:marTop w:val="0"/>
      <w:marBottom w:val="0"/>
      <w:divBdr>
        <w:top w:val="none" w:sz="0" w:space="0" w:color="auto"/>
        <w:left w:val="none" w:sz="0" w:space="0" w:color="auto"/>
        <w:bottom w:val="none" w:sz="0" w:space="0" w:color="auto"/>
        <w:right w:val="none" w:sz="0" w:space="0" w:color="auto"/>
      </w:divBdr>
    </w:div>
    <w:div w:id="1239171075">
      <w:bodyDiv w:val="1"/>
      <w:marLeft w:val="0"/>
      <w:marRight w:val="0"/>
      <w:marTop w:val="0"/>
      <w:marBottom w:val="0"/>
      <w:divBdr>
        <w:top w:val="none" w:sz="0" w:space="0" w:color="auto"/>
        <w:left w:val="none" w:sz="0" w:space="0" w:color="auto"/>
        <w:bottom w:val="none" w:sz="0" w:space="0" w:color="auto"/>
        <w:right w:val="none" w:sz="0" w:space="0" w:color="auto"/>
      </w:divBdr>
    </w:div>
    <w:div w:id="1239707359">
      <w:bodyDiv w:val="1"/>
      <w:marLeft w:val="0"/>
      <w:marRight w:val="0"/>
      <w:marTop w:val="0"/>
      <w:marBottom w:val="0"/>
      <w:divBdr>
        <w:top w:val="none" w:sz="0" w:space="0" w:color="auto"/>
        <w:left w:val="none" w:sz="0" w:space="0" w:color="auto"/>
        <w:bottom w:val="none" w:sz="0" w:space="0" w:color="auto"/>
        <w:right w:val="none" w:sz="0" w:space="0" w:color="auto"/>
      </w:divBdr>
    </w:div>
    <w:div w:id="1240210730">
      <w:bodyDiv w:val="1"/>
      <w:marLeft w:val="0"/>
      <w:marRight w:val="0"/>
      <w:marTop w:val="0"/>
      <w:marBottom w:val="0"/>
      <w:divBdr>
        <w:top w:val="none" w:sz="0" w:space="0" w:color="auto"/>
        <w:left w:val="none" w:sz="0" w:space="0" w:color="auto"/>
        <w:bottom w:val="none" w:sz="0" w:space="0" w:color="auto"/>
        <w:right w:val="none" w:sz="0" w:space="0" w:color="auto"/>
      </w:divBdr>
    </w:div>
    <w:div w:id="1240478051">
      <w:bodyDiv w:val="1"/>
      <w:marLeft w:val="0"/>
      <w:marRight w:val="0"/>
      <w:marTop w:val="0"/>
      <w:marBottom w:val="0"/>
      <w:divBdr>
        <w:top w:val="none" w:sz="0" w:space="0" w:color="auto"/>
        <w:left w:val="none" w:sz="0" w:space="0" w:color="auto"/>
        <w:bottom w:val="none" w:sz="0" w:space="0" w:color="auto"/>
        <w:right w:val="none" w:sz="0" w:space="0" w:color="auto"/>
      </w:divBdr>
    </w:div>
    <w:div w:id="1240601263">
      <w:bodyDiv w:val="1"/>
      <w:marLeft w:val="0"/>
      <w:marRight w:val="0"/>
      <w:marTop w:val="0"/>
      <w:marBottom w:val="0"/>
      <w:divBdr>
        <w:top w:val="none" w:sz="0" w:space="0" w:color="auto"/>
        <w:left w:val="none" w:sz="0" w:space="0" w:color="auto"/>
        <w:bottom w:val="none" w:sz="0" w:space="0" w:color="auto"/>
        <w:right w:val="none" w:sz="0" w:space="0" w:color="auto"/>
      </w:divBdr>
    </w:div>
    <w:div w:id="1241477815">
      <w:bodyDiv w:val="1"/>
      <w:marLeft w:val="0"/>
      <w:marRight w:val="0"/>
      <w:marTop w:val="0"/>
      <w:marBottom w:val="0"/>
      <w:divBdr>
        <w:top w:val="none" w:sz="0" w:space="0" w:color="auto"/>
        <w:left w:val="none" w:sz="0" w:space="0" w:color="auto"/>
        <w:bottom w:val="none" w:sz="0" w:space="0" w:color="auto"/>
        <w:right w:val="none" w:sz="0" w:space="0" w:color="auto"/>
      </w:divBdr>
    </w:div>
    <w:div w:id="1242250152">
      <w:bodyDiv w:val="1"/>
      <w:marLeft w:val="0"/>
      <w:marRight w:val="0"/>
      <w:marTop w:val="0"/>
      <w:marBottom w:val="0"/>
      <w:divBdr>
        <w:top w:val="none" w:sz="0" w:space="0" w:color="auto"/>
        <w:left w:val="none" w:sz="0" w:space="0" w:color="auto"/>
        <w:bottom w:val="none" w:sz="0" w:space="0" w:color="auto"/>
        <w:right w:val="none" w:sz="0" w:space="0" w:color="auto"/>
      </w:divBdr>
    </w:div>
    <w:div w:id="1242642540">
      <w:bodyDiv w:val="1"/>
      <w:marLeft w:val="0"/>
      <w:marRight w:val="0"/>
      <w:marTop w:val="0"/>
      <w:marBottom w:val="0"/>
      <w:divBdr>
        <w:top w:val="none" w:sz="0" w:space="0" w:color="auto"/>
        <w:left w:val="none" w:sz="0" w:space="0" w:color="auto"/>
        <w:bottom w:val="none" w:sz="0" w:space="0" w:color="auto"/>
        <w:right w:val="none" w:sz="0" w:space="0" w:color="auto"/>
      </w:divBdr>
    </w:div>
    <w:div w:id="1242904927">
      <w:bodyDiv w:val="1"/>
      <w:marLeft w:val="0"/>
      <w:marRight w:val="0"/>
      <w:marTop w:val="0"/>
      <w:marBottom w:val="0"/>
      <w:divBdr>
        <w:top w:val="none" w:sz="0" w:space="0" w:color="auto"/>
        <w:left w:val="none" w:sz="0" w:space="0" w:color="auto"/>
        <w:bottom w:val="none" w:sz="0" w:space="0" w:color="auto"/>
        <w:right w:val="none" w:sz="0" w:space="0" w:color="auto"/>
      </w:divBdr>
    </w:div>
    <w:div w:id="1244954557">
      <w:bodyDiv w:val="1"/>
      <w:marLeft w:val="0"/>
      <w:marRight w:val="0"/>
      <w:marTop w:val="0"/>
      <w:marBottom w:val="0"/>
      <w:divBdr>
        <w:top w:val="none" w:sz="0" w:space="0" w:color="auto"/>
        <w:left w:val="none" w:sz="0" w:space="0" w:color="auto"/>
        <w:bottom w:val="none" w:sz="0" w:space="0" w:color="auto"/>
        <w:right w:val="none" w:sz="0" w:space="0" w:color="auto"/>
      </w:divBdr>
    </w:div>
    <w:div w:id="1245534126">
      <w:bodyDiv w:val="1"/>
      <w:marLeft w:val="0"/>
      <w:marRight w:val="0"/>
      <w:marTop w:val="0"/>
      <w:marBottom w:val="0"/>
      <w:divBdr>
        <w:top w:val="none" w:sz="0" w:space="0" w:color="auto"/>
        <w:left w:val="none" w:sz="0" w:space="0" w:color="auto"/>
        <w:bottom w:val="none" w:sz="0" w:space="0" w:color="auto"/>
        <w:right w:val="none" w:sz="0" w:space="0" w:color="auto"/>
      </w:divBdr>
    </w:div>
    <w:div w:id="1245724687">
      <w:bodyDiv w:val="1"/>
      <w:marLeft w:val="0"/>
      <w:marRight w:val="0"/>
      <w:marTop w:val="0"/>
      <w:marBottom w:val="0"/>
      <w:divBdr>
        <w:top w:val="none" w:sz="0" w:space="0" w:color="auto"/>
        <w:left w:val="none" w:sz="0" w:space="0" w:color="auto"/>
        <w:bottom w:val="none" w:sz="0" w:space="0" w:color="auto"/>
        <w:right w:val="none" w:sz="0" w:space="0" w:color="auto"/>
      </w:divBdr>
    </w:div>
    <w:div w:id="1246183299">
      <w:bodyDiv w:val="1"/>
      <w:marLeft w:val="0"/>
      <w:marRight w:val="0"/>
      <w:marTop w:val="0"/>
      <w:marBottom w:val="0"/>
      <w:divBdr>
        <w:top w:val="none" w:sz="0" w:space="0" w:color="auto"/>
        <w:left w:val="none" w:sz="0" w:space="0" w:color="auto"/>
        <w:bottom w:val="none" w:sz="0" w:space="0" w:color="auto"/>
        <w:right w:val="none" w:sz="0" w:space="0" w:color="auto"/>
      </w:divBdr>
    </w:div>
    <w:div w:id="1246526963">
      <w:bodyDiv w:val="1"/>
      <w:marLeft w:val="0"/>
      <w:marRight w:val="0"/>
      <w:marTop w:val="0"/>
      <w:marBottom w:val="0"/>
      <w:divBdr>
        <w:top w:val="none" w:sz="0" w:space="0" w:color="auto"/>
        <w:left w:val="none" w:sz="0" w:space="0" w:color="auto"/>
        <w:bottom w:val="none" w:sz="0" w:space="0" w:color="auto"/>
        <w:right w:val="none" w:sz="0" w:space="0" w:color="auto"/>
      </w:divBdr>
    </w:div>
    <w:div w:id="1247499099">
      <w:bodyDiv w:val="1"/>
      <w:marLeft w:val="0"/>
      <w:marRight w:val="0"/>
      <w:marTop w:val="0"/>
      <w:marBottom w:val="0"/>
      <w:divBdr>
        <w:top w:val="none" w:sz="0" w:space="0" w:color="auto"/>
        <w:left w:val="none" w:sz="0" w:space="0" w:color="auto"/>
        <w:bottom w:val="none" w:sz="0" w:space="0" w:color="auto"/>
        <w:right w:val="none" w:sz="0" w:space="0" w:color="auto"/>
      </w:divBdr>
    </w:div>
    <w:div w:id="1248147875">
      <w:bodyDiv w:val="1"/>
      <w:marLeft w:val="0"/>
      <w:marRight w:val="0"/>
      <w:marTop w:val="0"/>
      <w:marBottom w:val="0"/>
      <w:divBdr>
        <w:top w:val="none" w:sz="0" w:space="0" w:color="auto"/>
        <w:left w:val="none" w:sz="0" w:space="0" w:color="auto"/>
        <w:bottom w:val="none" w:sz="0" w:space="0" w:color="auto"/>
        <w:right w:val="none" w:sz="0" w:space="0" w:color="auto"/>
      </w:divBdr>
    </w:div>
    <w:div w:id="1248465996">
      <w:bodyDiv w:val="1"/>
      <w:marLeft w:val="0"/>
      <w:marRight w:val="0"/>
      <w:marTop w:val="0"/>
      <w:marBottom w:val="0"/>
      <w:divBdr>
        <w:top w:val="none" w:sz="0" w:space="0" w:color="auto"/>
        <w:left w:val="none" w:sz="0" w:space="0" w:color="auto"/>
        <w:bottom w:val="none" w:sz="0" w:space="0" w:color="auto"/>
        <w:right w:val="none" w:sz="0" w:space="0" w:color="auto"/>
      </w:divBdr>
    </w:div>
    <w:div w:id="1248688080">
      <w:bodyDiv w:val="1"/>
      <w:marLeft w:val="0"/>
      <w:marRight w:val="0"/>
      <w:marTop w:val="0"/>
      <w:marBottom w:val="0"/>
      <w:divBdr>
        <w:top w:val="none" w:sz="0" w:space="0" w:color="auto"/>
        <w:left w:val="none" w:sz="0" w:space="0" w:color="auto"/>
        <w:bottom w:val="none" w:sz="0" w:space="0" w:color="auto"/>
        <w:right w:val="none" w:sz="0" w:space="0" w:color="auto"/>
      </w:divBdr>
    </w:div>
    <w:div w:id="1248877964">
      <w:bodyDiv w:val="1"/>
      <w:marLeft w:val="0"/>
      <w:marRight w:val="0"/>
      <w:marTop w:val="0"/>
      <w:marBottom w:val="0"/>
      <w:divBdr>
        <w:top w:val="none" w:sz="0" w:space="0" w:color="auto"/>
        <w:left w:val="none" w:sz="0" w:space="0" w:color="auto"/>
        <w:bottom w:val="none" w:sz="0" w:space="0" w:color="auto"/>
        <w:right w:val="none" w:sz="0" w:space="0" w:color="auto"/>
      </w:divBdr>
    </w:div>
    <w:div w:id="1249340029">
      <w:bodyDiv w:val="1"/>
      <w:marLeft w:val="0"/>
      <w:marRight w:val="0"/>
      <w:marTop w:val="0"/>
      <w:marBottom w:val="0"/>
      <w:divBdr>
        <w:top w:val="none" w:sz="0" w:space="0" w:color="auto"/>
        <w:left w:val="none" w:sz="0" w:space="0" w:color="auto"/>
        <w:bottom w:val="none" w:sz="0" w:space="0" w:color="auto"/>
        <w:right w:val="none" w:sz="0" w:space="0" w:color="auto"/>
      </w:divBdr>
    </w:div>
    <w:div w:id="1249969143">
      <w:bodyDiv w:val="1"/>
      <w:marLeft w:val="0"/>
      <w:marRight w:val="0"/>
      <w:marTop w:val="0"/>
      <w:marBottom w:val="0"/>
      <w:divBdr>
        <w:top w:val="none" w:sz="0" w:space="0" w:color="auto"/>
        <w:left w:val="none" w:sz="0" w:space="0" w:color="auto"/>
        <w:bottom w:val="none" w:sz="0" w:space="0" w:color="auto"/>
        <w:right w:val="none" w:sz="0" w:space="0" w:color="auto"/>
      </w:divBdr>
    </w:div>
    <w:div w:id="1251154647">
      <w:bodyDiv w:val="1"/>
      <w:marLeft w:val="0"/>
      <w:marRight w:val="0"/>
      <w:marTop w:val="0"/>
      <w:marBottom w:val="0"/>
      <w:divBdr>
        <w:top w:val="none" w:sz="0" w:space="0" w:color="auto"/>
        <w:left w:val="none" w:sz="0" w:space="0" w:color="auto"/>
        <w:bottom w:val="none" w:sz="0" w:space="0" w:color="auto"/>
        <w:right w:val="none" w:sz="0" w:space="0" w:color="auto"/>
      </w:divBdr>
    </w:div>
    <w:div w:id="1252739329">
      <w:bodyDiv w:val="1"/>
      <w:marLeft w:val="0"/>
      <w:marRight w:val="0"/>
      <w:marTop w:val="0"/>
      <w:marBottom w:val="0"/>
      <w:divBdr>
        <w:top w:val="none" w:sz="0" w:space="0" w:color="auto"/>
        <w:left w:val="none" w:sz="0" w:space="0" w:color="auto"/>
        <w:bottom w:val="none" w:sz="0" w:space="0" w:color="auto"/>
        <w:right w:val="none" w:sz="0" w:space="0" w:color="auto"/>
      </w:divBdr>
    </w:div>
    <w:div w:id="1253005535">
      <w:bodyDiv w:val="1"/>
      <w:marLeft w:val="0"/>
      <w:marRight w:val="0"/>
      <w:marTop w:val="0"/>
      <w:marBottom w:val="0"/>
      <w:divBdr>
        <w:top w:val="none" w:sz="0" w:space="0" w:color="auto"/>
        <w:left w:val="none" w:sz="0" w:space="0" w:color="auto"/>
        <w:bottom w:val="none" w:sz="0" w:space="0" w:color="auto"/>
        <w:right w:val="none" w:sz="0" w:space="0" w:color="auto"/>
      </w:divBdr>
    </w:div>
    <w:div w:id="1253053019">
      <w:bodyDiv w:val="1"/>
      <w:marLeft w:val="0"/>
      <w:marRight w:val="0"/>
      <w:marTop w:val="0"/>
      <w:marBottom w:val="0"/>
      <w:divBdr>
        <w:top w:val="none" w:sz="0" w:space="0" w:color="auto"/>
        <w:left w:val="none" w:sz="0" w:space="0" w:color="auto"/>
        <w:bottom w:val="none" w:sz="0" w:space="0" w:color="auto"/>
        <w:right w:val="none" w:sz="0" w:space="0" w:color="auto"/>
      </w:divBdr>
    </w:div>
    <w:div w:id="1253129823">
      <w:bodyDiv w:val="1"/>
      <w:marLeft w:val="0"/>
      <w:marRight w:val="0"/>
      <w:marTop w:val="0"/>
      <w:marBottom w:val="0"/>
      <w:divBdr>
        <w:top w:val="none" w:sz="0" w:space="0" w:color="auto"/>
        <w:left w:val="none" w:sz="0" w:space="0" w:color="auto"/>
        <w:bottom w:val="none" w:sz="0" w:space="0" w:color="auto"/>
        <w:right w:val="none" w:sz="0" w:space="0" w:color="auto"/>
      </w:divBdr>
    </w:div>
    <w:div w:id="1253274309">
      <w:bodyDiv w:val="1"/>
      <w:marLeft w:val="0"/>
      <w:marRight w:val="0"/>
      <w:marTop w:val="0"/>
      <w:marBottom w:val="0"/>
      <w:divBdr>
        <w:top w:val="none" w:sz="0" w:space="0" w:color="auto"/>
        <w:left w:val="none" w:sz="0" w:space="0" w:color="auto"/>
        <w:bottom w:val="none" w:sz="0" w:space="0" w:color="auto"/>
        <w:right w:val="none" w:sz="0" w:space="0" w:color="auto"/>
      </w:divBdr>
    </w:div>
    <w:div w:id="1253931771">
      <w:bodyDiv w:val="1"/>
      <w:marLeft w:val="0"/>
      <w:marRight w:val="0"/>
      <w:marTop w:val="0"/>
      <w:marBottom w:val="0"/>
      <w:divBdr>
        <w:top w:val="none" w:sz="0" w:space="0" w:color="auto"/>
        <w:left w:val="none" w:sz="0" w:space="0" w:color="auto"/>
        <w:bottom w:val="none" w:sz="0" w:space="0" w:color="auto"/>
        <w:right w:val="none" w:sz="0" w:space="0" w:color="auto"/>
      </w:divBdr>
    </w:div>
    <w:div w:id="1253931991">
      <w:bodyDiv w:val="1"/>
      <w:marLeft w:val="0"/>
      <w:marRight w:val="0"/>
      <w:marTop w:val="0"/>
      <w:marBottom w:val="0"/>
      <w:divBdr>
        <w:top w:val="none" w:sz="0" w:space="0" w:color="auto"/>
        <w:left w:val="none" w:sz="0" w:space="0" w:color="auto"/>
        <w:bottom w:val="none" w:sz="0" w:space="0" w:color="auto"/>
        <w:right w:val="none" w:sz="0" w:space="0" w:color="auto"/>
      </w:divBdr>
    </w:div>
    <w:div w:id="1254316535">
      <w:bodyDiv w:val="1"/>
      <w:marLeft w:val="0"/>
      <w:marRight w:val="0"/>
      <w:marTop w:val="0"/>
      <w:marBottom w:val="0"/>
      <w:divBdr>
        <w:top w:val="none" w:sz="0" w:space="0" w:color="auto"/>
        <w:left w:val="none" w:sz="0" w:space="0" w:color="auto"/>
        <w:bottom w:val="none" w:sz="0" w:space="0" w:color="auto"/>
        <w:right w:val="none" w:sz="0" w:space="0" w:color="auto"/>
      </w:divBdr>
    </w:div>
    <w:div w:id="1254971125">
      <w:bodyDiv w:val="1"/>
      <w:marLeft w:val="0"/>
      <w:marRight w:val="0"/>
      <w:marTop w:val="0"/>
      <w:marBottom w:val="0"/>
      <w:divBdr>
        <w:top w:val="none" w:sz="0" w:space="0" w:color="auto"/>
        <w:left w:val="none" w:sz="0" w:space="0" w:color="auto"/>
        <w:bottom w:val="none" w:sz="0" w:space="0" w:color="auto"/>
        <w:right w:val="none" w:sz="0" w:space="0" w:color="auto"/>
      </w:divBdr>
    </w:div>
    <w:div w:id="1255940521">
      <w:bodyDiv w:val="1"/>
      <w:marLeft w:val="0"/>
      <w:marRight w:val="0"/>
      <w:marTop w:val="0"/>
      <w:marBottom w:val="0"/>
      <w:divBdr>
        <w:top w:val="none" w:sz="0" w:space="0" w:color="auto"/>
        <w:left w:val="none" w:sz="0" w:space="0" w:color="auto"/>
        <w:bottom w:val="none" w:sz="0" w:space="0" w:color="auto"/>
        <w:right w:val="none" w:sz="0" w:space="0" w:color="auto"/>
      </w:divBdr>
    </w:div>
    <w:div w:id="1256209853">
      <w:bodyDiv w:val="1"/>
      <w:marLeft w:val="0"/>
      <w:marRight w:val="0"/>
      <w:marTop w:val="0"/>
      <w:marBottom w:val="0"/>
      <w:divBdr>
        <w:top w:val="none" w:sz="0" w:space="0" w:color="auto"/>
        <w:left w:val="none" w:sz="0" w:space="0" w:color="auto"/>
        <w:bottom w:val="none" w:sz="0" w:space="0" w:color="auto"/>
        <w:right w:val="none" w:sz="0" w:space="0" w:color="auto"/>
      </w:divBdr>
    </w:div>
    <w:div w:id="1258489203">
      <w:bodyDiv w:val="1"/>
      <w:marLeft w:val="0"/>
      <w:marRight w:val="0"/>
      <w:marTop w:val="0"/>
      <w:marBottom w:val="0"/>
      <w:divBdr>
        <w:top w:val="none" w:sz="0" w:space="0" w:color="auto"/>
        <w:left w:val="none" w:sz="0" w:space="0" w:color="auto"/>
        <w:bottom w:val="none" w:sz="0" w:space="0" w:color="auto"/>
        <w:right w:val="none" w:sz="0" w:space="0" w:color="auto"/>
      </w:divBdr>
    </w:div>
    <w:div w:id="1258559303">
      <w:bodyDiv w:val="1"/>
      <w:marLeft w:val="0"/>
      <w:marRight w:val="0"/>
      <w:marTop w:val="0"/>
      <w:marBottom w:val="0"/>
      <w:divBdr>
        <w:top w:val="none" w:sz="0" w:space="0" w:color="auto"/>
        <w:left w:val="none" w:sz="0" w:space="0" w:color="auto"/>
        <w:bottom w:val="none" w:sz="0" w:space="0" w:color="auto"/>
        <w:right w:val="none" w:sz="0" w:space="0" w:color="auto"/>
      </w:divBdr>
    </w:div>
    <w:div w:id="1259875733">
      <w:bodyDiv w:val="1"/>
      <w:marLeft w:val="0"/>
      <w:marRight w:val="0"/>
      <w:marTop w:val="0"/>
      <w:marBottom w:val="0"/>
      <w:divBdr>
        <w:top w:val="none" w:sz="0" w:space="0" w:color="auto"/>
        <w:left w:val="none" w:sz="0" w:space="0" w:color="auto"/>
        <w:bottom w:val="none" w:sz="0" w:space="0" w:color="auto"/>
        <w:right w:val="none" w:sz="0" w:space="0" w:color="auto"/>
      </w:divBdr>
    </w:div>
    <w:div w:id="1260061235">
      <w:bodyDiv w:val="1"/>
      <w:marLeft w:val="0"/>
      <w:marRight w:val="0"/>
      <w:marTop w:val="0"/>
      <w:marBottom w:val="0"/>
      <w:divBdr>
        <w:top w:val="none" w:sz="0" w:space="0" w:color="auto"/>
        <w:left w:val="none" w:sz="0" w:space="0" w:color="auto"/>
        <w:bottom w:val="none" w:sz="0" w:space="0" w:color="auto"/>
        <w:right w:val="none" w:sz="0" w:space="0" w:color="auto"/>
      </w:divBdr>
    </w:div>
    <w:div w:id="1260791801">
      <w:bodyDiv w:val="1"/>
      <w:marLeft w:val="0"/>
      <w:marRight w:val="0"/>
      <w:marTop w:val="0"/>
      <w:marBottom w:val="0"/>
      <w:divBdr>
        <w:top w:val="none" w:sz="0" w:space="0" w:color="auto"/>
        <w:left w:val="none" w:sz="0" w:space="0" w:color="auto"/>
        <w:bottom w:val="none" w:sz="0" w:space="0" w:color="auto"/>
        <w:right w:val="none" w:sz="0" w:space="0" w:color="auto"/>
      </w:divBdr>
    </w:div>
    <w:div w:id="1261714560">
      <w:bodyDiv w:val="1"/>
      <w:marLeft w:val="0"/>
      <w:marRight w:val="0"/>
      <w:marTop w:val="0"/>
      <w:marBottom w:val="0"/>
      <w:divBdr>
        <w:top w:val="none" w:sz="0" w:space="0" w:color="auto"/>
        <w:left w:val="none" w:sz="0" w:space="0" w:color="auto"/>
        <w:bottom w:val="none" w:sz="0" w:space="0" w:color="auto"/>
        <w:right w:val="none" w:sz="0" w:space="0" w:color="auto"/>
      </w:divBdr>
    </w:div>
    <w:div w:id="1261988881">
      <w:bodyDiv w:val="1"/>
      <w:marLeft w:val="0"/>
      <w:marRight w:val="0"/>
      <w:marTop w:val="0"/>
      <w:marBottom w:val="0"/>
      <w:divBdr>
        <w:top w:val="none" w:sz="0" w:space="0" w:color="auto"/>
        <w:left w:val="none" w:sz="0" w:space="0" w:color="auto"/>
        <w:bottom w:val="none" w:sz="0" w:space="0" w:color="auto"/>
        <w:right w:val="none" w:sz="0" w:space="0" w:color="auto"/>
      </w:divBdr>
    </w:div>
    <w:div w:id="1264726411">
      <w:bodyDiv w:val="1"/>
      <w:marLeft w:val="0"/>
      <w:marRight w:val="0"/>
      <w:marTop w:val="0"/>
      <w:marBottom w:val="0"/>
      <w:divBdr>
        <w:top w:val="none" w:sz="0" w:space="0" w:color="auto"/>
        <w:left w:val="none" w:sz="0" w:space="0" w:color="auto"/>
        <w:bottom w:val="none" w:sz="0" w:space="0" w:color="auto"/>
        <w:right w:val="none" w:sz="0" w:space="0" w:color="auto"/>
      </w:divBdr>
    </w:div>
    <w:div w:id="1265113769">
      <w:bodyDiv w:val="1"/>
      <w:marLeft w:val="0"/>
      <w:marRight w:val="0"/>
      <w:marTop w:val="0"/>
      <w:marBottom w:val="0"/>
      <w:divBdr>
        <w:top w:val="none" w:sz="0" w:space="0" w:color="auto"/>
        <w:left w:val="none" w:sz="0" w:space="0" w:color="auto"/>
        <w:bottom w:val="none" w:sz="0" w:space="0" w:color="auto"/>
        <w:right w:val="none" w:sz="0" w:space="0" w:color="auto"/>
      </w:divBdr>
    </w:div>
    <w:div w:id="1267617669">
      <w:bodyDiv w:val="1"/>
      <w:marLeft w:val="0"/>
      <w:marRight w:val="0"/>
      <w:marTop w:val="0"/>
      <w:marBottom w:val="0"/>
      <w:divBdr>
        <w:top w:val="none" w:sz="0" w:space="0" w:color="auto"/>
        <w:left w:val="none" w:sz="0" w:space="0" w:color="auto"/>
        <w:bottom w:val="none" w:sz="0" w:space="0" w:color="auto"/>
        <w:right w:val="none" w:sz="0" w:space="0" w:color="auto"/>
      </w:divBdr>
    </w:div>
    <w:div w:id="1267619840">
      <w:bodyDiv w:val="1"/>
      <w:marLeft w:val="0"/>
      <w:marRight w:val="0"/>
      <w:marTop w:val="0"/>
      <w:marBottom w:val="0"/>
      <w:divBdr>
        <w:top w:val="none" w:sz="0" w:space="0" w:color="auto"/>
        <w:left w:val="none" w:sz="0" w:space="0" w:color="auto"/>
        <w:bottom w:val="none" w:sz="0" w:space="0" w:color="auto"/>
        <w:right w:val="none" w:sz="0" w:space="0" w:color="auto"/>
      </w:divBdr>
    </w:div>
    <w:div w:id="1267806183">
      <w:bodyDiv w:val="1"/>
      <w:marLeft w:val="0"/>
      <w:marRight w:val="0"/>
      <w:marTop w:val="0"/>
      <w:marBottom w:val="0"/>
      <w:divBdr>
        <w:top w:val="none" w:sz="0" w:space="0" w:color="auto"/>
        <w:left w:val="none" w:sz="0" w:space="0" w:color="auto"/>
        <w:bottom w:val="none" w:sz="0" w:space="0" w:color="auto"/>
        <w:right w:val="none" w:sz="0" w:space="0" w:color="auto"/>
      </w:divBdr>
    </w:div>
    <w:div w:id="1267957333">
      <w:bodyDiv w:val="1"/>
      <w:marLeft w:val="0"/>
      <w:marRight w:val="0"/>
      <w:marTop w:val="0"/>
      <w:marBottom w:val="0"/>
      <w:divBdr>
        <w:top w:val="none" w:sz="0" w:space="0" w:color="auto"/>
        <w:left w:val="none" w:sz="0" w:space="0" w:color="auto"/>
        <w:bottom w:val="none" w:sz="0" w:space="0" w:color="auto"/>
        <w:right w:val="none" w:sz="0" w:space="0" w:color="auto"/>
      </w:divBdr>
    </w:div>
    <w:div w:id="1268080702">
      <w:bodyDiv w:val="1"/>
      <w:marLeft w:val="0"/>
      <w:marRight w:val="0"/>
      <w:marTop w:val="0"/>
      <w:marBottom w:val="0"/>
      <w:divBdr>
        <w:top w:val="none" w:sz="0" w:space="0" w:color="auto"/>
        <w:left w:val="none" w:sz="0" w:space="0" w:color="auto"/>
        <w:bottom w:val="none" w:sz="0" w:space="0" w:color="auto"/>
        <w:right w:val="none" w:sz="0" w:space="0" w:color="auto"/>
      </w:divBdr>
    </w:div>
    <w:div w:id="1268464834">
      <w:bodyDiv w:val="1"/>
      <w:marLeft w:val="0"/>
      <w:marRight w:val="0"/>
      <w:marTop w:val="0"/>
      <w:marBottom w:val="0"/>
      <w:divBdr>
        <w:top w:val="none" w:sz="0" w:space="0" w:color="auto"/>
        <w:left w:val="none" w:sz="0" w:space="0" w:color="auto"/>
        <w:bottom w:val="none" w:sz="0" w:space="0" w:color="auto"/>
        <w:right w:val="none" w:sz="0" w:space="0" w:color="auto"/>
      </w:divBdr>
    </w:div>
    <w:div w:id="1268544939">
      <w:bodyDiv w:val="1"/>
      <w:marLeft w:val="0"/>
      <w:marRight w:val="0"/>
      <w:marTop w:val="0"/>
      <w:marBottom w:val="0"/>
      <w:divBdr>
        <w:top w:val="none" w:sz="0" w:space="0" w:color="auto"/>
        <w:left w:val="none" w:sz="0" w:space="0" w:color="auto"/>
        <w:bottom w:val="none" w:sz="0" w:space="0" w:color="auto"/>
        <w:right w:val="none" w:sz="0" w:space="0" w:color="auto"/>
      </w:divBdr>
    </w:div>
    <w:div w:id="1268584294">
      <w:bodyDiv w:val="1"/>
      <w:marLeft w:val="0"/>
      <w:marRight w:val="0"/>
      <w:marTop w:val="0"/>
      <w:marBottom w:val="0"/>
      <w:divBdr>
        <w:top w:val="none" w:sz="0" w:space="0" w:color="auto"/>
        <w:left w:val="none" w:sz="0" w:space="0" w:color="auto"/>
        <w:bottom w:val="none" w:sz="0" w:space="0" w:color="auto"/>
        <w:right w:val="none" w:sz="0" w:space="0" w:color="auto"/>
      </w:divBdr>
    </w:div>
    <w:div w:id="1268654758">
      <w:bodyDiv w:val="1"/>
      <w:marLeft w:val="0"/>
      <w:marRight w:val="0"/>
      <w:marTop w:val="0"/>
      <w:marBottom w:val="0"/>
      <w:divBdr>
        <w:top w:val="none" w:sz="0" w:space="0" w:color="auto"/>
        <w:left w:val="none" w:sz="0" w:space="0" w:color="auto"/>
        <w:bottom w:val="none" w:sz="0" w:space="0" w:color="auto"/>
        <w:right w:val="none" w:sz="0" w:space="0" w:color="auto"/>
      </w:divBdr>
    </w:div>
    <w:div w:id="1269121175">
      <w:bodyDiv w:val="1"/>
      <w:marLeft w:val="0"/>
      <w:marRight w:val="0"/>
      <w:marTop w:val="0"/>
      <w:marBottom w:val="0"/>
      <w:divBdr>
        <w:top w:val="none" w:sz="0" w:space="0" w:color="auto"/>
        <w:left w:val="none" w:sz="0" w:space="0" w:color="auto"/>
        <w:bottom w:val="none" w:sz="0" w:space="0" w:color="auto"/>
        <w:right w:val="none" w:sz="0" w:space="0" w:color="auto"/>
      </w:divBdr>
    </w:div>
    <w:div w:id="1269200205">
      <w:bodyDiv w:val="1"/>
      <w:marLeft w:val="0"/>
      <w:marRight w:val="0"/>
      <w:marTop w:val="0"/>
      <w:marBottom w:val="0"/>
      <w:divBdr>
        <w:top w:val="none" w:sz="0" w:space="0" w:color="auto"/>
        <w:left w:val="none" w:sz="0" w:space="0" w:color="auto"/>
        <w:bottom w:val="none" w:sz="0" w:space="0" w:color="auto"/>
        <w:right w:val="none" w:sz="0" w:space="0" w:color="auto"/>
      </w:divBdr>
    </w:div>
    <w:div w:id="1269236713">
      <w:bodyDiv w:val="1"/>
      <w:marLeft w:val="0"/>
      <w:marRight w:val="0"/>
      <w:marTop w:val="0"/>
      <w:marBottom w:val="0"/>
      <w:divBdr>
        <w:top w:val="none" w:sz="0" w:space="0" w:color="auto"/>
        <w:left w:val="none" w:sz="0" w:space="0" w:color="auto"/>
        <w:bottom w:val="none" w:sz="0" w:space="0" w:color="auto"/>
        <w:right w:val="none" w:sz="0" w:space="0" w:color="auto"/>
      </w:divBdr>
    </w:div>
    <w:div w:id="1270502352">
      <w:bodyDiv w:val="1"/>
      <w:marLeft w:val="0"/>
      <w:marRight w:val="0"/>
      <w:marTop w:val="0"/>
      <w:marBottom w:val="0"/>
      <w:divBdr>
        <w:top w:val="none" w:sz="0" w:space="0" w:color="auto"/>
        <w:left w:val="none" w:sz="0" w:space="0" w:color="auto"/>
        <w:bottom w:val="none" w:sz="0" w:space="0" w:color="auto"/>
        <w:right w:val="none" w:sz="0" w:space="0" w:color="auto"/>
      </w:divBdr>
    </w:div>
    <w:div w:id="1270819124">
      <w:bodyDiv w:val="1"/>
      <w:marLeft w:val="0"/>
      <w:marRight w:val="0"/>
      <w:marTop w:val="0"/>
      <w:marBottom w:val="0"/>
      <w:divBdr>
        <w:top w:val="none" w:sz="0" w:space="0" w:color="auto"/>
        <w:left w:val="none" w:sz="0" w:space="0" w:color="auto"/>
        <w:bottom w:val="none" w:sz="0" w:space="0" w:color="auto"/>
        <w:right w:val="none" w:sz="0" w:space="0" w:color="auto"/>
      </w:divBdr>
    </w:div>
    <w:div w:id="1272011792">
      <w:bodyDiv w:val="1"/>
      <w:marLeft w:val="0"/>
      <w:marRight w:val="0"/>
      <w:marTop w:val="0"/>
      <w:marBottom w:val="0"/>
      <w:divBdr>
        <w:top w:val="none" w:sz="0" w:space="0" w:color="auto"/>
        <w:left w:val="none" w:sz="0" w:space="0" w:color="auto"/>
        <w:bottom w:val="none" w:sz="0" w:space="0" w:color="auto"/>
        <w:right w:val="none" w:sz="0" w:space="0" w:color="auto"/>
      </w:divBdr>
    </w:div>
    <w:div w:id="1272200601">
      <w:bodyDiv w:val="1"/>
      <w:marLeft w:val="0"/>
      <w:marRight w:val="0"/>
      <w:marTop w:val="0"/>
      <w:marBottom w:val="0"/>
      <w:divBdr>
        <w:top w:val="none" w:sz="0" w:space="0" w:color="auto"/>
        <w:left w:val="none" w:sz="0" w:space="0" w:color="auto"/>
        <w:bottom w:val="none" w:sz="0" w:space="0" w:color="auto"/>
        <w:right w:val="none" w:sz="0" w:space="0" w:color="auto"/>
      </w:divBdr>
    </w:div>
    <w:div w:id="1273128559">
      <w:bodyDiv w:val="1"/>
      <w:marLeft w:val="0"/>
      <w:marRight w:val="0"/>
      <w:marTop w:val="0"/>
      <w:marBottom w:val="0"/>
      <w:divBdr>
        <w:top w:val="none" w:sz="0" w:space="0" w:color="auto"/>
        <w:left w:val="none" w:sz="0" w:space="0" w:color="auto"/>
        <w:bottom w:val="none" w:sz="0" w:space="0" w:color="auto"/>
        <w:right w:val="none" w:sz="0" w:space="0" w:color="auto"/>
      </w:divBdr>
    </w:div>
    <w:div w:id="1273174213">
      <w:bodyDiv w:val="1"/>
      <w:marLeft w:val="0"/>
      <w:marRight w:val="0"/>
      <w:marTop w:val="0"/>
      <w:marBottom w:val="0"/>
      <w:divBdr>
        <w:top w:val="none" w:sz="0" w:space="0" w:color="auto"/>
        <w:left w:val="none" w:sz="0" w:space="0" w:color="auto"/>
        <w:bottom w:val="none" w:sz="0" w:space="0" w:color="auto"/>
        <w:right w:val="none" w:sz="0" w:space="0" w:color="auto"/>
      </w:divBdr>
    </w:div>
    <w:div w:id="1273898648">
      <w:bodyDiv w:val="1"/>
      <w:marLeft w:val="0"/>
      <w:marRight w:val="0"/>
      <w:marTop w:val="0"/>
      <w:marBottom w:val="0"/>
      <w:divBdr>
        <w:top w:val="none" w:sz="0" w:space="0" w:color="auto"/>
        <w:left w:val="none" w:sz="0" w:space="0" w:color="auto"/>
        <w:bottom w:val="none" w:sz="0" w:space="0" w:color="auto"/>
        <w:right w:val="none" w:sz="0" w:space="0" w:color="auto"/>
      </w:divBdr>
    </w:div>
    <w:div w:id="1274050750">
      <w:bodyDiv w:val="1"/>
      <w:marLeft w:val="0"/>
      <w:marRight w:val="0"/>
      <w:marTop w:val="0"/>
      <w:marBottom w:val="0"/>
      <w:divBdr>
        <w:top w:val="none" w:sz="0" w:space="0" w:color="auto"/>
        <w:left w:val="none" w:sz="0" w:space="0" w:color="auto"/>
        <w:bottom w:val="none" w:sz="0" w:space="0" w:color="auto"/>
        <w:right w:val="none" w:sz="0" w:space="0" w:color="auto"/>
      </w:divBdr>
    </w:div>
    <w:div w:id="1275752029">
      <w:bodyDiv w:val="1"/>
      <w:marLeft w:val="0"/>
      <w:marRight w:val="0"/>
      <w:marTop w:val="0"/>
      <w:marBottom w:val="0"/>
      <w:divBdr>
        <w:top w:val="none" w:sz="0" w:space="0" w:color="auto"/>
        <w:left w:val="none" w:sz="0" w:space="0" w:color="auto"/>
        <w:bottom w:val="none" w:sz="0" w:space="0" w:color="auto"/>
        <w:right w:val="none" w:sz="0" w:space="0" w:color="auto"/>
      </w:divBdr>
    </w:div>
    <w:div w:id="1276136886">
      <w:bodyDiv w:val="1"/>
      <w:marLeft w:val="0"/>
      <w:marRight w:val="0"/>
      <w:marTop w:val="0"/>
      <w:marBottom w:val="0"/>
      <w:divBdr>
        <w:top w:val="none" w:sz="0" w:space="0" w:color="auto"/>
        <w:left w:val="none" w:sz="0" w:space="0" w:color="auto"/>
        <w:bottom w:val="none" w:sz="0" w:space="0" w:color="auto"/>
        <w:right w:val="none" w:sz="0" w:space="0" w:color="auto"/>
      </w:divBdr>
    </w:div>
    <w:div w:id="1276407300">
      <w:bodyDiv w:val="1"/>
      <w:marLeft w:val="0"/>
      <w:marRight w:val="0"/>
      <w:marTop w:val="0"/>
      <w:marBottom w:val="0"/>
      <w:divBdr>
        <w:top w:val="none" w:sz="0" w:space="0" w:color="auto"/>
        <w:left w:val="none" w:sz="0" w:space="0" w:color="auto"/>
        <w:bottom w:val="none" w:sz="0" w:space="0" w:color="auto"/>
        <w:right w:val="none" w:sz="0" w:space="0" w:color="auto"/>
      </w:divBdr>
    </w:div>
    <w:div w:id="1276867535">
      <w:bodyDiv w:val="1"/>
      <w:marLeft w:val="0"/>
      <w:marRight w:val="0"/>
      <w:marTop w:val="0"/>
      <w:marBottom w:val="0"/>
      <w:divBdr>
        <w:top w:val="none" w:sz="0" w:space="0" w:color="auto"/>
        <w:left w:val="none" w:sz="0" w:space="0" w:color="auto"/>
        <w:bottom w:val="none" w:sz="0" w:space="0" w:color="auto"/>
        <w:right w:val="none" w:sz="0" w:space="0" w:color="auto"/>
      </w:divBdr>
    </w:div>
    <w:div w:id="1276912616">
      <w:bodyDiv w:val="1"/>
      <w:marLeft w:val="0"/>
      <w:marRight w:val="0"/>
      <w:marTop w:val="0"/>
      <w:marBottom w:val="0"/>
      <w:divBdr>
        <w:top w:val="none" w:sz="0" w:space="0" w:color="auto"/>
        <w:left w:val="none" w:sz="0" w:space="0" w:color="auto"/>
        <w:bottom w:val="none" w:sz="0" w:space="0" w:color="auto"/>
        <w:right w:val="none" w:sz="0" w:space="0" w:color="auto"/>
      </w:divBdr>
    </w:div>
    <w:div w:id="1277369914">
      <w:bodyDiv w:val="1"/>
      <w:marLeft w:val="0"/>
      <w:marRight w:val="0"/>
      <w:marTop w:val="0"/>
      <w:marBottom w:val="0"/>
      <w:divBdr>
        <w:top w:val="none" w:sz="0" w:space="0" w:color="auto"/>
        <w:left w:val="none" w:sz="0" w:space="0" w:color="auto"/>
        <w:bottom w:val="none" w:sz="0" w:space="0" w:color="auto"/>
        <w:right w:val="none" w:sz="0" w:space="0" w:color="auto"/>
      </w:divBdr>
    </w:div>
    <w:div w:id="1277835106">
      <w:bodyDiv w:val="1"/>
      <w:marLeft w:val="0"/>
      <w:marRight w:val="0"/>
      <w:marTop w:val="0"/>
      <w:marBottom w:val="0"/>
      <w:divBdr>
        <w:top w:val="none" w:sz="0" w:space="0" w:color="auto"/>
        <w:left w:val="none" w:sz="0" w:space="0" w:color="auto"/>
        <w:bottom w:val="none" w:sz="0" w:space="0" w:color="auto"/>
        <w:right w:val="none" w:sz="0" w:space="0" w:color="auto"/>
      </w:divBdr>
    </w:div>
    <w:div w:id="1278678060">
      <w:bodyDiv w:val="1"/>
      <w:marLeft w:val="0"/>
      <w:marRight w:val="0"/>
      <w:marTop w:val="0"/>
      <w:marBottom w:val="0"/>
      <w:divBdr>
        <w:top w:val="none" w:sz="0" w:space="0" w:color="auto"/>
        <w:left w:val="none" w:sz="0" w:space="0" w:color="auto"/>
        <w:bottom w:val="none" w:sz="0" w:space="0" w:color="auto"/>
        <w:right w:val="none" w:sz="0" w:space="0" w:color="auto"/>
      </w:divBdr>
    </w:div>
    <w:div w:id="1281063335">
      <w:bodyDiv w:val="1"/>
      <w:marLeft w:val="0"/>
      <w:marRight w:val="0"/>
      <w:marTop w:val="0"/>
      <w:marBottom w:val="0"/>
      <w:divBdr>
        <w:top w:val="none" w:sz="0" w:space="0" w:color="auto"/>
        <w:left w:val="none" w:sz="0" w:space="0" w:color="auto"/>
        <w:bottom w:val="none" w:sz="0" w:space="0" w:color="auto"/>
        <w:right w:val="none" w:sz="0" w:space="0" w:color="auto"/>
      </w:divBdr>
    </w:div>
    <w:div w:id="1282226676">
      <w:bodyDiv w:val="1"/>
      <w:marLeft w:val="0"/>
      <w:marRight w:val="0"/>
      <w:marTop w:val="0"/>
      <w:marBottom w:val="0"/>
      <w:divBdr>
        <w:top w:val="none" w:sz="0" w:space="0" w:color="auto"/>
        <w:left w:val="none" w:sz="0" w:space="0" w:color="auto"/>
        <w:bottom w:val="none" w:sz="0" w:space="0" w:color="auto"/>
        <w:right w:val="none" w:sz="0" w:space="0" w:color="auto"/>
      </w:divBdr>
    </w:div>
    <w:div w:id="1282884957">
      <w:bodyDiv w:val="1"/>
      <w:marLeft w:val="0"/>
      <w:marRight w:val="0"/>
      <w:marTop w:val="0"/>
      <w:marBottom w:val="0"/>
      <w:divBdr>
        <w:top w:val="none" w:sz="0" w:space="0" w:color="auto"/>
        <w:left w:val="none" w:sz="0" w:space="0" w:color="auto"/>
        <w:bottom w:val="none" w:sz="0" w:space="0" w:color="auto"/>
        <w:right w:val="none" w:sz="0" w:space="0" w:color="auto"/>
      </w:divBdr>
    </w:div>
    <w:div w:id="1285045004">
      <w:bodyDiv w:val="1"/>
      <w:marLeft w:val="0"/>
      <w:marRight w:val="0"/>
      <w:marTop w:val="0"/>
      <w:marBottom w:val="0"/>
      <w:divBdr>
        <w:top w:val="none" w:sz="0" w:space="0" w:color="auto"/>
        <w:left w:val="none" w:sz="0" w:space="0" w:color="auto"/>
        <w:bottom w:val="none" w:sz="0" w:space="0" w:color="auto"/>
        <w:right w:val="none" w:sz="0" w:space="0" w:color="auto"/>
      </w:divBdr>
    </w:div>
    <w:div w:id="1286430985">
      <w:bodyDiv w:val="1"/>
      <w:marLeft w:val="0"/>
      <w:marRight w:val="0"/>
      <w:marTop w:val="0"/>
      <w:marBottom w:val="0"/>
      <w:divBdr>
        <w:top w:val="none" w:sz="0" w:space="0" w:color="auto"/>
        <w:left w:val="none" w:sz="0" w:space="0" w:color="auto"/>
        <w:bottom w:val="none" w:sz="0" w:space="0" w:color="auto"/>
        <w:right w:val="none" w:sz="0" w:space="0" w:color="auto"/>
      </w:divBdr>
    </w:div>
    <w:div w:id="1286693077">
      <w:bodyDiv w:val="1"/>
      <w:marLeft w:val="0"/>
      <w:marRight w:val="0"/>
      <w:marTop w:val="0"/>
      <w:marBottom w:val="0"/>
      <w:divBdr>
        <w:top w:val="none" w:sz="0" w:space="0" w:color="auto"/>
        <w:left w:val="none" w:sz="0" w:space="0" w:color="auto"/>
        <w:bottom w:val="none" w:sz="0" w:space="0" w:color="auto"/>
        <w:right w:val="none" w:sz="0" w:space="0" w:color="auto"/>
      </w:divBdr>
    </w:div>
    <w:div w:id="1286696890">
      <w:bodyDiv w:val="1"/>
      <w:marLeft w:val="0"/>
      <w:marRight w:val="0"/>
      <w:marTop w:val="0"/>
      <w:marBottom w:val="0"/>
      <w:divBdr>
        <w:top w:val="none" w:sz="0" w:space="0" w:color="auto"/>
        <w:left w:val="none" w:sz="0" w:space="0" w:color="auto"/>
        <w:bottom w:val="none" w:sz="0" w:space="0" w:color="auto"/>
        <w:right w:val="none" w:sz="0" w:space="0" w:color="auto"/>
      </w:divBdr>
    </w:div>
    <w:div w:id="1288927100">
      <w:bodyDiv w:val="1"/>
      <w:marLeft w:val="0"/>
      <w:marRight w:val="0"/>
      <w:marTop w:val="0"/>
      <w:marBottom w:val="0"/>
      <w:divBdr>
        <w:top w:val="none" w:sz="0" w:space="0" w:color="auto"/>
        <w:left w:val="none" w:sz="0" w:space="0" w:color="auto"/>
        <w:bottom w:val="none" w:sz="0" w:space="0" w:color="auto"/>
        <w:right w:val="none" w:sz="0" w:space="0" w:color="auto"/>
      </w:divBdr>
    </w:div>
    <w:div w:id="1289386971">
      <w:bodyDiv w:val="1"/>
      <w:marLeft w:val="0"/>
      <w:marRight w:val="0"/>
      <w:marTop w:val="0"/>
      <w:marBottom w:val="0"/>
      <w:divBdr>
        <w:top w:val="none" w:sz="0" w:space="0" w:color="auto"/>
        <w:left w:val="none" w:sz="0" w:space="0" w:color="auto"/>
        <w:bottom w:val="none" w:sz="0" w:space="0" w:color="auto"/>
        <w:right w:val="none" w:sz="0" w:space="0" w:color="auto"/>
      </w:divBdr>
    </w:div>
    <w:div w:id="1290017613">
      <w:bodyDiv w:val="1"/>
      <w:marLeft w:val="0"/>
      <w:marRight w:val="0"/>
      <w:marTop w:val="0"/>
      <w:marBottom w:val="0"/>
      <w:divBdr>
        <w:top w:val="none" w:sz="0" w:space="0" w:color="auto"/>
        <w:left w:val="none" w:sz="0" w:space="0" w:color="auto"/>
        <w:bottom w:val="none" w:sz="0" w:space="0" w:color="auto"/>
        <w:right w:val="none" w:sz="0" w:space="0" w:color="auto"/>
      </w:divBdr>
    </w:div>
    <w:div w:id="1290666304">
      <w:bodyDiv w:val="1"/>
      <w:marLeft w:val="0"/>
      <w:marRight w:val="0"/>
      <w:marTop w:val="0"/>
      <w:marBottom w:val="0"/>
      <w:divBdr>
        <w:top w:val="none" w:sz="0" w:space="0" w:color="auto"/>
        <w:left w:val="none" w:sz="0" w:space="0" w:color="auto"/>
        <w:bottom w:val="none" w:sz="0" w:space="0" w:color="auto"/>
        <w:right w:val="none" w:sz="0" w:space="0" w:color="auto"/>
      </w:divBdr>
    </w:div>
    <w:div w:id="1291597324">
      <w:bodyDiv w:val="1"/>
      <w:marLeft w:val="0"/>
      <w:marRight w:val="0"/>
      <w:marTop w:val="0"/>
      <w:marBottom w:val="0"/>
      <w:divBdr>
        <w:top w:val="none" w:sz="0" w:space="0" w:color="auto"/>
        <w:left w:val="none" w:sz="0" w:space="0" w:color="auto"/>
        <w:bottom w:val="none" w:sz="0" w:space="0" w:color="auto"/>
        <w:right w:val="none" w:sz="0" w:space="0" w:color="auto"/>
      </w:divBdr>
    </w:div>
    <w:div w:id="1293171149">
      <w:bodyDiv w:val="1"/>
      <w:marLeft w:val="0"/>
      <w:marRight w:val="0"/>
      <w:marTop w:val="0"/>
      <w:marBottom w:val="0"/>
      <w:divBdr>
        <w:top w:val="none" w:sz="0" w:space="0" w:color="auto"/>
        <w:left w:val="none" w:sz="0" w:space="0" w:color="auto"/>
        <w:bottom w:val="none" w:sz="0" w:space="0" w:color="auto"/>
        <w:right w:val="none" w:sz="0" w:space="0" w:color="auto"/>
      </w:divBdr>
    </w:div>
    <w:div w:id="1295209713">
      <w:bodyDiv w:val="1"/>
      <w:marLeft w:val="0"/>
      <w:marRight w:val="0"/>
      <w:marTop w:val="0"/>
      <w:marBottom w:val="0"/>
      <w:divBdr>
        <w:top w:val="none" w:sz="0" w:space="0" w:color="auto"/>
        <w:left w:val="none" w:sz="0" w:space="0" w:color="auto"/>
        <w:bottom w:val="none" w:sz="0" w:space="0" w:color="auto"/>
        <w:right w:val="none" w:sz="0" w:space="0" w:color="auto"/>
      </w:divBdr>
    </w:div>
    <w:div w:id="1295403719">
      <w:bodyDiv w:val="1"/>
      <w:marLeft w:val="0"/>
      <w:marRight w:val="0"/>
      <w:marTop w:val="0"/>
      <w:marBottom w:val="0"/>
      <w:divBdr>
        <w:top w:val="none" w:sz="0" w:space="0" w:color="auto"/>
        <w:left w:val="none" w:sz="0" w:space="0" w:color="auto"/>
        <w:bottom w:val="none" w:sz="0" w:space="0" w:color="auto"/>
        <w:right w:val="none" w:sz="0" w:space="0" w:color="auto"/>
      </w:divBdr>
    </w:div>
    <w:div w:id="1296450192">
      <w:bodyDiv w:val="1"/>
      <w:marLeft w:val="0"/>
      <w:marRight w:val="0"/>
      <w:marTop w:val="0"/>
      <w:marBottom w:val="0"/>
      <w:divBdr>
        <w:top w:val="none" w:sz="0" w:space="0" w:color="auto"/>
        <w:left w:val="none" w:sz="0" w:space="0" w:color="auto"/>
        <w:bottom w:val="none" w:sz="0" w:space="0" w:color="auto"/>
        <w:right w:val="none" w:sz="0" w:space="0" w:color="auto"/>
      </w:divBdr>
    </w:div>
    <w:div w:id="1297417559">
      <w:bodyDiv w:val="1"/>
      <w:marLeft w:val="0"/>
      <w:marRight w:val="0"/>
      <w:marTop w:val="0"/>
      <w:marBottom w:val="0"/>
      <w:divBdr>
        <w:top w:val="none" w:sz="0" w:space="0" w:color="auto"/>
        <w:left w:val="none" w:sz="0" w:space="0" w:color="auto"/>
        <w:bottom w:val="none" w:sz="0" w:space="0" w:color="auto"/>
        <w:right w:val="none" w:sz="0" w:space="0" w:color="auto"/>
      </w:divBdr>
    </w:div>
    <w:div w:id="1297569916">
      <w:bodyDiv w:val="1"/>
      <w:marLeft w:val="0"/>
      <w:marRight w:val="0"/>
      <w:marTop w:val="0"/>
      <w:marBottom w:val="0"/>
      <w:divBdr>
        <w:top w:val="none" w:sz="0" w:space="0" w:color="auto"/>
        <w:left w:val="none" w:sz="0" w:space="0" w:color="auto"/>
        <w:bottom w:val="none" w:sz="0" w:space="0" w:color="auto"/>
        <w:right w:val="none" w:sz="0" w:space="0" w:color="auto"/>
      </w:divBdr>
    </w:div>
    <w:div w:id="1298494059">
      <w:bodyDiv w:val="1"/>
      <w:marLeft w:val="0"/>
      <w:marRight w:val="0"/>
      <w:marTop w:val="0"/>
      <w:marBottom w:val="0"/>
      <w:divBdr>
        <w:top w:val="none" w:sz="0" w:space="0" w:color="auto"/>
        <w:left w:val="none" w:sz="0" w:space="0" w:color="auto"/>
        <w:bottom w:val="none" w:sz="0" w:space="0" w:color="auto"/>
        <w:right w:val="none" w:sz="0" w:space="0" w:color="auto"/>
      </w:divBdr>
    </w:div>
    <w:div w:id="1298608144">
      <w:bodyDiv w:val="1"/>
      <w:marLeft w:val="0"/>
      <w:marRight w:val="0"/>
      <w:marTop w:val="0"/>
      <w:marBottom w:val="0"/>
      <w:divBdr>
        <w:top w:val="none" w:sz="0" w:space="0" w:color="auto"/>
        <w:left w:val="none" w:sz="0" w:space="0" w:color="auto"/>
        <w:bottom w:val="none" w:sz="0" w:space="0" w:color="auto"/>
        <w:right w:val="none" w:sz="0" w:space="0" w:color="auto"/>
      </w:divBdr>
    </w:div>
    <w:div w:id="1300382471">
      <w:bodyDiv w:val="1"/>
      <w:marLeft w:val="0"/>
      <w:marRight w:val="0"/>
      <w:marTop w:val="0"/>
      <w:marBottom w:val="0"/>
      <w:divBdr>
        <w:top w:val="none" w:sz="0" w:space="0" w:color="auto"/>
        <w:left w:val="none" w:sz="0" w:space="0" w:color="auto"/>
        <w:bottom w:val="none" w:sz="0" w:space="0" w:color="auto"/>
        <w:right w:val="none" w:sz="0" w:space="0" w:color="auto"/>
      </w:divBdr>
    </w:div>
    <w:div w:id="1300569971">
      <w:bodyDiv w:val="1"/>
      <w:marLeft w:val="0"/>
      <w:marRight w:val="0"/>
      <w:marTop w:val="0"/>
      <w:marBottom w:val="0"/>
      <w:divBdr>
        <w:top w:val="none" w:sz="0" w:space="0" w:color="auto"/>
        <w:left w:val="none" w:sz="0" w:space="0" w:color="auto"/>
        <w:bottom w:val="none" w:sz="0" w:space="0" w:color="auto"/>
        <w:right w:val="none" w:sz="0" w:space="0" w:color="auto"/>
      </w:divBdr>
    </w:div>
    <w:div w:id="1301576871">
      <w:bodyDiv w:val="1"/>
      <w:marLeft w:val="0"/>
      <w:marRight w:val="0"/>
      <w:marTop w:val="0"/>
      <w:marBottom w:val="0"/>
      <w:divBdr>
        <w:top w:val="none" w:sz="0" w:space="0" w:color="auto"/>
        <w:left w:val="none" w:sz="0" w:space="0" w:color="auto"/>
        <w:bottom w:val="none" w:sz="0" w:space="0" w:color="auto"/>
        <w:right w:val="none" w:sz="0" w:space="0" w:color="auto"/>
      </w:divBdr>
    </w:div>
    <w:div w:id="1301884988">
      <w:bodyDiv w:val="1"/>
      <w:marLeft w:val="0"/>
      <w:marRight w:val="0"/>
      <w:marTop w:val="0"/>
      <w:marBottom w:val="0"/>
      <w:divBdr>
        <w:top w:val="none" w:sz="0" w:space="0" w:color="auto"/>
        <w:left w:val="none" w:sz="0" w:space="0" w:color="auto"/>
        <w:bottom w:val="none" w:sz="0" w:space="0" w:color="auto"/>
        <w:right w:val="none" w:sz="0" w:space="0" w:color="auto"/>
      </w:divBdr>
    </w:div>
    <w:div w:id="1302348399">
      <w:bodyDiv w:val="1"/>
      <w:marLeft w:val="0"/>
      <w:marRight w:val="0"/>
      <w:marTop w:val="0"/>
      <w:marBottom w:val="0"/>
      <w:divBdr>
        <w:top w:val="none" w:sz="0" w:space="0" w:color="auto"/>
        <w:left w:val="none" w:sz="0" w:space="0" w:color="auto"/>
        <w:bottom w:val="none" w:sz="0" w:space="0" w:color="auto"/>
        <w:right w:val="none" w:sz="0" w:space="0" w:color="auto"/>
      </w:divBdr>
    </w:div>
    <w:div w:id="1303078538">
      <w:bodyDiv w:val="1"/>
      <w:marLeft w:val="0"/>
      <w:marRight w:val="0"/>
      <w:marTop w:val="0"/>
      <w:marBottom w:val="0"/>
      <w:divBdr>
        <w:top w:val="none" w:sz="0" w:space="0" w:color="auto"/>
        <w:left w:val="none" w:sz="0" w:space="0" w:color="auto"/>
        <w:bottom w:val="none" w:sz="0" w:space="0" w:color="auto"/>
        <w:right w:val="none" w:sz="0" w:space="0" w:color="auto"/>
      </w:divBdr>
    </w:div>
    <w:div w:id="1304235080">
      <w:bodyDiv w:val="1"/>
      <w:marLeft w:val="0"/>
      <w:marRight w:val="0"/>
      <w:marTop w:val="0"/>
      <w:marBottom w:val="0"/>
      <w:divBdr>
        <w:top w:val="none" w:sz="0" w:space="0" w:color="auto"/>
        <w:left w:val="none" w:sz="0" w:space="0" w:color="auto"/>
        <w:bottom w:val="none" w:sz="0" w:space="0" w:color="auto"/>
        <w:right w:val="none" w:sz="0" w:space="0" w:color="auto"/>
      </w:divBdr>
    </w:div>
    <w:div w:id="1307316344">
      <w:bodyDiv w:val="1"/>
      <w:marLeft w:val="0"/>
      <w:marRight w:val="0"/>
      <w:marTop w:val="0"/>
      <w:marBottom w:val="0"/>
      <w:divBdr>
        <w:top w:val="none" w:sz="0" w:space="0" w:color="auto"/>
        <w:left w:val="none" w:sz="0" w:space="0" w:color="auto"/>
        <w:bottom w:val="none" w:sz="0" w:space="0" w:color="auto"/>
        <w:right w:val="none" w:sz="0" w:space="0" w:color="auto"/>
      </w:divBdr>
    </w:div>
    <w:div w:id="1307853989">
      <w:bodyDiv w:val="1"/>
      <w:marLeft w:val="0"/>
      <w:marRight w:val="0"/>
      <w:marTop w:val="0"/>
      <w:marBottom w:val="0"/>
      <w:divBdr>
        <w:top w:val="none" w:sz="0" w:space="0" w:color="auto"/>
        <w:left w:val="none" w:sz="0" w:space="0" w:color="auto"/>
        <w:bottom w:val="none" w:sz="0" w:space="0" w:color="auto"/>
        <w:right w:val="none" w:sz="0" w:space="0" w:color="auto"/>
      </w:divBdr>
    </w:div>
    <w:div w:id="1308246267">
      <w:bodyDiv w:val="1"/>
      <w:marLeft w:val="0"/>
      <w:marRight w:val="0"/>
      <w:marTop w:val="0"/>
      <w:marBottom w:val="0"/>
      <w:divBdr>
        <w:top w:val="none" w:sz="0" w:space="0" w:color="auto"/>
        <w:left w:val="none" w:sz="0" w:space="0" w:color="auto"/>
        <w:bottom w:val="none" w:sz="0" w:space="0" w:color="auto"/>
        <w:right w:val="none" w:sz="0" w:space="0" w:color="auto"/>
      </w:divBdr>
    </w:div>
    <w:div w:id="1309088938">
      <w:bodyDiv w:val="1"/>
      <w:marLeft w:val="0"/>
      <w:marRight w:val="0"/>
      <w:marTop w:val="0"/>
      <w:marBottom w:val="0"/>
      <w:divBdr>
        <w:top w:val="none" w:sz="0" w:space="0" w:color="auto"/>
        <w:left w:val="none" w:sz="0" w:space="0" w:color="auto"/>
        <w:bottom w:val="none" w:sz="0" w:space="0" w:color="auto"/>
        <w:right w:val="none" w:sz="0" w:space="0" w:color="auto"/>
      </w:divBdr>
    </w:div>
    <w:div w:id="1309897175">
      <w:bodyDiv w:val="1"/>
      <w:marLeft w:val="0"/>
      <w:marRight w:val="0"/>
      <w:marTop w:val="0"/>
      <w:marBottom w:val="0"/>
      <w:divBdr>
        <w:top w:val="none" w:sz="0" w:space="0" w:color="auto"/>
        <w:left w:val="none" w:sz="0" w:space="0" w:color="auto"/>
        <w:bottom w:val="none" w:sz="0" w:space="0" w:color="auto"/>
        <w:right w:val="none" w:sz="0" w:space="0" w:color="auto"/>
      </w:divBdr>
    </w:div>
    <w:div w:id="1310742734">
      <w:bodyDiv w:val="1"/>
      <w:marLeft w:val="0"/>
      <w:marRight w:val="0"/>
      <w:marTop w:val="0"/>
      <w:marBottom w:val="0"/>
      <w:divBdr>
        <w:top w:val="none" w:sz="0" w:space="0" w:color="auto"/>
        <w:left w:val="none" w:sz="0" w:space="0" w:color="auto"/>
        <w:bottom w:val="none" w:sz="0" w:space="0" w:color="auto"/>
        <w:right w:val="none" w:sz="0" w:space="0" w:color="auto"/>
      </w:divBdr>
    </w:div>
    <w:div w:id="1311522134">
      <w:bodyDiv w:val="1"/>
      <w:marLeft w:val="0"/>
      <w:marRight w:val="0"/>
      <w:marTop w:val="0"/>
      <w:marBottom w:val="0"/>
      <w:divBdr>
        <w:top w:val="none" w:sz="0" w:space="0" w:color="auto"/>
        <w:left w:val="none" w:sz="0" w:space="0" w:color="auto"/>
        <w:bottom w:val="none" w:sz="0" w:space="0" w:color="auto"/>
        <w:right w:val="none" w:sz="0" w:space="0" w:color="auto"/>
      </w:divBdr>
    </w:div>
    <w:div w:id="1312364312">
      <w:bodyDiv w:val="1"/>
      <w:marLeft w:val="0"/>
      <w:marRight w:val="0"/>
      <w:marTop w:val="0"/>
      <w:marBottom w:val="0"/>
      <w:divBdr>
        <w:top w:val="none" w:sz="0" w:space="0" w:color="auto"/>
        <w:left w:val="none" w:sz="0" w:space="0" w:color="auto"/>
        <w:bottom w:val="none" w:sz="0" w:space="0" w:color="auto"/>
        <w:right w:val="none" w:sz="0" w:space="0" w:color="auto"/>
      </w:divBdr>
    </w:div>
    <w:div w:id="1312909725">
      <w:bodyDiv w:val="1"/>
      <w:marLeft w:val="0"/>
      <w:marRight w:val="0"/>
      <w:marTop w:val="0"/>
      <w:marBottom w:val="0"/>
      <w:divBdr>
        <w:top w:val="none" w:sz="0" w:space="0" w:color="auto"/>
        <w:left w:val="none" w:sz="0" w:space="0" w:color="auto"/>
        <w:bottom w:val="none" w:sz="0" w:space="0" w:color="auto"/>
        <w:right w:val="none" w:sz="0" w:space="0" w:color="auto"/>
      </w:divBdr>
    </w:div>
    <w:div w:id="1313176207">
      <w:bodyDiv w:val="1"/>
      <w:marLeft w:val="0"/>
      <w:marRight w:val="0"/>
      <w:marTop w:val="0"/>
      <w:marBottom w:val="0"/>
      <w:divBdr>
        <w:top w:val="none" w:sz="0" w:space="0" w:color="auto"/>
        <w:left w:val="none" w:sz="0" w:space="0" w:color="auto"/>
        <w:bottom w:val="none" w:sz="0" w:space="0" w:color="auto"/>
        <w:right w:val="none" w:sz="0" w:space="0" w:color="auto"/>
      </w:divBdr>
    </w:div>
    <w:div w:id="1314531702">
      <w:bodyDiv w:val="1"/>
      <w:marLeft w:val="0"/>
      <w:marRight w:val="0"/>
      <w:marTop w:val="0"/>
      <w:marBottom w:val="0"/>
      <w:divBdr>
        <w:top w:val="none" w:sz="0" w:space="0" w:color="auto"/>
        <w:left w:val="none" w:sz="0" w:space="0" w:color="auto"/>
        <w:bottom w:val="none" w:sz="0" w:space="0" w:color="auto"/>
        <w:right w:val="none" w:sz="0" w:space="0" w:color="auto"/>
      </w:divBdr>
    </w:div>
    <w:div w:id="1315841328">
      <w:bodyDiv w:val="1"/>
      <w:marLeft w:val="0"/>
      <w:marRight w:val="0"/>
      <w:marTop w:val="0"/>
      <w:marBottom w:val="0"/>
      <w:divBdr>
        <w:top w:val="none" w:sz="0" w:space="0" w:color="auto"/>
        <w:left w:val="none" w:sz="0" w:space="0" w:color="auto"/>
        <w:bottom w:val="none" w:sz="0" w:space="0" w:color="auto"/>
        <w:right w:val="none" w:sz="0" w:space="0" w:color="auto"/>
      </w:divBdr>
    </w:div>
    <w:div w:id="1317538646">
      <w:bodyDiv w:val="1"/>
      <w:marLeft w:val="0"/>
      <w:marRight w:val="0"/>
      <w:marTop w:val="0"/>
      <w:marBottom w:val="0"/>
      <w:divBdr>
        <w:top w:val="none" w:sz="0" w:space="0" w:color="auto"/>
        <w:left w:val="none" w:sz="0" w:space="0" w:color="auto"/>
        <w:bottom w:val="none" w:sz="0" w:space="0" w:color="auto"/>
        <w:right w:val="none" w:sz="0" w:space="0" w:color="auto"/>
      </w:divBdr>
    </w:div>
    <w:div w:id="1318341677">
      <w:bodyDiv w:val="1"/>
      <w:marLeft w:val="0"/>
      <w:marRight w:val="0"/>
      <w:marTop w:val="0"/>
      <w:marBottom w:val="0"/>
      <w:divBdr>
        <w:top w:val="none" w:sz="0" w:space="0" w:color="auto"/>
        <w:left w:val="none" w:sz="0" w:space="0" w:color="auto"/>
        <w:bottom w:val="none" w:sz="0" w:space="0" w:color="auto"/>
        <w:right w:val="none" w:sz="0" w:space="0" w:color="auto"/>
      </w:divBdr>
    </w:div>
    <w:div w:id="1321235041">
      <w:bodyDiv w:val="1"/>
      <w:marLeft w:val="0"/>
      <w:marRight w:val="0"/>
      <w:marTop w:val="0"/>
      <w:marBottom w:val="0"/>
      <w:divBdr>
        <w:top w:val="none" w:sz="0" w:space="0" w:color="auto"/>
        <w:left w:val="none" w:sz="0" w:space="0" w:color="auto"/>
        <w:bottom w:val="none" w:sz="0" w:space="0" w:color="auto"/>
        <w:right w:val="none" w:sz="0" w:space="0" w:color="auto"/>
      </w:divBdr>
    </w:div>
    <w:div w:id="1321807624">
      <w:bodyDiv w:val="1"/>
      <w:marLeft w:val="0"/>
      <w:marRight w:val="0"/>
      <w:marTop w:val="0"/>
      <w:marBottom w:val="0"/>
      <w:divBdr>
        <w:top w:val="none" w:sz="0" w:space="0" w:color="auto"/>
        <w:left w:val="none" w:sz="0" w:space="0" w:color="auto"/>
        <w:bottom w:val="none" w:sz="0" w:space="0" w:color="auto"/>
        <w:right w:val="none" w:sz="0" w:space="0" w:color="auto"/>
      </w:divBdr>
    </w:div>
    <w:div w:id="1322546056">
      <w:bodyDiv w:val="1"/>
      <w:marLeft w:val="0"/>
      <w:marRight w:val="0"/>
      <w:marTop w:val="0"/>
      <w:marBottom w:val="0"/>
      <w:divBdr>
        <w:top w:val="none" w:sz="0" w:space="0" w:color="auto"/>
        <w:left w:val="none" w:sz="0" w:space="0" w:color="auto"/>
        <w:bottom w:val="none" w:sz="0" w:space="0" w:color="auto"/>
        <w:right w:val="none" w:sz="0" w:space="0" w:color="auto"/>
      </w:divBdr>
    </w:div>
    <w:div w:id="1322737367">
      <w:bodyDiv w:val="1"/>
      <w:marLeft w:val="0"/>
      <w:marRight w:val="0"/>
      <w:marTop w:val="0"/>
      <w:marBottom w:val="0"/>
      <w:divBdr>
        <w:top w:val="none" w:sz="0" w:space="0" w:color="auto"/>
        <w:left w:val="none" w:sz="0" w:space="0" w:color="auto"/>
        <w:bottom w:val="none" w:sz="0" w:space="0" w:color="auto"/>
        <w:right w:val="none" w:sz="0" w:space="0" w:color="auto"/>
      </w:divBdr>
    </w:div>
    <w:div w:id="1322853929">
      <w:bodyDiv w:val="1"/>
      <w:marLeft w:val="0"/>
      <w:marRight w:val="0"/>
      <w:marTop w:val="0"/>
      <w:marBottom w:val="0"/>
      <w:divBdr>
        <w:top w:val="none" w:sz="0" w:space="0" w:color="auto"/>
        <w:left w:val="none" w:sz="0" w:space="0" w:color="auto"/>
        <w:bottom w:val="none" w:sz="0" w:space="0" w:color="auto"/>
        <w:right w:val="none" w:sz="0" w:space="0" w:color="auto"/>
      </w:divBdr>
    </w:div>
    <w:div w:id="1323312547">
      <w:bodyDiv w:val="1"/>
      <w:marLeft w:val="0"/>
      <w:marRight w:val="0"/>
      <w:marTop w:val="0"/>
      <w:marBottom w:val="0"/>
      <w:divBdr>
        <w:top w:val="none" w:sz="0" w:space="0" w:color="auto"/>
        <w:left w:val="none" w:sz="0" w:space="0" w:color="auto"/>
        <w:bottom w:val="none" w:sz="0" w:space="0" w:color="auto"/>
        <w:right w:val="none" w:sz="0" w:space="0" w:color="auto"/>
      </w:divBdr>
    </w:div>
    <w:div w:id="1324777213">
      <w:bodyDiv w:val="1"/>
      <w:marLeft w:val="0"/>
      <w:marRight w:val="0"/>
      <w:marTop w:val="0"/>
      <w:marBottom w:val="0"/>
      <w:divBdr>
        <w:top w:val="none" w:sz="0" w:space="0" w:color="auto"/>
        <w:left w:val="none" w:sz="0" w:space="0" w:color="auto"/>
        <w:bottom w:val="none" w:sz="0" w:space="0" w:color="auto"/>
        <w:right w:val="none" w:sz="0" w:space="0" w:color="auto"/>
      </w:divBdr>
    </w:div>
    <w:div w:id="1325547343">
      <w:bodyDiv w:val="1"/>
      <w:marLeft w:val="0"/>
      <w:marRight w:val="0"/>
      <w:marTop w:val="0"/>
      <w:marBottom w:val="0"/>
      <w:divBdr>
        <w:top w:val="none" w:sz="0" w:space="0" w:color="auto"/>
        <w:left w:val="none" w:sz="0" w:space="0" w:color="auto"/>
        <w:bottom w:val="none" w:sz="0" w:space="0" w:color="auto"/>
        <w:right w:val="none" w:sz="0" w:space="0" w:color="auto"/>
      </w:divBdr>
    </w:div>
    <w:div w:id="1325628156">
      <w:bodyDiv w:val="1"/>
      <w:marLeft w:val="0"/>
      <w:marRight w:val="0"/>
      <w:marTop w:val="0"/>
      <w:marBottom w:val="0"/>
      <w:divBdr>
        <w:top w:val="none" w:sz="0" w:space="0" w:color="auto"/>
        <w:left w:val="none" w:sz="0" w:space="0" w:color="auto"/>
        <w:bottom w:val="none" w:sz="0" w:space="0" w:color="auto"/>
        <w:right w:val="none" w:sz="0" w:space="0" w:color="auto"/>
      </w:divBdr>
    </w:div>
    <w:div w:id="1325662224">
      <w:bodyDiv w:val="1"/>
      <w:marLeft w:val="0"/>
      <w:marRight w:val="0"/>
      <w:marTop w:val="0"/>
      <w:marBottom w:val="0"/>
      <w:divBdr>
        <w:top w:val="none" w:sz="0" w:space="0" w:color="auto"/>
        <w:left w:val="none" w:sz="0" w:space="0" w:color="auto"/>
        <w:bottom w:val="none" w:sz="0" w:space="0" w:color="auto"/>
        <w:right w:val="none" w:sz="0" w:space="0" w:color="auto"/>
      </w:divBdr>
    </w:div>
    <w:div w:id="1326208984">
      <w:bodyDiv w:val="1"/>
      <w:marLeft w:val="0"/>
      <w:marRight w:val="0"/>
      <w:marTop w:val="0"/>
      <w:marBottom w:val="0"/>
      <w:divBdr>
        <w:top w:val="none" w:sz="0" w:space="0" w:color="auto"/>
        <w:left w:val="none" w:sz="0" w:space="0" w:color="auto"/>
        <w:bottom w:val="none" w:sz="0" w:space="0" w:color="auto"/>
        <w:right w:val="none" w:sz="0" w:space="0" w:color="auto"/>
      </w:divBdr>
    </w:div>
    <w:div w:id="1326317870">
      <w:bodyDiv w:val="1"/>
      <w:marLeft w:val="0"/>
      <w:marRight w:val="0"/>
      <w:marTop w:val="0"/>
      <w:marBottom w:val="0"/>
      <w:divBdr>
        <w:top w:val="none" w:sz="0" w:space="0" w:color="auto"/>
        <w:left w:val="none" w:sz="0" w:space="0" w:color="auto"/>
        <w:bottom w:val="none" w:sz="0" w:space="0" w:color="auto"/>
        <w:right w:val="none" w:sz="0" w:space="0" w:color="auto"/>
      </w:divBdr>
    </w:div>
    <w:div w:id="1326856909">
      <w:bodyDiv w:val="1"/>
      <w:marLeft w:val="0"/>
      <w:marRight w:val="0"/>
      <w:marTop w:val="0"/>
      <w:marBottom w:val="0"/>
      <w:divBdr>
        <w:top w:val="none" w:sz="0" w:space="0" w:color="auto"/>
        <w:left w:val="none" w:sz="0" w:space="0" w:color="auto"/>
        <w:bottom w:val="none" w:sz="0" w:space="0" w:color="auto"/>
        <w:right w:val="none" w:sz="0" w:space="0" w:color="auto"/>
      </w:divBdr>
    </w:div>
    <w:div w:id="1329559006">
      <w:bodyDiv w:val="1"/>
      <w:marLeft w:val="0"/>
      <w:marRight w:val="0"/>
      <w:marTop w:val="0"/>
      <w:marBottom w:val="0"/>
      <w:divBdr>
        <w:top w:val="none" w:sz="0" w:space="0" w:color="auto"/>
        <w:left w:val="none" w:sz="0" w:space="0" w:color="auto"/>
        <w:bottom w:val="none" w:sz="0" w:space="0" w:color="auto"/>
        <w:right w:val="none" w:sz="0" w:space="0" w:color="auto"/>
      </w:divBdr>
    </w:div>
    <w:div w:id="1330254874">
      <w:bodyDiv w:val="1"/>
      <w:marLeft w:val="0"/>
      <w:marRight w:val="0"/>
      <w:marTop w:val="0"/>
      <w:marBottom w:val="0"/>
      <w:divBdr>
        <w:top w:val="none" w:sz="0" w:space="0" w:color="auto"/>
        <w:left w:val="none" w:sz="0" w:space="0" w:color="auto"/>
        <w:bottom w:val="none" w:sz="0" w:space="0" w:color="auto"/>
        <w:right w:val="none" w:sz="0" w:space="0" w:color="auto"/>
      </w:divBdr>
    </w:div>
    <w:div w:id="1330908090">
      <w:bodyDiv w:val="1"/>
      <w:marLeft w:val="0"/>
      <w:marRight w:val="0"/>
      <w:marTop w:val="0"/>
      <w:marBottom w:val="0"/>
      <w:divBdr>
        <w:top w:val="none" w:sz="0" w:space="0" w:color="auto"/>
        <w:left w:val="none" w:sz="0" w:space="0" w:color="auto"/>
        <w:bottom w:val="none" w:sz="0" w:space="0" w:color="auto"/>
        <w:right w:val="none" w:sz="0" w:space="0" w:color="auto"/>
      </w:divBdr>
    </w:div>
    <w:div w:id="1331173430">
      <w:bodyDiv w:val="1"/>
      <w:marLeft w:val="0"/>
      <w:marRight w:val="0"/>
      <w:marTop w:val="0"/>
      <w:marBottom w:val="0"/>
      <w:divBdr>
        <w:top w:val="none" w:sz="0" w:space="0" w:color="auto"/>
        <w:left w:val="none" w:sz="0" w:space="0" w:color="auto"/>
        <w:bottom w:val="none" w:sz="0" w:space="0" w:color="auto"/>
        <w:right w:val="none" w:sz="0" w:space="0" w:color="auto"/>
      </w:divBdr>
    </w:div>
    <w:div w:id="1331450244">
      <w:bodyDiv w:val="1"/>
      <w:marLeft w:val="0"/>
      <w:marRight w:val="0"/>
      <w:marTop w:val="0"/>
      <w:marBottom w:val="0"/>
      <w:divBdr>
        <w:top w:val="none" w:sz="0" w:space="0" w:color="auto"/>
        <w:left w:val="none" w:sz="0" w:space="0" w:color="auto"/>
        <w:bottom w:val="none" w:sz="0" w:space="0" w:color="auto"/>
        <w:right w:val="none" w:sz="0" w:space="0" w:color="auto"/>
      </w:divBdr>
    </w:div>
    <w:div w:id="1331640162">
      <w:bodyDiv w:val="1"/>
      <w:marLeft w:val="0"/>
      <w:marRight w:val="0"/>
      <w:marTop w:val="0"/>
      <w:marBottom w:val="0"/>
      <w:divBdr>
        <w:top w:val="none" w:sz="0" w:space="0" w:color="auto"/>
        <w:left w:val="none" w:sz="0" w:space="0" w:color="auto"/>
        <w:bottom w:val="none" w:sz="0" w:space="0" w:color="auto"/>
        <w:right w:val="none" w:sz="0" w:space="0" w:color="auto"/>
      </w:divBdr>
    </w:div>
    <w:div w:id="1333022116">
      <w:bodyDiv w:val="1"/>
      <w:marLeft w:val="0"/>
      <w:marRight w:val="0"/>
      <w:marTop w:val="0"/>
      <w:marBottom w:val="0"/>
      <w:divBdr>
        <w:top w:val="none" w:sz="0" w:space="0" w:color="auto"/>
        <w:left w:val="none" w:sz="0" w:space="0" w:color="auto"/>
        <w:bottom w:val="none" w:sz="0" w:space="0" w:color="auto"/>
        <w:right w:val="none" w:sz="0" w:space="0" w:color="auto"/>
      </w:divBdr>
    </w:div>
    <w:div w:id="1333290355">
      <w:bodyDiv w:val="1"/>
      <w:marLeft w:val="0"/>
      <w:marRight w:val="0"/>
      <w:marTop w:val="0"/>
      <w:marBottom w:val="0"/>
      <w:divBdr>
        <w:top w:val="none" w:sz="0" w:space="0" w:color="auto"/>
        <w:left w:val="none" w:sz="0" w:space="0" w:color="auto"/>
        <w:bottom w:val="none" w:sz="0" w:space="0" w:color="auto"/>
        <w:right w:val="none" w:sz="0" w:space="0" w:color="auto"/>
      </w:divBdr>
    </w:div>
    <w:div w:id="1333416311">
      <w:bodyDiv w:val="1"/>
      <w:marLeft w:val="0"/>
      <w:marRight w:val="0"/>
      <w:marTop w:val="0"/>
      <w:marBottom w:val="0"/>
      <w:divBdr>
        <w:top w:val="none" w:sz="0" w:space="0" w:color="auto"/>
        <w:left w:val="none" w:sz="0" w:space="0" w:color="auto"/>
        <w:bottom w:val="none" w:sz="0" w:space="0" w:color="auto"/>
        <w:right w:val="none" w:sz="0" w:space="0" w:color="auto"/>
      </w:divBdr>
    </w:div>
    <w:div w:id="1334139369">
      <w:bodyDiv w:val="1"/>
      <w:marLeft w:val="0"/>
      <w:marRight w:val="0"/>
      <w:marTop w:val="0"/>
      <w:marBottom w:val="0"/>
      <w:divBdr>
        <w:top w:val="none" w:sz="0" w:space="0" w:color="auto"/>
        <w:left w:val="none" w:sz="0" w:space="0" w:color="auto"/>
        <w:bottom w:val="none" w:sz="0" w:space="0" w:color="auto"/>
        <w:right w:val="none" w:sz="0" w:space="0" w:color="auto"/>
      </w:divBdr>
    </w:div>
    <w:div w:id="1335378641">
      <w:bodyDiv w:val="1"/>
      <w:marLeft w:val="0"/>
      <w:marRight w:val="0"/>
      <w:marTop w:val="0"/>
      <w:marBottom w:val="0"/>
      <w:divBdr>
        <w:top w:val="none" w:sz="0" w:space="0" w:color="auto"/>
        <w:left w:val="none" w:sz="0" w:space="0" w:color="auto"/>
        <w:bottom w:val="none" w:sz="0" w:space="0" w:color="auto"/>
        <w:right w:val="none" w:sz="0" w:space="0" w:color="auto"/>
      </w:divBdr>
    </w:div>
    <w:div w:id="1335454333">
      <w:bodyDiv w:val="1"/>
      <w:marLeft w:val="0"/>
      <w:marRight w:val="0"/>
      <w:marTop w:val="0"/>
      <w:marBottom w:val="0"/>
      <w:divBdr>
        <w:top w:val="none" w:sz="0" w:space="0" w:color="auto"/>
        <w:left w:val="none" w:sz="0" w:space="0" w:color="auto"/>
        <w:bottom w:val="none" w:sz="0" w:space="0" w:color="auto"/>
        <w:right w:val="none" w:sz="0" w:space="0" w:color="auto"/>
      </w:divBdr>
    </w:div>
    <w:div w:id="1337079946">
      <w:bodyDiv w:val="1"/>
      <w:marLeft w:val="0"/>
      <w:marRight w:val="0"/>
      <w:marTop w:val="0"/>
      <w:marBottom w:val="0"/>
      <w:divBdr>
        <w:top w:val="none" w:sz="0" w:space="0" w:color="auto"/>
        <w:left w:val="none" w:sz="0" w:space="0" w:color="auto"/>
        <w:bottom w:val="none" w:sz="0" w:space="0" w:color="auto"/>
        <w:right w:val="none" w:sz="0" w:space="0" w:color="auto"/>
      </w:divBdr>
    </w:div>
    <w:div w:id="1339118583">
      <w:bodyDiv w:val="1"/>
      <w:marLeft w:val="0"/>
      <w:marRight w:val="0"/>
      <w:marTop w:val="0"/>
      <w:marBottom w:val="0"/>
      <w:divBdr>
        <w:top w:val="none" w:sz="0" w:space="0" w:color="auto"/>
        <w:left w:val="none" w:sz="0" w:space="0" w:color="auto"/>
        <w:bottom w:val="none" w:sz="0" w:space="0" w:color="auto"/>
        <w:right w:val="none" w:sz="0" w:space="0" w:color="auto"/>
      </w:divBdr>
    </w:div>
    <w:div w:id="1340155755">
      <w:bodyDiv w:val="1"/>
      <w:marLeft w:val="0"/>
      <w:marRight w:val="0"/>
      <w:marTop w:val="0"/>
      <w:marBottom w:val="0"/>
      <w:divBdr>
        <w:top w:val="none" w:sz="0" w:space="0" w:color="auto"/>
        <w:left w:val="none" w:sz="0" w:space="0" w:color="auto"/>
        <w:bottom w:val="none" w:sz="0" w:space="0" w:color="auto"/>
        <w:right w:val="none" w:sz="0" w:space="0" w:color="auto"/>
      </w:divBdr>
    </w:div>
    <w:div w:id="1340306736">
      <w:bodyDiv w:val="1"/>
      <w:marLeft w:val="0"/>
      <w:marRight w:val="0"/>
      <w:marTop w:val="0"/>
      <w:marBottom w:val="0"/>
      <w:divBdr>
        <w:top w:val="none" w:sz="0" w:space="0" w:color="auto"/>
        <w:left w:val="none" w:sz="0" w:space="0" w:color="auto"/>
        <w:bottom w:val="none" w:sz="0" w:space="0" w:color="auto"/>
        <w:right w:val="none" w:sz="0" w:space="0" w:color="auto"/>
      </w:divBdr>
    </w:div>
    <w:div w:id="1341278087">
      <w:bodyDiv w:val="1"/>
      <w:marLeft w:val="0"/>
      <w:marRight w:val="0"/>
      <w:marTop w:val="0"/>
      <w:marBottom w:val="0"/>
      <w:divBdr>
        <w:top w:val="none" w:sz="0" w:space="0" w:color="auto"/>
        <w:left w:val="none" w:sz="0" w:space="0" w:color="auto"/>
        <w:bottom w:val="none" w:sz="0" w:space="0" w:color="auto"/>
        <w:right w:val="none" w:sz="0" w:space="0" w:color="auto"/>
      </w:divBdr>
    </w:div>
    <w:div w:id="1341733747">
      <w:bodyDiv w:val="1"/>
      <w:marLeft w:val="0"/>
      <w:marRight w:val="0"/>
      <w:marTop w:val="0"/>
      <w:marBottom w:val="0"/>
      <w:divBdr>
        <w:top w:val="none" w:sz="0" w:space="0" w:color="auto"/>
        <w:left w:val="none" w:sz="0" w:space="0" w:color="auto"/>
        <w:bottom w:val="none" w:sz="0" w:space="0" w:color="auto"/>
        <w:right w:val="none" w:sz="0" w:space="0" w:color="auto"/>
      </w:divBdr>
    </w:div>
    <w:div w:id="1343624921">
      <w:bodyDiv w:val="1"/>
      <w:marLeft w:val="0"/>
      <w:marRight w:val="0"/>
      <w:marTop w:val="0"/>
      <w:marBottom w:val="0"/>
      <w:divBdr>
        <w:top w:val="none" w:sz="0" w:space="0" w:color="auto"/>
        <w:left w:val="none" w:sz="0" w:space="0" w:color="auto"/>
        <w:bottom w:val="none" w:sz="0" w:space="0" w:color="auto"/>
        <w:right w:val="none" w:sz="0" w:space="0" w:color="auto"/>
      </w:divBdr>
    </w:div>
    <w:div w:id="1344430401">
      <w:bodyDiv w:val="1"/>
      <w:marLeft w:val="0"/>
      <w:marRight w:val="0"/>
      <w:marTop w:val="0"/>
      <w:marBottom w:val="0"/>
      <w:divBdr>
        <w:top w:val="none" w:sz="0" w:space="0" w:color="auto"/>
        <w:left w:val="none" w:sz="0" w:space="0" w:color="auto"/>
        <w:bottom w:val="none" w:sz="0" w:space="0" w:color="auto"/>
        <w:right w:val="none" w:sz="0" w:space="0" w:color="auto"/>
      </w:divBdr>
    </w:div>
    <w:div w:id="1345205349">
      <w:bodyDiv w:val="1"/>
      <w:marLeft w:val="0"/>
      <w:marRight w:val="0"/>
      <w:marTop w:val="0"/>
      <w:marBottom w:val="0"/>
      <w:divBdr>
        <w:top w:val="none" w:sz="0" w:space="0" w:color="auto"/>
        <w:left w:val="none" w:sz="0" w:space="0" w:color="auto"/>
        <w:bottom w:val="none" w:sz="0" w:space="0" w:color="auto"/>
        <w:right w:val="none" w:sz="0" w:space="0" w:color="auto"/>
      </w:divBdr>
    </w:div>
    <w:div w:id="1345742273">
      <w:bodyDiv w:val="1"/>
      <w:marLeft w:val="0"/>
      <w:marRight w:val="0"/>
      <w:marTop w:val="0"/>
      <w:marBottom w:val="0"/>
      <w:divBdr>
        <w:top w:val="none" w:sz="0" w:space="0" w:color="auto"/>
        <w:left w:val="none" w:sz="0" w:space="0" w:color="auto"/>
        <w:bottom w:val="none" w:sz="0" w:space="0" w:color="auto"/>
        <w:right w:val="none" w:sz="0" w:space="0" w:color="auto"/>
      </w:divBdr>
    </w:div>
    <w:div w:id="1345934835">
      <w:bodyDiv w:val="1"/>
      <w:marLeft w:val="0"/>
      <w:marRight w:val="0"/>
      <w:marTop w:val="0"/>
      <w:marBottom w:val="0"/>
      <w:divBdr>
        <w:top w:val="none" w:sz="0" w:space="0" w:color="auto"/>
        <w:left w:val="none" w:sz="0" w:space="0" w:color="auto"/>
        <w:bottom w:val="none" w:sz="0" w:space="0" w:color="auto"/>
        <w:right w:val="none" w:sz="0" w:space="0" w:color="auto"/>
      </w:divBdr>
    </w:div>
    <w:div w:id="1346512881">
      <w:bodyDiv w:val="1"/>
      <w:marLeft w:val="0"/>
      <w:marRight w:val="0"/>
      <w:marTop w:val="0"/>
      <w:marBottom w:val="0"/>
      <w:divBdr>
        <w:top w:val="none" w:sz="0" w:space="0" w:color="auto"/>
        <w:left w:val="none" w:sz="0" w:space="0" w:color="auto"/>
        <w:bottom w:val="none" w:sz="0" w:space="0" w:color="auto"/>
        <w:right w:val="none" w:sz="0" w:space="0" w:color="auto"/>
      </w:divBdr>
    </w:div>
    <w:div w:id="1346782790">
      <w:bodyDiv w:val="1"/>
      <w:marLeft w:val="0"/>
      <w:marRight w:val="0"/>
      <w:marTop w:val="0"/>
      <w:marBottom w:val="0"/>
      <w:divBdr>
        <w:top w:val="none" w:sz="0" w:space="0" w:color="auto"/>
        <w:left w:val="none" w:sz="0" w:space="0" w:color="auto"/>
        <w:bottom w:val="none" w:sz="0" w:space="0" w:color="auto"/>
        <w:right w:val="none" w:sz="0" w:space="0" w:color="auto"/>
      </w:divBdr>
    </w:div>
    <w:div w:id="1347057808">
      <w:bodyDiv w:val="1"/>
      <w:marLeft w:val="0"/>
      <w:marRight w:val="0"/>
      <w:marTop w:val="0"/>
      <w:marBottom w:val="0"/>
      <w:divBdr>
        <w:top w:val="none" w:sz="0" w:space="0" w:color="auto"/>
        <w:left w:val="none" w:sz="0" w:space="0" w:color="auto"/>
        <w:bottom w:val="none" w:sz="0" w:space="0" w:color="auto"/>
        <w:right w:val="none" w:sz="0" w:space="0" w:color="auto"/>
      </w:divBdr>
    </w:div>
    <w:div w:id="1347168344">
      <w:bodyDiv w:val="1"/>
      <w:marLeft w:val="0"/>
      <w:marRight w:val="0"/>
      <w:marTop w:val="0"/>
      <w:marBottom w:val="0"/>
      <w:divBdr>
        <w:top w:val="none" w:sz="0" w:space="0" w:color="auto"/>
        <w:left w:val="none" w:sz="0" w:space="0" w:color="auto"/>
        <w:bottom w:val="none" w:sz="0" w:space="0" w:color="auto"/>
        <w:right w:val="none" w:sz="0" w:space="0" w:color="auto"/>
      </w:divBdr>
    </w:div>
    <w:div w:id="1348672593">
      <w:bodyDiv w:val="1"/>
      <w:marLeft w:val="0"/>
      <w:marRight w:val="0"/>
      <w:marTop w:val="0"/>
      <w:marBottom w:val="0"/>
      <w:divBdr>
        <w:top w:val="none" w:sz="0" w:space="0" w:color="auto"/>
        <w:left w:val="none" w:sz="0" w:space="0" w:color="auto"/>
        <w:bottom w:val="none" w:sz="0" w:space="0" w:color="auto"/>
        <w:right w:val="none" w:sz="0" w:space="0" w:color="auto"/>
      </w:divBdr>
    </w:div>
    <w:div w:id="1349329978">
      <w:bodyDiv w:val="1"/>
      <w:marLeft w:val="0"/>
      <w:marRight w:val="0"/>
      <w:marTop w:val="0"/>
      <w:marBottom w:val="0"/>
      <w:divBdr>
        <w:top w:val="none" w:sz="0" w:space="0" w:color="auto"/>
        <w:left w:val="none" w:sz="0" w:space="0" w:color="auto"/>
        <w:bottom w:val="none" w:sz="0" w:space="0" w:color="auto"/>
        <w:right w:val="none" w:sz="0" w:space="0" w:color="auto"/>
      </w:divBdr>
    </w:div>
    <w:div w:id="1349982667">
      <w:bodyDiv w:val="1"/>
      <w:marLeft w:val="0"/>
      <w:marRight w:val="0"/>
      <w:marTop w:val="0"/>
      <w:marBottom w:val="0"/>
      <w:divBdr>
        <w:top w:val="none" w:sz="0" w:space="0" w:color="auto"/>
        <w:left w:val="none" w:sz="0" w:space="0" w:color="auto"/>
        <w:bottom w:val="none" w:sz="0" w:space="0" w:color="auto"/>
        <w:right w:val="none" w:sz="0" w:space="0" w:color="auto"/>
      </w:divBdr>
    </w:div>
    <w:div w:id="1349987130">
      <w:bodyDiv w:val="1"/>
      <w:marLeft w:val="0"/>
      <w:marRight w:val="0"/>
      <w:marTop w:val="0"/>
      <w:marBottom w:val="0"/>
      <w:divBdr>
        <w:top w:val="none" w:sz="0" w:space="0" w:color="auto"/>
        <w:left w:val="none" w:sz="0" w:space="0" w:color="auto"/>
        <w:bottom w:val="none" w:sz="0" w:space="0" w:color="auto"/>
        <w:right w:val="none" w:sz="0" w:space="0" w:color="auto"/>
      </w:divBdr>
    </w:div>
    <w:div w:id="1350183907">
      <w:bodyDiv w:val="1"/>
      <w:marLeft w:val="0"/>
      <w:marRight w:val="0"/>
      <w:marTop w:val="0"/>
      <w:marBottom w:val="0"/>
      <w:divBdr>
        <w:top w:val="none" w:sz="0" w:space="0" w:color="auto"/>
        <w:left w:val="none" w:sz="0" w:space="0" w:color="auto"/>
        <w:bottom w:val="none" w:sz="0" w:space="0" w:color="auto"/>
        <w:right w:val="none" w:sz="0" w:space="0" w:color="auto"/>
      </w:divBdr>
    </w:div>
    <w:div w:id="1350913566">
      <w:bodyDiv w:val="1"/>
      <w:marLeft w:val="0"/>
      <w:marRight w:val="0"/>
      <w:marTop w:val="0"/>
      <w:marBottom w:val="0"/>
      <w:divBdr>
        <w:top w:val="none" w:sz="0" w:space="0" w:color="auto"/>
        <w:left w:val="none" w:sz="0" w:space="0" w:color="auto"/>
        <w:bottom w:val="none" w:sz="0" w:space="0" w:color="auto"/>
        <w:right w:val="none" w:sz="0" w:space="0" w:color="auto"/>
      </w:divBdr>
    </w:div>
    <w:div w:id="1350989053">
      <w:bodyDiv w:val="1"/>
      <w:marLeft w:val="0"/>
      <w:marRight w:val="0"/>
      <w:marTop w:val="0"/>
      <w:marBottom w:val="0"/>
      <w:divBdr>
        <w:top w:val="none" w:sz="0" w:space="0" w:color="auto"/>
        <w:left w:val="none" w:sz="0" w:space="0" w:color="auto"/>
        <w:bottom w:val="none" w:sz="0" w:space="0" w:color="auto"/>
        <w:right w:val="none" w:sz="0" w:space="0" w:color="auto"/>
      </w:divBdr>
    </w:div>
    <w:div w:id="1351031986">
      <w:bodyDiv w:val="1"/>
      <w:marLeft w:val="0"/>
      <w:marRight w:val="0"/>
      <w:marTop w:val="0"/>
      <w:marBottom w:val="0"/>
      <w:divBdr>
        <w:top w:val="none" w:sz="0" w:space="0" w:color="auto"/>
        <w:left w:val="none" w:sz="0" w:space="0" w:color="auto"/>
        <w:bottom w:val="none" w:sz="0" w:space="0" w:color="auto"/>
        <w:right w:val="none" w:sz="0" w:space="0" w:color="auto"/>
      </w:divBdr>
    </w:div>
    <w:div w:id="1351102218">
      <w:bodyDiv w:val="1"/>
      <w:marLeft w:val="0"/>
      <w:marRight w:val="0"/>
      <w:marTop w:val="0"/>
      <w:marBottom w:val="0"/>
      <w:divBdr>
        <w:top w:val="none" w:sz="0" w:space="0" w:color="auto"/>
        <w:left w:val="none" w:sz="0" w:space="0" w:color="auto"/>
        <w:bottom w:val="none" w:sz="0" w:space="0" w:color="auto"/>
        <w:right w:val="none" w:sz="0" w:space="0" w:color="auto"/>
      </w:divBdr>
    </w:div>
    <w:div w:id="1353071068">
      <w:bodyDiv w:val="1"/>
      <w:marLeft w:val="0"/>
      <w:marRight w:val="0"/>
      <w:marTop w:val="0"/>
      <w:marBottom w:val="0"/>
      <w:divBdr>
        <w:top w:val="none" w:sz="0" w:space="0" w:color="auto"/>
        <w:left w:val="none" w:sz="0" w:space="0" w:color="auto"/>
        <w:bottom w:val="none" w:sz="0" w:space="0" w:color="auto"/>
        <w:right w:val="none" w:sz="0" w:space="0" w:color="auto"/>
      </w:divBdr>
    </w:div>
    <w:div w:id="1354963314">
      <w:bodyDiv w:val="1"/>
      <w:marLeft w:val="0"/>
      <w:marRight w:val="0"/>
      <w:marTop w:val="0"/>
      <w:marBottom w:val="0"/>
      <w:divBdr>
        <w:top w:val="none" w:sz="0" w:space="0" w:color="auto"/>
        <w:left w:val="none" w:sz="0" w:space="0" w:color="auto"/>
        <w:bottom w:val="none" w:sz="0" w:space="0" w:color="auto"/>
        <w:right w:val="none" w:sz="0" w:space="0" w:color="auto"/>
      </w:divBdr>
    </w:div>
    <w:div w:id="1355500649">
      <w:bodyDiv w:val="1"/>
      <w:marLeft w:val="0"/>
      <w:marRight w:val="0"/>
      <w:marTop w:val="0"/>
      <w:marBottom w:val="0"/>
      <w:divBdr>
        <w:top w:val="none" w:sz="0" w:space="0" w:color="auto"/>
        <w:left w:val="none" w:sz="0" w:space="0" w:color="auto"/>
        <w:bottom w:val="none" w:sz="0" w:space="0" w:color="auto"/>
        <w:right w:val="none" w:sz="0" w:space="0" w:color="auto"/>
      </w:divBdr>
    </w:div>
    <w:div w:id="1356149015">
      <w:bodyDiv w:val="1"/>
      <w:marLeft w:val="0"/>
      <w:marRight w:val="0"/>
      <w:marTop w:val="0"/>
      <w:marBottom w:val="0"/>
      <w:divBdr>
        <w:top w:val="none" w:sz="0" w:space="0" w:color="auto"/>
        <w:left w:val="none" w:sz="0" w:space="0" w:color="auto"/>
        <w:bottom w:val="none" w:sz="0" w:space="0" w:color="auto"/>
        <w:right w:val="none" w:sz="0" w:space="0" w:color="auto"/>
      </w:divBdr>
    </w:div>
    <w:div w:id="1356544429">
      <w:bodyDiv w:val="1"/>
      <w:marLeft w:val="0"/>
      <w:marRight w:val="0"/>
      <w:marTop w:val="0"/>
      <w:marBottom w:val="0"/>
      <w:divBdr>
        <w:top w:val="none" w:sz="0" w:space="0" w:color="auto"/>
        <w:left w:val="none" w:sz="0" w:space="0" w:color="auto"/>
        <w:bottom w:val="none" w:sz="0" w:space="0" w:color="auto"/>
        <w:right w:val="none" w:sz="0" w:space="0" w:color="auto"/>
      </w:divBdr>
    </w:div>
    <w:div w:id="1358044481">
      <w:bodyDiv w:val="1"/>
      <w:marLeft w:val="0"/>
      <w:marRight w:val="0"/>
      <w:marTop w:val="0"/>
      <w:marBottom w:val="0"/>
      <w:divBdr>
        <w:top w:val="none" w:sz="0" w:space="0" w:color="auto"/>
        <w:left w:val="none" w:sz="0" w:space="0" w:color="auto"/>
        <w:bottom w:val="none" w:sz="0" w:space="0" w:color="auto"/>
        <w:right w:val="none" w:sz="0" w:space="0" w:color="auto"/>
      </w:divBdr>
    </w:div>
    <w:div w:id="1358044778">
      <w:bodyDiv w:val="1"/>
      <w:marLeft w:val="0"/>
      <w:marRight w:val="0"/>
      <w:marTop w:val="0"/>
      <w:marBottom w:val="0"/>
      <w:divBdr>
        <w:top w:val="none" w:sz="0" w:space="0" w:color="auto"/>
        <w:left w:val="none" w:sz="0" w:space="0" w:color="auto"/>
        <w:bottom w:val="none" w:sz="0" w:space="0" w:color="auto"/>
        <w:right w:val="none" w:sz="0" w:space="0" w:color="auto"/>
      </w:divBdr>
    </w:div>
    <w:div w:id="1358772473">
      <w:bodyDiv w:val="1"/>
      <w:marLeft w:val="0"/>
      <w:marRight w:val="0"/>
      <w:marTop w:val="0"/>
      <w:marBottom w:val="0"/>
      <w:divBdr>
        <w:top w:val="none" w:sz="0" w:space="0" w:color="auto"/>
        <w:left w:val="none" w:sz="0" w:space="0" w:color="auto"/>
        <w:bottom w:val="none" w:sz="0" w:space="0" w:color="auto"/>
        <w:right w:val="none" w:sz="0" w:space="0" w:color="auto"/>
      </w:divBdr>
    </w:div>
    <w:div w:id="1360163383">
      <w:bodyDiv w:val="1"/>
      <w:marLeft w:val="0"/>
      <w:marRight w:val="0"/>
      <w:marTop w:val="0"/>
      <w:marBottom w:val="0"/>
      <w:divBdr>
        <w:top w:val="none" w:sz="0" w:space="0" w:color="auto"/>
        <w:left w:val="none" w:sz="0" w:space="0" w:color="auto"/>
        <w:bottom w:val="none" w:sz="0" w:space="0" w:color="auto"/>
        <w:right w:val="none" w:sz="0" w:space="0" w:color="auto"/>
      </w:divBdr>
    </w:div>
    <w:div w:id="1360855112">
      <w:bodyDiv w:val="1"/>
      <w:marLeft w:val="0"/>
      <w:marRight w:val="0"/>
      <w:marTop w:val="0"/>
      <w:marBottom w:val="0"/>
      <w:divBdr>
        <w:top w:val="none" w:sz="0" w:space="0" w:color="auto"/>
        <w:left w:val="none" w:sz="0" w:space="0" w:color="auto"/>
        <w:bottom w:val="none" w:sz="0" w:space="0" w:color="auto"/>
        <w:right w:val="none" w:sz="0" w:space="0" w:color="auto"/>
      </w:divBdr>
    </w:div>
    <w:div w:id="1361275180">
      <w:bodyDiv w:val="1"/>
      <w:marLeft w:val="0"/>
      <w:marRight w:val="0"/>
      <w:marTop w:val="0"/>
      <w:marBottom w:val="0"/>
      <w:divBdr>
        <w:top w:val="none" w:sz="0" w:space="0" w:color="auto"/>
        <w:left w:val="none" w:sz="0" w:space="0" w:color="auto"/>
        <w:bottom w:val="none" w:sz="0" w:space="0" w:color="auto"/>
        <w:right w:val="none" w:sz="0" w:space="0" w:color="auto"/>
      </w:divBdr>
    </w:div>
    <w:div w:id="1362126599">
      <w:bodyDiv w:val="1"/>
      <w:marLeft w:val="0"/>
      <w:marRight w:val="0"/>
      <w:marTop w:val="0"/>
      <w:marBottom w:val="0"/>
      <w:divBdr>
        <w:top w:val="none" w:sz="0" w:space="0" w:color="auto"/>
        <w:left w:val="none" w:sz="0" w:space="0" w:color="auto"/>
        <w:bottom w:val="none" w:sz="0" w:space="0" w:color="auto"/>
        <w:right w:val="none" w:sz="0" w:space="0" w:color="auto"/>
      </w:divBdr>
    </w:div>
    <w:div w:id="1362171608">
      <w:bodyDiv w:val="1"/>
      <w:marLeft w:val="0"/>
      <w:marRight w:val="0"/>
      <w:marTop w:val="0"/>
      <w:marBottom w:val="0"/>
      <w:divBdr>
        <w:top w:val="none" w:sz="0" w:space="0" w:color="auto"/>
        <w:left w:val="none" w:sz="0" w:space="0" w:color="auto"/>
        <w:bottom w:val="none" w:sz="0" w:space="0" w:color="auto"/>
        <w:right w:val="none" w:sz="0" w:space="0" w:color="auto"/>
      </w:divBdr>
    </w:div>
    <w:div w:id="1362438793">
      <w:bodyDiv w:val="1"/>
      <w:marLeft w:val="0"/>
      <w:marRight w:val="0"/>
      <w:marTop w:val="0"/>
      <w:marBottom w:val="0"/>
      <w:divBdr>
        <w:top w:val="none" w:sz="0" w:space="0" w:color="auto"/>
        <w:left w:val="none" w:sz="0" w:space="0" w:color="auto"/>
        <w:bottom w:val="none" w:sz="0" w:space="0" w:color="auto"/>
        <w:right w:val="none" w:sz="0" w:space="0" w:color="auto"/>
      </w:divBdr>
    </w:div>
    <w:div w:id="1362627774">
      <w:bodyDiv w:val="1"/>
      <w:marLeft w:val="0"/>
      <w:marRight w:val="0"/>
      <w:marTop w:val="0"/>
      <w:marBottom w:val="0"/>
      <w:divBdr>
        <w:top w:val="none" w:sz="0" w:space="0" w:color="auto"/>
        <w:left w:val="none" w:sz="0" w:space="0" w:color="auto"/>
        <w:bottom w:val="none" w:sz="0" w:space="0" w:color="auto"/>
        <w:right w:val="none" w:sz="0" w:space="0" w:color="auto"/>
      </w:divBdr>
    </w:div>
    <w:div w:id="1362898314">
      <w:bodyDiv w:val="1"/>
      <w:marLeft w:val="0"/>
      <w:marRight w:val="0"/>
      <w:marTop w:val="0"/>
      <w:marBottom w:val="0"/>
      <w:divBdr>
        <w:top w:val="none" w:sz="0" w:space="0" w:color="auto"/>
        <w:left w:val="none" w:sz="0" w:space="0" w:color="auto"/>
        <w:bottom w:val="none" w:sz="0" w:space="0" w:color="auto"/>
        <w:right w:val="none" w:sz="0" w:space="0" w:color="auto"/>
      </w:divBdr>
    </w:div>
    <w:div w:id="1363092903">
      <w:bodyDiv w:val="1"/>
      <w:marLeft w:val="0"/>
      <w:marRight w:val="0"/>
      <w:marTop w:val="0"/>
      <w:marBottom w:val="0"/>
      <w:divBdr>
        <w:top w:val="none" w:sz="0" w:space="0" w:color="auto"/>
        <w:left w:val="none" w:sz="0" w:space="0" w:color="auto"/>
        <w:bottom w:val="none" w:sz="0" w:space="0" w:color="auto"/>
        <w:right w:val="none" w:sz="0" w:space="0" w:color="auto"/>
      </w:divBdr>
    </w:div>
    <w:div w:id="1363897395">
      <w:bodyDiv w:val="1"/>
      <w:marLeft w:val="0"/>
      <w:marRight w:val="0"/>
      <w:marTop w:val="0"/>
      <w:marBottom w:val="0"/>
      <w:divBdr>
        <w:top w:val="none" w:sz="0" w:space="0" w:color="auto"/>
        <w:left w:val="none" w:sz="0" w:space="0" w:color="auto"/>
        <w:bottom w:val="none" w:sz="0" w:space="0" w:color="auto"/>
        <w:right w:val="none" w:sz="0" w:space="0" w:color="auto"/>
      </w:divBdr>
    </w:div>
    <w:div w:id="1365129939">
      <w:bodyDiv w:val="1"/>
      <w:marLeft w:val="0"/>
      <w:marRight w:val="0"/>
      <w:marTop w:val="0"/>
      <w:marBottom w:val="0"/>
      <w:divBdr>
        <w:top w:val="none" w:sz="0" w:space="0" w:color="auto"/>
        <w:left w:val="none" w:sz="0" w:space="0" w:color="auto"/>
        <w:bottom w:val="none" w:sz="0" w:space="0" w:color="auto"/>
        <w:right w:val="none" w:sz="0" w:space="0" w:color="auto"/>
      </w:divBdr>
    </w:div>
    <w:div w:id="1365715589">
      <w:bodyDiv w:val="1"/>
      <w:marLeft w:val="0"/>
      <w:marRight w:val="0"/>
      <w:marTop w:val="0"/>
      <w:marBottom w:val="0"/>
      <w:divBdr>
        <w:top w:val="none" w:sz="0" w:space="0" w:color="auto"/>
        <w:left w:val="none" w:sz="0" w:space="0" w:color="auto"/>
        <w:bottom w:val="none" w:sz="0" w:space="0" w:color="auto"/>
        <w:right w:val="none" w:sz="0" w:space="0" w:color="auto"/>
      </w:divBdr>
    </w:div>
    <w:div w:id="1366977632">
      <w:bodyDiv w:val="1"/>
      <w:marLeft w:val="0"/>
      <w:marRight w:val="0"/>
      <w:marTop w:val="0"/>
      <w:marBottom w:val="0"/>
      <w:divBdr>
        <w:top w:val="none" w:sz="0" w:space="0" w:color="auto"/>
        <w:left w:val="none" w:sz="0" w:space="0" w:color="auto"/>
        <w:bottom w:val="none" w:sz="0" w:space="0" w:color="auto"/>
        <w:right w:val="none" w:sz="0" w:space="0" w:color="auto"/>
      </w:divBdr>
    </w:div>
    <w:div w:id="1367026772">
      <w:bodyDiv w:val="1"/>
      <w:marLeft w:val="0"/>
      <w:marRight w:val="0"/>
      <w:marTop w:val="0"/>
      <w:marBottom w:val="0"/>
      <w:divBdr>
        <w:top w:val="none" w:sz="0" w:space="0" w:color="auto"/>
        <w:left w:val="none" w:sz="0" w:space="0" w:color="auto"/>
        <w:bottom w:val="none" w:sz="0" w:space="0" w:color="auto"/>
        <w:right w:val="none" w:sz="0" w:space="0" w:color="auto"/>
      </w:divBdr>
    </w:div>
    <w:div w:id="1367217983">
      <w:bodyDiv w:val="1"/>
      <w:marLeft w:val="0"/>
      <w:marRight w:val="0"/>
      <w:marTop w:val="0"/>
      <w:marBottom w:val="0"/>
      <w:divBdr>
        <w:top w:val="none" w:sz="0" w:space="0" w:color="auto"/>
        <w:left w:val="none" w:sz="0" w:space="0" w:color="auto"/>
        <w:bottom w:val="none" w:sz="0" w:space="0" w:color="auto"/>
        <w:right w:val="none" w:sz="0" w:space="0" w:color="auto"/>
      </w:divBdr>
    </w:div>
    <w:div w:id="1367365619">
      <w:bodyDiv w:val="1"/>
      <w:marLeft w:val="0"/>
      <w:marRight w:val="0"/>
      <w:marTop w:val="0"/>
      <w:marBottom w:val="0"/>
      <w:divBdr>
        <w:top w:val="none" w:sz="0" w:space="0" w:color="auto"/>
        <w:left w:val="none" w:sz="0" w:space="0" w:color="auto"/>
        <w:bottom w:val="none" w:sz="0" w:space="0" w:color="auto"/>
        <w:right w:val="none" w:sz="0" w:space="0" w:color="auto"/>
      </w:divBdr>
    </w:div>
    <w:div w:id="1368524481">
      <w:bodyDiv w:val="1"/>
      <w:marLeft w:val="0"/>
      <w:marRight w:val="0"/>
      <w:marTop w:val="0"/>
      <w:marBottom w:val="0"/>
      <w:divBdr>
        <w:top w:val="none" w:sz="0" w:space="0" w:color="auto"/>
        <w:left w:val="none" w:sz="0" w:space="0" w:color="auto"/>
        <w:bottom w:val="none" w:sz="0" w:space="0" w:color="auto"/>
        <w:right w:val="none" w:sz="0" w:space="0" w:color="auto"/>
      </w:divBdr>
    </w:div>
    <w:div w:id="1369794156">
      <w:bodyDiv w:val="1"/>
      <w:marLeft w:val="0"/>
      <w:marRight w:val="0"/>
      <w:marTop w:val="0"/>
      <w:marBottom w:val="0"/>
      <w:divBdr>
        <w:top w:val="none" w:sz="0" w:space="0" w:color="auto"/>
        <w:left w:val="none" w:sz="0" w:space="0" w:color="auto"/>
        <w:bottom w:val="none" w:sz="0" w:space="0" w:color="auto"/>
        <w:right w:val="none" w:sz="0" w:space="0" w:color="auto"/>
      </w:divBdr>
    </w:div>
    <w:div w:id="1370296030">
      <w:bodyDiv w:val="1"/>
      <w:marLeft w:val="0"/>
      <w:marRight w:val="0"/>
      <w:marTop w:val="0"/>
      <w:marBottom w:val="0"/>
      <w:divBdr>
        <w:top w:val="none" w:sz="0" w:space="0" w:color="auto"/>
        <w:left w:val="none" w:sz="0" w:space="0" w:color="auto"/>
        <w:bottom w:val="none" w:sz="0" w:space="0" w:color="auto"/>
        <w:right w:val="none" w:sz="0" w:space="0" w:color="auto"/>
      </w:divBdr>
    </w:div>
    <w:div w:id="1370840232">
      <w:bodyDiv w:val="1"/>
      <w:marLeft w:val="0"/>
      <w:marRight w:val="0"/>
      <w:marTop w:val="0"/>
      <w:marBottom w:val="0"/>
      <w:divBdr>
        <w:top w:val="none" w:sz="0" w:space="0" w:color="auto"/>
        <w:left w:val="none" w:sz="0" w:space="0" w:color="auto"/>
        <w:bottom w:val="none" w:sz="0" w:space="0" w:color="auto"/>
        <w:right w:val="none" w:sz="0" w:space="0" w:color="auto"/>
      </w:divBdr>
    </w:div>
    <w:div w:id="1371145171">
      <w:bodyDiv w:val="1"/>
      <w:marLeft w:val="0"/>
      <w:marRight w:val="0"/>
      <w:marTop w:val="0"/>
      <w:marBottom w:val="0"/>
      <w:divBdr>
        <w:top w:val="none" w:sz="0" w:space="0" w:color="auto"/>
        <w:left w:val="none" w:sz="0" w:space="0" w:color="auto"/>
        <w:bottom w:val="none" w:sz="0" w:space="0" w:color="auto"/>
        <w:right w:val="none" w:sz="0" w:space="0" w:color="auto"/>
      </w:divBdr>
    </w:div>
    <w:div w:id="1371299653">
      <w:bodyDiv w:val="1"/>
      <w:marLeft w:val="0"/>
      <w:marRight w:val="0"/>
      <w:marTop w:val="0"/>
      <w:marBottom w:val="0"/>
      <w:divBdr>
        <w:top w:val="none" w:sz="0" w:space="0" w:color="auto"/>
        <w:left w:val="none" w:sz="0" w:space="0" w:color="auto"/>
        <w:bottom w:val="none" w:sz="0" w:space="0" w:color="auto"/>
        <w:right w:val="none" w:sz="0" w:space="0" w:color="auto"/>
      </w:divBdr>
    </w:div>
    <w:div w:id="1374891772">
      <w:bodyDiv w:val="1"/>
      <w:marLeft w:val="0"/>
      <w:marRight w:val="0"/>
      <w:marTop w:val="0"/>
      <w:marBottom w:val="0"/>
      <w:divBdr>
        <w:top w:val="none" w:sz="0" w:space="0" w:color="auto"/>
        <w:left w:val="none" w:sz="0" w:space="0" w:color="auto"/>
        <w:bottom w:val="none" w:sz="0" w:space="0" w:color="auto"/>
        <w:right w:val="none" w:sz="0" w:space="0" w:color="auto"/>
      </w:divBdr>
    </w:div>
    <w:div w:id="1375033611">
      <w:bodyDiv w:val="1"/>
      <w:marLeft w:val="0"/>
      <w:marRight w:val="0"/>
      <w:marTop w:val="0"/>
      <w:marBottom w:val="0"/>
      <w:divBdr>
        <w:top w:val="none" w:sz="0" w:space="0" w:color="auto"/>
        <w:left w:val="none" w:sz="0" w:space="0" w:color="auto"/>
        <w:bottom w:val="none" w:sz="0" w:space="0" w:color="auto"/>
        <w:right w:val="none" w:sz="0" w:space="0" w:color="auto"/>
      </w:divBdr>
    </w:div>
    <w:div w:id="1375231322">
      <w:bodyDiv w:val="1"/>
      <w:marLeft w:val="0"/>
      <w:marRight w:val="0"/>
      <w:marTop w:val="0"/>
      <w:marBottom w:val="0"/>
      <w:divBdr>
        <w:top w:val="none" w:sz="0" w:space="0" w:color="auto"/>
        <w:left w:val="none" w:sz="0" w:space="0" w:color="auto"/>
        <w:bottom w:val="none" w:sz="0" w:space="0" w:color="auto"/>
        <w:right w:val="none" w:sz="0" w:space="0" w:color="auto"/>
      </w:divBdr>
    </w:div>
    <w:div w:id="1376539721">
      <w:bodyDiv w:val="1"/>
      <w:marLeft w:val="0"/>
      <w:marRight w:val="0"/>
      <w:marTop w:val="0"/>
      <w:marBottom w:val="0"/>
      <w:divBdr>
        <w:top w:val="none" w:sz="0" w:space="0" w:color="auto"/>
        <w:left w:val="none" w:sz="0" w:space="0" w:color="auto"/>
        <w:bottom w:val="none" w:sz="0" w:space="0" w:color="auto"/>
        <w:right w:val="none" w:sz="0" w:space="0" w:color="auto"/>
      </w:divBdr>
    </w:div>
    <w:div w:id="1377315350">
      <w:bodyDiv w:val="1"/>
      <w:marLeft w:val="0"/>
      <w:marRight w:val="0"/>
      <w:marTop w:val="0"/>
      <w:marBottom w:val="0"/>
      <w:divBdr>
        <w:top w:val="none" w:sz="0" w:space="0" w:color="auto"/>
        <w:left w:val="none" w:sz="0" w:space="0" w:color="auto"/>
        <w:bottom w:val="none" w:sz="0" w:space="0" w:color="auto"/>
        <w:right w:val="none" w:sz="0" w:space="0" w:color="auto"/>
      </w:divBdr>
    </w:div>
    <w:div w:id="1377318048">
      <w:bodyDiv w:val="1"/>
      <w:marLeft w:val="0"/>
      <w:marRight w:val="0"/>
      <w:marTop w:val="0"/>
      <w:marBottom w:val="0"/>
      <w:divBdr>
        <w:top w:val="none" w:sz="0" w:space="0" w:color="auto"/>
        <w:left w:val="none" w:sz="0" w:space="0" w:color="auto"/>
        <w:bottom w:val="none" w:sz="0" w:space="0" w:color="auto"/>
        <w:right w:val="none" w:sz="0" w:space="0" w:color="auto"/>
      </w:divBdr>
    </w:div>
    <w:div w:id="1378356304">
      <w:bodyDiv w:val="1"/>
      <w:marLeft w:val="0"/>
      <w:marRight w:val="0"/>
      <w:marTop w:val="0"/>
      <w:marBottom w:val="0"/>
      <w:divBdr>
        <w:top w:val="none" w:sz="0" w:space="0" w:color="auto"/>
        <w:left w:val="none" w:sz="0" w:space="0" w:color="auto"/>
        <w:bottom w:val="none" w:sz="0" w:space="0" w:color="auto"/>
        <w:right w:val="none" w:sz="0" w:space="0" w:color="auto"/>
      </w:divBdr>
    </w:div>
    <w:div w:id="1378430509">
      <w:bodyDiv w:val="1"/>
      <w:marLeft w:val="0"/>
      <w:marRight w:val="0"/>
      <w:marTop w:val="0"/>
      <w:marBottom w:val="0"/>
      <w:divBdr>
        <w:top w:val="none" w:sz="0" w:space="0" w:color="auto"/>
        <w:left w:val="none" w:sz="0" w:space="0" w:color="auto"/>
        <w:bottom w:val="none" w:sz="0" w:space="0" w:color="auto"/>
        <w:right w:val="none" w:sz="0" w:space="0" w:color="auto"/>
      </w:divBdr>
    </w:div>
    <w:div w:id="1378702390">
      <w:bodyDiv w:val="1"/>
      <w:marLeft w:val="0"/>
      <w:marRight w:val="0"/>
      <w:marTop w:val="0"/>
      <w:marBottom w:val="0"/>
      <w:divBdr>
        <w:top w:val="none" w:sz="0" w:space="0" w:color="auto"/>
        <w:left w:val="none" w:sz="0" w:space="0" w:color="auto"/>
        <w:bottom w:val="none" w:sz="0" w:space="0" w:color="auto"/>
        <w:right w:val="none" w:sz="0" w:space="0" w:color="auto"/>
      </w:divBdr>
    </w:div>
    <w:div w:id="1378966732">
      <w:bodyDiv w:val="1"/>
      <w:marLeft w:val="0"/>
      <w:marRight w:val="0"/>
      <w:marTop w:val="0"/>
      <w:marBottom w:val="0"/>
      <w:divBdr>
        <w:top w:val="none" w:sz="0" w:space="0" w:color="auto"/>
        <w:left w:val="none" w:sz="0" w:space="0" w:color="auto"/>
        <w:bottom w:val="none" w:sz="0" w:space="0" w:color="auto"/>
        <w:right w:val="none" w:sz="0" w:space="0" w:color="auto"/>
      </w:divBdr>
    </w:div>
    <w:div w:id="1379015658">
      <w:bodyDiv w:val="1"/>
      <w:marLeft w:val="0"/>
      <w:marRight w:val="0"/>
      <w:marTop w:val="0"/>
      <w:marBottom w:val="0"/>
      <w:divBdr>
        <w:top w:val="none" w:sz="0" w:space="0" w:color="auto"/>
        <w:left w:val="none" w:sz="0" w:space="0" w:color="auto"/>
        <w:bottom w:val="none" w:sz="0" w:space="0" w:color="auto"/>
        <w:right w:val="none" w:sz="0" w:space="0" w:color="auto"/>
      </w:divBdr>
    </w:div>
    <w:div w:id="1379817813">
      <w:bodyDiv w:val="1"/>
      <w:marLeft w:val="0"/>
      <w:marRight w:val="0"/>
      <w:marTop w:val="0"/>
      <w:marBottom w:val="0"/>
      <w:divBdr>
        <w:top w:val="none" w:sz="0" w:space="0" w:color="auto"/>
        <w:left w:val="none" w:sz="0" w:space="0" w:color="auto"/>
        <w:bottom w:val="none" w:sz="0" w:space="0" w:color="auto"/>
        <w:right w:val="none" w:sz="0" w:space="0" w:color="auto"/>
      </w:divBdr>
    </w:div>
    <w:div w:id="1380128621">
      <w:bodyDiv w:val="1"/>
      <w:marLeft w:val="0"/>
      <w:marRight w:val="0"/>
      <w:marTop w:val="0"/>
      <w:marBottom w:val="0"/>
      <w:divBdr>
        <w:top w:val="none" w:sz="0" w:space="0" w:color="auto"/>
        <w:left w:val="none" w:sz="0" w:space="0" w:color="auto"/>
        <w:bottom w:val="none" w:sz="0" w:space="0" w:color="auto"/>
        <w:right w:val="none" w:sz="0" w:space="0" w:color="auto"/>
      </w:divBdr>
    </w:div>
    <w:div w:id="1382367246">
      <w:bodyDiv w:val="1"/>
      <w:marLeft w:val="0"/>
      <w:marRight w:val="0"/>
      <w:marTop w:val="0"/>
      <w:marBottom w:val="0"/>
      <w:divBdr>
        <w:top w:val="none" w:sz="0" w:space="0" w:color="auto"/>
        <w:left w:val="none" w:sz="0" w:space="0" w:color="auto"/>
        <w:bottom w:val="none" w:sz="0" w:space="0" w:color="auto"/>
        <w:right w:val="none" w:sz="0" w:space="0" w:color="auto"/>
      </w:divBdr>
    </w:div>
    <w:div w:id="1382439048">
      <w:bodyDiv w:val="1"/>
      <w:marLeft w:val="0"/>
      <w:marRight w:val="0"/>
      <w:marTop w:val="0"/>
      <w:marBottom w:val="0"/>
      <w:divBdr>
        <w:top w:val="none" w:sz="0" w:space="0" w:color="auto"/>
        <w:left w:val="none" w:sz="0" w:space="0" w:color="auto"/>
        <w:bottom w:val="none" w:sz="0" w:space="0" w:color="auto"/>
        <w:right w:val="none" w:sz="0" w:space="0" w:color="auto"/>
      </w:divBdr>
    </w:div>
    <w:div w:id="1387601780">
      <w:bodyDiv w:val="1"/>
      <w:marLeft w:val="0"/>
      <w:marRight w:val="0"/>
      <w:marTop w:val="0"/>
      <w:marBottom w:val="0"/>
      <w:divBdr>
        <w:top w:val="none" w:sz="0" w:space="0" w:color="auto"/>
        <w:left w:val="none" w:sz="0" w:space="0" w:color="auto"/>
        <w:bottom w:val="none" w:sz="0" w:space="0" w:color="auto"/>
        <w:right w:val="none" w:sz="0" w:space="0" w:color="auto"/>
      </w:divBdr>
    </w:div>
    <w:div w:id="1388609397">
      <w:bodyDiv w:val="1"/>
      <w:marLeft w:val="0"/>
      <w:marRight w:val="0"/>
      <w:marTop w:val="0"/>
      <w:marBottom w:val="0"/>
      <w:divBdr>
        <w:top w:val="none" w:sz="0" w:space="0" w:color="auto"/>
        <w:left w:val="none" w:sz="0" w:space="0" w:color="auto"/>
        <w:bottom w:val="none" w:sz="0" w:space="0" w:color="auto"/>
        <w:right w:val="none" w:sz="0" w:space="0" w:color="auto"/>
      </w:divBdr>
    </w:div>
    <w:div w:id="1388799808">
      <w:bodyDiv w:val="1"/>
      <w:marLeft w:val="0"/>
      <w:marRight w:val="0"/>
      <w:marTop w:val="0"/>
      <w:marBottom w:val="0"/>
      <w:divBdr>
        <w:top w:val="none" w:sz="0" w:space="0" w:color="auto"/>
        <w:left w:val="none" w:sz="0" w:space="0" w:color="auto"/>
        <w:bottom w:val="none" w:sz="0" w:space="0" w:color="auto"/>
        <w:right w:val="none" w:sz="0" w:space="0" w:color="auto"/>
      </w:divBdr>
    </w:div>
    <w:div w:id="1389766461">
      <w:bodyDiv w:val="1"/>
      <w:marLeft w:val="0"/>
      <w:marRight w:val="0"/>
      <w:marTop w:val="0"/>
      <w:marBottom w:val="0"/>
      <w:divBdr>
        <w:top w:val="none" w:sz="0" w:space="0" w:color="auto"/>
        <w:left w:val="none" w:sz="0" w:space="0" w:color="auto"/>
        <w:bottom w:val="none" w:sz="0" w:space="0" w:color="auto"/>
        <w:right w:val="none" w:sz="0" w:space="0" w:color="auto"/>
      </w:divBdr>
    </w:div>
    <w:div w:id="1390180811">
      <w:bodyDiv w:val="1"/>
      <w:marLeft w:val="0"/>
      <w:marRight w:val="0"/>
      <w:marTop w:val="0"/>
      <w:marBottom w:val="0"/>
      <w:divBdr>
        <w:top w:val="none" w:sz="0" w:space="0" w:color="auto"/>
        <w:left w:val="none" w:sz="0" w:space="0" w:color="auto"/>
        <w:bottom w:val="none" w:sz="0" w:space="0" w:color="auto"/>
        <w:right w:val="none" w:sz="0" w:space="0" w:color="auto"/>
      </w:divBdr>
    </w:div>
    <w:div w:id="1390806981">
      <w:bodyDiv w:val="1"/>
      <w:marLeft w:val="0"/>
      <w:marRight w:val="0"/>
      <w:marTop w:val="0"/>
      <w:marBottom w:val="0"/>
      <w:divBdr>
        <w:top w:val="none" w:sz="0" w:space="0" w:color="auto"/>
        <w:left w:val="none" w:sz="0" w:space="0" w:color="auto"/>
        <w:bottom w:val="none" w:sz="0" w:space="0" w:color="auto"/>
        <w:right w:val="none" w:sz="0" w:space="0" w:color="auto"/>
      </w:divBdr>
    </w:div>
    <w:div w:id="1391072954">
      <w:bodyDiv w:val="1"/>
      <w:marLeft w:val="0"/>
      <w:marRight w:val="0"/>
      <w:marTop w:val="0"/>
      <w:marBottom w:val="0"/>
      <w:divBdr>
        <w:top w:val="none" w:sz="0" w:space="0" w:color="auto"/>
        <w:left w:val="none" w:sz="0" w:space="0" w:color="auto"/>
        <w:bottom w:val="none" w:sz="0" w:space="0" w:color="auto"/>
        <w:right w:val="none" w:sz="0" w:space="0" w:color="auto"/>
      </w:divBdr>
    </w:div>
    <w:div w:id="1391148677">
      <w:bodyDiv w:val="1"/>
      <w:marLeft w:val="0"/>
      <w:marRight w:val="0"/>
      <w:marTop w:val="0"/>
      <w:marBottom w:val="0"/>
      <w:divBdr>
        <w:top w:val="none" w:sz="0" w:space="0" w:color="auto"/>
        <w:left w:val="none" w:sz="0" w:space="0" w:color="auto"/>
        <w:bottom w:val="none" w:sz="0" w:space="0" w:color="auto"/>
        <w:right w:val="none" w:sz="0" w:space="0" w:color="auto"/>
      </w:divBdr>
    </w:div>
    <w:div w:id="1391422742">
      <w:bodyDiv w:val="1"/>
      <w:marLeft w:val="0"/>
      <w:marRight w:val="0"/>
      <w:marTop w:val="0"/>
      <w:marBottom w:val="0"/>
      <w:divBdr>
        <w:top w:val="none" w:sz="0" w:space="0" w:color="auto"/>
        <w:left w:val="none" w:sz="0" w:space="0" w:color="auto"/>
        <w:bottom w:val="none" w:sz="0" w:space="0" w:color="auto"/>
        <w:right w:val="none" w:sz="0" w:space="0" w:color="auto"/>
      </w:divBdr>
    </w:div>
    <w:div w:id="1392000783">
      <w:bodyDiv w:val="1"/>
      <w:marLeft w:val="0"/>
      <w:marRight w:val="0"/>
      <w:marTop w:val="0"/>
      <w:marBottom w:val="0"/>
      <w:divBdr>
        <w:top w:val="none" w:sz="0" w:space="0" w:color="auto"/>
        <w:left w:val="none" w:sz="0" w:space="0" w:color="auto"/>
        <w:bottom w:val="none" w:sz="0" w:space="0" w:color="auto"/>
        <w:right w:val="none" w:sz="0" w:space="0" w:color="auto"/>
      </w:divBdr>
    </w:div>
    <w:div w:id="1392537352">
      <w:bodyDiv w:val="1"/>
      <w:marLeft w:val="0"/>
      <w:marRight w:val="0"/>
      <w:marTop w:val="0"/>
      <w:marBottom w:val="0"/>
      <w:divBdr>
        <w:top w:val="none" w:sz="0" w:space="0" w:color="auto"/>
        <w:left w:val="none" w:sz="0" w:space="0" w:color="auto"/>
        <w:bottom w:val="none" w:sz="0" w:space="0" w:color="auto"/>
        <w:right w:val="none" w:sz="0" w:space="0" w:color="auto"/>
      </w:divBdr>
    </w:div>
    <w:div w:id="1393040256">
      <w:bodyDiv w:val="1"/>
      <w:marLeft w:val="0"/>
      <w:marRight w:val="0"/>
      <w:marTop w:val="0"/>
      <w:marBottom w:val="0"/>
      <w:divBdr>
        <w:top w:val="none" w:sz="0" w:space="0" w:color="auto"/>
        <w:left w:val="none" w:sz="0" w:space="0" w:color="auto"/>
        <w:bottom w:val="none" w:sz="0" w:space="0" w:color="auto"/>
        <w:right w:val="none" w:sz="0" w:space="0" w:color="auto"/>
      </w:divBdr>
    </w:div>
    <w:div w:id="1393777182">
      <w:bodyDiv w:val="1"/>
      <w:marLeft w:val="0"/>
      <w:marRight w:val="0"/>
      <w:marTop w:val="0"/>
      <w:marBottom w:val="0"/>
      <w:divBdr>
        <w:top w:val="none" w:sz="0" w:space="0" w:color="auto"/>
        <w:left w:val="none" w:sz="0" w:space="0" w:color="auto"/>
        <w:bottom w:val="none" w:sz="0" w:space="0" w:color="auto"/>
        <w:right w:val="none" w:sz="0" w:space="0" w:color="auto"/>
      </w:divBdr>
    </w:div>
    <w:div w:id="1393895077">
      <w:bodyDiv w:val="1"/>
      <w:marLeft w:val="0"/>
      <w:marRight w:val="0"/>
      <w:marTop w:val="0"/>
      <w:marBottom w:val="0"/>
      <w:divBdr>
        <w:top w:val="none" w:sz="0" w:space="0" w:color="auto"/>
        <w:left w:val="none" w:sz="0" w:space="0" w:color="auto"/>
        <w:bottom w:val="none" w:sz="0" w:space="0" w:color="auto"/>
        <w:right w:val="none" w:sz="0" w:space="0" w:color="auto"/>
      </w:divBdr>
    </w:div>
    <w:div w:id="1395274254">
      <w:bodyDiv w:val="1"/>
      <w:marLeft w:val="0"/>
      <w:marRight w:val="0"/>
      <w:marTop w:val="0"/>
      <w:marBottom w:val="0"/>
      <w:divBdr>
        <w:top w:val="none" w:sz="0" w:space="0" w:color="auto"/>
        <w:left w:val="none" w:sz="0" w:space="0" w:color="auto"/>
        <w:bottom w:val="none" w:sz="0" w:space="0" w:color="auto"/>
        <w:right w:val="none" w:sz="0" w:space="0" w:color="auto"/>
      </w:divBdr>
    </w:div>
    <w:div w:id="1395466252">
      <w:bodyDiv w:val="1"/>
      <w:marLeft w:val="0"/>
      <w:marRight w:val="0"/>
      <w:marTop w:val="0"/>
      <w:marBottom w:val="0"/>
      <w:divBdr>
        <w:top w:val="none" w:sz="0" w:space="0" w:color="auto"/>
        <w:left w:val="none" w:sz="0" w:space="0" w:color="auto"/>
        <w:bottom w:val="none" w:sz="0" w:space="0" w:color="auto"/>
        <w:right w:val="none" w:sz="0" w:space="0" w:color="auto"/>
      </w:divBdr>
    </w:div>
    <w:div w:id="1397390832">
      <w:bodyDiv w:val="1"/>
      <w:marLeft w:val="0"/>
      <w:marRight w:val="0"/>
      <w:marTop w:val="0"/>
      <w:marBottom w:val="0"/>
      <w:divBdr>
        <w:top w:val="none" w:sz="0" w:space="0" w:color="auto"/>
        <w:left w:val="none" w:sz="0" w:space="0" w:color="auto"/>
        <w:bottom w:val="none" w:sz="0" w:space="0" w:color="auto"/>
        <w:right w:val="none" w:sz="0" w:space="0" w:color="auto"/>
      </w:divBdr>
    </w:div>
    <w:div w:id="1398087672">
      <w:bodyDiv w:val="1"/>
      <w:marLeft w:val="0"/>
      <w:marRight w:val="0"/>
      <w:marTop w:val="0"/>
      <w:marBottom w:val="0"/>
      <w:divBdr>
        <w:top w:val="none" w:sz="0" w:space="0" w:color="auto"/>
        <w:left w:val="none" w:sz="0" w:space="0" w:color="auto"/>
        <w:bottom w:val="none" w:sz="0" w:space="0" w:color="auto"/>
        <w:right w:val="none" w:sz="0" w:space="0" w:color="auto"/>
      </w:divBdr>
    </w:div>
    <w:div w:id="1398355426">
      <w:bodyDiv w:val="1"/>
      <w:marLeft w:val="0"/>
      <w:marRight w:val="0"/>
      <w:marTop w:val="0"/>
      <w:marBottom w:val="0"/>
      <w:divBdr>
        <w:top w:val="none" w:sz="0" w:space="0" w:color="auto"/>
        <w:left w:val="none" w:sz="0" w:space="0" w:color="auto"/>
        <w:bottom w:val="none" w:sz="0" w:space="0" w:color="auto"/>
        <w:right w:val="none" w:sz="0" w:space="0" w:color="auto"/>
      </w:divBdr>
    </w:div>
    <w:div w:id="1399784287">
      <w:bodyDiv w:val="1"/>
      <w:marLeft w:val="0"/>
      <w:marRight w:val="0"/>
      <w:marTop w:val="0"/>
      <w:marBottom w:val="0"/>
      <w:divBdr>
        <w:top w:val="none" w:sz="0" w:space="0" w:color="auto"/>
        <w:left w:val="none" w:sz="0" w:space="0" w:color="auto"/>
        <w:bottom w:val="none" w:sz="0" w:space="0" w:color="auto"/>
        <w:right w:val="none" w:sz="0" w:space="0" w:color="auto"/>
      </w:divBdr>
    </w:div>
    <w:div w:id="1400591651">
      <w:bodyDiv w:val="1"/>
      <w:marLeft w:val="0"/>
      <w:marRight w:val="0"/>
      <w:marTop w:val="0"/>
      <w:marBottom w:val="0"/>
      <w:divBdr>
        <w:top w:val="none" w:sz="0" w:space="0" w:color="auto"/>
        <w:left w:val="none" w:sz="0" w:space="0" w:color="auto"/>
        <w:bottom w:val="none" w:sz="0" w:space="0" w:color="auto"/>
        <w:right w:val="none" w:sz="0" w:space="0" w:color="auto"/>
      </w:divBdr>
    </w:div>
    <w:div w:id="1401051718">
      <w:bodyDiv w:val="1"/>
      <w:marLeft w:val="0"/>
      <w:marRight w:val="0"/>
      <w:marTop w:val="0"/>
      <w:marBottom w:val="0"/>
      <w:divBdr>
        <w:top w:val="none" w:sz="0" w:space="0" w:color="auto"/>
        <w:left w:val="none" w:sz="0" w:space="0" w:color="auto"/>
        <w:bottom w:val="none" w:sz="0" w:space="0" w:color="auto"/>
        <w:right w:val="none" w:sz="0" w:space="0" w:color="auto"/>
      </w:divBdr>
    </w:div>
    <w:div w:id="1401094586">
      <w:bodyDiv w:val="1"/>
      <w:marLeft w:val="0"/>
      <w:marRight w:val="0"/>
      <w:marTop w:val="0"/>
      <w:marBottom w:val="0"/>
      <w:divBdr>
        <w:top w:val="none" w:sz="0" w:space="0" w:color="auto"/>
        <w:left w:val="none" w:sz="0" w:space="0" w:color="auto"/>
        <w:bottom w:val="none" w:sz="0" w:space="0" w:color="auto"/>
        <w:right w:val="none" w:sz="0" w:space="0" w:color="auto"/>
      </w:divBdr>
    </w:div>
    <w:div w:id="1401369579">
      <w:bodyDiv w:val="1"/>
      <w:marLeft w:val="0"/>
      <w:marRight w:val="0"/>
      <w:marTop w:val="0"/>
      <w:marBottom w:val="0"/>
      <w:divBdr>
        <w:top w:val="none" w:sz="0" w:space="0" w:color="auto"/>
        <w:left w:val="none" w:sz="0" w:space="0" w:color="auto"/>
        <w:bottom w:val="none" w:sz="0" w:space="0" w:color="auto"/>
        <w:right w:val="none" w:sz="0" w:space="0" w:color="auto"/>
      </w:divBdr>
    </w:div>
    <w:div w:id="1401713638">
      <w:bodyDiv w:val="1"/>
      <w:marLeft w:val="0"/>
      <w:marRight w:val="0"/>
      <w:marTop w:val="0"/>
      <w:marBottom w:val="0"/>
      <w:divBdr>
        <w:top w:val="none" w:sz="0" w:space="0" w:color="auto"/>
        <w:left w:val="none" w:sz="0" w:space="0" w:color="auto"/>
        <w:bottom w:val="none" w:sz="0" w:space="0" w:color="auto"/>
        <w:right w:val="none" w:sz="0" w:space="0" w:color="auto"/>
      </w:divBdr>
    </w:div>
    <w:div w:id="1402481858">
      <w:bodyDiv w:val="1"/>
      <w:marLeft w:val="0"/>
      <w:marRight w:val="0"/>
      <w:marTop w:val="0"/>
      <w:marBottom w:val="0"/>
      <w:divBdr>
        <w:top w:val="none" w:sz="0" w:space="0" w:color="auto"/>
        <w:left w:val="none" w:sz="0" w:space="0" w:color="auto"/>
        <w:bottom w:val="none" w:sz="0" w:space="0" w:color="auto"/>
        <w:right w:val="none" w:sz="0" w:space="0" w:color="auto"/>
      </w:divBdr>
    </w:div>
    <w:div w:id="1404376681">
      <w:bodyDiv w:val="1"/>
      <w:marLeft w:val="0"/>
      <w:marRight w:val="0"/>
      <w:marTop w:val="0"/>
      <w:marBottom w:val="0"/>
      <w:divBdr>
        <w:top w:val="none" w:sz="0" w:space="0" w:color="auto"/>
        <w:left w:val="none" w:sz="0" w:space="0" w:color="auto"/>
        <w:bottom w:val="none" w:sz="0" w:space="0" w:color="auto"/>
        <w:right w:val="none" w:sz="0" w:space="0" w:color="auto"/>
      </w:divBdr>
    </w:div>
    <w:div w:id="1406301645">
      <w:bodyDiv w:val="1"/>
      <w:marLeft w:val="0"/>
      <w:marRight w:val="0"/>
      <w:marTop w:val="0"/>
      <w:marBottom w:val="0"/>
      <w:divBdr>
        <w:top w:val="none" w:sz="0" w:space="0" w:color="auto"/>
        <w:left w:val="none" w:sz="0" w:space="0" w:color="auto"/>
        <w:bottom w:val="none" w:sz="0" w:space="0" w:color="auto"/>
        <w:right w:val="none" w:sz="0" w:space="0" w:color="auto"/>
      </w:divBdr>
    </w:div>
    <w:div w:id="1406679754">
      <w:bodyDiv w:val="1"/>
      <w:marLeft w:val="0"/>
      <w:marRight w:val="0"/>
      <w:marTop w:val="0"/>
      <w:marBottom w:val="0"/>
      <w:divBdr>
        <w:top w:val="none" w:sz="0" w:space="0" w:color="auto"/>
        <w:left w:val="none" w:sz="0" w:space="0" w:color="auto"/>
        <w:bottom w:val="none" w:sz="0" w:space="0" w:color="auto"/>
        <w:right w:val="none" w:sz="0" w:space="0" w:color="auto"/>
      </w:divBdr>
    </w:div>
    <w:div w:id="1407532664">
      <w:bodyDiv w:val="1"/>
      <w:marLeft w:val="0"/>
      <w:marRight w:val="0"/>
      <w:marTop w:val="0"/>
      <w:marBottom w:val="0"/>
      <w:divBdr>
        <w:top w:val="none" w:sz="0" w:space="0" w:color="auto"/>
        <w:left w:val="none" w:sz="0" w:space="0" w:color="auto"/>
        <w:bottom w:val="none" w:sz="0" w:space="0" w:color="auto"/>
        <w:right w:val="none" w:sz="0" w:space="0" w:color="auto"/>
      </w:divBdr>
    </w:div>
    <w:div w:id="1408113120">
      <w:bodyDiv w:val="1"/>
      <w:marLeft w:val="0"/>
      <w:marRight w:val="0"/>
      <w:marTop w:val="0"/>
      <w:marBottom w:val="0"/>
      <w:divBdr>
        <w:top w:val="none" w:sz="0" w:space="0" w:color="auto"/>
        <w:left w:val="none" w:sz="0" w:space="0" w:color="auto"/>
        <w:bottom w:val="none" w:sz="0" w:space="0" w:color="auto"/>
        <w:right w:val="none" w:sz="0" w:space="0" w:color="auto"/>
      </w:divBdr>
    </w:div>
    <w:div w:id="1409352360">
      <w:bodyDiv w:val="1"/>
      <w:marLeft w:val="0"/>
      <w:marRight w:val="0"/>
      <w:marTop w:val="0"/>
      <w:marBottom w:val="0"/>
      <w:divBdr>
        <w:top w:val="none" w:sz="0" w:space="0" w:color="auto"/>
        <w:left w:val="none" w:sz="0" w:space="0" w:color="auto"/>
        <w:bottom w:val="none" w:sz="0" w:space="0" w:color="auto"/>
        <w:right w:val="none" w:sz="0" w:space="0" w:color="auto"/>
      </w:divBdr>
    </w:div>
    <w:div w:id="1411348377">
      <w:bodyDiv w:val="1"/>
      <w:marLeft w:val="0"/>
      <w:marRight w:val="0"/>
      <w:marTop w:val="0"/>
      <w:marBottom w:val="0"/>
      <w:divBdr>
        <w:top w:val="none" w:sz="0" w:space="0" w:color="auto"/>
        <w:left w:val="none" w:sz="0" w:space="0" w:color="auto"/>
        <w:bottom w:val="none" w:sz="0" w:space="0" w:color="auto"/>
        <w:right w:val="none" w:sz="0" w:space="0" w:color="auto"/>
      </w:divBdr>
    </w:div>
    <w:div w:id="1411539119">
      <w:bodyDiv w:val="1"/>
      <w:marLeft w:val="0"/>
      <w:marRight w:val="0"/>
      <w:marTop w:val="0"/>
      <w:marBottom w:val="0"/>
      <w:divBdr>
        <w:top w:val="none" w:sz="0" w:space="0" w:color="auto"/>
        <w:left w:val="none" w:sz="0" w:space="0" w:color="auto"/>
        <w:bottom w:val="none" w:sz="0" w:space="0" w:color="auto"/>
        <w:right w:val="none" w:sz="0" w:space="0" w:color="auto"/>
      </w:divBdr>
    </w:div>
    <w:div w:id="1411926257">
      <w:bodyDiv w:val="1"/>
      <w:marLeft w:val="0"/>
      <w:marRight w:val="0"/>
      <w:marTop w:val="0"/>
      <w:marBottom w:val="0"/>
      <w:divBdr>
        <w:top w:val="none" w:sz="0" w:space="0" w:color="auto"/>
        <w:left w:val="none" w:sz="0" w:space="0" w:color="auto"/>
        <w:bottom w:val="none" w:sz="0" w:space="0" w:color="auto"/>
        <w:right w:val="none" w:sz="0" w:space="0" w:color="auto"/>
      </w:divBdr>
    </w:div>
    <w:div w:id="1412658641">
      <w:bodyDiv w:val="1"/>
      <w:marLeft w:val="0"/>
      <w:marRight w:val="0"/>
      <w:marTop w:val="0"/>
      <w:marBottom w:val="0"/>
      <w:divBdr>
        <w:top w:val="none" w:sz="0" w:space="0" w:color="auto"/>
        <w:left w:val="none" w:sz="0" w:space="0" w:color="auto"/>
        <w:bottom w:val="none" w:sz="0" w:space="0" w:color="auto"/>
        <w:right w:val="none" w:sz="0" w:space="0" w:color="auto"/>
      </w:divBdr>
    </w:div>
    <w:div w:id="1412777529">
      <w:bodyDiv w:val="1"/>
      <w:marLeft w:val="0"/>
      <w:marRight w:val="0"/>
      <w:marTop w:val="0"/>
      <w:marBottom w:val="0"/>
      <w:divBdr>
        <w:top w:val="none" w:sz="0" w:space="0" w:color="auto"/>
        <w:left w:val="none" w:sz="0" w:space="0" w:color="auto"/>
        <w:bottom w:val="none" w:sz="0" w:space="0" w:color="auto"/>
        <w:right w:val="none" w:sz="0" w:space="0" w:color="auto"/>
      </w:divBdr>
    </w:div>
    <w:div w:id="1413157251">
      <w:bodyDiv w:val="1"/>
      <w:marLeft w:val="0"/>
      <w:marRight w:val="0"/>
      <w:marTop w:val="0"/>
      <w:marBottom w:val="0"/>
      <w:divBdr>
        <w:top w:val="none" w:sz="0" w:space="0" w:color="auto"/>
        <w:left w:val="none" w:sz="0" w:space="0" w:color="auto"/>
        <w:bottom w:val="none" w:sz="0" w:space="0" w:color="auto"/>
        <w:right w:val="none" w:sz="0" w:space="0" w:color="auto"/>
      </w:divBdr>
    </w:div>
    <w:div w:id="1413158837">
      <w:bodyDiv w:val="1"/>
      <w:marLeft w:val="0"/>
      <w:marRight w:val="0"/>
      <w:marTop w:val="0"/>
      <w:marBottom w:val="0"/>
      <w:divBdr>
        <w:top w:val="none" w:sz="0" w:space="0" w:color="auto"/>
        <w:left w:val="none" w:sz="0" w:space="0" w:color="auto"/>
        <w:bottom w:val="none" w:sz="0" w:space="0" w:color="auto"/>
        <w:right w:val="none" w:sz="0" w:space="0" w:color="auto"/>
      </w:divBdr>
    </w:div>
    <w:div w:id="1413309755">
      <w:bodyDiv w:val="1"/>
      <w:marLeft w:val="0"/>
      <w:marRight w:val="0"/>
      <w:marTop w:val="0"/>
      <w:marBottom w:val="0"/>
      <w:divBdr>
        <w:top w:val="none" w:sz="0" w:space="0" w:color="auto"/>
        <w:left w:val="none" w:sz="0" w:space="0" w:color="auto"/>
        <w:bottom w:val="none" w:sz="0" w:space="0" w:color="auto"/>
        <w:right w:val="none" w:sz="0" w:space="0" w:color="auto"/>
      </w:divBdr>
    </w:div>
    <w:div w:id="1413772530">
      <w:bodyDiv w:val="1"/>
      <w:marLeft w:val="0"/>
      <w:marRight w:val="0"/>
      <w:marTop w:val="0"/>
      <w:marBottom w:val="0"/>
      <w:divBdr>
        <w:top w:val="none" w:sz="0" w:space="0" w:color="auto"/>
        <w:left w:val="none" w:sz="0" w:space="0" w:color="auto"/>
        <w:bottom w:val="none" w:sz="0" w:space="0" w:color="auto"/>
        <w:right w:val="none" w:sz="0" w:space="0" w:color="auto"/>
      </w:divBdr>
    </w:div>
    <w:div w:id="1414158568">
      <w:bodyDiv w:val="1"/>
      <w:marLeft w:val="0"/>
      <w:marRight w:val="0"/>
      <w:marTop w:val="0"/>
      <w:marBottom w:val="0"/>
      <w:divBdr>
        <w:top w:val="none" w:sz="0" w:space="0" w:color="auto"/>
        <w:left w:val="none" w:sz="0" w:space="0" w:color="auto"/>
        <w:bottom w:val="none" w:sz="0" w:space="0" w:color="auto"/>
        <w:right w:val="none" w:sz="0" w:space="0" w:color="auto"/>
      </w:divBdr>
    </w:div>
    <w:div w:id="1414353445">
      <w:bodyDiv w:val="1"/>
      <w:marLeft w:val="0"/>
      <w:marRight w:val="0"/>
      <w:marTop w:val="0"/>
      <w:marBottom w:val="0"/>
      <w:divBdr>
        <w:top w:val="none" w:sz="0" w:space="0" w:color="auto"/>
        <w:left w:val="none" w:sz="0" w:space="0" w:color="auto"/>
        <w:bottom w:val="none" w:sz="0" w:space="0" w:color="auto"/>
        <w:right w:val="none" w:sz="0" w:space="0" w:color="auto"/>
      </w:divBdr>
    </w:div>
    <w:div w:id="1415542463">
      <w:bodyDiv w:val="1"/>
      <w:marLeft w:val="0"/>
      <w:marRight w:val="0"/>
      <w:marTop w:val="0"/>
      <w:marBottom w:val="0"/>
      <w:divBdr>
        <w:top w:val="none" w:sz="0" w:space="0" w:color="auto"/>
        <w:left w:val="none" w:sz="0" w:space="0" w:color="auto"/>
        <w:bottom w:val="none" w:sz="0" w:space="0" w:color="auto"/>
        <w:right w:val="none" w:sz="0" w:space="0" w:color="auto"/>
      </w:divBdr>
    </w:div>
    <w:div w:id="1416241045">
      <w:bodyDiv w:val="1"/>
      <w:marLeft w:val="0"/>
      <w:marRight w:val="0"/>
      <w:marTop w:val="0"/>
      <w:marBottom w:val="0"/>
      <w:divBdr>
        <w:top w:val="none" w:sz="0" w:space="0" w:color="auto"/>
        <w:left w:val="none" w:sz="0" w:space="0" w:color="auto"/>
        <w:bottom w:val="none" w:sz="0" w:space="0" w:color="auto"/>
        <w:right w:val="none" w:sz="0" w:space="0" w:color="auto"/>
      </w:divBdr>
    </w:div>
    <w:div w:id="1417629739">
      <w:bodyDiv w:val="1"/>
      <w:marLeft w:val="0"/>
      <w:marRight w:val="0"/>
      <w:marTop w:val="0"/>
      <w:marBottom w:val="0"/>
      <w:divBdr>
        <w:top w:val="none" w:sz="0" w:space="0" w:color="auto"/>
        <w:left w:val="none" w:sz="0" w:space="0" w:color="auto"/>
        <w:bottom w:val="none" w:sz="0" w:space="0" w:color="auto"/>
        <w:right w:val="none" w:sz="0" w:space="0" w:color="auto"/>
      </w:divBdr>
    </w:div>
    <w:div w:id="1417633904">
      <w:bodyDiv w:val="1"/>
      <w:marLeft w:val="0"/>
      <w:marRight w:val="0"/>
      <w:marTop w:val="0"/>
      <w:marBottom w:val="0"/>
      <w:divBdr>
        <w:top w:val="none" w:sz="0" w:space="0" w:color="auto"/>
        <w:left w:val="none" w:sz="0" w:space="0" w:color="auto"/>
        <w:bottom w:val="none" w:sz="0" w:space="0" w:color="auto"/>
        <w:right w:val="none" w:sz="0" w:space="0" w:color="auto"/>
      </w:divBdr>
    </w:div>
    <w:div w:id="1418791691">
      <w:bodyDiv w:val="1"/>
      <w:marLeft w:val="0"/>
      <w:marRight w:val="0"/>
      <w:marTop w:val="0"/>
      <w:marBottom w:val="0"/>
      <w:divBdr>
        <w:top w:val="none" w:sz="0" w:space="0" w:color="auto"/>
        <w:left w:val="none" w:sz="0" w:space="0" w:color="auto"/>
        <w:bottom w:val="none" w:sz="0" w:space="0" w:color="auto"/>
        <w:right w:val="none" w:sz="0" w:space="0" w:color="auto"/>
      </w:divBdr>
    </w:div>
    <w:div w:id="1419209240">
      <w:bodyDiv w:val="1"/>
      <w:marLeft w:val="0"/>
      <w:marRight w:val="0"/>
      <w:marTop w:val="0"/>
      <w:marBottom w:val="0"/>
      <w:divBdr>
        <w:top w:val="none" w:sz="0" w:space="0" w:color="auto"/>
        <w:left w:val="none" w:sz="0" w:space="0" w:color="auto"/>
        <w:bottom w:val="none" w:sz="0" w:space="0" w:color="auto"/>
        <w:right w:val="none" w:sz="0" w:space="0" w:color="auto"/>
      </w:divBdr>
    </w:div>
    <w:div w:id="1420442428">
      <w:bodyDiv w:val="1"/>
      <w:marLeft w:val="0"/>
      <w:marRight w:val="0"/>
      <w:marTop w:val="0"/>
      <w:marBottom w:val="0"/>
      <w:divBdr>
        <w:top w:val="none" w:sz="0" w:space="0" w:color="auto"/>
        <w:left w:val="none" w:sz="0" w:space="0" w:color="auto"/>
        <w:bottom w:val="none" w:sz="0" w:space="0" w:color="auto"/>
        <w:right w:val="none" w:sz="0" w:space="0" w:color="auto"/>
      </w:divBdr>
    </w:div>
    <w:div w:id="1422294915">
      <w:bodyDiv w:val="1"/>
      <w:marLeft w:val="0"/>
      <w:marRight w:val="0"/>
      <w:marTop w:val="0"/>
      <w:marBottom w:val="0"/>
      <w:divBdr>
        <w:top w:val="none" w:sz="0" w:space="0" w:color="auto"/>
        <w:left w:val="none" w:sz="0" w:space="0" w:color="auto"/>
        <w:bottom w:val="none" w:sz="0" w:space="0" w:color="auto"/>
        <w:right w:val="none" w:sz="0" w:space="0" w:color="auto"/>
      </w:divBdr>
    </w:div>
    <w:div w:id="1422875909">
      <w:bodyDiv w:val="1"/>
      <w:marLeft w:val="0"/>
      <w:marRight w:val="0"/>
      <w:marTop w:val="0"/>
      <w:marBottom w:val="0"/>
      <w:divBdr>
        <w:top w:val="none" w:sz="0" w:space="0" w:color="auto"/>
        <w:left w:val="none" w:sz="0" w:space="0" w:color="auto"/>
        <w:bottom w:val="none" w:sz="0" w:space="0" w:color="auto"/>
        <w:right w:val="none" w:sz="0" w:space="0" w:color="auto"/>
      </w:divBdr>
    </w:div>
    <w:div w:id="1423146237">
      <w:bodyDiv w:val="1"/>
      <w:marLeft w:val="0"/>
      <w:marRight w:val="0"/>
      <w:marTop w:val="0"/>
      <w:marBottom w:val="0"/>
      <w:divBdr>
        <w:top w:val="none" w:sz="0" w:space="0" w:color="auto"/>
        <w:left w:val="none" w:sz="0" w:space="0" w:color="auto"/>
        <w:bottom w:val="none" w:sz="0" w:space="0" w:color="auto"/>
        <w:right w:val="none" w:sz="0" w:space="0" w:color="auto"/>
      </w:divBdr>
    </w:div>
    <w:div w:id="1423334478">
      <w:bodyDiv w:val="1"/>
      <w:marLeft w:val="0"/>
      <w:marRight w:val="0"/>
      <w:marTop w:val="0"/>
      <w:marBottom w:val="0"/>
      <w:divBdr>
        <w:top w:val="none" w:sz="0" w:space="0" w:color="auto"/>
        <w:left w:val="none" w:sz="0" w:space="0" w:color="auto"/>
        <w:bottom w:val="none" w:sz="0" w:space="0" w:color="auto"/>
        <w:right w:val="none" w:sz="0" w:space="0" w:color="auto"/>
      </w:divBdr>
    </w:div>
    <w:div w:id="1425568806">
      <w:bodyDiv w:val="1"/>
      <w:marLeft w:val="0"/>
      <w:marRight w:val="0"/>
      <w:marTop w:val="0"/>
      <w:marBottom w:val="0"/>
      <w:divBdr>
        <w:top w:val="none" w:sz="0" w:space="0" w:color="auto"/>
        <w:left w:val="none" w:sz="0" w:space="0" w:color="auto"/>
        <w:bottom w:val="none" w:sz="0" w:space="0" w:color="auto"/>
        <w:right w:val="none" w:sz="0" w:space="0" w:color="auto"/>
      </w:divBdr>
    </w:div>
    <w:div w:id="1426265527">
      <w:bodyDiv w:val="1"/>
      <w:marLeft w:val="0"/>
      <w:marRight w:val="0"/>
      <w:marTop w:val="0"/>
      <w:marBottom w:val="0"/>
      <w:divBdr>
        <w:top w:val="none" w:sz="0" w:space="0" w:color="auto"/>
        <w:left w:val="none" w:sz="0" w:space="0" w:color="auto"/>
        <w:bottom w:val="none" w:sz="0" w:space="0" w:color="auto"/>
        <w:right w:val="none" w:sz="0" w:space="0" w:color="auto"/>
      </w:divBdr>
    </w:div>
    <w:div w:id="1426606536">
      <w:bodyDiv w:val="1"/>
      <w:marLeft w:val="0"/>
      <w:marRight w:val="0"/>
      <w:marTop w:val="0"/>
      <w:marBottom w:val="0"/>
      <w:divBdr>
        <w:top w:val="none" w:sz="0" w:space="0" w:color="auto"/>
        <w:left w:val="none" w:sz="0" w:space="0" w:color="auto"/>
        <w:bottom w:val="none" w:sz="0" w:space="0" w:color="auto"/>
        <w:right w:val="none" w:sz="0" w:space="0" w:color="auto"/>
      </w:divBdr>
    </w:div>
    <w:div w:id="1426611763">
      <w:bodyDiv w:val="1"/>
      <w:marLeft w:val="0"/>
      <w:marRight w:val="0"/>
      <w:marTop w:val="0"/>
      <w:marBottom w:val="0"/>
      <w:divBdr>
        <w:top w:val="none" w:sz="0" w:space="0" w:color="auto"/>
        <w:left w:val="none" w:sz="0" w:space="0" w:color="auto"/>
        <w:bottom w:val="none" w:sz="0" w:space="0" w:color="auto"/>
        <w:right w:val="none" w:sz="0" w:space="0" w:color="auto"/>
      </w:divBdr>
    </w:div>
    <w:div w:id="1427386004">
      <w:bodyDiv w:val="1"/>
      <w:marLeft w:val="0"/>
      <w:marRight w:val="0"/>
      <w:marTop w:val="0"/>
      <w:marBottom w:val="0"/>
      <w:divBdr>
        <w:top w:val="none" w:sz="0" w:space="0" w:color="auto"/>
        <w:left w:val="none" w:sz="0" w:space="0" w:color="auto"/>
        <w:bottom w:val="none" w:sz="0" w:space="0" w:color="auto"/>
        <w:right w:val="none" w:sz="0" w:space="0" w:color="auto"/>
      </w:divBdr>
    </w:div>
    <w:div w:id="1427655314">
      <w:bodyDiv w:val="1"/>
      <w:marLeft w:val="0"/>
      <w:marRight w:val="0"/>
      <w:marTop w:val="0"/>
      <w:marBottom w:val="0"/>
      <w:divBdr>
        <w:top w:val="none" w:sz="0" w:space="0" w:color="auto"/>
        <w:left w:val="none" w:sz="0" w:space="0" w:color="auto"/>
        <w:bottom w:val="none" w:sz="0" w:space="0" w:color="auto"/>
        <w:right w:val="none" w:sz="0" w:space="0" w:color="auto"/>
      </w:divBdr>
    </w:div>
    <w:div w:id="1428186232">
      <w:bodyDiv w:val="1"/>
      <w:marLeft w:val="0"/>
      <w:marRight w:val="0"/>
      <w:marTop w:val="0"/>
      <w:marBottom w:val="0"/>
      <w:divBdr>
        <w:top w:val="none" w:sz="0" w:space="0" w:color="auto"/>
        <w:left w:val="none" w:sz="0" w:space="0" w:color="auto"/>
        <w:bottom w:val="none" w:sz="0" w:space="0" w:color="auto"/>
        <w:right w:val="none" w:sz="0" w:space="0" w:color="auto"/>
      </w:divBdr>
    </w:div>
    <w:div w:id="1428580122">
      <w:bodyDiv w:val="1"/>
      <w:marLeft w:val="0"/>
      <w:marRight w:val="0"/>
      <w:marTop w:val="0"/>
      <w:marBottom w:val="0"/>
      <w:divBdr>
        <w:top w:val="none" w:sz="0" w:space="0" w:color="auto"/>
        <w:left w:val="none" w:sz="0" w:space="0" w:color="auto"/>
        <w:bottom w:val="none" w:sz="0" w:space="0" w:color="auto"/>
        <w:right w:val="none" w:sz="0" w:space="0" w:color="auto"/>
      </w:divBdr>
    </w:div>
    <w:div w:id="1428694332">
      <w:bodyDiv w:val="1"/>
      <w:marLeft w:val="0"/>
      <w:marRight w:val="0"/>
      <w:marTop w:val="0"/>
      <w:marBottom w:val="0"/>
      <w:divBdr>
        <w:top w:val="none" w:sz="0" w:space="0" w:color="auto"/>
        <w:left w:val="none" w:sz="0" w:space="0" w:color="auto"/>
        <w:bottom w:val="none" w:sz="0" w:space="0" w:color="auto"/>
        <w:right w:val="none" w:sz="0" w:space="0" w:color="auto"/>
      </w:divBdr>
    </w:div>
    <w:div w:id="1429236047">
      <w:bodyDiv w:val="1"/>
      <w:marLeft w:val="0"/>
      <w:marRight w:val="0"/>
      <w:marTop w:val="0"/>
      <w:marBottom w:val="0"/>
      <w:divBdr>
        <w:top w:val="none" w:sz="0" w:space="0" w:color="auto"/>
        <w:left w:val="none" w:sz="0" w:space="0" w:color="auto"/>
        <w:bottom w:val="none" w:sz="0" w:space="0" w:color="auto"/>
        <w:right w:val="none" w:sz="0" w:space="0" w:color="auto"/>
      </w:divBdr>
    </w:div>
    <w:div w:id="1429348317">
      <w:bodyDiv w:val="1"/>
      <w:marLeft w:val="0"/>
      <w:marRight w:val="0"/>
      <w:marTop w:val="0"/>
      <w:marBottom w:val="0"/>
      <w:divBdr>
        <w:top w:val="none" w:sz="0" w:space="0" w:color="auto"/>
        <w:left w:val="none" w:sz="0" w:space="0" w:color="auto"/>
        <w:bottom w:val="none" w:sz="0" w:space="0" w:color="auto"/>
        <w:right w:val="none" w:sz="0" w:space="0" w:color="auto"/>
      </w:divBdr>
    </w:div>
    <w:div w:id="1429614417">
      <w:bodyDiv w:val="1"/>
      <w:marLeft w:val="0"/>
      <w:marRight w:val="0"/>
      <w:marTop w:val="0"/>
      <w:marBottom w:val="0"/>
      <w:divBdr>
        <w:top w:val="none" w:sz="0" w:space="0" w:color="auto"/>
        <w:left w:val="none" w:sz="0" w:space="0" w:color="auto"/>
        <w:bottom w:val="none" w:sz="0" w:space="0" w:color="auto"/>
        <w:right w:val="none" w:sz="0" w:space="0" w:color="auto"/>
      </w:divBdr>
    </w:div>
    <w:div w:id="1430469773">
      <w:bodyDiv w:val="1"/>
      <w:marLeft w:val="0"/>
      <w:marRight w:val="0"/>
      <w:marTop w:val="0"/>
      <w:marBottom w:val="0"/>
      <w:divBdr>
        <w:top w:val="none" w:sz="0" w:space="0" w:color="auto"/>
        <w:left w:val="none" w:sz="0" w:space="0" w:color="auto"/>
        <w:bottom w:val="none" w:sz="0" w:space="0" w:color="auto"/>
        <w:right w:val="none" w:sz="0" w:space="0" w:color="auto"/>
      </w:divBdr>
    </w:div>
    <w:div w:id="1431006098">
      <w:bodyDiv w:val="1"/>
      <w:marLeft w:val="0"/>
      <w:marRight w:val="0"/>
      <w:marTop w:val="0"/>
      <w:marBottom w:val="0"/>
      <w:divBdr>
        <w:top w:val="none" w:sz="0" w:space="0" w:color="auto"/>
        <w:left w:val="none" w:sz="0" w:space="0" w:color="auto"/>
        <w:bottom w:val="none" w:sz="0" w:space="0" w:color="auto"/>
        <w:right w:val="none" w:sz="0" w:space="0" w:color="auto"/>
      </w:divBdr>
    </w:div>
    <w:div w:id="1431201103">
      <w:bodyDiv w:val="1"/>
      <w:marLeft w:val="0"/>
      <w:marRight w:val="0"/>
      <w:marTop w:val="0"/>
      <w:marBottom w:val="0"/>
      <w:divBdr>
        <w:top w:val="none" w:sz="0" w:space="0" w:color="auto"/>
        <w:left w:val="none" w:sz="0" w:space="0" w:color="auto"/>
        <w:bottom w:val="none" w:sz="0" w:space="0" w:color="auto"/>
        <w:right w:val="none" w:sz="0" w:space="0" w:color="auto"/>
      </w:divBdr>
    </w:div>
    <w:div w:id="1431700321">
      <w:bodyDiv w:val="1"/>
      <w:marLeft w:val="0"/>
      <w:marRight w:val="0"/>
      <w:marTop w:val="0"/>
      <w:marBottom w:val="0"/>
      <w:divBdr>
        <w:top w:val="none" w:sz="0" w:space="0" w:color="auto"/>
        <w:left w:val="none" w:sz="0" w:space="0" w:color="auto"/>
        <w:bottom w:val="none" w:sz="0" w:space="0" w:color="auto"/>
        <w:right w:val="none" w:sz="0" w:space="0" w:color="auto"/>
      </w:divBdr>
    </w:div>
    <w:div w:id="1432359485">
      <w:bodyDiv w:val="1"/>
      <w:marLeft w:val="0"/>
      <w:marRight w:val="0"/>
      <w:marTop w:val="0"/>
      <w:marBottom w:val="0"/>
      <w:divBdr>
        <w:top w:val="none" w:sz="0" w:space="0" w:color="auto"/>
        <w:left w:val="none" w:sz="0" w:space="0" w:color="auto"/>
        <w:bottom w:val="none" w:sz="0" w:space="0" w:color="auto"/>
        <w:right w:val="none" w:sz="0" w:space="0" w:color="auto"/>
      </w:divBdr>
    </w:div>
    <w:div w:id="1432774288">
      <w:bodyDiv w:val="1"/>
      <w:marLeft w:val="0"/>
      <w:marRight w:val="0"/>
      <w:marTop w:val="0"/>
      <w:marBottom w:val="0"/>
      <w:divBdr>
        <w:top w:val="none" w:sz="0" w:space="0" w:color="auto"/>
        <w:left w:val="none" w:sz="0" w:space="0" w:color="auto"/>
        <w:bottom w:val="none" w:sz="0" w:space="0" w:color="auto"/>
        <w:right w:val="none" w:sz="0" w:space="0" w:color="auto"/>
      </w:divBdr>
    </w:div>
    <w:div w:id="1432893483">
      <w:bodyDiv w:val="1"/>
      <w:marLeft w:val="0"/>
      <w:marRight w:val="0"/>
      <w:marTop w:val="0"/>
      <w:marBottom w:val="0"/>
      <w:divBdr>
        <w:top w:val="none" w:sz="0" w:space="0" w:color="auto"/>
        <w:left w:val="none" w:sz="0" w:space="0" w:color="auto"/>
        <w:bottom w:val="none" w:sz="0" w:space="0" w:color="auto"/>
        <w:right w:val="none" w:sz="0" w:space="0" w:color="auto"/>
      </w:divBdr>
    </w:div>
    <w:div w:id="1433433526">
      <w:bodyDiv w:val="1"/>
      <w:marLeft w:val="0"/>
      <w:marRight w:val="0"/>
      <w:marTop w:val="0"/>
      <w:marBottom w:val="0"/>
      <w:divBdr>
        <w:top w:val="none" w:sz="0" w:space="0" w:color="auto"/>
        <w:left w:val="none" w:sz="0" w:space="0" w:color="auto"/>
        <w:bottom w:val="none" w:sz="0" w:space="0" w:color="auto"/>
        <w:right w:val="none" w:sz="0" w:space="0" w:color="auto"/>
      </w:divBdr>
    </w:div>
    <w:div w:id="1433743496">
      <w:bodyDiv w:val="1"/>
      <w:marLeft w:val="0"/>
      <w:marRight w:val="0"/>
      <w:marTop w:val="0"/>
      <w:marBottom w:val="0"/>
      <w:divBdr>
        <w:top w:val="none" w:sz="0" w:space="0" w:color="auto"/>
        <w:left w:val="none" w:sz="0" w:space="0" w:color="auto"/>
        <w:bottom w:val="none" w:sz="0" w:space="0" w:color="auto"/>
        <w:right w:val="none" w:sz="0" w:space="0" w:color="auto"/>
      </w:divBdr>
    </w:div>
    <w:div w:id="1434007914">
      <w:bodyDiv w:val="1"/>
      <w:marLeft w:val="0"/>
      <w:marRight w:val="0"/>
      <w:marTop w:val="0"/>
      <w:marBottom w:val="0"/>
      <w:divBdr>
        <w:top w:val="none" w:sz="0" w:space="0" w:color="auto"/>
        <w:left w:val="none" w:sz="0" w:space="0" w:color="auto"/>
        <w:bottom w:val="none" w:sz="0" w:space="0" w:color="auto"/>
        <w:right w:val="none" w:sz="0" w:space="0" w:color="auto"/>
      </w:divBdr>
    </w:div>
    <w:div w:id="1434009640">
      <w:bodyDiv w:val="1"/>
      <w:marLeft w:val="0"/>
      <w:marRight w:val="0"/>
      <w:marTop w:val="0"/>
      <w:marBottom w:val="0"/>
      <w:divBdr>
        <w:top w:val="none" w:sz="0" w:space="0" w:color="auto"/>
        <w:left w:val="none" w:sz="0" w:space="0" w:color="auto"/>
        <w:bottom w:val="none" w:sz="0" w:space="0" w:color="auto"/>
        <w:right w:val="none" w:sz="0" w:space="0" w:color="auto"/>
      </w:divBdr>
    </w:div>
    <w:div w:id="1434010732">
      <w:bodyDiv w:val="1"/>
      <w:marLeft w:val="0"/>
      <w:marRight w:val="0"/>
      <w:marTop w:val="0"/>
      <w:marBottom w:val="0"/>
      <w:divBdr>
        <w:top w:val="none" w:sz="0" w:space="0" w:color="auto"/>
        <w:left w:val="none" w:sz="0" w:space="0" w:color="auto"/>
        <w:bottom w:val="none" w:sz="0" w:space="0" w:color="auto"/>
        <w:right w:val="none" w:sz="0" w:space="0" w:color="auto"/>
      </w:divBdr>
    </w:div>
    <w:div w:id="1434205715">
      <w:bodyDiv w:val="1"/>
      <w:marLeft w:val="0"/>
      <w:marRight w:val="0"/>
      <w:marTop w:val="0"/>
      <w:marBottom w:val="0"/>
      <w:divBdr>
        <w:top w:val="none" w:sz="0" w:space="0" w:color="auto"/>
        <w:left w:val="none" w:sz="0" w:space="0" w:color="auto"/>
        <w:bottom w:val="none" w:sz="0" w:space="0" w:color="auto"/>
        <w:right w:val="none" w:sz="0" w:space="0" w:color="auto"/>
      </w:divBdr>
    </w:div>
    <w:div w:id="1436055139">
      <w:bodyDiv w:val="1"/>
      <w:marLeft w:val="0"/>
      <w:marRight w:val="0"/>
      <w:marTop w:val="0"/>
      <w:marBottom w:val="0"/>
      <w:divBdr>
        <w:top w:val="none" w:sz="0" w:space="0" w:color="auto"/>
        <w:left w:val="none" w:sz="0" w:space="0" w:color="auto"/>
        <w:bottom w:val="none" w:sz="0" w:space="0" w:color="auto"/>
        <w:right w:val="none" w:sz="0" w:space="0" w:color="auto"/>
      </w:divBdr>
    </w:div>
    <w:div w:id="1436093531">
      <w:bodyDiv w:val="1"/>
      <w:marLeft w:val="0"/>
      <w:marRight w:val="0"/>
      <w:marTop w:val="0"/>
      <w:marBottom w:val="0"/>
      <w:divBdr>
        <w:top w:val="none" w:sz="0" w:space="0" w:color="auto"/>
        <w:left w:val="none" w:sz="0" w:space="0" w:color="auto"/>
        <w:bottom w:val="none" w:sz="0" w:space="0" w:color="auto"/>
        <w:right w:val="none" w:sz="0" w:space="0" w:color="auto"/>
      </w:divBdr>
    </w:div>
    <w:div w:id="1437402888">
      <w:bodyDiv w:val="1"/>
      <w:marLeft w:val="0"/>
      <w:marRight w:val="0"/>
      <w:marTop w:val="0"/>
      <w:marBottom w:val="0"/>
      <w:divBdr>
        <w:top w:val="none" w:sz="0" w:space="0" w:color="auto"/>
        <w:left w:val="none" w:sz="0" w:space="0" w:color="auto"/>
        <w:bottom w:val="none" w:sz="0" w:space="0" w:color="auto"/>
        <w:right w:val="none" w:sz="0" w:space="0" w:color="auto"/>
      </w:divBdr>
    </w:div>
    <w:div w:id="1437749404">
      <w:bodyDiv w:val="1"/>
      <w:marLeft w:val="0"/>
      <w:marRight w:val="0"/>
      <w:marTop w:val="0"/>
      <w:marBottom w:val="0"/>
      <w:divBdr>
        <w:top w:val="none" w:sz="0" w:space="0" w:color="auto"/>
        <w:left w:val="none" w:sz="0" w:space="0" w:color="auto"/>
        <w:bottom w:val="none" w:sz="0" w:space="0" w:color="auto"/>
        <w:right w:val="none" w:sz="0" w:space="0" w:color="auto"/>
      </w:divBdr>
    </w:div>
    <w:div w:id="1437943018">
      <w:bodyDiv w:val="1"/>
      <w:marLeft w:val="0"/>
      <w:marRight w:val="0"/>
      <w:marTop w:val="0"/>
      <w:marBottom w:val="0"/>
      <w:divBdr>
        <w:top w:val="none" w:sz="0" w:space="0" w:color="auto"/>
        <w:left w:val="none" w:sz="0" w:space="0" w:color="auto"/>
        <w:bottom w:val="none" w:sz="0" w:space="0" w:color="auto"/>
        <w:right w:val="none" w:sz="0" w:space="0" w:color="auto"/>
      </w:divBdr>
    </w:div>
    <w:div w:id="1439638424">
      <w:bodyDiv w:val="1"/>
      <w:marLeft w:val="0"/>
      <w:marRight w:val="0"/>
      <w:marTop w:val="0"/>
      <w:marBottom w:val="0"/>
      <w:divBdr>
        <w:top w:val="none" w:sz="0" w:space="0" w:color="auto"/>
        <w:left w:val="none" w:sz="0" w:space="0" w:color="auto"/>
        <w:bottom w:val="none" w:sz="0" w:space="0" w:color="auto"/>
        <w:right w:val="none" w:sz="0" w:space="0" w:color="auto"/>
      </w:divBdr>
    </w:div>
    <w:div w:id="1440098481">
      <w:bodyDiv w:val="1"/>
      <w:marLeft w:val="0"/>
      <w:marRight w:val="0"/>
      <w:marTop w:val="0"/>
      <w:marBottom w:val="0"/>
      <w:divBdr>
        <w:top w:val="none" w:sz="0" w:space="0" w:color="auto"/>
        <w:left w:val="none" w:sz="0" w:space="0" w:color="auto"/>
        <w:bottom w:val="none" w:sz="0" w:space="0" w:color="auto"/>
        <w:right w:val="none" w:sz="0" w:space="0" w:color="auto"/>
      </w:divBdr>
    </w:div>
    <w:div w:id="1440685169">
      <w:bodyDiv w:val="1"/>
      <w:marLeft w:val="0"/>
      <w:marRight w:val="0"/>
      <w:marTop w:val="0"/>
      <w:marBottom w:val="0"/>
      <w:divBdr>
        <w:top w:val="none" w:sz="0" w:space="0" w:color="auto"/>
        <w:left w:val="none" w:sz="0" w:space="0" w:color="auto"/>
        <w:bottom w:val="none" w:sz="0" w:space="0" w:color="auto"/>
        <w:right w:val="none" w:sz="0" w:space="0" w:color="auto"/>
      </w:divBdr>
    </w:div>
    <w:div w:id="1441147931">
      <w:bodyDiv w:val="1"/>
      <w:marLeft w:val="0"/>
      <w:marRight w:val="0"/>
      <w:marTop w:val="0"/>
      <w:marBottom w:val="0"/>
      <w:divBdr>
        <w:top w:val="none" w:sz="0" w:space="0" w:color="auto"/>
        <w:left w:val="none" w:sz="0" w:space="0" w:color="auto"/>
        <w:bottom w:val="none" w:sz="0" w:space="0" w:color="auto"/>
        <w:right w:val="none" w:sz="0" w:space="0" w:color="auto"/>
      </w:divBdr>
    </w:div>
    <w:div w:id="1441218067">
      <w:bodyDiv w:val="1"/>
      <w:marLeft w:val="0"/>
      <w:marRight w:val="0"/>
      <w:marTop w:val="0"/>
      <w:marBottom w:val="0"/>
      <w:divBdr>
        <w:top w:val="none" w:sz="0" w:space="0" w:color="auto"/>
        <w:left w:val="none" w:sz="0" w:space="0" w:color="auto"/>
        <w:bottom w:val="none" w:sz="0" w:space="0" w:color="auto"/>
        <w:right w:val="none" w:sz="0" w:space="0" w:color="auto"/>
      </w:divBdr>
    </w:div>
    <w:div w:id="1442263927">
      <w:bodyDiv w:val="1"/>
      <w:marLeft w:val="0"/>
      <w:marRight w:val="0"/>
      <w:marTop w:val="0"/>
      <w:marBottom w:val="0"/>
      <w:divBdr>
        <w:top w:val="none" w:sz="0" w:space="0" w:color="auto"/>
        <w:left w:val="none" w:sz="0" w:space="0" w:color="auto"/>
        <w:bottom w:val="none" w:sz="0" w:space="0" w:color="auto"/>
        <w:right w:val="none" w:sz="0" w:space="0" w:color="auto"/>
      </w:divBdr>
    </w:div>
    <w:div w:id="1442650083">
      <w:bodyDiv w:val="1"/>
      <w:marLeft w:val="0"/>
      <w:marRight w:val="0"/>
      <w:marTop w:val="0"/>
      <w:marBottom w:val="0"/>
      <w:divBdr>
        <w:top w:val="none" w:sz="0" w:space="0" w:color="auto"/>
        <w:left w:val="none" w:sz="0" w:space="0" w:color="auto"/>
        <w:bottom w:val="none" w:sz="0" w:space="0" w:color="auto"/>
        <w:right w:val="none" w:sz="0" w:space="0" w:color="auto"/>
      </w:divBdr>
    </w:div>
    <w:div w:id="1443068515">
      <w:bodyDiv w:val="1"/>
      <w:marLeft w:val="0"/>
      <w:marRight w:val="0"/>
      <w:marTop w:val="0"/>
      <w:marBottom w:val="0"/>
      <w:divBdr>
        <w:top w:val="none" w:sz="0" w:space="0" w:color="auto"/>
        <w:left w:val="none" w:sz="0" w:space="0" w:color="auto"/>
        <w:bottom w:val="none" w:sz="0" w:space="0" w:color="auto"/>
        <w:right w:val="none" w:sz="0" w:space="0" w:color="auto"/>
      </w:divBdr>
    </w:div>
    <w:div w:id="1443106926">
      <w:bodyDiv w:val="1"/>
      <w:marLeft w:val="0"/>
      <w:marRight w:val="0"/>
      <w:marTop w:val="0"/>
      <w:marBottom w:val="0"/>
      <w:divBdr>
        <w:top w:val="none" w:sz="0" w:space="0" w:color="auto"/>
        <w:left w:val="none" w:sz="0" w:space="0" w:color="auto"/>
        <w:bottom w:val="none" w:sz="0" w:space="0" w:color="auto"/>
        <w:right w:val="none" w:sz="0" w:space="0" w:color="auto"/>
      </w:divBdr>
    </w:div>
    <w:div w:id="1444421811">
      <w:bodyDiv w:val="1"/>
      <w:marLeft w:val="0"/>
      <w:marRight w:val="0"/>
      <w:marTop w:val="0"/>
      <w:marBottom w:val="0"/>
      <w:divBdr>
        <w:top w:val="none" w:sz="0" w:space="0" w:color="auto"/>
        <w:left w:val="none" w:sz="0" w:space="0" w:color="auto"/>
        <w:bottom w:val="none" w:sz="0" w:space="0" w:color="auto"/>
        <w:right w:val="none" w:sz="0" w:space="0" w:color="auto"/>
      </w:divBdr>
    </w:div>
    <w:div w:id="1444567553">
      <w:bodyDiv w:val="1"/>
      <w:marLeft w:val="0"/>
      <w:marRight w:val="0"/>
      <w:marTop w:val="0"/>
      <w:marBottom w:val="0"/>
      <w:divBdr>
        <w:top w:val="none" w:sz="0" w:space="0" w:color="auto"/>
        <w:left w:val="none" w:sz="0" w:space="0" w:color="auto"/>
        <w:bottom w:val="none" w:sz="0" w:space="0" w:color="auto"/>
        <w:right w:val="none" w:sz="0" w:space="0" w:color="auto"/>
      </w:divBdr>
    </w:div>
    <w:div w:id="1448348819">
      <w:bodyDiv w:val="1"/>
      <w:marLeft w:val="0"/>
      <w:marRight w:val="0"/>
      <w:marTop w:val="0"/>
      <w:marBottom w:val="0"/>
      <w:divBdr>
        <w:top w:val="none" w:sz="0" w:space="0" w:color="auto"/>
        <w:left w:val="none" w:sz="0" w:space="0" w:color="auto"/>
        <w:bottom w:val="none" w:sz="0" w:space="0" w:color="auto"/>
        <w:right w:val="none" w:sz="0" w:space="0" w:color="auto"/>
      </w:divBdr>
    </w:div>
    <w:div w:id="1450398710">
      <w:bodyDiv w:val="1"/>
      <w:marLeft w:val="0"/>
      <w:marRight w:val="0"/>
      <w:marTop w:val="0"/>
      <w:marBottom w:val="0"/>
      <w:divBdr>
        <w:top w:val="none" w:sz="0" w:space="0" w:color="auto"/>
        <w:left w:val="none" w:sz="0" w:space="0" w:color="auto"/>
        <w:bottom w:val="none" w:sz="0" w:space="0" w:color="auto"/>
        <w:right w:val="none" w:sz="0" w:space="0" w:color="auto"/>
      </w:divBdr>
    </w:div>
    <w:div w:id="1450511416">
      <w:bodyDiv w:val="1"/>
      <w:marLeft w:val="0"/>
      <w:marRight w:val="0"/>
      <w:marTop w:val="0"/>
      <w:marBottom w:val="0"/>
      <w:divBdr>
        <w:top w:val="none" w:sz="0" w:space="0" w:color="auto"/>
        <w:left w:val="none" w:sz="0" w:space="0" w:color="auto"/>
        <w:bottom w:val="none" w:sz="0" w:space="0" w:color="auto"/>
        <w:right w:val="none" w:sz="0" w:space="0" w:color="auto"/>
      </w:divBdr>
    </w:div>
    <w:div w:id="1451240859">
      <w:bodyDiv w:val="1"/>
      <w:marLeft w:val="0"/>
      <w:marRight w:val="0"/>
      <w:marTop w:val="0"/>
      <w:marBottom w:val="0"/>
      <w:divBdr>
        <w:top w:val="none" w:sz="0" w:space="0" w:color="auto"/>
        <w:left w:val="none" w:sz="0" w:space="0" w:color="auto"/>
        <w:bottom w:val="none" w:sz="0" w:space="0" w:color="auto"/>
        <w:right w:val="none" w:sz="0" w:space="0" w:color="auto"/>
      </w:divBdr>
    </w:div>
    <w:div w:id="1451901383">
      <w:bodyDiv w:val="1"/>
      <w:marLeft w:val="0"/>
      <w:marRight w:val="0"/>
      <w:marTop w:val="0"/>
      <w:marBottom w:val="0"/>
      <w:divBdr>
        <w:top w:val="none" w:sz="0" w:space="0" w:color="auto"/>
        <w:left w:val="none" w:sz="0" w:space="0" w:color="auto"/>
        <w:bottom w:val="none" w:sz="0" w:space="0" w:color="auto"/>
        <w:right w:val="none" w:sz="0" w:space="0" w:color="auto"/>
      </w:divBdr>
    </w:div>
    <w:div w:id="1453085984">
      <w:bodyDiv w:val="1"/>
      <w:marLeft w:val="0"/>
      <w:marRight w:val="0"/>
      <w:marTop w:val="0"/>
      <w:marBottom w:val="0"/>
      <w:divBdr>
        <w:top w:val="none" w:sz="0" w:space="0" w:color="auto"/>
        <w:left w:val="none" w:sz="0" w:space="0" w:color="auto"/>
        <w:bottom w:val="none" w:sz="0" w:space="0" w:color="auto"/>
        <w:right w:val="none" w:sz="0" w:space="0" w:color="auto"/>
      </w:divBdr>
    </w:div>
    <w:div w:id="1453406260">
      <w:bodyDiv w:val="1"/>
      <w:marLeft w:val="0"/>
      <w:marRight w:val="0"/>
      <w:marTop w:val="0"/>
      <w:marBottom w:val="0"/>
      <w:divBdr>
        <w:top w:val="none" w:sz="0" w:space="0" w:color="auto"/>
        <w:left w:val="none" w:sz="0" w:space="0" w:color="auto"/>
        <w:bottom w:val="none" w:sz="0" w:space="0" w:color="auto"/>
        <w:right w:val="none" w:sz="0" w:space="0" w:color="auto"/>
      </w:divBdr>
    </w:div>
    <w:div w:id="1454053760">
      <w:bodyDiv w:val="1"/>
      <w:marLeft w:val="0"/>
      <w:marRight w:val="0"/>
      <w:marTop w:val="0"/>
      <w:marBottom w:val="0"/>
      <w:divBdr>
        <w:top w:val="none" w:sz="0" w:space="0" w:color="auto"/>
        <w:left w:val="none" w:sz="0" w:space="0" w:color="auto"/>
        <w:bottom w:val="none" w:sz="0" w:space="0" w:color="auto"/>
        <w:right w:val="none" w:sz="0" w:space="0" w:color="auto"/>
      </w:divBdr>
    </w:div>
    <w:div w:id="1454130417">
      <w:bodyDiv w:val="1"/>
      <w:marLeft w:val="0"/>
      <w:marRight w:val="0"/>
      <w:marTop w:val="0"/>
      <w:marBottom w:val="0"/>
      <w:divBdr>
        <w:top w:val="none" w:sz="0" w:space="0" w:color="auto"/>
        <w:left w:val="none" w:sz="0" w:space="0" w:color="auto"/>
        <w:bottom w:val="none" w:sz="0" w:space="0" w:color="auto"/>
        <w:right w:val="none" w:sz="0" w:space="0" w:color="auto"/>
      </w:divBdr>
    </w:div>
    <w:div w:id="1454251027">
      <w:bodyDiv w:val="1"/>
      <w:marLeft w:val="0"/>
      <w:marRight w:val="0"/>
      <w:marTop w:val="0"/>
      <w:marBottom w:val="0"/>
      <w:divBdr>
        <w:top w:val="none" w:sz="0" w:space="0" w:color="auto"/>
        <w:left w:val="none" w:sz="0" w:space="0" w:color="auto"/>
        <w:bottom w:val="none" w:sz="0" w:space="0" w:color="auto"/>
        <w:right w:val="none" w:sz="0" w:space="0" w:color="auto"/>
      </w:divBdr>
    </w:div>
    <w:div w:id="1454328173">
      <w:bodyDiv w:val="1"/>
      <w:marLeft w:val="0"/>
      <w:marRight w:val="0"/>
      <w:marTop w:val="0"/>
      <w:marBottom w:val="0"/>
      <w:divBdr>
        <w:top w:val="none" w:sz="0" w:space="0" w:color="auto"/>
        <w:left w:val="none" w:sz="0" w:space="0" w:color="auto"/>
        <w:bottom w:val="none" w:sz="0" w:space="0" w:color="auto"/>
        <w:right w:val="none" w:sz="0" w:space="0" w:color="auto"/>
      </w:divBdr>
    </w:div>
    <w:div w:id="1455294537">
      <w:bodyDiv w:val="1"/>
      <w:marLeft w:val="0"/>
      <w:marRight w:val="0"/>
      <w:marTop w:val="0"/>
      <w:marBottom w:val="0"/>
      <w:divBdr>
        <w:top w:val="none" w:sz="0" w:space="0" w:color="auto"/>
        <w:left w:val="none" w:sz="0" w:space="0" w:color="auto"/>
        <w:bottom w:val="none" w:sz="0" w:space="0" w:color="auto"/>
        <w:right w:val="none" w:sz="0" w:space="0" w:color="auto"/>
      </w:divBdr>
    </w:div>
    <w:div w:id="1460026888">
      <w:bodyDiv w:val="1"/>
      <w:marLeft w:val="0"/>
      <w:marRight w:val="0"/>
      <w:marTop w:val="0"/>
      <w:marBottom w:val="0"/>
      <w:divBdr>
        <w:top w:val="none" w:sz="0" w:space="0" w:color="auto"/>
        <w:left w:val="none" w:sz="0" w:space="0" w:color="auto"/>
        <w:bottom w:val="none" w:sz="0" w:space="0" w:color="auto"/>
        <w:right w:val="none" w:sz="0" w:space="0" w:color="auto"/>
      </w:divBdr>
    </w:div>
    <w:div w:id="1460296314">
      <w:bodyDiv w:val="1"/>
      <w:marLeft w:val="0"/>
      <w:marRight w:val="0"/>
      <w:marTop w:val="0"/>
      <w:marBottom w:val="0"/>
      <w:divBdr>
        <w:top w:val="none" w:sz="0" w:space="0" w:color="auto"/>
        <w:left w:val="none" w:sz="0" w:space="0" w:color="auto"/>
        <w:bottom w:val="none" w:sz="0" w:space="0" w:color="auto"/>
        <w:right w:val="none" w:sz="0" w:space="0" w:color="auto"/>
      </w:divBdr>
    </w:div>
    <w:div w:id="1460998198">
      <w:bodyDiv w:val="1"/>
      <w:marLeft w:val="0"/>
      <w:marRight w:val="0"/>
      <w:marTop w:val="0"/>
      <w:marBottom w:val="0"/>
      <w:divBdr>
        <w:top w:val="none" w:sz="0" w:space="0" w:color="auto"/>
        <w:left w:val="none" w:sz="0" w:space="0" w:color="auto"/>
        <w:bottom w:val="none" w:sz="0" w:space="0" w:color="auto"/>
        <w:right w:val="none" w:sz="0" w:space="0" w:color="auto"/>
      </w:divBdr>
    </w:div>
    <w:div w:id="1461260443">
      <w:bodyDiv w:val="1"/>
      <w:marLeft w:val="0"/>
      <w:marRight w:val="0"/>
      <w:marTop w:val="0"/>
      <w:marBottom w:val="0"/>
      <w:divBdr>
        <w:top w:val="none" w:sz="0" w:space="0" w:color="auto"/>
        <w:left w:val="none" w:sz="0" w:space="0" w:color="auto"/>
        <w:bottom w:val="none" w:sz="0" w:space="0" w:color="auto"/>
        <w:right w:val="none" w:sz="0" w:space="0" w:color="auto"/>
      </w:divBdr>
    </w:div>
    <w:div w:id="1462113273">
      <w:bodyDiv w:val="1"/>
      <w:marLeft w:val="0"/>
      <w:marRight w:val="0"/>
      <w:marTop w:val="0"/>
      <w:marBottom w:val="0"/>
      <w:divBdr>
        <w:top w:val="none" w:sz="0" w:space="0" w:color="auto"/>
        <w:left w:val="none" w:sz="0" w:space="0" w:color="auto"/>
        <w:bottom w:val="none" w:sz="0" w:space="0" w:color="auto"/>
        <w:right w:val="none" w:sz="0" w:space="0" w:color="auto"/>
      </w:divBdr>
    </w:div>
    <w:div w:id="1462722191">
      <w:bodyDiv w:val="1"/>
      <w:marLeft w:val="0"/>
      <w:marRight w:val="0"/>
      <w:marTop w:val="0"/>
      <w:marBottom w:val="0"/>
      <w:divBdr>
        <w:top w:val="none" w:sz="0" w:space="0" w:color="auto"/>
        <w:left w:val="none" w:sz="0" w:space="0" w:color="auto"/>
        <w:bottom w:val="none" w:sz="0" w:space="0" w:color="auto"/>
        <w:right w:val="none" w:sz="0" w:space="0" w:color="auto"/>
      </w:divBdr>
    </w:div>
    <w:div w:id="1463159843">
      <w:bodyDiv w:val="1"/>
      <w:marLeft w:val="0"/>
      <w:marRight w:val="0"/>
      <w:marTop w:val="0"/>
      <w:marBottom w:val="0"/>
      <w:divBdr>
        <w:top w:val="none" w:sz="0" w:space="0" w:color="auto"/>
        <w:left w:val="none" w:sz="0" w:space="0" w:color="auto"/>
        <w:bottom w:val="none" w:sz="0" w:space="0" w:color="auto"/>
        <w:right w:val="none" w:sz="0" w:space="0" w:color="auto"/>
      </w:divBdr>
    </w:div>
    <w:div w:id="1463693670">
      <w:bodyDiv w:val="1"/>
      <w:marLeft w:val="0"/>
      <w:marRight w:val="0"/>
      <w:marTop w:val="0"/>
      <w:marBottom w:val="0"/>
      <w:divBdr>
        <w:top w:val="none" w:sz="0" w:space="0" w:color="auto"/>
        <w:left w:val="none" w:sz="0" w:space="0" w:color="auto"/>
        <w:bottom w:val="none" w:sz="0" w:space="0" w:color="auto"/>
        <w:right w:val="none" w:sz="0" w:space="0" w:color="auto"/>
      </w:divBdr>
    </w:div>
    <w:div w:id="1465352008">
      <w:bodyDiv w:val="1"/>
      <w:marLeft w:val="0"/>
      <w:marRight w:val="0"/>
      <w:marTop w:val="0"/>
      <w:marBottom w:val="0"/>
      <w:divBdr>
        <w:top w:val="none" w:sz="0" w:space="0" w:color="auto"/>
        <w:left w:val="none" w:sz="0" w:space="0" w:color="auto"/>
        <w:bottom w:val="none" w:sz="0" w:space="0" w:color="auto"/>
        <w:right w:val="none" w:sz="0" w:space="0" w:color="auto"/>
      </w:divBdr>
    </w:div>
    <w:div w:id="1465852266">
      <w:bodyDiv w:val="1"/>
      <w:marLeft w:val="0"/>
      <w:marRight w:val="0"/>
      <w:marTop w:val="0"/>
      <w:marBottom w:val="0"/>
      <w:divBdr>
        <w:top w:val="none" w:sz="0" w:space="0" w:color="auto"/>
        <w:left w:val="none" w:sz="0" w:space="0" w:color="auto"/>
        <w:bottom w:val="none" w:sz="0" w:space="0" w:color="auto"/>
        <w:right w:val="none" w:sz="0" w:space="0" w:color="auto"/>
      </w:divBdr>
    </w:div>
    <w:div w:id="1467313830">
      <w:bodyDiv w:val="1"/>
      <w:marLeft w:val="0"/>
      <w:marRight w:val="0"/>
      <w:marTop w:val="0"/>
      <w:marBottom w:val="0"/>
      <w:divBdr>
        <w:top w:val="none" w:sz="0" w:space="0" w:color="auto"/>
        <w:left w:val="none" w:sz="0" w:space="0" w:color="auto"/>
        <w:bottom w:val="none" w:sz="0" w:space="0" w:color="auto"/>
        <w:right w:val="none" w:sz="0" w:space="0" w:color="auto"/>
      </w:divBdr>
    </w:div>
    <w:div w:id="1467970597">
      <w:bodyDiv w:val="1"/>
      <w:marLeft w:val="0"/>
      <w:marRight w:val="0"/>
      <w:marTop w:val="0"/>
      <w:marBottom w:val="0"/>
      <w:divBdr>
        <w:top w:val="none" w:sz="0" w:space="0" w:color="auto"/>
        <w:left w:val="none" w:sz="0" w:space="0" w:color="auto"/>
        <w:bottom w:val="none" w:sz="0" w:space="0" w:color="auto"/>
        <w:right w:val="none" w:sz="0" w:space="0" w:color="auto"/>
      </w:divBdr>
    </w:div>
    <w:div w:id="1469205246">
      <w:bodyDiv w:val="1"/>
      <w:marLeft w:val="0"/>
      <w:marRight w:val="0"/>
      <w:marTop w:val="0"/>
      <w:marBottom w:val="0"/>
      <w:divBdr>
        <w:top w:val="none" w:sz="0" w:space="0" w:color="auto"/>
        <w:left w:val="none" w:sz="0" w:space="0" w:color="auto"/>
        <w:bottom w:val="none" w:sz="0" w:space="0" w:color="auto"/>
        <w:right w:val="none" w:sz="0" w:space="0" w:color="auto"/>
      </w:divBdr>
    </w:div>
    <w:div w:id="1469283304">
      <w:bodyDiv w:val="1"/>
      <w:marLeft w:val="0"/>
      <w:marRight w:val="0"/>
      <w:marTop w:val="0"/>
      <w:marBottom w:val="0"/>
      <w:divBdr>
        <w:top w:val="none" w:sz="0" w:space="0" w:color="auto"/>
        <w:left w:val="none" w:sz="0" w:space="0" w:color="auto"/>
        <w:bottom w:val="none" w:sz="0" w:space="0" w:color="auto"/>
        <w:right w:val="none" w:sz="0" w:space="0" w:color="auto"/>
      </w:divBdr>
    </w:div>
    <w:div w:id="1469468741">
      <w:bodyDiv w:val="1"/>
      <w:marLeft w:val="0"/>
      <w:marRight w:val="0"/>
      <w:marTop w:val="0"/>
      <w:marBottom w:val="0"/>
      <w:divBdr>
        <w:top w:val="none" w:sz="0" w:space="0" w:color="auto"/>
        <w:left w:val="none" w:sz="0" w:space="0" w:color="auto"/>
        <w:bottom w:val="none" w:sz="0" w:space="0" w:color="auto"/>
        <w:right w:val="none" w:sz="0" w:space="0" w:color="auto"/>
      </w:divBdr>
    </w:div>
    <w:div w:id="1470123764">
      <w:bodyDiv w:val="1"/>
      <w:marLeft w:val="0"/>
      <w:marRight w:val="0"/>
      <w:marTop w:val="0"/>
      <w:marBottom w:val="0"/>
      <w:divBdr>
        <w:top w:val="none" w:sz="0" w:space="0" w:color="auto"/>
        <w:left w:val="none" w:sz="0" w:space="0" w:color="auto"/>
        <w:bottom w:val="none" w:sz="0" w:space="0" w:color="auto"/>
        <w:right w:val="none" w:sz="0" w:space="0" w:color="auto"/>
      </w:divBdr>
    </w:div>
    <w:div w:id="1470125618">
      <w:bodyDiv w:val="1"/>
      <w:marLeft w:val="0"/>
      <w:marRight w:val="0"/>
      <w:marTop w:val="0"/>
      <w:marBottom w:val="0"/>
      <w:divBdr>
        <w:top w:val="none" w:sz="0" w:space="0" w:color="auto"/>
        <w:left w:val="none" w:sz="0" w:space="0" w:color="auto"/>
        <w:bottom w:val="none" w:sz="0" w:space="0" w:color="auto"/>
        <w:right w:val="none" w:sz="0" w:space="0" w:color="auto"/>
      </w:divBdr>
    </w:div>
    <w:div w:id="1470131374">
      <w:bodyDiv w:val="1"/>
      <w:marLeft w:val="0"/>
      <w:marRight w:val="0"/>
      <w:marTop w:val="0"/>
      <w:marBottom w:val="0"/>
      <w:divBdr>
        <w:top w:val="none" w:sz="0" w:space="0" w:color="auto"/>
        <w:left w:val="none" w:sz="0" w:space="0" w:color="auto"/>
        <w:bottom w:val="none" w:sz="0" w:space="0" w:color="auto"/>
        <w:right w:val="none" w:sz="0" w:space="0" w:color="auto"/>
      </w:divBdr>
    </w:div>
    <w:div w:id="1470435937">
      <w:bodyDiv w:val="1"/>
      <w:marLeft w:val="0"/>
      <w:marRight w:val="0"/>
      <w:marTop w:val="0"/>
      <w:marBottom w:val="0"/>
      <w:divBdr>
        <w:top w:val="none" w:sz="0" w:space="0" w:color="auto"/>
        <w:left w:val="none" w:sz="0" w:space="0" w:color="auto"/>
        <w:bottom w:val="none" w:sz="0" w:space="0" w:color="auto"/>
        <w:right w:val="none" w:sz="0" w:space="0" w:color="auto"/>
      </w:divBdr>
    </w:div>
    <w:div w:id="1470704496">
      <w:bodyDiv w:val="1"/>
      <w:marLeft w:val="0"/>
      <w:marRight w:val="0"/>
      <w:marTop w:val="0"/>
      <w:marBottom w:val="0"/>
      <w:divBdr>
        <w:top w:val="none" w:sz="0" w:space="0" w:color="auto"/>
        <w:left w:val="none" w:sz="0" w:space="0" w:color="auto"/>
        <w:bottom w:val="none" w:sz="0" w:space="0" w:color="auto"/>
        <w:right w:val="none" w:sz="0" w:space="0" w:color="auto"/>
      </w:divBdr>
    </w:div>
    <w:div w:id="1471092979">
      <w:bodyDiv w:val="1"/>
      <w:marLeft w:val="0"/>
      <w:marRight w:val="0"/>
      <w:marTop w:val="0"/>
      <w:marBottom w:val="0"/>
      <w:divBdr>
        <w:top w:val="none" w:sz="0" w:space="0" w:color="auto"/>
        <w:left w:val="none" w:sz="0" w:space="0" w:color="auto"/>
        <w:bottom w:val="none" w:sz="0" w:space="0" w:color="auto"/>
        <w:right w:val="none" w:sz="0" w:space="0" w:color="auto"/>
      </w:divBdr>
    </w:div>
    <w:div w:id="1472215817">
      <w:bodyDiv w:val="1"/>
      <w:marLeft w:val="0"/>
      <w:marRight w:val="0"/>
      <w:marTop w:val="0"/>
      <w:marBottom w:val="0"/>
      <w:divBdr>
        <w:top w:val="none" w:sz="0" w:space="0" w:color="auto"/>
        <w:left w:val="none" w:sz="0" w:space="0" w:color="auto"/>
        <w:bottom w:val="none" w:sz="0" w:space="0" w:color="auto"/>
        <w:right w:val="none" w:sz="0" w:space="0" w:color="auto"/>
      </w:divBdr>
    </w:div>
    <w:div w:id="1473983675">
      <w:bodyDiv w:val="1"/>
      <w:marLeft w:val="0"/>
      <w:marRight w:val="0"/>
      <w:marTop w:val="0"/>
      <w:marBottom w:val="0"/>
      <w:divBdr>
        <w:top w:val="none" w:sz="0" w:space="0" w:color="auto"/>
        <w:left w:val="none" w:sz="0" w:space="0" w:color="auto"/>
        <w:bottom w:val="none" w:sz="0" w:space="0" w:color="auto"/>
        <w:right w:val="none" w:sz="0" w:space="0" w:color="auto"/>
      </w:divBdr>
    </w:div>
    <w:div w:id="1474324398">
      <w:bodyDiv w:val="1"/>
      <w:marLeft w:val="0"/>
      <w:marRight w:val="0"/>
      <w:marTop w:val="0"/>
      <w:marBottom w:val="0"/>
      <w:divBdr>
        <w:top w:val="none" w:sz="0" w:space="0" w:color="auto"/>
        <w:left w:val="none" w:sz="0" w:space="0" w:color="auto"/>
        <w:bottom w:val="none" w:sz="0" w:space="0" w:color="auto"/>
        <w:right w:val="none" w:sz="0" w:space="0" w:color="auto"/>
      </w:divBdr>
    </w:div>
    <w:div w:id="1474566678">
      <w:bodyDiv w:val="1"/>
      <w:marLeft w:val="0"/>
      <w:marRight w:val="0"/>
      <w:marTop w:val="0"/>
      <w:marBottom w:val="0"/>
      <w:divBdr>
        <w:top w:val="none" w:sz="0" w:space="0" w:color="auto"/>
        <w:left w:val="none" w:sz="0" w:space="0" w:color="auto"/>
        <w:bottom w:val="none" w:sz="0" w:space="0" w:color="auto"/>
        <w:right w:val="none" w:sz="0" w:space="0" w:color="auto"/>
      </w:divBdr>
    </w:div>
    <w:div w:id="1474757784">
      <w:bodyDiv w:val="1"/>
      <w:marLeft w:val="0"/>
      <w:marRight w:val="0"/>
      <w:marTop w:val="0"/>
      <w:marBottom w:val="0"/>
      <w:divBdr>
        <w:top w:val="none" w:sz="0" w:space="0" w:color="auto"/>
        <w:left w:val="none" w:sz="0" w:space="0" w:color="auto"/>
        <w:bottom w:val="none" w:sz="0" w:space="0" w:color="auto"/>
        <w:right w:val="none" w:sz="0" w:space="0" w:color="auto"/>
      </w:divBdr>
    </w:div>
    <w:div w:id="1475637072">
      <w:bodyDiv w:val="1"/>
      <w:marLeft w:val="0"/>
      <w:marRight w:val="0"/>
      <w:marTop w:val="0"/>
      <w:marBottom w:val="0"/>
      <w:divBdr>
        <w:top w:val="none" w:sz="0" w:space="0" w:color="auto"/>
        <w:left w:val="none" w:sz="0" w:space="0" w:color="auto"/>
        <w:bottom w:val="none" w:sz="0" w:space="0" w:color="auto"/>
        <w:right w:val="none" w:sz="0" w:space="0" w:color="auto"/>
      </w:divBdr>
    </w:div>
    <w:div w:id="1476682649">
      <w:bodyDiv w:val="1"/>
      <w:marLeft w:val="0"/>
      <w:marRight w:val="0"/>
      <w:marTop w:val="0"/>
      <w:marBottom w:val="0"/>
      <w:divBdr>
        <w:top w:val="none" w:sz="0" w:space="0" w:color="auto"/>
        <w:left w:val="none" w:sz="0" w:space="0" w:color="auto"/>
        <w:bottom w:val="none" w:sz="0" w:space="0" w:color="auto"/>
        <w:right w:val="none" w:sz="0" w:space="0" w:color="auto"/>
      </w:divBdr>
    </w:div>
    <w:div w:id="1477063817">
      <w:bodyDiv w:val="1"/>
      <w:marLeft w:val="0"/>
      <w:marRight w:val="0"/>
      <w:marTop w:val="0"/>
      <w:marBottom w:val="0"/>
      <w:divBdr>
        <w:top w:val="none" w:sz="0" w:space="0" w:color="auto"/>
        <w:left w:val="none" w:sz="0" w:space="0" w:color="auto"/>
        <w:bottom w:val="none" w:sz="0" w:space="0" w:color="auto"/>
        <w:right w:val="none" w:sz="0" w:space="0" w:color="auto"/>
      </w:divBdr>
    </w:div>
    <w:div w:id="1478641484">
      <w:bodyDiv w:val="1"/>
      <w:marLeft w:val="0"/>
      <w:marRight w:val="0"/>
      <w:marTop w:val="0"/>
      <w:marBottom w:val="0"/>
      <w:divBdr>
        <w:top w:val="none" w:sz="0" w:space="0" w:color="auto"/>
        <w:left w:val="none" w:sz="0" w:space="0" w:color="auto"/>
        <w:bottom w:val="none" w:sz="0" w:space="0" w:color="auto"/>
        <w:right w:val="none" w:sz="0" w:space="0" w:color="auto"/>
      </w:divBdr>
    </w:div>
    <w:div w:id="1479957813">
      <w:bodyDiv w:val="1"/>
      <w:marLeft w:val="0"/>
      <w:marRight w:val="0"/>
      <w:marTop w:val="0"/>
      <w:marBottom w:val="0"/>
      <w:divBdr>
        <w:top w:val="none" w:sz="0" w:space="0" w:color="auto"/>
        <w:left w:val="none" w:sz="0" w:space="0" w:color="auto"/>
        <w:bottom w:val="none" w:sz="0" w:space="0" w:color="auto"/>
        <w:right w:val="none" w:sz="0" w:space="0" w:color="auto"/>
      </w:divBdr>
    </w:div>
    <w:div w:id="1480002227">
      <w:bodyDiv w:val="1"/>
      <w:marLeft w:val="0"/>
      <w:marRight w:val="0"/>
      <w:marTop w:val="0"/>
      <w:marBottom w:val="0"/>
      <w:divBdr>
        <w:top w:val="none" w:sz="0" w:space="0" w:color="auto"/>
        <w:left w:val="none" w:sz="0" w:space="0" w:color="auto"/>
        <w:bottom w:val="none" w:sz="0" w:space="0" w:color="auto"/>
        <w:right w:val="none" w:sz="0" w:space="0" w:color="auto"/>
      </w:divBdr>
    </w:div>
    <w:div w:id="1480801144">
      <w:bodyDiv w:val="1"/>
      <w:marLeft w:val="0"/>
      <w:marRight w:val="0"/>
      <w:marTop w:val="0"/>
      <w:marBottom w:val="0"/>
      <w:divBdr>
        <w:top w:val="none" w:sz="0" w:space="0" w:color="auto"/>
        <w:left w:val="none" w:sz="0" w:space="0" w:color="auto"/>
        <w:bottom w:val="none" w:sz="0" w:space="0" w:color="auto"/>
        <w:right w:val="none" w:sz="0" w:space="0" w:color="auto"/>
      </w:divBdr>
    </w:div>
    <w:div w:id="1481997246">
      <w:bodyDiv w:val="1"/>
      <w:marLeft w:val="0"/>
      <w:marRight w:val="0"/>
      <w:marTop w:val="0"/>
      <w:marBottom w:val="0"/>
      <w:divBdr>
        <w:top w:val="none" w:sz="0" w:space="0" w:color="auto"/>
        <w:left w:val="none" w:sz="0" w:space="0" w:color="auto"/>
        <w:bottom w:val="none" w:sz="0" w:space="0" w:color="auto"/>
        <w:right w:val="none" w:sz="0" w:space="0" w:color="auto"/>
      </w:divBdr>
    </w:div>
    <w:div w:id="1483233361">
      <w:bodyDiv w:val="1"/>
      <w:marLeft w:val="0"/>
      <w:marRight w:val="0"/>
      <w:marTop w:val="0"/>
      <w:marBottom w:val="0"/>
      <w:divBdr>
        <w:top w:val="none" w:sz="0" w:space="0" w:color="auto"/>
        <w:left w:val="none" w:sz="0" w:space="0" w:color="auto"/>
        <w:bottom w:val="none" w:sz="0" w:space="0" w:color="auto"/>
        <w:right w:val="none" w:sz="0" w:space="0" w:color="auto"/>
      </w:divBdr>
    </w:div>
    <w:div w:id="1483304729">
      <w:bodyDiv w:val="1"/>
      <w:marLeft w:val="0"/>
      <w:marRight w:val="0"/>
      <w:marTop w:val="0"/>
      <w:marBottom w:val="0"/>
      <w:divBdr>
        <w:top w:val="none" w:sz="0" w:space="0" w:color="auto"/>
        <w:left w:val="none" w:sz="0" w:space="0" w:color="auto"/>
        <w:bottom w:val="none" w:sz="0" w:space="0" w:color="auto"/>
        <w:right w:val="none" w:sz="0" w:space="0" w:color="auto"/>
      </w:divBdr>
    </w:div>
    <w:div w:id="1483306459">
      <w:bodyDiv w:val="1"/>
      <w:marLeft w:val="0"/>
      <w:marRight w:val="0"/>
      <w:marTop w:val="0"/>
      <w:marBottom w:val="0"/>
      <w:divBdr>
        <w:top w:val="none" w:sz="0" w:space="0" w:color="auto"/>
        <w:left w:val="none" w:sz="0" w:space="0" w:color="auto"/>
        <w:bottom w:val="none" w:sz="0" w:space="0" w:color="auto"/>
        <w:right w:val="none" w:sz="0" w:space="0" w:color="auto"/>
      </w:divBdr>
    </w:div>
    <w:div w:id="1485313269">
      <w:bodyDiv w:val="1"/>
      <w:marLeft w:val="0"/>
      <w:marRight w:val="0"/>
      <w:marTop w:val="0"/>
      <w:marBottom w:val="0"/>
      <w:divBdr>
        <w:top w:val="none" w:sz="0" w:space="0" w:color="auto"/>
        <w:left w:val="none" w:sz="0" w:space="0" w:color="auto"/>
        <w:bottom w:val="none" w:sz="0" w:space="0" w:color="auto"/>
        <w:right w:val="none" w:sz="0" w:space="0" w:color="auto"/>
      </w:divBdr>
    </w:div>
    <w:div w:id="1485316153">
      <w:bodyDiv w:val="1"/>
      <w:marLeft w:val="0"/>
      <w:marRight w:val="0"/>
      <w:marTop w:val="0"/>
      <w:marBottom w:val="0"/>
      <w:divBdr>
        <w:top w:val="none" w:sz="0" w:space="0" w:color="auto"/>
        <w:left w:val="none" w:sz="0" w:space="0" w:color="auto"/>
        <w:bottom w:val="none" w:sz="0" w:space="0" w:color="auto"/>
        <w:right w:val="none" w:sz="0" w:space="0" w:color="auto"/>
      </w:divBdr>
    </w:div>
    <w:div w:id="1486168346">
      <w:bodyDiv w:val="1"/>
      <w:marLeft w:val="0"/>
      <w:marRight w:val="0"/>
      <w:marTop w:val="0"/>
      <w:marBottom w:val="0"/>
      <w:divBdr>
        <w:top w:val="none" w:sz="0" w:space="0" w:color="auto"/>
        <w:left w:val="none" w:sz="0" w:space="0" w:color="auto"/>
        <w:bottom w:val="none" w:sz="0" w:space="0" w:color="auto"/>
        <w:right w:val="none" w:sz="0" w:space="0" w:color="auto"/>
      </w:divBdr>
    </w:div>
    <w:div w:id="1486584834">
      <w:bodyDiv w:val="1"/>
      <w:marLeft w:val="0"/>
      <w:marRight w:val="0"/>
      <w:marTop w:val="0"/>
      <w:marBottom w:val="0"/>
      <w:divBdr>
        <w:top w:val="none" w:sz="0" w:space="0" w:color="auto"/>
        <w:left w:val="none" w:sz="0" w:space="0" w:color="auto"/>
        <w:bottom w:val="none" w:sz="0" w:space="0" w:color="auto"/>
        <w:right w:val="none" w:sz="0" w:space="0" w:color="auto"/>
      </w:divBdr>
    </w:div>
    <w:div w:id="1486779063">
      <w:bodyDiv w:val="1"/>
      <w:marLeft w:val="0"/>
      <w:marRight w:val="0"/>
      <w:marTop w:val="0"/>
      <w:marBottom w:val="0"/>
      <w:divBdr>
        <w:top w:val="none" w:sz="0" w:space="0" w:color="auto"/>
        <w:left w:val="none" w:sz="0" w:space="0" w:color="auto"/>
        <w:bottom w:val="none" w:sz="0" w:space="0" w:color="auto"/>
        <w:right w:val="none" w:sz="0" w:space="0" w:color="auto"/>
      </w:divBdr>
    </w:div>
    <w:div w:id="1487434515">
      <w:bodyDiv w:val="1"/>
      <w:marLeft w:val="0"/>
      <w:marRight w:val="0"/>
      <w:marTop w:val="0"/>
      <w:marBottom w:val="0"/>
      <w:divBdr>
        <w:top w:val="none" w:sz="0" w:space="0" w:color="auto"/>
        <w:left w:val="none" w:sz="0" w:space="0" w:color="auto"/>
        <w:bottom w:val="none" w:sz="0" w:space="0" w:color="auto"/>
        <w:right w:val="none" w:sz="0" w:space="0" w:color="auto"/>
      </w:divBdr>
    </w:div>
    <w:div w:id="1489130428">
      <w:bodyDiv w:val="1"/>
      <w:marLeft w:val="0"/>
      <w:marRight w:val="0"/>
      <w:marTop w:val="0"/>
      <w:marBottom w:val="0"/>
      <w:divBdr>
        <w:top w:val="none" w:sz="0" w:space="0" w:color="auto"/>
        <w:left w:val="none" w:sz="0" w:space="0" w:color="auto"/>
        <w:bottom w:val="none" w:sz="0" w:space="0" w:color="auto"/>
        <w:right w:val="none" w:sz="0" w:space="0" w:color="auto"/>
      </w:divBdr>
    </w:div>
    <w:div w:id="1489665418">
      <w:bodyDiv w:val="1"/>
      <w:marLeft w:val="0"/>
      <w:marRight w:val="0"/>
      <w:marTop w:val="0"/>
      <w:marBottom w:val="0"/>
      <w:divBdr>
        <w:top w:val="none" w:sz="0" w:space="0" w:color="auto"/>
        <w:left w:val="none" w:sz="0" w:space="0" w:color="auto"/>
        <w:bottom w:val="none" w:sz="0" w:space="0" w:color="auto"/>
        <w:right w:val="none" w:sz="0" w:space="0" w:color="auto"/>
      </w:divBdr>
    </w:div>
    <w:div w:id="1490170692">
      <w:bodyDiv w:val="1"/>
      <w:marLeft w:val="0"/>
      <w:marRight w:val="0"/>
      <w:marTop w:val="0"/>
      <w:marBottom w:val="0"/>
      <w:divBdr>
        <w:top w:val="none" w:sz="0" w:space="0" w:color="auto"/>
        <w:left w:val="none" w:sz="0" w:space="0" w:color="auto"/>
        <w:bottom w:val="none" w:sz="0" w:space="0" w:color="auto"/>
        <w:right w:val="none" w:sz="0" w:space="0" w:color="auto"/>
      </w:divBdr>
    </w:div>
    <w:div w:id="1491023891">
      <w:bodyDiv w:val="1"/>
      <w:marLeft w:val="0"/>
      <w:marRight w:val="0"/>
      <w:marTop w:val="0"/>
      <w:marBottom w:val="0"/>
      <w:divBdr>
        <w:top w:val="none" w:sz="0" w:space="0" w:color="auto"/>
        <w:left w:val="none" w:sz="0" w:space="0" w:color="auto"/>
        <w:bottom w:val="none" w:sz="0" w:space="0" w:color="auto"/>
        <w:right w:val="none" w:sz="0" w:space="0" w:color="auto"/>
      </w:divBdr>
    </w:div>
    <w:div w:id="1493183729">
      <w:bodyDiv w:val="1"/>
      <w:marLeft w:val="0"/>
      <w:marRight w:val="0"/>
      <w:marTop w:val="0"/>
      <w:marBottom w:val="0"/>
      <w:divBdr>
        <w:top w:val="none" w:sz="0" w:space="0" w:color="auto"/>
        <w:left w:val="none" w:sz="0" w:space="0" w:color="auto"/>
        <w:bottom w:val="none" w:sz="0" w:space="0" w:color="auto"/>
        <w:right w:val="none" w:sz="0" w:space="0" w:color="auto"/>
      </w:divBdr>
    </w:div>
    <w:div w:id="1493832131">
      <w:bodyDiv w:val="1"/>
      <w:marLeft w:val="0"/>
      <w:marRight w:val="0"/>
      <w:marTop w:val="0"/>
      <w:marBottom w:val="0"/>
      <w:divBdr>
        <w:top w:val="none" w:sz="0" w:space="0" w:color="auto"/>
        <w:left w:val="none" w:sz="0" w:space="0" w:color="auto"/>
        <w:bottom w:val="none" w:sz="0" w:space="0" w:color="auto"/>
        <w:right w:val="none" w:sz="0" w:space="0" w:color="auto"/>
      </w:divBdr>
    </w:div>
    <w:div w:id="1494682737">
      <w:bodyDiv w:val="1"/>
      <w:marLeft w:val="0"/>
      <w:marRight w:val="0"/>
      <w:marTop w:val="0"/>
      <w:marBottom w:val="0"/>
      <w:divBdr>
        <w:top w:val="none" w:sz="0" w:space="0" w:color="auto"/>
        <w:left w:val="none" w:sz="0" w:space="0" w:color="auto"/>
        <w:bottom w:val="none" w:sz="0" w:space="0" w:color="auto"/>
        <w:right w:val="none" w:sz="0" w:space="0" w:color="auto"/>
      </w:divBdr>
    </w:div>
    <w:div w:id="1496258323">
      <w:bodyDiv w:val="1"/>
      <w:marLeft w:val="0"/>
      <w:marRight w:val="0"/>
      <w:marTop w:val="0"/>
      <w:marBottom w:val="0"/>
      <w:divBdr>
        <w:top w:val="none" w:sz="0" w:space="0" w:color="auto"/>
        <w:left w:val="none" w:sz="0" w:space="0" w:color="auto"/>
        <w:bottom w:val="none" w:sz="0" w:space="0" w:color="auto"/>
        <w:right w:val="none" w:sz="0" w:space="0" w:color="auto"/>
      </w:divBdr>
    </w:div>
    <w:div w:id="1496334377">
      <w:bodyDiv w:val="1"/>
      <w:marLeft w:val="0"/>
      <w:marRight w:val="0"/>
      <w:marTop w:val="0"/>
      <w:marBottom w:val="0"/>
      <w:divBdr>
        <w:top w:val="none" w:sz="0" w:space="0" w:color="auto"/>
        <w:left w:val="none" w:sz="0" w:space="0" w:color="auto"/>
        <w:bottom w:val="none" w:sz="0" w:space="0" w:color="auto"/>
        <w:right w:val="none" w:sz="0" w:space="0" w:color="auto"/>
      </w:divBdr>
    </w:div>
    <w:div w:id="1496800370">
      <w:bodyDiv w:val="1"/>
      <w:marLeft w:val="0"/>
      <w:marRight w:val="0"/>
      <w:marTop w:val="0"/>
      <w:marBottom w:val="0"/>
      <w:divBdr>
        <w:top w:val="none" w:sz="0" w:space="0" w:color="auto"/>
        <w:left w:val="none" w:sz="0" w:space="0" w:color="auto"/>
        <w:bottom w:val="none" w:sz="0" w:space="0" w:color="auto"/>
        <w:right w:val="none" w:sz="0" w:space="0" w:color="auto"/>
      </w:divBdr>
    </w:div>
    <w:div w:id="1499032454">
      <w:bodyDiv w:val="1"/>
      <w:marLeft w:val="0"/>
      <w:marRight w:val="0"/>
      <w:marTop w:val="0"/>
      <w:marBottom w:val="0"/>
      <w:divBdr>
        <w:top w:val="none" w:sz="0" w:space="0" w:color="auto"/>
        <w:left w:val="none" w:sz="0" w:space="0" w:color="auto"/>
        <w:bottom w:val="none" w:sz="0" w:space="0" w:color="auto"/>
        <w:right w:val="none" w:sz="0" w:space="0" w:color="auto"/>
      </w:divBdr>
    </w:div>
    <w:div w:id="1499270008">
      <w:bodyDiv w:val="1"/>
      <w:marLeft w:val="0"/>
      <w:marRight w:val="0"/>
      <w:marTop w:val="0"/>
      <w:marBottom w:val="0"/>
      <w:divBdr>
        <w:top w:val="none" w:sz="0" w:space="0" w:color="auto"/>
        <w:left w:val="none" w:sz="0" w:space="0" w:color="auto"/>
        <w:bottom w:val="none" w:sz="0" w:space="0" w:color="auto"/>
        <w:right w:val="none" w:sz="0" w:space="0" w:color="auto"/>
      </w:divBdr>
    </w:div>
    <w:div w:id="1500921908">
      <w:bodyDiv w:val="1"/>
      <w:marLeft w:val="0"/>
      <w:marRight w:val="0"/>
      <w:marTop w:val="0"/>
      <w:marBottom w:val="0"/>
      <w:divBdr>
        <w:top w:val="none" w:sz="0" w:space="0" w:color="auto"/>
        <w:left w:val="none" w:sz="0" w:space="0" w:color="auto"/>
        <w:bottom w:val="none" w:sz="0" w:space="0" w:color="auto"/>
        <w:right w:val="none" w:sz="0" w:space="0" w:color="auto"/>
      </w:divBdr>
    </w:div>
    <w:div w:id="1501651163">
      <w:bodyDiv w:val="1"/>
      <w:marLeft w:val="0"/>
      <w:marRight w:val="0"/>
      <w:marTop w:val="0"/>
      <w:marBottom w:val="0"/>
      <w:divBdr>
        <w:top w:val="none" w:sz="0" w:space="0" w:color="auto"/>
        <w:left w:val="none" w:sz="0" w:space="0" w:color="auto"/>
        <w:bottom w:val="none" w:sz="0" w:space="0" w:color="auto"/>
        <w:right w:val="none" w:sz="0" w:space="0" w:color="auto"/>
      </w:divBdr>
    </w:div>
    <w:div w:id="1502962716">
      <w:bodyDiv w:val="1"/>
      <w:marLeft w:val="0"/>
      <w:marRight w:val="0"/>
      <w:marTop w:val="0"/>
      <w:marBottom w:val="0"/>
      <w:divBdr>
        <w:top w:val="none" w:sz="0" w:space="0" w:color="auto"/>
        <w:left w:val="none" w:sz="0" w:space="0" w:color="auto"/>
        <w:bottom w:val="none" w:sz="0" w:space="0" w:color="auto"/>
        <w:right w:val="none" w:sz="0" w:space="0" w:color="auto"/>
      </w:divBdr>
    </w:div>
    <w:div w:id="1503356514">
      <w:bodyDiv w:val="1"/>
      <w:marLeft w:val="0"/>
      <w:marRight w:val="0"/>
      <w:marTop w:val="0"/>
      <w:marBottom w:val="0"/>
      <w:divBdr>
        <w:top w:val="none" w:sz="0" w:space="0" w:color="auto"/>
        <w:left w:val="none" w:sz="0" w:space="0" w:color="auto"/>
        <w:bottom w:val="none" w:sz="0" w:space="0" w:color="auto"/>
        <w:right w:val="none" w:sz="0" w:space="0" w:color="auto"/>
      </w:divBdr>
    </w:div>
    <w:div w:id="1503860891">
      <w:bodyDiv w:val="1"/>
      <w:marLeft w:val="0"/>
      <w:marRight w:val="0"/>
      <w:marTop w:val="0"/>
      <w:marBottom w:val="0"/>
      <w:divBdr>
        <w:top w:val="none" w:sz="0" w:space="0" w:color="auto"/>
        <w:left w:val="none" w:sz="0" w:space="0" w:color="auto"/>
        <w:bottom w:val="none" w:sz="0" w:space="0" w:color="auto"/>
        <w:right w:val="none" w:sz="0" w:space="0" w:color="auto"/>
      </w:divBdr>
    </w:div>
    <w:div w:id="1503936282">
      <w:bodyDiv w:val="1"/>
      <w:marLeft w:val="0"/>
      <w:marRight w:val="0"/>
      <w:marTop w:val="0"/>
      <w:marBottom w:val="0"/>
      <w:divBdr>
        <w:top w:val="none" w:sz="0" w:space="0" w:color="auto"/>
        <w:left w:val="none" w:sz="0" w:space="0" w:color="auto"/>
        <w:bottom w:val="none" w:sz="0" w:space="0" w:color="auto"/>
        <w:right w:val="none" w:sz="0" w:space="0" w:color="auto"/>
      </w:divBdr>
    </w:div>
    <w:div w:id="1504127101">
      <w:bodyDiv w:val="1"/>
      <w:marLeft w:val="0"/>
      <w:marRight w:val="0"/>
      <w:marTop w:val="0"/>
      <w:marBottom w:val="0"/>
      <w:divBdr>
        <w:top w:val="none" w:sz="0" w:space="0" w:color="auto"/>
        <w:left w:val="none" w:sz="0" w:space="0" w:color="auto"/>
        <w:bottom w:val="none" w:sz="0" w:space="0" w:color="auto"/>
        <w:right w:val="none" w:sz="0" w:space="0" w:color="auto"/>
      </w:divBdr>
    </w:div>
    <w:div w:id="1504323852">
      <w:bodyDiv w:val="1"/>
      <w:marLeft w:val="0"/>
      <w:marRight w:val="0"/>
      <w:marTop w:val="0"/>
      <w:marBottom w:val="0"/>
      <w:divBdr>
        <w:top w:val="none" w:sz="0" w:space="0" w:color="auto"/>
        <w:left w:val="none" w:sz="0" w:space="0" w:color="auto"/>
        <w:bottom w:val="none" w:sz="0" w:space="0" w:color="auto"/>
        <w:right w:val="none" w:sz="0" w:space="0" w:color="auto"/>
      </w:divBdr>
    </w:div>
    <w:div w:id="1504859466">
      <w:bodyDiv w:val="1"/>
      <w:marLeft w:val="0"/>
      <w:marRight w:val="0"/>
      <w:marTop w:val="0"/>
      <w:marBottom w:val="0"/>
      <w:divBdr>
        <w:top w:val="none" w:sz="0" w:space="0" w:color="auto"/>
        <w:left w:val="none" w:sz="0" w:space="0" w:color="auto"/>
        <w:bottom w:val="none" w:sz="0" w:space="0" w:color="auto"/>
        <w:right w:val="none" w:sz="0" w:space="0" w:color="auto"/>
      </w:divBdr>
    </w:div>
    <w:div w:id="1505054551">
      <w:bodyDiv w:val="1"/>
      <w:marLeft w:val="0"/>
      <w:marRight w:val="0"/>
      <w:marTop w:val="0"/>
      <w:marBottom w:val="0"/>
      <w:divBdr>
        <w:top w:val="none" w:sz="0" w:space="0" w:color="auto"/>
        <w:left w:val="none" w:sz="0" w:space="0" w:color="auto"/>
        <w:bottom w:val="none" w:sz="0" w:space="0" w:color="auto"/>
        <w:right w:val="none" w:sz="0" w:space="0" w:color="auto"/>
      </w:divBdr>
    </w:div>
    <w:div w:id="1505777124">
      <w:bodyDiv w:val="1"/>
      <w:marLeft w:val="0"/>
      <w:marRight w:val="0"/>
      <w:marTop w:val="0"/>
      <w:marBottom w:val="0"/>
      <w:divBdr>
        <w:top w:val="none" w:sz="0" w:space="0" w:color="auto"/>
        <w:left w:val="none" w:sz="0" w:space="0" w:color="auto"/>
        <w:bottom w:val="none" w:sz="0" w:space="0" w:color="auto"/>
        <w:right w:val="none" w:sz="0" w:space="0" w:color="auto"/>
      </w:divBdr>
    </w:div>
    <w:div w:id="1506096681">
      <w:bodyDiv w:val="1"/>
      <w:marLeft w:val="0"/>
      <w:marRight w:val="0"/>
      <w:marTop w:val="0"/>
      <w:marBottom w:val="0"/>
      <w:divBdr>
        <w:top w:val="none" w:sz="0" w:space="0" w:color="auto"/>
        <w:left w:val="none" w:sz="0" w:space="0" w:color="auto"/>
        <w:bottom w:val="none" w:sz="0" w:space="0" w:color="auto"/>
        <w:right w:val="none" w:sz="0" w:space="0" w:color="auto"/>
      </w:divBdr>
    </w:div>
    <w:div w:id="1506483208">
      <w:bodyDiv w:val="1"/>
      <w:marLeft w:val="0"/>
      <w:marRight w:val="0"/>
      <w:marTop w:val="0"/>
      <w:marBottom w:val="0"/>
      <w:divBdr>
        <w:top w:val="none" w:sz="0" w:space="0" w:color="auto"/>
        <w:left w:val="none" w:sz="0" w:space="0" w:color="auto"/>
        <w:bottom w:val="none" w:sz="0" w:space="0" w:color="auto"/>
        <w:right w:val="none" w:sz="0" w:space="0" w:color="auto"/>
      </w:divBdr>
    </w:div>
    <w:div w:id="1506750274">
      <w:bodyDiv w:val="1"/>
      <w:marLeft w:val="0"/>
      <w:marRight w:val="0"/>
      <w:marTop w:val="0"/>
      <w:marBottom w:val="0"/>
      <w:divBdr>
        <w:top w:val="none" w:sz="0" w:space="0" w:color="auto"/>
        <w:left w:val="none" w:sz="0" w:space="0" w:color="auto"/>
        <w:bottom w:val="none" w:sz="0" w:space="0" w:color="auto"/>
        <w:right w:val="none" w:sz="0" w:space="0" w:color="auto"/>
      </w:divBdr>
    </w:div>
    <w:div w:id="1507210812">
      <w:bodyDiv w:val="1"/>
      <w:marLeft w:val="0"/>
      <w:marRight w:val="0"/>
      <w:marTop w:val="0"/>
      <w:marBottom w:val="0"/>
      <w:divBdr>
        <w:top w:val="none" w:sz="0" w:space="0" w:color="auto"/>
        <w:left w:val="none" w:sz="0" w:space="0" w:color="auto"/>
        <w:bottom w:val="none" w:sz="0" w:space="0" w:color="auto"/>
        <w:right w:val="none" w:sz="0" w:space="0" w:color="auto"/>
      </w:divBdr>
    </w:div>
    <w:div w:id="1507358919">
      <w:bodyDiv w:val="1"/>
      <w:marLeft w:val="0"/>
      <w:marRight w:val="0"/>
      <w:marTop w:val="0"/>
      <w:marBottom w:val="0"/>
      <w:divBdr>
        <w:top w:val="none" w:sz="0" w:space="0" w:color="auto"/>
        <w:left w:val="none" w:sz="0" w:space="0" w:color="auto"/>
        <w:bottom w:val="none" w:sz="0" w:space="0" w:color="auto"/>
        <w:right w:val="none" w:sz="0" w:space="0" w:color="auto"/>
      </w:divBdr>
    </w:div>
    <w:div w:id="1507817816">
      <w:bodyDiv w:val="1"/>
      <w:marLeft w:val="0"/>
      <w:marRight w:val="0"/>
      <w:marTop w:val="0"/>
      <w:marBottom w:val="0"/>
      <w:divBdr>
        <w:top w:val="none" w:sz="0" w:space="0" w:color="auto"/>
        <w:left w:val="none" w:sz="0" w:space="0" w:color="auto"/>
        <w:bottom w:val="none" w:sz="0" w:space="0" w:color="auto"/>
        <w:right w:val="none" w:sz="0" w:space="0" w:color="auto"/>
      </w:divBdr>
    </w:div>
    <w:div w:id="1508056715">
      <w:bodyDiv w:val="1"/>
      <w:marLeft w:val="0"/>
      <w:marRight w:val="0"/>
      <w:marTop w:val="0"/>
      <w:marBottom w:val="0"/>
      <w:divBdr>
        <w:top w:val="none" w:sz="0" w:space="0" w:color="auto"/>
        <w:left w:val="none" w:sz="0" w:space="0" w:color="auto"/>
        <w:bottom w:val="none" w:sz="0" w:space="0" w:color="auto"/>
        <w:right w:val="none" w:sz="0" w:space="0" w:color="auto"/>
      </w:divBdr>
    </w:div>
    <w:div w:id="1509755665">
      <w:bodyDiv w:val="1"/>
      <w:marLeft w:val="0"/>
      <w:marRight w:val="0"/>
      <w:marTop w:val="0"/>
      <w:marBottom w:val="0"/>
      <w:divBdr>
        <w:top w:val="none" w:sz="0" w:space="0" w:color="auto"/>
        <w:left w:val="none" w:sz="0" w:space="0" w:color="auto"/>
        <w:bottom w:val="none" w:sz="0" w:space="0" w:color="auto"/>
        <w:right w:val="none" w:sz="0" w:space="0" w:color="auto"/>
      </w:divBdr>
    </w:div>
    <w:div w:id="1510027278">
      <w:bodyDiv w:val="1"/>
      <w:marLeft w:val="0"/>
      <w:marRight w:val="0"/>
      <w:marTop w:val="0"/>
      <w:marBottom w:val="0"/>
      <w:divBdr>
        <w:top w:val="none" w:sz="0" w:space="0" w:color="auto"/>
        <w:left w:val="none" w:sz="0" w:space="0" w:color="auto"/>
        <w:bottom w:val="none" w:sz="0" w:space="0" w:color="auto"/>
        <w:right w:val="none" w:sz="0" w:space="0" w:color="auto"/>
      </w:divBdr>
    </w:div>
    <w:div w:id="1510099025">
      <w:bodyDiv w:val="1"/>
      <w:marLeft w:val="0"/>
      <w:marRight w:val="0"/>
      <w:marTop w:val="0"/>
      <w:marBottom w:val="0"/>
      <w:divBdr>
        <w:top w:val="none" w:sz="0" w:space="0" w:color="auto"/>
        <w:left w:val="none" w:sz="0" w:space="0" w:color="auto"/>
        <w:bottom w:val="none" w:sz="0" w:space="0" w:color="auto"/>
        <w:right w:val="none" w:sz="0" w:space="0" w:color="auto"/>
      </w:divBdr>
    </w:div>
    <w:div w:id="1511523952">
      <w:bodyDiv w:val="1"/>
      <w:marLeft w:val="0"/>
      <w:marRight w:val="0"/>
      <w:marTop w:val="0"/>
      <w:marBottom w:val="0"/>
      <w:divBdr>
        <w:top w:val="none" w:sz="0" w:space="0" w:color="auto"/>
        <w:left w:val="none" w:sz="0" w:space="0" w:color="auto"/>
        <w:bottom w:val="none" w:sz="0" w:space="0" w:color="auto"/>
        <w:right w:val="none" w:sz="0" w:space="0" w:color="auto"/>
      </w:divBdr>
    </w:div>
    <w:div w:id="1512793777">
      <w:bodyDiv w:val="1"/>
      <w:marLeft w:val="0"/>
      <w:marRight w:val="0"/>
      <w:marTop w:val="0"/>
      <w:marBottom w:val="0"/>
      <w:divBdr>
        <w:top w:val="none" w:sz="0" w:space="0" w:color="auto"/>
        <w:left w:val="none" w:sz="0" w:space="0" w:color="auto"/>
        <w:bottom w:val="none" w:sz="0" w:space="0" w:color="auto"/>
        <w:right w:val="none" w:sz="0" w:space="0" w:color="auto"/>
      </w:divBdr>
    </w:div>
    <w:div w:id="1515412223">
      <w:bodyDiv w:val="1"/>
      <w:marLeft w:val="0"/>
      <w:marRight w:val="0"/>
      <w:marTop w:val="0"/>
      <w:marBottom w:val="0"/>
      <w:divBdr>
        <w:top w:val="none" w:sz="0" w:space="0" w:color="auto"/>
        <w:left w:val="none" w:sz="0" w:space="0" w:color="auto"/>
        <w:bottom w:val="none" w:sz="0" w:space="0" w:color="auto"/>
        <w:right w:val="none" w:sz="0" w:space="0" w:color="auto"/>
      </w:divBdr>
    </w:div>
    <w:div w:id="1515416634">
      <w:bodyDiv w:val="1"/>
      <w:marLeft w:val="0"/>
      <w:marRight w:val="0"/>
      <w:marTop w:val="0"/>
      <w:marBottom w:val="0"/>
      <w:divBdr>
        <w:top w:val="none" w:sz="0" w:space="0" w:color="auto"/>
        <w:left w:val="none" w:sz="0" w:space="0" w:color="auto"/>
        <w:bottom w:val="none" w:sz="0" w:space="0" w:color="auto"/>
        <w:right w:val="none" w:sz="0" w:space="0" w:color="auto"/>
      </w:divBdr>
    </w:div>
    <w:div w:id="1515994063">
      <w:bodyDiv w:val="1"/>
      <w:marLeft w:val="0"/>
      <w:marRight w:val="0"/>
      <w:marTop w:val="0"/>
      <w:marBottom w:val="0"/>
      <w:divBdr>
        <w:top w:val="none" w:sz="0" w:space="0" w:color="auto"/>
        <w:left w:val="none" w:sz="0" w:space="0" w:color="auto"/>
        <w:bottom w:val="none" w:sz="0" w:space="0" w:color="auto"/>
        <w:right w:val="none" w:sz="0" w:space="0" w:color="auto"/>
      </w:divBdr>
    </w:div>
    <w:div w:id="1515994885">
      <w:bodyDiv w:val="1"/>
      <w:marLeft w:val="0"/>
      <w:marRight w:val="0"/>
      <w:marTop w:val="0"/>
      <w:marBottom w:val="0"/>
      <w:divBdr>
        <w:top w:val="none" w:sz="0" w:space="0" w:color="auto"/>
        <w:left w:val="none" w:sz="0" w:space="0" w:color="auto"/>
        <w:bottom w:val="none" w:sz="0" w:space="0" w:color="auto"/>
        <w:right w:val="none" w:sz="0" w:space="0" w:color="auto"/>
      </w:divBdr>
    </w:div>
    <w:div w:id="1517768089">
      <w:bodyDiv w:val="1"/>
      <w:marLeft w:val="0"/>
      <w:marRight w:val="0"/>
      <w:marTop w:val="0"/>
      <w:marBottom w:val="0"/>
      <w:divBdr>
        <w:top w:val="none" w:sz="0" w:space="0" w:color="auto"/>
        <w:left w:val="none" w:sz="0" w:space="0" w:color="auto"/>
        <w:bottom w:val="none" w:sz="0" w:space="0" w:color="auto"/>
        <w:right w:val="none" w:sz="0" w:space="0" w:color="auto"/>
      </w:divBdr>
    </w:div>
    <w:div w:id="1517840959">
      <w:bodyDiv w:val="1"/>
      <w:marLeft w:val="0"/>
      <w:marRight w:val="0"/>
      <w:marTop w:val="0"/>
      <w:marBottom w:val="0"/>
      <w:divBdr>
        <w:top w:val="none" w:sz="0" w:space="0" w:color="auto"/>
        <w:left w:val="none" w:sz="0" w:space="0" w:color="auto"/>
        <w:bottom w:val="none" w:sz="0" w:space="0" w:color="auto"/>
        <w:right w:val="none" w:sz="0" w:space="0" w:color="auto"/>
      </w:divBdr>
    </w:div>
    <w:div w:id="1518235150">
      <w:bodyDiv w:val="1"/>
      <w:marLeft w:val="0"/>
      <w:marRight w:val="0"/>
      <w:marTop w:val="0"/>
      <w:marBottom w:val="0"/>
      <w:divBdr>
        <w:top w:val="none" w:sz="0" w:space="0" w:color="auto"/>
        <w:left w:val="none" w:sz="0" w:space="0" w:color="auto"/>
        <w:bottom w:val="none" w:sz="0" w:space="0" w:color="auto"/>
        <w:right w:val="none" w:sz="0" w:space="0" w:color="auto"/>
      </w:divBdr>
    </w:div>
    <w:div w:id="1518733641">
      <w:bodyDiv w:val="1"/>
      <w:marLeft w:val="0"/>
      <w:marRight w:val="0"/>
      <w:marTop w:val="0"/>
      <w:marBottom w:val="0"/>
      <w:divBdr>
        <w:top w:val="none" w:sz="0" w:space="0" w:color="auto"/>
        <w:left w:val="none" w:sz="0" w:space="0" w:color="auto"/>
        <w:bottom w:val="none" w:sz="0" w:space="0" w:color="auto"/>
        <w:right w:val="none" w:sz="0" w:space="0" w:color="auto"/>
      </w:divBdr>
    </w:div>
    <w:div w:id="1520042680">
      <w:bodyDiv w:val="1"/>
      <w:marLeft w:val="0"/>
      <w:marRight w:val="0"/>
      <w:marTop w:val="0"/>
      <w:marBottom w:val="0"/>
      <w:divBdr>
        <w:top w:val="none" w:sz="0" w:space="0" w:color="auto"/>
        <w:left w:val="none" w:sz="0" w:space="0" w:color="auto"/>
        <w:bottom w:val="none" w:sz="0" w:space="0" w:color="auto"/>
        <w:right w:val="none" w:sz="0" w:space="0" w:color="auto"/>
      </w:divBdr>
    </w:div>
    <w:div w:id="1521507000">
      <w:bodyDiv w:val="1"/>
      <w:marLeft w:val="0"/>
      <w:marRight w:val="0"/>
      <w:marTop w:val="0"/>
      <w:marBottom w:val="0"/>
      <w:divBdr>
        <w:top w:val="none" w:sz="0" w:space="0" w:color="auto"/>
        <w:left w:val="none" w:sz="0" w:space="0" w:color="auto"/>
        <w:bottom w:val="none" w:sz="0" w:space="0" w:color="auto"/>
        <w:right w:val="none" w:sz="0" w:space="0" w:color="auto"/>
      </w:divBdr>
    </w:div>
    <w:div w:id="1521554171">
      <w:bodyDiv w:val="1"/>
      <w:marLeft w:val="0"/>
      <w:marRight w:val="0"/>
      <w:marTop w:val="0"/>
      <w:marBottom w:val="0"/>
      <w:divBdr>
        <w:top w:val="none" w:sz="0" w:space="0" w:color="auto"/>
        <w:left w:val="none" w:sz="0" w:space="0" w:color="auto"/>
        <w:bottom w:val="none" w:sz="0" w:space="0" w:color="auto"/>
        <w:right w:val="none" w:sz="0" w:space="0" w:color="auto"/>
      </w:divBdr>
    </w:div>
    <w:div w:id="1521700357">
      <w:bodyDiv w:val="1"/>
      <w:marLeft w:val="0"/>
      <w:marRight w:val="0"/>
      <w:marTop w:val="0"/>
      <w:marBottom w:val="0"/>
      <w:divBdr>
        <w:top w:val="none" w:sz="0" w:space="0" w:color="auto"/>
        <w:left w:val="none" w:sz="0" w:space="0" w:color="auto"/>
        <w:bottom w:val="none" w:sz="0" w:space="0" w:color="auto"/>
        <w:right w:val="none" w:sz="0" w:space="0" w:color="auto"/>
      </w:divBdr>
    </w:div>
    <w:div w:id="1522356805">
      <w:bodyDiv w:val="1"/>
      <w:marLeft w:val="0"/>
      <w:marRight w:val="0"/>
      <w:marTop w:val="0"/>
      <w:marBottom w:val="0"/>
      <w:divBdr>
        <w:top w:val="none" w:sz="0" w:space="0" w:color="auto"/>
        <w:left w:val="none" w:sz="0" w:space="0" w:color="auto"/>
        <w:bottom w:val="none" w:sz="0" w:space="0" w:color="auto"/>
        <w:right w:val="none" w:sz="0" w:space="0" w:color="auto"/>
      </w:divBdr>
    </w:div>
    <w:div w:id="1522863969">
      <w:bodyDiv w:val="1"/>
      <w:marLeft w:val="0"/>
      <w:marRight w:val="0"/>
      <w:marTop w:val="0"/>
      <w:marBottom w:val="0"/>
      <w:divBdr>
        <w:top w:val="none" w:sz="0" w:space="0" w:color="auto"/>
        <w:left w:val="none" w:sz="0" w:space="0" w:color="auto"/>
        <w:bottom w:val="none" w:sz="0" w:space="0" w:color="auto"/>
        <w:right w:val="none" w:sz="0" w:space="0" w:color="auto"/>
      </w:divBdr>
    </w:div>
    <w:div w:id="1523009872">
      <w:bodyDiv w:val="1"/>
      <w:marLeft w:val="0"/>
      <w:marRight w:val="0"/>
      <w:marTop w:val="0"/>
      <w:marBottom w:val="0"/>
      <w:divBdr>
        <w:top w:val="none" w:sz="0" w:space="0" w:color="auto"/>
        <w:left w:val="none" w:sz="0" w:space="0" w:color="auto"/>
        <w:bottom w:val="none" w:sz="0" w:space="0" w:color="auto"/>
        <w:right w:val="none" w:sz="0" w:space="0" w:color="auto"/>
      </w:divBdr>
    </w:div>
    <w:div w:id="1523592095">
      <w:bodyDiv w:val="1"/>
      <w:marLeft w:val="0"/>
      <w:marRight w:val="0"/>
      <w:marTop w:val="0"/>
      <w:marBottom w:val="0"/>
      <w:divBdr>
        <w:top w:val="none" w:sz="0" w:space="0" w:color="auto"/>
        <w:left w:val="none" w:sz="0" w:space="0" w:color="auto"/>
        <w:bottom w:val="none" w:sz="0" w:space="0" w:color="auto"/>
        <w:right w:val="none" w:sz="0" w:space="0" w:color="auto"/>
      </w:divBdr>
    </w:div>
    <w:div w:id="1524443724">
      <w:bodyDiv w:val="1"/>
      <w:marLeft w:val="0"/>
      <w:marRight w:val="0"/>
      <w:marTop w:val="0"/>
      <w:marBottom w:val="0"/>
      <w:divBdr>
        <w:top w:val="none" w:sz="0" w:space="0" w:color="auto"/>
        <w:left w:val="none" w:sz="0" w:space="0" w:color="auto"/>
        <w:bottom w:val="none" w:sz="0" w:space="0" w:color="auto"/>
        <w:right w:val="none" w:sz="0" w:space="0" w:color="auto"/>
      </w:divBdr>
    </w:div>
    <w:div w:id="1524586735">
      <w:bodyDiv w:val="1"/>
      <w:marLeft w:val="0"/>
      <w:marRight w:val="0"/>
      <w:marTop w:val="0"/>
      <w:marBottom w:val="0"/>
      <w:divBdr>
        <w:top w:val="none" w:sz="0" w:space="0" w:color="auto"/>
        <w:left w:val="none" w:sz="0" w:space="0" w:color="auto"/>
        <w:bottom w:val="none" w:sz="0" w:space="0" w:color="auto"/>
        <w:right w:val="none" w:sz="0" w:space="0" w:color="auto"/>
      </w:divBdr>
    </w:div>
    <w:div w:id="1525437791">
      <w:bodyDiv w:val="1"/>
      <w:marLeft w:val="0"/>
      <w:marRight w:val="0"/>
      <w:marTop w:val="0"/>
      <w:marBottom w:val="0"/>
      <w:divBdr>
        <w:top w:val="none" w:sz="0" w:space="0" w:color="auto"/>
        <w:left w:val="none" w:sz="0" w:space="0" w:color="auto"/>
        <w:bottom w:val="none" w:sz="0" w:space="0" w:color="auto"/>
        <w:right w:val="none" w:sz="0" w:space="0" w:color="auto"/>
      </w:divBdr>
    </w:div>
    <w:div w:id="1526216313">
      <w:bodyDiv w:val="1"/>
      <w:marLeft w:val="0"/>
      <w:marRight w:val="0"/>
      <w:marTop w:val="0"/>
      <w:marBottom w:val="0"/>
      <w:divBdr>
        <w:top w:val="none" w:sz="0" w:space="0" w:color="auto"/>
        <w:left w:val="none" w:sz="0" w:space="0" w:color="auto"/>
        <w:bottom w:val="none" w:sz="0" w:space="0" w:color="auto"/>
        <w:right w:val="none" w:sz="0" w:space="0" w:color="auto"/>
      </w:divBdr>
    </w:div>
    <w:div w:id="1526595919">
      <w:bodyDiv w:val="1"/>
      <w:marLeft w:val="0"/>
      <w:marRight w:val="0"/>
      <w:marTop w:val="0"/>
      <w:marBottom w:val="0"/>
      <w:divBdr>
        <w:top w:val="none" w:sz="0" w:space="0" w:color="auto"/>
        <w:left w:val="none" w:sz="0" w:space="0" w:color="auto"/>
        <w:bottom w:val="none" w:sz="0" w:space="0" w:color="auto"/>
        <w:right w:val="none" w:sz="0" w:space="0" w:color="auto"/>
      </w:divBdr>
    </w:div>
    <w:div w:id="1526870836">
      <w:bodyDiv w:val="1"/>
      <w:marLeft w:val="0"/>
      <w:marRight w:val="0"/>
      <w:marTop w:val="0"/>
      <w:marBottom w:val="0"/>
      <w:divBdr>
        <w:top w:val="none" w:sz="0" w:space="0" w:color="auto"/>
        <w:left w:val="none" w:sz="0" w:space="0" w:color="auto"/>
        <w:bottom w:val="none" w:sz="0" w:space="0" w:color="auto"/>
        <w:right w:val="none" w:sz="0" w:space="0" w:color="auto"/>
      </w:divBdr>
    </w:div>
    <w:div w:id="1528328564">
      <w:bodyDiv w:val="1"/>
      <w:marLeft w:val="0"/>
      <w:marRight w:val="0"/>
      <w:marTop w:val="0"/>
      <w:marBottom w:val="0"/>
      <w:divBdr>
        <w:top w:val="none" w:sz="0" w:space="0" w:color="auto"/>
        <w:left w:val="none" w:sz="0" w:space="0" w:color="auto"/>
        <w:bottom w:val="none" w:sz="0" w:space="0" w:color="auto"/>
        <w:right w:val="none" w:sz="0" w:space="0" w:color="auto"/>
      </w:divBdr>
    </w:div>
    <w:div w:id="1528367533">
      <w:bodyDiv w:val="1"/>
      <w:marLeft w:val="0"/>
      <w:marRight w:val="0"/>
      <w:marTop w:val="0"/>
      <w:marBottom w:val="0"/>
      <w:divBdr>
        <w:top w:val="none" w:sz="0" w:space="0" w:color="auto"/>
        <w:left w:val="none" w:sz="0" w:space="0" w:color="auto"/>
        <w:bottom w:val="none" w:sz="0" w:space="0" w:color="auto"/>
        <w:right w:val="none" w:sz="0" w:space="0" w:color="auto"/>
      </w:divBdr>
    </w:div>
    <w:div w:id="1528912023">
      <w:bodyDiv w:val="1"/>
      <w:marLeft w:val="0"/>
      <w:marRight w:val="0"/>
      <w:marTop w:val="0"/>
      <w:marBottom w:val="0"/>
      <w:divBdr>
        <w:top w:val="none" w:sz="0" w:space="0" w:color="auto"/>
        <w:left w:val="none" w:sz="0" w:space="0" w:color="auto"/>
        <w:bottom w:val="none" w:sz="0" w:space="0" w:color="auto"/>
        <w:right w:val="none" w:sz="0" w:space="0" w:color="auto"/>
      </w:divBdr>
    </w:div>
    <w:div w:id="1530334846">
      <w:bodyDiv w:val="1"/>
      <w:marLeft w:val="0"/>
      <w:marRight w:val="0"/>
      <w:marTop w:val="0"/>
      <w:marBottom w:val="0"/>
      <w:divBdr>
        <w:top w:val="none" w:sz="0" w:space="0" w:color="auto"/>
        <w:left w:val="none" w:sz="0" w:space="0" w:color="auto"/>
        <w:bottom w:val="none" w:sz="0" w:space="0" w:color="auto"/>
        <w:right w:val="none" w:sz="0" w:space="0" w:color="auto"/>
      </w:divBdr>
    </w:div>
    <w:div w:id="1531070477">
      <w:bodyDiv w:val="1"/>
      <w:marLeft w:val="0"/>
      <w:marRight w:val="0"/>
      <w:marTop w:val="0"/>
      <w:marBottom w:val="0"/>
      <w:divBdr>
        <w:top w:val="none" w:sz="0" w:space="0" w:color="auto"/>
        <w:left w:val="none" w:sz="0" w:space="0" w:color="auto"/>
        <w:bottom w:val="none" w:sz="0" w:space="0" w:color="auto"/>
        <w:right w:val="none" w:sz="0" w:space="0" w:color="auto"/>
      </w:divBdr>
    </w:div>
    <w:div w:id="1534610323">
      <w:bodyDiv w:val="1"/>
      <w:marLeft w:val="0"/>
      <w:marRight w:val="0"/>
      <w:marTop w:val="0"/>
      <w:marBottom w:val="0"/>
      <w:divBdr>
        <w:top w:val="none" w:sz="0" w:space="0" w:color="auto"/>
        <w:left w:val="none" w:sz="0" w:space="0" w:color="auto"/>
        <w:bottom w:val="none" w:sz="0" w:space="0" w:color="auto"/>
        <w:right w:val="none" w:sz="0" w:space="0" w:color="auto"/>
      </w:divBdr>
    </w:div>
    <w:div w:id="1534994543">
      <w:bodyDiv w:val="1"/>
      <w:marLeft w:val="0"/>
      <w:marRight w:val="0"/>
      <w:marTop w:val="0"/>
      <w:marBottom w:val="0"/>
      <w:divBdr>
        <w:top w:val="none" w:sz="0" w:space="0" w:color="auto"/>
        <w:left w:val="none" w:sz="0" w:space="0" w:color="auto"/>
        <w:bottom w:val="none" w:sz="0" w:space="0" w:color="auto"/>
        <w:right w:val="none" w:sz="0" w:space="0" w:color="auto"/>
      </w:divBdr>
    </w:div>
    <w:div w:id="1534997166">
      <w:bodyDiv w:val="1"/>
      <w:marLeft w:val="0"/>
      <w:marRight w:val="0"/>
      <w:marTop w:val="0"/>
      <w:marBottom w:val="0"/>
      <w:divBdr>
        <w:top w:val="none" w:sz="0" w:space="0" w:color="auto"/>
        <w:left w:val="none" w:sz="0" w:space="0" w:color="auto"/>
        <w:bottom w:val="none" w:sz="0" w:space="0" w:color="auto"/>
        <w:right w:val="none" w:sz="0" w:space="0" w:color="auto"/>
      </w:divBdr>
    </w:div>
    <w:div w:id="1535967508">
      <w:bodyDiv w:val="1"/>
      <w:marLeft w:val="0"/>
      <w:marRight w:val="0"/>
      <w:marTop w:val="0"/>
      <w:marBottom w:val="0"/>
      <w:divBdr>
        <w:top w:val="none" w:sz="0" w:space="0" w:color="auto"/>
        <w:left w:val="none" w:sz="0" w:space="0" w:color="auto"/>
        <w:bottom w:val="none" w:sz="0" w:space="0" w:color="auto"/>
        <w:right w:val="none" w:sz="0" w:space="0" w:color="auto"/>
      </w:divBdr>
    </w:div>
    <w:div w:id="1536455824">
      <w:bodyDiv w:val="1"/>
      <w:marLeft w:val="0"/>
      <w:marRight w:val="0"/>
      <w:marTop w:val="0"/>
      <w:marBottom w:val="0"/>
      <w:divBdr>
        <w:top w:val="none" w:sz="0" w:space="0" w:color="auto"/>
        <w:left w:val="none" w:sz="0" w:space="0" w:color="auto"/>
        <w:bottom w:val="none" w:sz="0" w:space="0" w:color="auto"/>
        <w:right w:val="none" w:sz="0" w:space="0" w:color="auto"/>
      </w:divBdr>
    </w:div>
    <w:div w:id="1536774310">
      <w:bodyDiv w:val="1"/>
      <w:marLeft w:val="0"/>
      <w:marRight w:val="0"/>
      <w:marTop w:val="0"/>
      <w:marBottom w:val="0"/>
      <w:divBdr>
        <w:top w:val="none" w:sz="0" w:space="0" w:color="auto"/>
        <w:left w:val="none" w:sz="0" w:space="0" w:color="auto"/>
        <w:bottom w:val="none" w:sz="0" w:space="0" w:color="auto"/>
        <w:right w:val="none" w:sz="0" w:space="0" w:color="auto"/>
      </w:divBdr>
    </w:div>
    <w:div w:id="1537699219">
      <w:bodyDiv w:val="1"/>
      <w:marLeft w:val="0"/>
      <w:marRight w:val="0"/>
      <w:marTop w:val="0"/>
      <w:marBottom w:val="0"/>
      <w:divBdr>
        <w:top w:val="none" w:sz="0" w:space="0" w:color="auto"/>
        <w:left w:val="none" w:sz="0" w:space="0" w:color="auto"/>
        <w:bottom w:val="none" w:sz="0" w:space="0" w:color="auto"/>
        <w:right w:val="none" w:sz="0" w:space="0" w:color="auto"/>
      </w:divBdr>
    </w:div>
    <w:div w:id="1537742445">
      <w:bodyDiv w:val="1"/>
      <w:marLeft w:val="0"/>
      <w:marRight w:val="0"/>
      <w:marTop w:val="0"/>
      <w:marBottom w:val="0"/>
      <w:divBdr>
        <w:top w:val="none" w:sz="0" w:space="0" w:color="auto"/>
        <w:left w:val="none" w:sz="0" w:space="0" w:color="auto"/>
        <w:bottom w:val="none" w:sz="0" w:space="0" w:color="auto"/>
        <w:right w:val="none" w:sz="0" w:space="0" w:color="auto"/>
      </w:divBdr>
    </w:div>
    <w:div w:id="1539001956">
      <w:bodyDiv w:val="1"/>
      <w:marLeft w:val="0"/>
      <w:marRight w:val="0"/>
      <w:marTop w:val="0"/>
      <w:marBottom w:val="0"/>
      <w:divBdr>
        <w:top w:val="none" w:sz="0" w:space="0" w:color="auto"/>
        <w:left w:val="none" w:sz="0" w:space="0" w:color="auto"/>
        <w:bottom w:val="none" w:sz="0" w:space="0" w:color="auto"/>
        <w:right w:val="none" w:sz="0" w:space="0" w:color="auto"/>
      </w:divBdr>
    </w:div>
    <w:div w:id="1540363971">
      <w:bodyDiv w:val="1"/>
      <w:marLeft w:val="0"/>
      <w:marRight w:val="0"/>
      <w:marTop w:val="0"/>
      <w:marBottom w:val="0"/>
      <w:divBdr>
        <w:top w:val="none" w:sz="0" w:space="0" w:color="auto"/>
        <w:left w:val="none" w:sz="0" w:space="0" w:color="auto"/>
        <w:bottom w:val="none" w:sz="0" w:space="0" w:color="auto"/>
        <w:right w:val="none" w:sz="0" w:space="0" w:color="auto"/>
      </w:divBdr>
    </w:div>
    <w:div w:id="1540629643">
      <w:bodyDiv w:val="1"/>
      <w:marLeft w:val="0"/>
      <w:marRight w:val="0"/>
      <w:marTop w:val="0"/>
      <w:marBottom w:val="0"/>
      <w:divBdr>
        <w:top w:val="none" w:sz="0" w:space="0" w:color="auto"/>
        <w:left w:val="none" w:sz="0" w:space="0" w:color="auto"/>
        <w:bottom w:val="none" w:sz="0" w:space="0" w:color="auto"/>
        <w:right w:val="none" w:sz="0" w:space="0" w:color="auto"/>
      </w:divBdr>
    </w:div>
    <w:div w:id="1541357784">
      <w:bodyDiv w:val="1"/>
      <w:marLeft w:val="0"/>
      <w:marRight w:val="0"/>
      <w:marTop w:val="0"/>
      <w:marBottom w:val="0"/>
      <w:divBdr>
        <w:top w:val="none" w:sz="0" w:space="0" w:color="auto"/>
        <w:left w:val="none" w:sz="0" w:space="0" w:color="auto"/>
        <w:bottom w:val="none" w:sz="0" w:space="0" w:color="auto"/>
        <w:right w:val="none" w:sz="0" w:space="0" w:color="auto"/>
      </w:divBdr>
    </w:div>
    <w:div w:id="1541555913">
      <w:bodyDiv w:val="1"/>
      <w:marLeft w:val="0"/>
      <w:marRight w:val="0"/>
      <w:marTop w:val="0"/>
      <w:marBottom w:val="0"/>
      <w:divBdr>
        <w:top w:val="none" w:sz="0" w:space="0" w:color="auto"/>
        <w:left w:val="none" w:sz="0" w:space="0" w:color="auto"/>
        <w:bottom w:val="none" w:sz="0" w:space="0" w:color="auto"/>
        <w:right w:val="none" w:sz="0" w:space="0" w:color="auto"/>
      </w:divBdr>
    </w:div>
    <w:div w:id="1542328709">
      <w:bodyDiv w:val="1"/>
      <w:marLeft w:val="0"/>
      <w:marRight w:val="0"/>
      <w:marTop w:val="0"/>
      <w:marBottom w:val="0"/>
      <w:divBdr>
        <w:top w:val="none" w:sz="0" w:space="0" w:color="auto"/>
        <w:left w:val="none" w:sz="0" w:space="0" w:color="auto"/>
        <w:bottom w:val="none" w:sz="0" w:space="0" w:color="auto"/>
        <w:right w:val="none" w:sz="0" w:space="0" w:color="auto"/>
      </w:divBdr>
    </w:div>
    <w:div w:id="1542934435">
      <w:bodyDiv w:val="1"/>
      <w:marLeft w:val="0"/>
      <w:marRight w:val="0"/>
      <w:marTop w:val="0"/>
      <w:marBottom w:val="0"/>
      <w:divBdr>
        <w:top w:val="none" w:sz="0" w:space="0" w:color="auto"/>
        <w:left w:val="none" w:sz="0" w:space="0" w:color="auto"/>
        <w:bottom w:val="none" w:sz="0" w:space="0" w:color="auto"/>
        <w:right w:val="none" w:sz="0" w:space="0" w:color="auto"/>
      </w:divBdr>
    </w:div>
    <w:div w:id="1546329060">
      <w:bodyDiv w:val="1"/>
      <w:marLeft w:val="0"/>
      <w:marRight w:val="0"/>
      <w:marTop w:val="0"/>
      <w:marBottom w:val="0"/>
      <w:divBdr>
        <w:top w:val="none" w:sz="0" w:space="0" w:color="auto"/>
        <w:left w:val="none" w:sz="0" w:space="0" w:color="auto"/>
        <w:bottom w:val="none" w:sz="0" w:space="0" w:color="auto"/>
        <w:right w:val="none" w:sz="0" w:space="0" w:color="auto"/>
      </w:divBdr>
    </w:div>
    <w:div w:id="1547135865">
      <w:bodyDiv w:val="1"/>
      <w:marLeft w:val="0"/>
      <w:marRight w:val="0"/>
      <w:marTop w:val="0"/>
      <w:marBottom w:val="0"/>
      <w:divBdr>
        <w:top w:val="none" w:sz="0" w:space="0" w:color="auto"/>
        <w:left w:val="none" w:sz="0" w:space="0" w:color="auto"/>
        <w:bottom w:val="none" w:sz="0" w:space="0" w:color="auto"/>
        <w:right w:val="none" w:sz="0" w:space="0" w:color="auto"/>
      </w:divBdr>
    </w:div>
    <w:div w:id="1548372715">
      <w:bodyDiv w:val="1"/>
      <w:marLeft w:val="0"/>
      <w:marRight w:val="0"/>
      <w:marTop w:val="0"/>
      <w:marBottom w:val="0"/>
      <w:divBdr>
        <w:top w:val="none" w:sz="0" w:space="0" w:color="auto"/>
        <w:left w:val="none" w:sz="0" w:space="0" w:color="auto"/>
        <w:bottom w:val="none" w:sz="0" w:space="0" w:color="auto"/>
        <w:right w:val="none" w:sz="0" w:space="0" w:color="auto"/>
      </w:divBdr>
    </w:div>
    <w:div w:id="1549687297">
      <w:bodyDiv w:val="1"/>
      <w:marLeft w:val="0"/>
      <w:marRight w:val="0"/>
      <w:marTop w:val="0"/>
      <w:marBottom w:val="0"/>
      <w:divBdr>
        <w:top w:val="none" w:sz="0" w:space="0" w:color="auto"/>
        <w:left w:val="none" w:sz="0" w:space="0" w:color="auto"/>
        <w:bottom w:val="none" w:sz="0" w:space="0" w:color="auto"/>
        <w:right w:val="none" w:sz="0" w:space="0" w:color="auto"/>
      </w:divBdr>
    </w:div>
    <w:div w:id="1549873871">
      <w:bodyDiv w:val="1"/>
      <w:marLeft w:val="0"/>
      <w:marRight w:val="0"/>
      <w:marTop w:val="0"/>
      <w:marBottom w:val="0"/>
      <w:divBdr>
        <w:top w:val="none" w:sz="0" w:space="0" w:color="auto"/>
        <w:left w:val="none" w:sz="0" w:space="0" w:color="auto"/>
        <w:bottom w:val="none" w:sz="0" w:space="0" w:color="auto"/>
        <w:right w:val="none" w:sz="0" w:space="0" w:color="auto"/>
      </w:divBdr>
    </w:div>
    <w:div w:id="1550144064">
      <w:bodyDiv w:val="1"/>
      <w:marLeft w:val="0"/>
      <w:marRight w:val="0"/>
      <w:marTop w:val="0"/>
      <w:marBottom w:val="0"/>
      <w:divBdr>
        <w:top w:val="none" w:sz="0" w:space="0" w:color="auto"/>
        <w:left w:val="none" w:sz="0" w:space="0" w:color="auto"/>
        <w:bottom w:val="none" w:sz="0" w:space="0" w:color="auto"/>
        <w:right w:val="none" w:sz="0" w:space="0" w:color="auto"/>
      </w:divBdr>
    </w:div>
    <w:div w:id="1550452422">
      <w:bodyDiv w:val="1"/>
      <w:marLeft w:val="0"/>
      <w:marRight w:val="0"/>
      <w:marTop w:val="0"/>
      <w:marBottom w:val="0"/>
      <w:divBdr>
        <w:top w:val="none" w:sz="0" w:space="0" w:color="auto"/>
        <w:left w:val="none" w:sz="0" w:space="0" w:color="auto"/>
        <w:bottom w:val="none" w:sz="0" w:space="0" w:color="auto"/>
        <w:right w:val="none" w:sz="0" w:space="0" w:color="auto"/>
      </w:divBdr>
    </w:div>
    <w:div w:id="1550528612">
      <w:bodyDiv w:val="1"/>
      <w:marLeft w:val="0"/>
      <w:marRight w:val="0"/>
      <w:marTop w:val="0"/>
      <w:marBottom w:val="0"/>
      <w:divBdr>
        <w:top w:val="none" w:sz="0" w:space="0" w:color="auto"/>
        <w:left w:val="none" w:sz="0" w:space="0" w:color="auto"/>
        <w:bottom w:val="none" w:sz="0" w:space="0" w:color="auto"/>
        <w:right w:val="none" w:sz="0" w:space="0" w:color="auto"/>
      </w:divBdr>
    </w:div>
    <w:div w:id="1551767717">
      <w:bodyDiv w:val="1"/>
      <w:marLeft w:val="0"/>
      <w:marRight w:val="0"/>
      <w:marTop w:val="0"/>
      <w:marBottom w:val="0"/>
      <w:divBdr>
        <w:top w:val="none" w:sz="0" w:space="0" w:color="auto"/>
        <w:left w:val="none" w:sz="0" w:space="0" w:color="auto"/>
        <w:bottom w:val="none" w:sz="0" w:space="0" w:color="auto"/>
        <w:right w:val="none" w:sz="0" w:space="0" w:color="auto"/>
      </w:divBdr>
    </w:div>
    <w:div w:id="1552108938">
      <w:bodyDiv w:val="1"/>
      <w:marLeft w:val="0"/>
      <w:marRight w:val="0"/>
      <w:marTop w:val="0"/>
      <w:marBottom w:val="0"/>
      <w:divBdr>
        <w:top w:val="none" w:sz="0" w:space="0" w:color="auto"/>
        <w:left w:val="none" w:sz="0" w:space="0" w:color="auto"/>
        <w:bottom w:val="none" w:sz="0" w:space="0" w:color="auto"/>
        <w:right w:val="none" w:sz="0" w:space="0" w:color="auto"/>
      </w:divBdr>
    </w:div>
    <w:div w:id="1552959980">
      <w:bodyDiv w:val="1"/>
      <w:marLeft w:val="0"/>
      <w:marRight w:val="0"/>
      <w:marTop w:val="0"/>
      <w:marBottom w:val="0"/>
      <w:divBdr>
        <w:top w:val="none" w:sz="0" w:space="0" w:color="auto"/>
        <w:left w:val="none" w:sz="0" w:space="0" w:color="auto"/>
        <w:bottom w:val="none" w:sz="0" w:space="0" w:color="auto"/>
        <w:right w:val="none" w:sz="0" w:space="0" w:color="auto"/>
      </w:divBdr>
    </w:div>
    <w:div w:id="1554777842">
      <w:bodyDiv w:val="1"/>
      <w:marLeft w:val="0"/>
      <w:marRight w:val="0"/>
      <w:marTop w:val="0"/>
      <w:marBottom w:val="0"/>
      <w:divBdr>
        <w:top w:val="none" w:sz="0" w:space="0" w:color="auto"/>
        <w:left w:val="none" w:sz="0" w:space="0" w:color="auto"/>
        <w:bottom w:val="none" w:sz="0" w:space="0" w:color="auto"/>
        <w:right w:val="none" w:sz="0" w:space="0" w:color="auto"/>
      </w:divBdr>
    </w:div>
    <w:div w:id="1554778350">
      <w:bodyDiv w:val="1"/>
      <w:marLeft w:val="0"/>
      <w:marRight w:val="0"/>
      <w:marTop w:val="0"/>
      <w:marBottom w:val="0"/>
      <w:divBdr>
        <w:top w:val="none" w:sz="0" w:space="0" w:color="auto"/>
        <w:left w:val="none" w:sz="0" w:space="0" w:color="auto"/>
        <w:bottom w:val="none" w:sz="0" w:space="0" w:color="auto"/>
        <w:right w:val="none" w:sz="0" w:space="0" w:color="auto"/>
      </w:divBdr>
    </w:div>
    <w:div w:id="1554846800">
      <w:bodyDiv w:val="1"/>
      <w:marLeft w:val="0"/>
      <w:marRight w:val="0"/>
      <w:marTop w:val="0"/>
      <w:marBottom w:val="0"/>
      <w:divBdr>
        <w:top w:val="none" w:sz="0" w:space="0" w:color="auto"/>
        <w:left w:val="none" w:sz="0" w:space="0" w:color="auto"/>
        <w:bottom w:val="none" w:sz="0" w:space="0" w:color="auto"/>
        <w:right w:val="none" w:sz="0" w:space="0" w:color="auto"/>
      </w:divBdr>
    </w:div>
    <w:div w:id="1555316504">
      <w:bodyDiv w:val="1"/>
      <w:marLeft w:val="0"/>
      <w:marRight w:val="0"/>
      <w:marTop w:val="0"/>
      <w:marBottom w:val="0"/>
      <w:divBdr>
        <w:top w:val="none" w:sz="0" w:space="0" w:color="auto"/>
        <w:left w:val="none" w:sz="0" w:space="0" w:color="auto"/>
        <w:bottom w:val="none" w:sz="0" w:space="0" w:color="auto"/>
        <w:right w:val="none" w:sz="0" w:space="0" w:color="auto"/>
      </w:divBdr>
    </w:div>
    <w:div w:id="1555697919">
      <w:bodyDiv w:val="1"/>
      <w:marLeft w:val="0"/>
      <w:marRight w:val="0"/>
      <w:marTop w:val="0"/>
      <w:marBottom w:val="0"/>
      <w:divBdr>
        <w:top w:val="none" w:sz="0" w:space="0" w:color="auto"/>
        <w:left w:val="none" w:sz="0" w:space="0" w:color="auto"/>
        <w:bottom w:val="none" w:sz="0" w:space="0" w:color="auto"/>
        <w:right w:val="none" w:sz="0" w:space="0" w:color="auto"/>
      </w:divBdr>
    </w:div>
    <w:div w:id="1555846967">
      <w:bodyDiv w:val="1"/>
      <w:marLeft w:val="0"/>
      <w:marRight w:val="0"/>
      <w:marTop w:val="0"/>
      <w:marBottom w:val="0"/>
      <w:divBdr>
        <w:top w:val="none" w:sz="0" w:space="0" w:color="auto"/>
        <w:left w:val="none" w:sz="0" w:space="0" w:color="auto"/>
        <w:bottom w:val="none" w:sz="0" w:space="0" w:color="auto"/>
        <w:right w:val="none" w:sz="0" w:space="0" w:color="auto"/>
      </w:divBdr>
    </w:div>
    <w:div w:id="1556430677">
      <w:bodyDiv w:val="1"/>
      <w:marLeft w:val="0"/>
      <w:marRight w:val="0"/>
      <w:marTop w:val="0"/>
      <w:marBottom w:val="0"/>
      <w:divBdr>
        <w:top w:val="none" w:sz="0" w:space="0" w:color="auto"/>
        <w:left w:val="none" w:sz="0" w:space="0" w:color="auto"/>
        <w:bottom w:val="none" w:sz="0" w:space="0" w:color="auto"/>
        <w:right w:val="none" w:sz="0" w:space="0" w:color="auto"/>
      </w:divBdr>
    </w:div>
    <w:div w:id="1556547473">
      <w:bodyDiv w:val="1"/>
      <w:marLeft w:val="0"/>
      <w:marRight w:val="0"/>
      <w:marTop w:val="0"/>
      <w:marBottom w:val="0"/>
      <w:divBdr>
        <w:top w:val="none" w:sz="0" w:space="0" w:color="auto"/>
        <w:left w:val="none" w:sz="0" w:space="0" w:color="auto"/>
        <w:bottom w:val="none" w:sz="0" w:space="0" w:color="auto"/>
        <w:right w:val="none" w:sz="0" w:space="0" w:color="auto"/>
      </w:divBdr>
    </w:div>
    <w:div w:id="1557009413">
      <w:bodyDiv w:val="1"/>
      <w:marLeft w:val="0"/>
      <w:marRight w:val="0"/>
      <w:marTop w:val="0"/>
      <w:marBottom w:val="0"/>
      <w:divBdr>
        <w:top w:val="none" w:sz="0" w:space="0" w:color="auto"/>
        <w:left w:val="none" w:sz="0" w:space="0" w:color="auto"/>
        <w:bottom w:val="none" w:sz="0" w:space="0" w:color="auto"/>
        <w:right w:val="none" w:sz="0" w:space="0" w:color="auto"/>
      </w:divBdr>
    </w:div>
    <w:div w:id="1557352941">
      <w:bodyDiv w:val="1"/>
      <w:marLeft w:val="0"/>
      <w:marRight w:val="0"/>
      <w:marTop w:val="0"/>
      <w:marBottom w:val="0"/>
      <w:divBdr>
        <w:top w:val="none" w:sz="0" w:space="0" w:color="auto"/>
        <w:left w:val="none" w:sz="0" w:space="0" w:color="auto"/>
        <w:bottom w:val="none" w:sz="0" w:space="0" w:color="auto"/>
        <w:right w:val="none" w:sz="0" w:space="0" w:color="auto"/>
      </w:divBdr>
    </w:div>
    <w:div w:id="1557815849">
      <w:bodyDiv w:val="1"/>
      <w:marLeft w:val="0"/>
      <w:marRight w:val="0"/>
      <w:marTop w:val="0"/>
      <w:marBottom w:val="0"/>
      <w:divBdr>
        <w:top w:val="none" w:sz="0" w:space="0" w:color="auto"/>
        <w:left w:val="none" w:sz="0" w:space="0" w:color="auto"/>
        <w:bottom w:val="none" w:sz="0" w:space="0" w:color="auto"/>
        <w:right w:val="none" w:sz="0" w:space="0" w:color="auto"/>
      </w:divBdr>
    </w:div>
    <w:div w:id="1558004365">
      <w:bodyDiv w:val="1"/>
      <w:marLeft w:val="0"/>
      <w:marRight w:val="0"/>
      <w:marTop w:val="0"/>
      <w:marBottom w:val="0"/>
      <w:divBdr>
        <w:top w:val="none" w:sz="0" w:space="0" w:color="auto"/>
        <w:left w:val="none" w:sz="0" w:space="0" w:color="auto"/>
        <w:bottom w:val="none" w:sz="0" w:space="0" w:color="auto"/>
        <w:right w:val="none" w:sz="0" w:space="0" w:color="auto"/>
      </w:divBdr>
    </w:div>
    <w:div w:id="1558591716">
      <w:bodyDiv w:val="1"/>
      <w:marLeft w:val="0"/>
      <w:marRight w:val="0"/>
      <w:marTop w:val="0"/>
      <w:marBottom w:val="0"/>
      <w:divBdr>
        <w:top w:val="none" w:sz="0" w:space="0" w:color="auto"/>
        <w:left w:val="none" w:sz="0" w:space="0" w:color="auto"/>
        <w:bottom w:val="none" w:sz="0" w:space="0" w:color="auto"/>
        <w:right w:val="none" w:sz="0" w:space="0" w:color="auto"/>
      </w:divBdr>
    </w:div>
    <w:div w:id="1558782469">
      <w:bodyDiv w:val="1"/>
      <w:marLeft w:val="0"/>
      <w:marRight w:val="0"/>
      <w:marTop w:val="0"/>
      <w:marBottom w:val="0"/>
      <w:divBdr>
        <w:top w:val="none" w:sz="0" w:space="0" w:color="auto"/>
        <w:left w:val="none" w:sz="0" w:space="0" w:color="auto"/>
        <w:bottom w:val="none" w:sz="0" w:space="0" w:color="auto"/>
        <w:right w:val="none" w:sz="0" w:space="0" w:color="auto"/>
      </w:divBdr>
    </w:div>
    <w:div w:id="1560289198">
      <w:bodyDiv w:val="1"/>
      <w:marLeft w:val="0"/>
      <w:marRight w:val="0"/>
      <w:marTop w:val="0"/>
      <w:marBottom w:val="0"/>
      <w:divBdr>
        <w:top w:val="none" w:sz="0" w:space="0" w:color="auto"/>
        <w:left w:val="none" w:sz="0" w:space="0" w:color="auto"/>
        <w:bottom w:val="none" w:sz="0" w:space="0" w:color="auto"/>
        <w:right w:val="none" w:sz="0" w:space="0" w:color="auto"/>
      </w:divBdr>
    </w:div>
    <w:div w:id="1561403460">
      <w:bodyDiv w:val="1"/>
      <w:marLeft w:val="0"/>
      <w:marRight w:val="0"/>
      <w:marTop w:val="0"/>
      <w:marBottom w:val="0"/>
      <w:divBdr>
        <w:top w:val="none" w:sz="0" w:space="0" w:color="auto"/>
        <w:left w:val="none" w:sz="0" w:space="0" w:color="auto"/>
        <w:bottom w:val="none" w:sz="0" w:space="0" w:color="auto"/>
        <w:right w:val="none" w:sz="0" w:space="0" w:color="auto"/>
      </w:divBdr>
    </w:div>
    <w:div w:id="1562060069">
      <w:bodyDiv w:val="1"/>
      <w:marLeft w:val="0"/>
      <w:marRight w:val="0"/>
      <w:marTop w:val="0"/>
      <w:marBottom w:val="0"/>
      <w:divBdr>
        <w:top w:val="none" w:sz="0" w:space="0" w:color="auto"/>
        <w:left w:val="none" w:sz="0" w:space="0" w:color="auto"/>
        <w:bottom w:val="none" w:sz="0" w:space="0" w:color="auto"/>
        <w:right w:val="none" w:sz="0" w:space="0" w:color="auto"/>
      </w:divBdr>
    </w:div>
    <w:div w:id="1562860322">
      <w:bodyDiv w:val="1"/>
      <w:marLeft w:val="0"/>
      <w:marRight w:val="0"/>
      <w:marTop w:val="0"/>
      <w:marBottom w:val="0"/>
      <w:divBdr>
        <w:top w:val="none" w:sz="0" w:space="0" w:color="auto"/>
        <w:left w:val="none" w:sz="0" w:space="0" w:color="auto"/>
        <w:bottom w:val="none" w:sz="0" w:space="0" w:color="auto"/>
        <w:right w:val="none" w:sz="0" w:space="0" w:color="auto"/>
      </w:divBdr>
    </w:div>
    <w:div w:id="1565682519">
      <w:bodyDiv w:val="1"/>
      <w:marLeft w:val="0"/>
      <w:marRight w:val="0"/>
      <w:marTop w:val="0"/>
      <w:marBottom w:val="0"/>
      <w:divBdr>
        <w:top w:val="none" w:sz="0" w:space="0" w:color="auto"/>
        <w:left w:val="none" w:sz="0" w:space="0" w:color="auto"/>
        <w:bottom w:val="none" w:sz="0" w:space="0" w:color="auto"/>
        <w:right w:val="none" w:sz="0" w:space="0" w:color="auto"/>
      </w:divBdr>
    </w:div>
    <w:div w:id="1565945710">
      <w:bodyDiv w:val="1"/>
      <w:marLeft w:val="0"/>
      <w:marRight w:val="0"/>
      <w:marTop w:val="0"/>
      <w:marBottom w:val="0"/>
      <w:divBdr>
        <w:top w:val="none" w:sz="0" w:space="0" w:color="auto"/>
        <w:left w:val="none" w:sz="0" w:space="0" w:color="auto"/>
        <w:bottom w:val="none" w:sz="0" w:space="0" w:color="auto"/>
        <w:right w:val="none" w:sz="0" w:space="0" w:color="auto"/>
      </w:divBdr>
    </w:div>
    <w:div w:id="1567764241">
      <w:bodyDiv w:val="1"/>
      <w:marLeft w:val="0"/>
      <w:marRight w:val="0"/>
      <w:marTop w:val="0"/>
      <w:marBottom w:val="0"/>
      <w:divBdr>
        <w:top w:val="none" w:sz="0" w:space="0" w:color="auto"/>
        <w:left w:val="none" w:sz="0" w:space="0" w:color="auto"/>
        <w:bottom w:val="none" w:sz="0" w:space="0" w:color="auto"/>
        <w:right w:val="none" w:sz="0" w:space="0" w:color="auto"/>
      </w:divBdr>
    </w:div>
    <w:div w:id="1568104745">
      <w:bodyDiv w:val="1"/>
      <w:marLeft w:val="0"/>
      <w:marRight w:val="0"/>
      <w:marTop w:val="0"/>
      <w:marBottom w:val="0"/>
      <w:divBdr>
        <w:top w:val="none" w:sz="0" w:space="0" w:color="auto"/>
        <w:left w:val="none" w:sz="0" w:space="0" w:color="auto"/>
        <w:bottom w:val="none" w:sz="0" w:space="0" w:color="auto"/>
        <w:right w:val="none" w:sz="0" w:space="0" w:color="auto"/>
      </w:divBdr>
    </w:div>
    <w:div w:id="1568304651">
      <w:bodyDiv w:val="1"/>
      <w:marLeft w:val="0"/>
      <w:marRight w:val="0"/>
      <w:marTop w:val="0"/>
      <w:marBottom w:val="0"/>
      <w:divBdr>
        <w:top w:val="none" w:sz="0" w:space="0" w:color="auto"/>
        <w:left w:val="none" w:sz="0" w:space="0" w:color="auto"/>
        <w:bottom w:val="none" w:sz="0" w:space="0" w:color="auto"/>
        <w:right w:val="none" w:sz="0" w:space="0" w:color="auto"/>
      </w:divBdr>
    </w:div>
    <w:div w:id="1568612712">
      <w:bodyDiv w:val="1"/>
      <w:marLeft w:val="0"/>
      <w:marRight w:val="0"/>
      <w:marTop w:val="0"/>
      <w:marBottom w:val="0"/>
      <w:divBdr>
        <w:top w:val="none" w:sz="0" w:space="0" w:color="auto"/>
        <w:left w:val="none" w:sz="0" w:space="0" w:color="auto"/>
        <w:bottom w:val="none" w:sz="0" w:space="0" w:color="auto"/>
        <w:right w:val="none" w:sz="0" w:space="0" w:color="auto"/>
      </w:divBdr>
    </w:div>
    <w:div w:id="1569917668">
      <w:bodyDiv w:val="1"/>
      <w:marLeft w:val="0"/>
      <w:marRight w:val="0"/>
      <w:marTop w:val="0"/>
      <w:marBottom w:val="0"/>
      <w:divBdr>
        <w:top w:val="none" w:sz="0" w:space="0" w:color="auto"/>
        <w:left w:val="none" w:sz="0" w:space="0" w:color="auto"/>
        <w:bottom w:val="none" w:sz="0" w:space="0" w:color="auto"/>
        <w:right w:val="none" w:sz="0" w:space="0" w:color="auto"/>
      </w:divBdr>
    </w:div>
    <w:div w:id="1569922009">
      <w:bodyDiv w:val="1"/>
      <w:marLeft w:val="0"/>
      <w:marRight w:val="0"/>
      <w:marTop w:val="0"/>
      <w:marBottom w:val="0"/>
      <w:divBdr>
        <w:top w:val="none" w:sz="0" w:space="0" w:color="auto"/>
        <w:left w:val="none" w:sz="0" w:space="0" w:color="auto"/>
        <w:bottom w:val="none" w:sz="0" w:space="0" w:color="auto"/>
        <w:right w:val="none" w:sz="0" w:space="0" w:color="auto"/>
      </w:divBdr>
    </w:div>
    <w:div w:id="1571772984">
      <w:bodyDiv w:val="1"/>
      <w:marLeft w:val="0"/>
      <w:marRight w:val="0"/>
      <w:marTop w:val="0"/>
      <w:marBottom w:val="0"/>
      <w:divBdr>
        <w:top w:val="none" w:sz="0" w:space="0" w:color="auto"/>
        <w:left w:val="none" w:sz="0" w:space="0" w:color="auto"/>
        <w:bottom w:val="none" w:sz="0" w:space="0" w:color="auto"/>
        <w:right w:val="none" w:sz="0" w:space="0" w:color="auto"/>
      </w:divBdr>
    </w:div>
    <w:div w:id="1574316273">
      <w:bodyDiv w:val="1"/>
      <w:marLeft w:val="0"/>
      <w:marRight w:val="0"/>
      <w:marTop w:val="0"/>
      <w:marBottom w:val="0"/>
      <w:divBdr>
        <w:top w:val="none" w:sz="0" w:space="0" w:color="auto"/>
        <w:left w:val="none" w:sz="0" w:space="0" w:color="auto"/>
        <w:bottom w:val="none" w:sz="0" w:space="0" w:color="auto"/>
        <w:right w:val="none" w:sz="0" w:space="0" w:color="auto"/>
      </w:divBdr>
    </w:div>
    <w:div w:id="1575511718">
      <w:bodyDiv w:val="1"/>
      <w:marLeft w:val="0"/>
      <w:marRight w:val="0"/>
      <w:marTop w:val="0"/>
      <w:marBottom w:val="0"/>
      <w:divBdr>
        <w:top w:val="none" w:sz="0" w:space="0" w:color="auto"/>
        <w:left w:val="none" w:sz="0" w:space="0" w:color="auto"/>
        <w:bottom w:val="none" w:sz="0" w:space="0" w:color="auto"/>
        <w:right w:val="none" w:sz="0" w:space="0" w:color="auto"/>
      </w:divBdr>
    </w:div>
    <w:div w:id="1576746668">
      <w:bodyDiv w:val="1"/>
      <w:marLeft w:val="0"/>
      <w:marRight w:val="0"/>
      <w:marTop w:val="0"/>
      <w:marBottom w:val="0"/>
      <w:divBdr>
        <w:top w:val="none" w:sz="0" w:space="0" w:color="auto"/>
        <w:left w:val="none" w:sz="0" w:space="0" w:color="auto"/>
        <w:bottom w:val="none" w:sz="0" w:space="0" w:color="auto"/>
        <w:right w:val="none" w:sz="0" w:space="0" w:color="auto"/>
      </w:divBdr>
    </w:div>
    <w:div w:id="1576892105">
      <w:bodyDiv w:val="1"/>
      <w:marLeft w:val="0"/>
      <w:marRight w:val="0"/>
      <w:marTop w:val="0"/>
      <w:marBottom w:val="0"/>
      <w:divBdr>
        <w:top w:val="none" w:sz="0" w:space="0" w:color="auto"/>
        <w:left w:val="none" w:sz="0" w:space="0" w:color="auto"/>
        <w:bottom w:val="none" w:sz="0" w:space="0" w:color="auto"/>
        <w:right w:val="none" w:sz="0" w:space="0" w:color="auto"/>
      </w:divBdr>
    </w:div>
    <w:div w:id="1577472654">
      <w:bodyDiv w:val="1"/>
      <w:marLeft w:val="0"/>
      <w:marRight w:val="0"/>
      <w:marTop w:val="0"/>
      <w:marBottom w:val="0"/>
      <w:divBdr>
        <w:top w:val="none" w:sz="0" w:space="0" w:color="auto"/>
        <w:left w:val="none" w:sz="0" w:space="0" w:color="auto"/>
        <w:bottom w:val="none" w:sz="0" w:space="0" w:color="auto"/>
        <w:right w:val="none" w:sz="0" w:space="0" w:color="auto"/>
      </w:divBdr>
    </w:div>
    <w:div w:id="1577981217">
      <w:bodyDiv w:val="1"/>
      <w:marLeft w:val="0"/>
      <w:marRight w:val="0"/>
      <w:marTop w:val="0"/>
      <w:marBottom w:val="0"/>
      <w:divBdr>
        <w:top w:val="none" w:sz="0" w:space="0" w:color="auto"/>
        <w:left w:val="none" w:sz="0" w:space="0" w:color="auto"/>
        <w:bottom w:val="none" w:sz="0" w:space="0" w:color="auto"/>
        <w:right w:val="none" w:sz="0" w:space="0" w:color="auto"/>
      </w:divBdr>
    </w:div>
    <w:div w:id="1579170355">
      <w:bodyDiv w:val="1"/>
      <w:marLeft w:val="0"/>
      <w:marRight w:val="0"/>
      <w:marTop w:val="0"/>
      <w:marBottom w:val="0"/>
      <w:divBdr>
        <w:top w:val="none" w:sz="0" w:space="0" w:color="auto"/>
        <w:left w:val="none" w:sz="0" w:space="0" w:color="auto"/>
        <w:bottom w:val="none" w:sz="0" w:space="0" w:color="auto"/>
        <w:right w:val="none" w:sz="0" w:space="0" w:color="auto"/>
      </w:divBdr>
    </w:div>
    <w:div w:id="1579485518">
      <w:bodyDiv w:val="1"/>
      <w:marLeft w:val="0"/>
      <w:marRight w:val="0"/>
      <w:marTop w:val="0"/>
      <w:marBottom w:val="0"/>
      <w:divBdr>
        <w:top w:val="none" w:sz="0" w:space="0" w:color="auto"/>
        <w:left w:val="none" w:sz="0" w:space="0" w:color="auto"/>
        <w:bottom w:val="none" w:sz="0" w:space="0" w:color="auto"/>
        <w:right w:val="none" w:sz="0" w:space="0" w:color="auto"/>
      </w:divBdr>
    </w:div>
    <w:div w:id="1579748200">
      <w:bodyDiv w:val="1"/>
      <w:marLeft w:val="0"/>
      <w:marRight w:val="0"/>
      <w:marTop w:val="0"/>
      <w:marBottom w:val="0"/>
      <w:divBdr>
        <w:top w:val="none" w:sz="0" w:space="0" w:color="auto"/>
        <w:left w:val="none" w:sz="0" w:space="0" w:color="auto"/>
        <w:bottom w:val="none" w:sz="0" w:space="0" w:color="auto"/>
        <w:right w:val="none" w:sz="0" w:space="0" w:color="auto"/>
      </w:divBdr>
    </w:div>
    <w:div w:id="1579748420">
      <w:bodyDiv w:val="1"/>
      <w:marLeft w:val="0"/>
      <w:marRight w:val="0"/>
      <w:marTop w:val="0"/>
      <w:marBottom w:val="0"/>
      <w:divBdr>
        <w:top w:val="none" w:sz="0" w:space="0" w:color="auto"/>
        <w:left w:val="none" w:sz="0" w:space="0" w:color="auto"/>
        <w:bottom w:val="none" w:sz="0" w:space="0" w:color="auto"/>
        <w:right w:val="none" w:sz="0" w:space="0" w:color="auto"/>
      </w:divBdr>
    </w:div>
    <w:div w:id="1580016080">
      <w:bodyDiv w:val="1"/>
      <w:marLeft w:val="0"/>
      <w:marRight w:val="0"/>
      <w:marTop w:val="0"/>
      <w:marBottom w:val="0"/>
      <w:divBdr>
        <w:top w:val="none" w:sz="0" w:space="0" w:color="auto"/>
        <w:left w:val="none" w:sz="0" w:space="0" w:color="auto"/>
        <w:bottom w:val="none" w:sz="0" w:space="0" w:color="auto"/>
        <w:right w:val="none" w:sz="0" w:space="0" w:color="auto"/>
      </w:divBdr>
    </w:div>
    <w:div w:id="1580870847">
      <w:bodyDiv w:val="1"/>
      <w:marLeft w:val="0"/>
      <w:marRight w:val="0"/>
      <w:marTop w:val="0"/>
      <w:marBottom w:val="0"/>
      <w:divBdr>
        <w:top w:val="none" w:sz="0" w:space="0" w:color="auto"/>
        <w:left w:val="none" w:sz="0" w:space="0" w:color="auto"/>
        <w:bottom w:val="none" w:sz="0" w:space="0" w:color="auto"/>
        <w:right w:val="none" w:sz="0" w:space="0" w:color="auto"/>
      </w:divBdr>
    </w:div>
    <w:div w:id="1582175602">
      <w:bodyDiv w:val="1"/>
      <w:marLeft w:val="0"/>
      <w:marRight w:val="0"/>
      <w:marTop w:val="0"/>
      <w:marBottom w:val="0"/>
      <w:divBdr>
        <w:top w:val="none" w:sz="0" w:space="0" w:color="auto"/>
        <w:left w:val="none" w:sz="0" w:space="0" w:color="auto"/>
        <w:bottom w:val="none" w:sz="0" w:space="0" w:color="auto"/>
        <w:right w:val="none" w:sz="0" w:space="0" w:color="auto"/>
      </w:divBdr>
    </w:div>
    <w:div w:id="1586838769">
      <w:bodyDiv w:val="1"/>
      <w:marLeft w:val="0"/>
      <w:marRight w:val="0"/>
      <w:marTop w:val="0"/>
      <w:marBottom w:val="0"/>
      <w:divBdr>
        <w:top w:val="none" w:sz="0" w:space="0" w:color="auto"/>
        <w:left w:val="none" w:sz="0" w:space="0" w:color="auto"/>
        <w:bottom w:val="none" w:sz="0" w:space="0" w:color="auto"/>
        <w:right w:val="none" w:sz="0" w:space="0" w:color="auto"/>
      </w:divBdr>
    </w:div>
    <w:div w:id="1587301922">
      <w:bodyDiv w:val="1"/>
      <w:marLeft w:val="0"/>
      <w:marRight w:val="0"/>
      <w:marTop w:val="0"/>
      <w:marBottom w:val="0"/>
      <w:divBdr>
        <w:top w:val="none" w:sz="0" w:space="0" w:color="auto"/>
        <w:left w:val="none" w:sz="0" w:space="0" w:color="auto"/>
        <w:bottom w:val="none" w:sz="0" w:space="0" w:color="auto"/>
        <w:right w:val="none" w:sz="0" w:space="0" w:color="auto"/>
      </w:divBdr>
    </w:div>
    <w:div w:id="1588465303">
      <w:bodyDiv w:val="1"/>
      <w:marLeft w:val="0"/>
      <w:marRight w:val="0"/>
      <w:marTop w:val="0"/>
      <w:marBottom w:val="0"/>
      <w:divBdr>
        <w:top w:val="none" w:sz="0" w:space="0" w:color="auto"/>
        <w:left w:val="none" w:sz="0" w:space="0" w:color="auto"/>
        <w:bottom w:val="none" w:sz="0" w:space="0" w:color="auto"/>
        <w:right w:val="none" w:sz="0" w:space="0" w:color="auto"/>
      </w:divBdr>
    </w:div>
    <w:div w:id="1588686722">
      <w:bodyDiv w:val="1"/>
      <w:marLeft w:val="0"/>
      <w:marRight w:val="0"/>
      <w:marTop w:val="0"/>
      <w:marBottom w:val="0"/>
      <w:divBdr>
        <w:top w:val="none" w:sz="0" w:space="0" w:color="auto"/>
        <w:left w:val="none" w:sz="0" w:space="0" w:color="auto"/>
        <w:bottom w:val="none" w:sz="0" w:space="0" w:color="auto"/>
        <w:right w:val="none" w:sz="0" w:space="0" w:color="auto"/>
      </w:divBdr>
    </w:div>
    <w:div w:id="1589148946">
      <w:bodyDiv w:val="1"/>
      <w:marLeft w:val="0"/>
      <w:marRight w:val="0"/>
      <w:marTop w:val="0"/>
      <w:marBottom w:val="0"/>
      <w:divBdr>
        <w:top w:val="none" w:sz="0" w:space="0" w:color="auto"/>
        <w:left w:val="none" w:sz="0" w:space="0" w:color="auto"/>
        <w:bottom w:val="none" w:sz="0" w:space="0" w:color="auto"/>
        <w:right w:val="none" w:sz="0" w:space="0" w:color="auto"/>
      </w:divBdr>
    </w:div>
    <w:div w:id="1589803167">
      <w:bodyDiv w:val="1"/>
      <w:marLeft w:val="0"/>
      <w:marRight w:val="0"/>
      <w:marTop w:val="0"/>
      <w:marBottom w:val="0"/>
      <w:divBdr>
        <w:top w:val="none" w:sz="0" w:space="0" w:color="auto"/>
        <w:left w:val="none" w:sz="0" w:space="0" w:color="auto"/>
        <w:bottom w:val="none" w:sz="0" w:space="0" w:color="auto"/>
        <w:right w:val="none" w:sz="0" w:space="0" w:color="auto"/>
      </w:divBdr>
    </w:div>
    <w:div w:id="1590655514">
      <w:bodyDiv w:val="1"/>
      <w:marLeft w:val="0"/>
      <w:marRight w:val="0"/>
      <w:marTop w:val="0"/>
      <w:marBottom w:val="0"/>
      <w:divBdr>
        <w:top w:val="none" w:sz="0" w:space="0" w:color="auto"/>
        <w:left w:val="none" w:sz="0" w:space="0" w:color="auto"/>
        <w:bottom w:val="none" w:sz="0" w:space="0" w:color="auto"/>
        <w:right w:val="none" w:sz="0" w:space="0" w:color="auto"/>
      </w:divBdr>
    </w:div>
    <w:div w:id="1591355002">
      <w:bodyDiv w:val="1"/>
      <w:marLeft w:val="0"/>
      <w:marRight w:val="0"/>
      <w:marTop w:val="0"/>
      <w:marBottom w:val="0"/>
      <w:divBdr>
        <w:top w:val="none" w:sz="0" w:space="0" w:color="auto"/>
        <w:left w:val="none" w:sz="0" w:space="0" w:color="auto"/>
        <w:bottom w:val="none" w:sz="0" w:space="0" w:color="auto"/>
        <w:right w:val="none" w:sz="0" w:space="0" w:color="auto"/>
      </w:divBdr>
    </w:div>
    <w:div w:id="1592817713">
      <w:bodyDiv w:val="1"/>
      <w:marLeft w:val="0"/>
      <w:marRight w:val="0"/>
      <w:marTop w:val="0"/>
      <w:marBottom w:val="0"/>
      <w:divBdr>
        <w:top w:val="none" w:sz="0" w:space="0" w:color="auto"/>
        <w:left w:val="none" w:sz="0" w:space="0" w:color="auto"/>
        <w:bottom w:val="none" w:sz="0" w:space="0" w:color="auto"/>
        <w:right w:val="none" w:sz="0" w:space="0" w:color="auto"/>
      </w:divBdr>
    </w:div>
    <w:div w:id="1593270868">
      <w:bodyDiv w:val="1"/>
      <w:marLeft w:val="0"/>
      <w:marRight w:val="0"/>
      <w:marTop w:val="0"/>
      <w:marBottom w:val="0"/>
      <w:divBdr>
        <w:top w:val="none" w:sz="0" w:space="0" w:color="auto"/>
        <w:left w:val="none" w:sz="0" w:space="0" w:color="auto"/>
        <w:bottom w:val="none" w:sz="0" w:space="0" w:color="auto"/>
        <w:right w:val="none" w:sz="0" w:space="0" w:color="auto"/>
      </w:divBdr>
    </w:div>
    <w:div w:id="1593321917">
      <w:bodyDiv w:val="1"/>
      <w:marLeft w:val="0"/>
      <w:marRight w:val="0"/>
      <w:marTop w:val="0"/>
      <w:marBottom w:val="0"/>
      <w:divBdr>
        <w:top w:val="none" w:sz="0" w:space="0" w:color="auto"/>
        <w:left w:val="none" w:sz="0" w:space="0" w:color="auto"/>
        <w:bottom w:val="none" w:sz="0" w:space="0" w:color="auto"/>
        <w:right w:val="none" w:sz="0" w:space="0" w:color="auto"/>
      </w:divBdr>
    </w:div>
    <w:div w:id="1593590454">
      <w:bodyDiv w:val="1"/>
      <w:marLeft w:val="0"/>
      <w:marRight w:val="0"/>
      <w:marTop w:val="0"/>
      <w:marBottom w:val="0"/>
      <w:divBdr>
        <w:top w:val="none" w:sz="0" w:space="0" w:color="auto"/>
        <w:left w:val="none" w:sz="0" w:space="0" w:color="auto"/>
        <w:bottom w:val="none" w:sz="0" w:space="0" w:color="auto"/>
        <w:right w:val="none" w:sz="0" w:space="0" w:color="auto"/>
      </w:divBdr>
    </w:div>
    <w:div w:id="1594391370">
      <w:bodyDiv w:val="1"/>
      <w:marLeft w:val="0"/>
      <w:marRight w:val="0"/>
      <w:marTop w:val="0"/>
      <w:marBottom w:val="0"/>
      <w:divBdr>
        <w:top w:val="none" w:sz="0" w:space="0" w:color="auto"/>
        <w:left w:val="none" w:sz="0" w:space="0" w:color="auto"/>
        <w:bottom w:val="none" w:sz="0" w:space="0" w:color="auto"/>
        <w:right w:val="none" w:sz="0" w:space="0" w:color="auto"/>
      </w:divBdr>
    </w:div>
    <w:div w:id="1594585676">
      <w:bodyDiv w:val="1"/>
      <w:marLeft w:val="0"/>
      <w:marRight w:val="0"/>
      <w:marTop w:val="0"/>
      <w:marBottom w:val="0"/>
      <w:divBdr>
        <w:top w:val="none" w:sz="0" w:space="0" w:color="auto"/>
        <w:left w:val="none" w:sz="0" w:space="0" w:color="auto"/>
        <w:bottom w:val="none" w:sz="0" w:space="0" w:color="auto"/>
        <w:right w:val="none" w:sz="0" w:space="0" w:color="auto"/>
      </w:divBdr>
    </w:div>
    <w:div w:id="1594825652">
      <w:bodyDiv w:val="1"/>
      <w:marLeft w:val="0"/>
      <w:marRight w:val="0"/>
      <w:marTop w:val="0"/>
      <w:marBottom w:val="0"/>
      <w:divBdr>
        <w:top w:val="none" w:sz="0" w:space="0" w:color="auto"/>
        <w:left w:val="none" w:sz="0" w:space="0" w:color="auto"/>
        <w:bottom w:val="none" w:sz="0" w:space="0" w:color="auto"/>
        <w:right w:val="none" w:sz="0" w:space="0" w:color="auto"/>
      </w:divBdr>
    </w:div>
    <w:div w:id="1595698676">
      <w:bodyDiv w:val="1"/>
      <w:marLeft w:val="0"/>
      <w:marRight w:val="0"/>
      <w:marTop w:val="0"/>
      <w:marBottom w:val="0"/>
      <w:divBdr>
        <w:top w:val="none" w:sz="0" w:space="0" w:color="auto"/>
        <w:left w:val="none" w:sz="0" w:space="0" w:color="auto"/>
        <w:bottom w:val="none" w:sz="0" w:space="0" w:color="auto"/>
        <w:right w:val="none" w:sz="0" w:space="0" w:color="auto"/>
      </w:divBdr>
    </w:div>
    <w:div w:id="1595938867">
      <w:bodyDiv w:val="1"/>
      <w:marLeft w:val="0"/>
      <w:marRight w:val="0"/>
      <w:marTop w:val="0"/>
      <w:marBottom w:val="0"/>
      <w:divBdr>
        <w:top w:val="none" w:sz="0" w:space="0" w:color="auto"/>
        <w:left w:val="none" w:sz="0" w:space="0" w:color="auto"/>
        <w:bottom w:val="none" w:sz="0" w:space="0" w:color="auto"/>
        <w:right w:val="none" w:sz="0" w:space="0" w:color="auto"/>
      </w:divBdr>
    </w:div>
    <w:div w:id="1596278805">
      <w:bodyDiv w:val="1"/>
      <w:marLeft w:val="0"/>
      <w:marRight w:val="0"/>
      <w:marTop w:val="0"/>
      <w:marBottom w:val="0"/>
      <w:divBdr>
        <w:top w:val="none" w:sz="0" w:space="0" w:color="auto"/>
        <w:left w:val="none" w:sz="0" w:space="0" w:color="auto"/>
        <w:bottom w:val="none" w:sz="0" w:space="0" w:color="auto"/>
        <w:right w:val="none" w:sz="0" w:space="0" w:color="auto"/>
      </w:divBdr>
    </w:div>
    <w:div w:id="1597595662">
      <w:bodyDiv w:val="1"/>
      <w:marLeft w:val="0"/>
      <w:marRight w:val="0"/>
      <w:marTop w:val="0"/>
      <w:marBottom w:val="0"/>
      <w:divBdr>
        <w:top w:val="none" w:sz="0" w:space="0" w:color="auto"/>
        <w:left w:val="none" w:sz="0" w:space="0" w:color="auto"/>
        <w:bottom w:val="none" w:sz="0" w:space="0" w:color="auto"/>
        <w:right w:val="none" w:sz="0" w:space="0" w:color="auto"/>
      </w:divBdr>
    </w:div>
    <w:div w:id="1597862730">
      <w:bodyDiv w:val="1"/>
      <w:marLeft w:val="0"/>
      <w:marRight w:val="0"/>
      <w:marTop w:val="0"/>
      <w:marBottom w:val="0"/>
      <w:divBdr>
        <w:top w:val="none" w:sz="0" w:space="0" w:color="auto"/>
        <w:left w:val="none" w:sz="0" w:space="0" w:color="auto"/>
        <w:bottom w:val="none" w:sz="0" w:space="0" w:color="auto"/>
        <w:right w:val="none" w:sz="0" w:space="0" w:color="auto"/>
      </w:divBdr>
    </w:div>
    <w:div w:id="1598246222">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
    <w:div w:id="1599674659">
      <w:bodyDiv w:val="1"/>
      <w:marLeft w:val="0"/>
      <w:marRight w:val="0"/>
      <w:marTop w:val="0"/>
      <w:marBottom w:val="0"/>
      <w:divBdr>
        <w:top w:val="none" w:sz="0" w:space="0" w:color="auto"/>
        <w:left w:val="none" w:sz="0" w:space="0" w:color="auto"/>
        <w:bottom w:val="none" w:sz="0" w:space="0" w:color="auto"/>
        <w:right w:val="none" w:sz="0" w:space="0" w:color="auto"/>
      </w:divBdr>
    </w:div>
    <w:div w:id="1601141229">
      <w:bodyDiv w:val="1"/>
      <w:marLeft w:val="0"/>
      <w:marRight w:val="0"/>
      <w:marTop w:val="0"/>
      <w:marBottom w:val="0"/>
      <w:divBdr>
        <w:top w:val="none" w:sz="0" w:space="0" w:color="auto"/>
        <w:left w:val="none" w:sz="0" w:space="0" w:color="auto"/>
        <w:bottom w:val="none" w:sz="0" w:space="0" w:color="auto"/>
        <w:right w:val="none" w:sz="0" w:space="0" w:color="auto"/>
      </w:divBdr>
    </w:div>
    <w:div w:id="1602059671">
      <w:bodyDiv w:val="1"/>
      <w:marLeft w:val="0"/>
      <w:marRight w:val="0"/>
      <w:marTop w:val="0"/>
      <w:marBottom w:val="0"/>
      <w:divBdr>
        <w:top w:val="none" w:sz="0" w:space="0" w:color="auto"/>
        <w:left w:val="none" w:sz="0" w:space="0" w:color="auto"/>
        <w:bottom w:val="none" w:sz="0" w:space="0" w:color="auto"/>
        <w:right w:val="none" w:sz="0" w:space="0" w:color="auto"/>
      </w:divBdr>
    </w:div>
    <w:div w:id="1602756245">
      <w:bodyDiv w:val="1"/>
      <w:marLeft w:val="0"/>
      <w:marRight w:val="0"/>
      <w:marTop w:val="0"/>
      <w:marBottom w:val="0"/>
      <w:divBdr>
        <w:top w:val="none" w:sz="0" w:space="0" w:color="auto"/>
        <w:left w:val="none" w:sz="0" w:space="0" w:color="auto"/>
        <w:bottom w:val="none" w:sz="0" w:space="0" w:color="auto"/>
        <w:right w:val="none" w:sz="0" w:space="0" w:color="auto"/>
      </w:divBdr>
    </w:div>
    <w:div w:id="1605991632">
      <w:bodyDiv w:val="1"/>
      <w:marLeft w:val="0"/>
      <w:marRight w:val="0"/>
      <w:marTop w:val="0"/>
      <w:marBottom w:val="0"/>
      <w:divBdr>
        <w:top w:val="none" w:sz="0" w:space="0" w:color="auto"/>
        <w:left w:val="none" w:sz="0" w:space="0" w:color="auto"/>
        <w:bottom w:val="none" w:sz="0" w:space="0" w:color="auto"/>
        <w:right w:val="none" w:sz="0" w:space="0" w:color="auto"/>
      </w:divBdr>
    </w:div>
    <w:div w:id="1606385314">
      <w:bodyDiv w:val="1"/>
      <w:marLeft w:val="0"/>
      <w:marRight w:val="0"/>
      <w:marTop w:val="0"/>
      <w:marBottom w:val="0"/>
      <w:divBdr>
        <w:top w:val="none" w:sz="0" w:space="0" w:color="auto"/>
        <w:left w:val="none" w:sz="0" w:space="0" w:color="auto"/>
        <w:bottom w:val="none" w:sz="0" w:space="0" w:color="auto"/>
        <w:right w:val="none" w:sz="0" w:space="0" w:color="auto"/>
      </w:divBdr>
    </w:div>
    <w:div w:id="1606881330">
      <w:bodyDiv w:val="1"/>
      <w:marLeft w:val="0"/>
      <w:marRight w:val="0"/>
      <w:marTop w:val="0"/>
      <w:marBottom w:val="0"/>
      <w:divBdr>
        <w:top w:val="none" w:sz="0" w:space="0" w:color="auto"/>
        <w:left w:val="none" w:sz="0" w:space="0" w:color="auto"/>
        <w:bottom w:val="none" w:sz="0" w:space="0" w:color="auto"/>
        <w:right w:val="none" w:sz="0" w:space="0" w:color="auto"/>
      </w:divBdr>
    </w:div>
    <w:div w:id="1607232752">
      <w:bodyDiv w:val="1"/>
      <w:marLeft w:val="0"/>
      <w:marRight w:val="0"/>
      <w:marTop w:val="0"/>
      <w:marBottom w:val="0"/>
      <w:divBdr>
        <w:top w:val="none" w:sz="0" w:space="0" w:color="auto"/>
        <w:left w:val="none" w:sz="0" w:space="0" w:color="auto"/>
        <w:bottom w:val="none" w:sz="0" w:space="0" w:color="auto"/>
        <w:right w:val="none" w:sz="0" w:space="0" w:color="auto"/>
      </w:divBdr>
    </w:div>
    <w:div w:id="1607808027">
      <w:bodyDiv w:val="1"/>
      <w:marLeft w:val="0"/>
      <w:marRight w:val="0"/>
      <w:marTop w:val="0"/>
      <w:marBottom w:val="0"/>
      <w:divBdr>
        <w:top w:val="none" w:sz="0" w:space="0" w:color="auto"/>
        <w:left w:val="none" w:sz="0" w:space="0" w:color="auto"/>
        <w:bottom w:val="none" w:sz="0" w:space="0" w:color="auto"/>
        <w:right w:val="none" w:sz="0" w:space="0" w:color="auto"/>
      </w:divBdr>
    </w:div>
    <w:div w:id="1609193725">
      <w:bodyDiv w:val="1"/>
      <w:marLeft w:val="0"/>
      <w:marRight w:val="0"/>
      <w:marTop w:val="0"/>
      <w:marBottom w:val="0"/>
      <w:divBdr>
        <w:top w:val="none" w:sz="0" w:space="0" w:color="auto"/>
        <w:left w:val="none" w:sz="0" w:space="0" w:color="auto"/>
        <w:bottom w:val="none" w:sz="0" w:space="0" w:color="auto"/>
        <w:right w:val="none" w:sz="0" w:space="0" w:color="auto"/>
      </w:divBdr>
    </w:div>
    <w:div w:id="1610892554">
      <w:bodyDiv w:val="1"/>
      <w:marLeft w:val="0"/>
      <w:marRight w:val="0"/>
      <w:marTop w:val="0"/>
      <w:marBottom w:val="0"/>
      <w:divBdr>
        <w:top w:val="none" w:sz="0" w:space="0" w:color="auto"/>
        <w:left w:val="none" w:sz="0" w:space="0" w:color="auto"/>
        <w:bottom w:val="none" w:sz="0" w:space="0" w:color="auto"/>
        <w:right w:val="none" w:sz="0" w:space="0" w:color="auto"/>
      </w:divBdr>
    </w:div>
    <w:div w:id="1611206907">
      <w:bodyDiv w:val="1"/>
      <w:marLeft w:val="0"/>
      <w:marRight w:val="0"/>
      <w:marTop w:val="0"/>
      <w:marBottom w:val="0"/>
      <w:divBdr>
        <w:top w:val="none" w:sz="0" w:space="0" w:color="auto"/>
        <w:left w:val="none" w:sz="0" w:space="0" w:color="auto"/>
        <w:bottom w:val="none" w:sz="0" w:space="0" w:color="auto"/>
        <w:right w:val="none" w:sz="0" w:space="0" w:color="auto"/>
      </w:divBdr>
    </w:div>
    <w:div w:id="1612660860">
      <w:bodyDiv w:val="1"/>
      <w:marLeft w:val="0"/>
      <w:marRight w:val="0"/>
      <w:marTop w:val="0"/>
      <w:marBottom w:val="0"/>
      <w:divBdr>
        <w:top w:val="none" w:sz="0" w:space="0" w:color="auto"/>
        <w:left w:val="none" w:sz="0" w:space="0" w:color="auto"/>
        <w:bottom w:val="none" w:sz="0" w:space="0" w:color="auto"/>
        <w:right w:val="none" w:sz="0" w:space="0" w:color="auto"/>
      </w:divBdr>
    </w:div>
    <w:div w:id="1614241579">
      <w:bodyDiv w:val="1"/>
      <w:marLeft w:val="0"/>
      <w:marRight w:val="0"/>
      <w:marTop w:val="0"/>
      <w:marBottom w:val="0"/>
      <w:divBdr>
        <w:top w:val="none" w:sz="0" w:space="0" w:color="auto"/>
        <w:left w:val="none" w:sz="0" w:space="0" w:color="auto"/>
        <w:bottom w:val="none" w:sz="0" w:space="0" w:color="auto"/>
        <w:right w:val="none" w:sz="0" w:space="0" w:color="auto"/>
      </w:divBdr>
    </w:div>
    <w:div w:id="1615558360">
      <w:bodyDiv w:val="1"/>
      <w:marLeft w:val="0"/>
      <w:marRight w:val="0"/>
      <w:marTop w:val="0"/>
      <w:marBottom w:val="0"/>
      <w:divBdr>
        <w:top w:val="none" w:sz="0" w:space="0" w:color="auto"/>
        <w:left w:val="none" w:sz="0" w:space="0" w:color="auto"/>
        <w:bottom w:val="none" w:sz="0" w:space="0" w:color="auto"/>
        <w:right w:val="none" w:sz="0" w:space="0" w:color="auto"/>
      </w:divBdr>
    </w:div>
    <w:div w:id="1616208257">
      <w:bodyDiv w:val="1"/>
      <w:marLeft w:val="0"/>
      <w:marRight w:val="0"/>
      <w:marTop w:val="0"/>
      <w:marBottom w:val="0"/>
      <w:divBdr>
        <w:top w:val="none" w:sz="0" w:space="0" w:color="auto"/>
        <w:left w:val="none" w:sz="0" w:space="0" w:color="auto"/>
        <w:bottom w:val="none" w:sz="0" w:space="0" w:color="auto"/>
        <w:right w:val="none" w:sz="0" w:space="0" w:color="auto"/>
      </w:divBdr>
    </w:div>
    <w:div w:id="1616323545">
      <w:bodyDiv w:val="1"/>
      <w:marLeft w:val="0"/>
      <w:marRight w:val="0"/>
      <w:marTop w:val="0"/>
      <w:marBottom w:val="0"/>
      <w:divBdr>
        <w:top w:val="none" w:sz="0" w:space="0" w:color="auto"/>
        <w:left w:val="none" w:sz="0" w:space="0" w:color="auto"/>
        <w:bottom w:val="none" w:sz="0" w:space="0" w:color="auto"/>
        <w:right w:val="none" w:sz="0" w:space="0" w:color="auto"/>
      </w:divBdr>
    </w:div>
    <w:div w:id="1616718431">
      <w:bodyDiv w:val="1"/>
      <w:marLeft w:val="0"/>
      <w:marRight w:val="0"/>
      <w:marTop w:val="0"/>
      <w:marBottom w:val="0"/>
      <w:divBdr>
        <w:top w:val="none" w:sz="0" w:space="0" w:color="auto"/>
        <w:left w:val="none" w:sz="0" w:space="0" w:color="auto"/>
        <w:bottom w:val="none" w:sz="0" w:space="0" w:color="auto"/>
        <w:right w:val="none" w:sz="0" w:space="0" w:color="auto"/>
      </w:divBdr>
    </w:div>
    <w:div w:id="1617253989">
      <w:bodyDiv w:val="1"/>
      <w:marLeft w:val="0"/>
      <w:marRight w:val="0"/>
      <w:marTop w:val="0"/>
      <w:marBottom w:val="0"/>
      <w:divBdr>
        <w:top w:val="none" w:sz="0" w:space="0" w:color="auto"/>
        <w:left w:val="none" w:sz="0" w:space="0" w:color="auto"/>
        <w:bottom w:val="none" w:sz="0" w:space="0" w:color="auto"/>
        <w:right w:val="none" w:sz="0" w:space="0" w:color="auto"/>
      </w:divBdr>
    </w:div>
    <w:div w:id="1617785647">
      <w:bodyDiv w:val="1"/>
      <w:marLeft w:val="0"/>
      <w:marRight w:val="0"/>
      <w:marTop w:val="0"/>
      <w:marBottom w:val="0"/>
      <w:divBdr>
        <w:top w:val="none" w:sz="0" w:space="0" w:color="auto"/>
        <w:left w:val="none" w:sz="0" w:space="0" w:color="auto"/>
        <w:bottom w:val="none" w:sz="0" w:space="0" w:color="auto"/>
        <w:right w:val="none" w:sz="0" w:space="0" w:color="auto"/>
      </w:divBdr>
    </w:div>
    <w:div w:id="1618176674">
      <w:bodyDiv w:val="1"/>
      <w:marLeft w:val="0"/>
      <w:marRight w:val="0"/>
      <w:marTop w:val="0"/>
      <w:marBottom w:val="0"/>
      <w:divBdr>
        <w:top w:val="none" w:sz="0" w:space="0" w:color="auto"/>
        <w:left w:val="none" w:sz="0" w:space="0" w:color="auto"/>
        <w:bottom w:val="none" w:sz="0" w:space="0" w:color="auto"/>
        <w:right w:val="none" w:sz="0" w:space="0" w:color="auto"/>
      </w:divBdr>
    </w:div>
    <w:div w:id="1618877408">
      <w:bodyDiv w:val="1"/>
      <w:marLeft w:val="0"/>
      <w:marRight w:val="0"/>
      <w:marTop w:val="0"/>
      <w:marBottom w:val="0"/>
      <w:divBdr>
        <w:top w:val="none" w:sz="0" w:space="0" w:color="auto"/>
        <w:left w:val="none" w:sz="0" w:space="0" w:color="auto"/>
        <w:bottom w:val="none" w:sz="0" w:space="0" w:color="auto"/>
        <w:right w:val="none" w:sz="0" w:space="0" w:color="auto"/>
      </w:divBdr>
    </w:div>
    <w:div w:id="1619604215">
      <w:bodyDiv w:val="1"/>
      <w:marLeft w:val="0"/>
      <w:marRight w:val="0"/>
      <w:marTop w:val="0"/>
      <w:marBottom w:val="0"/>
      <w:divBdr>
        <w:top w:val="none" w:sz="0" w:space="0" w:color="auto"/>
        <w:left w:val="none" w:sz="0" w:space="0" w:color="auto"/>
        <w:bottom w:val="none" w:sz="0" w:space="0" w:color="auto"/>
        <w:right w:val="none" w:sz="0" w:space="0" w:color="auto"/>
      </w:divBdr>
    </w:div>
    <w:div w:id="1619951170">
      <w:bodyDiv w:val="1"/>
      <w:marLeft w:val="0"/>
      <w:marRight w:val="0"/>
      <w:marTop w:val="0"/>
      <w:marBottom w:val="0"/>
      <w:divBdr>
        <w:top w:val="none" w:sz="0" w:space="0" w:color="auto"/>
        <w:left w:val="none" w:sz="0" w:space="0" w:color="auto"/>
        <w:bottom w:val="none" w:sz="0" w:space="0" w:color="auto"/>
        <w:right w:val="none" w:sz="0" w:space="0" w:color="auto"/>
      </w:divBdr>
    </w:div>
    <w:div w:id="1621182716">
      <w:bodyDiv w:val="1"/>
      <w:marLeft w:val="0"/>
      <w:marRight w:val="0"/>
      <w:marTop w:val="0"/>
      <w:marBottom w:val="0"/>
      <w:divBdr>
        <w:top w:val="none" w:sz="0" w:space="0" w:color="auto"/>
        <w:left w:val="none" w:sz="0" w:space="0" w:color="auto"/>
        <w:bottom w:val="none" w:sz="0" w:space="0" w:color="auto"/>
        <w:right w:val="none" w:sz="0" w:space="0" w:color="auto"/>
      </w:divBdr>
    </w:div>
    <w:div w:id="1621836636">
      <w:bodyDiv w:val="1"/>
      <w:marLeft w:val="0"/>
      <w:marRight w:val="0"/>
      <w:marTop w:val="0"/>
      <w:marBottom w:val="0"/>
      <w:divBdr>
        <w:top w:val="none" w:sz="0" w:space="0" w:color="auto"/>
        <w:left w:val="none" w:sz="0" w:space="0" w:color="auto"/>
        <w:bottom w:val="none" w:sz="0" w:space="0" w:color="auto"/>
        <w:right w:val="none" w:sz="0" w:space="0" w:color="auto"/>
      </w:divBdr>
    </w:div>
    <w:div w:id="1622607623">
      <w:bodyDiv w:val="1"/>
      <w:marLeft w:val="0"/>
      <w:marRight w:val="0"/>
      <w:marTop w:val="0"/>
      <w:marBottom w:val="0"/>
      <w:divBdr>
        <w:top w:val="none" w:sz="0" w:space="0" w:color="auto"/>
        <w:left w:val="none" w:sz="0" w:space="0" w:color="auto"/>
        <w:bottom w:val="none" w:sz="0" w:space="0" w:color="auto"/>
        <w:right w:val="none" w:sz="0" w:space="0" w:color="auto"/>
      </w:divBdr>
    </w:div>
    <w:div w:id="1623461848">
      <w:bodyDiv w:val="1"/>
      <w:marLeft w:val="0"/>
      <w:marRight w:val="0"/>
      <w:marTop w:val="0"/>
      <w:marBottom w:val="0"/>
      <w:divBdr>
        <w:top w:val="none" w:sz="0" w:space="0" w:color="auto"/>
        <w:left w:val="none" w:sz="0" w:space="0" w:color="auto"/>
        <w:bottom w:val="none" w:sz="0" w:space="0" w:color="auto"/>
        <w:right w:val="none" w:sz="0" w:space="0" w:color="auto"/>
      </w:divBdr>
    </w:div>
    <w:div w:id="1624656778">
      <w:bodyDiv w:val="1"/>
      <w:marLeft w:val="0"/>
      <w:marRight w:val="0"/>
      <w:marTop w:val="0"/>
      <w:marBottom w:val="0"/>
      <w:divBdr>
        <w:top w:val="none" w:sz="0" w:space="0" w:color="auto"/>
        <w:left w:val="none" w:sz="0" w:space="0" w:color="auto"/>
        <w:bottom w:val="none" w:sz="0" w:space="0" w:color="auto"/>
        <w:right w:val="none" w:sz="0" w:space="0" w:color="auto"/>
      </w:divBdr>
    </w:div>
    <w:div w:id="1624772110">
      <w:bodyDiv w:val="1"/>
      <w:marLeft w:val="0"/>
      <w:marRight w:val="0"/>
      <w:marTop w:val="0"/>
      <w:marBottom w:val="0"/>
      <w:divBdr>
        <w:top w:val="none" w:sz="0" w:space="0" w:color="auto"/>
        <w:left w:val="none" w:sz="0" w:space="0" w:color="auto"/>
        <w:bottom w:val="none" w:sz="0" w:space="0" w:color="auto"/>
        <w:right w:val="none" w:sz="0" w:space="0" w:color="auto"/>
      </w:divBdr>
    </w:div>
    <w:div w:id="1626079959">
      <w:bodyDiv w:val="1"/>
      <w:marLeft w:val="0"/>
      <w:marRight w:val="0"/>
      <w:marTop w:val="0"/>
      <w:marBottom w:val="0"/>
      <w:divBdr>
        <w:top w:val="none" w:sz="0" w:space="0" w:color="auto"/>
        <w:left w:val="none" w:sz="0" w:space="0" w:color="auto"/>
        <w:bottom w:val="none" w:sz="0" w:space="0" w:color="auto"/>
        <w:right w:val="none" w:sz="0" w:space="0" w:color="auto"/>
      </w:divBdr>
    </w:div>
    <w:div w:id="1626234003">
      <w:bodyDiv w:val="1"/>
      <w:marLeft w:val="0"/>
      <w:marRight w:val="0"/>
      <w:marTop w:val="0"/>
      <w:marBottom w:val="0"/>
      <w:divBdr>
        <w:top w:val="none" w:sz="0" w:space="0" w:color="auto"/>
        <w:left w:val="none" w:sz="0" w:space="0" w:color="auto"/>
        <w:bottom w:val="none" w:sz="0" w:space="0" w:color="auto"/>
        <w:right w:val="none" w:sz="0" w:space="0" w:color="auto"/>
      </w:divBdr>
    </w:div>
    <w:div w:id="1626349040">
      <w:bodyDiv w:val="1"/>
      <w:marLeft w:val="0"/>
      <w:marRight w:val="0"/>
      <w:marTop w:val="0"/>
      <w:marBottom w:val="0"/>
      <w:divBdr>
        <w:top w:val="none" w:sz="0" w:space="0" w:color="auto"/>
        <w:left w:val="none" w:sz="0" w:space="0" w:color="auto"/>
        <w:bottom w:val="none" w:sz="0" w:space="0" w:color="auto"/>
        <w:right w:val="none" w:sz="0" w:space="0" w:color="auto"/>
      </w:divBdr>
    </w:div>
    <w:div w:id="1627738681">
      <w:bodyDiv w:val="1"/>
      <w:marLeft w:val="0"/>
      <w:marRight w:val="0"/>
      <w:marTop w:val="0"/>
      <w:marBottom w:val="0"/>
      <w:divBdr>
        <w:top w:val="none" w:sz="0" w:space="0" w:color="auto"/>
        <w:left w:val="none" w:sz="0" w:space="0" w:color="auto"/>
        <w:bottom w:val="none" w:sz="0" w:space="0" w:color="auto"/>
        <w:right w:val="none" w:sz="0" w:space="0" w:color="auto"/>
      </w:divBdr>
    </w:div>
    <w:div w:id="1629580073">
      <w:bodyDiv w:val="1"/>
      <w:marLeft w:val="0"/>
      <w:marRight w:val="0"/>
      <w:marTop w:val="0"/>
      <w:marBottom w:val="0"/>
      <w:divBdr>
        <w:top w:val="none" w:sz="0" w:space="0" w:color="auto"/>
        <w:left w:val="none" w:sz="0" w:space="0" w:color="auto"/>
        <w:bottom w:val="none" w:sz="0" w:space="0" w:color="auto"/>
        <w:right w:val="none" w:sz="0" w:space="0" w:color="auto"/>
      </w:divBdr>
    </w:div>
    <w:div w:id="1630551561">
      <w:bodyDiv w:val="1"/>
      <w:marLeft w:val="0"/>
      <w:marRight w:val="0"/>
      <w:marTop w:val="0"/>
      <w:marBottom w:val="0"/>
      <w:divBdr>
        <w:top w:val="none" w:sz="0" w:space="0" w:color="auto"/>
        <w:left w:val="none" w:sz="0" w:space="0" w:color="auto"/>
        <w:bottom w:val="none" w:sz="0" w:space="0" w:color="auto"/>
        <w:right w:val="none" w:sz="0" w:space="0" w:color="auto"/>
      </w:divBdr>
    </w:div>
    <w:div w:id="1630746224">
      <w:bodyDiv w:val="1"/>
      <w:marLeft w:val="0"/>
      <w:marRight w:val="0"/>
      <w:marTop w:val="0"/>
      <w:marBottom w:val="0"/>
      <w:divBdr>
        <w:top w:val="none" w:sz="0" w:space="0" w:color="auto"/>
        <w:left w:val="none" w:sz="0" w:space="0" w:color="auto"/>
        <w:bottom w:val="none" w:sz="0" w:space="0" w:color="auto"/>
        <w:right w:val="none" w:sz="0" w:space="0" w:color="auto"/>
      </w:divBdr>
    </w:div>
    <w:div w:id="1632245345">
      <w:bodyDiv w:val="1"/>
      <w:marLeft w:val="0"/>
      <w:marRight w:val="0"/>
      <w:marTop w:val="0"/>
      <w:marBottom w:val="0"/>
      <w:divBdr>
        <w:top w:val="none" w:sz="0" w:space="0" w:color="auto"/>
        <w:left w:val="none" w:sz="0" w:space="0" w:color="auto"/>
        <w:bottom w:val="none" w:sz="0" w:space="0" w:color="auto"/>
        <w:right w:val="none" w:sz="0" w:space="0" w:color="auto"/>
      </w:divBdr>
    </w:div>
    <w:div w:id="1632400386">
      <w:bodyDiv w:val="1"/>
      <w:marLeft w:val="0"/>
      <w:marRight w:val="0"/>
      <w:marTop w:val="0"/>
      <w:marBottom w:val="0"/>
      <w:divBdr>
        <w:top w:val="none" w:sz="0" w:space="0" w:color="auto"/>
        <w:left w:val="none" w:sz="0" w:space="0" w:color="auto"/>
        <w:bottom w:val="none" w:sz="0" w:space="0" w:color="auto"/>
        <w:right w:val="none" w:sz="0" w:space="0" w:color="auto"/>
      </w:divBdr>
    </w:div>
    <w:div w:id="1632706024">
      <w:bodyDiv w:val="1"/>
      <w:marLeft w:val="0"/>
      <w:marRight w:val="0"/>
      <w:marTop w:val="0"/>
      <w:marBottom w:val="0"/>
      <w:divBdr>
        <w:top w:val="none" w:sz="0" w:space="0" w:color="auto"/>
        <w:left w:val="none" w:sz="0" w:space="0" w:color="auto"/>
        <w:bottom w:val="none" w:sz="0" w:space="0" w:color="auto"/>
        <w:right w:val="none" w:sz="0" w:space="0" w:color="auto"/>
      </w:divBdr>
    </w:div>
    <w:div w:id="1634484121">
      <w:bodyDiv w:val="1"/>
      <w:marLeft w:val="0"/>
      <w:marRight w:val="0"/>
      <w:marTop w:val="0"/>
      <w:marBottom w:val="0"/>
      <w:divBdr>
        <w:top w:val="none" w:sz="0" w:space="0" w:color="auto"/>
        <w:left w:val="none" w:sz="0" w:space="0" w:color="auto"/>
        <w:bottom w:val="none" w:sz="0" w:space="0" w:color="auto"/>
        <w:right w:val="none" w:sz="0" w:space="0" w:color="auto"/>
      </w:divBdr>
    </w:div>
    <w:div w:id="1635213808">
      <w:bodyDiv w:val="1"/>
      <w:marLeft w:val="0"/>
      <w:marRight w:val="0"/>
      <w:marTop w:val="0"/>
      <w:marBottom w:val="0"/>
      <w:divBdr>
        <w:top w:val="none" w:sz="0" w:space="0" w:color="auto"/>
        <w:left w:val="none" w:sz="0" w:space="0" w:color="auto"/>
        <w:bottom w:val="none" w:sz="0" w:space="0" w:color="auto"/>
        <w:right w:val="none" w:sz="0" w:space="0" w:color="auto"/>
      </w:divBdr>
    </w:div>
    <w:div w:id="1635451220">
      <w:bodyDiv w:val="1"/>
      <w:marLeft w:val="0"/>
      <w:marRight w:val="0"/>
      <w:marTop w:val="0"/>
      <w:marBottom w:val="0"/>
      <w:divBdr>
        <w:top w:val="none" w:sz="0" w:space="0" w:color="auto"/>
        <w:left w:val="none" w:sz="0" w:space="0" w:color="auto"/>
        <w:bottom w:val="none" w:sz="0" w:space="0" w:color="auto"/>
        <w:right w:val="none" w:sz="0" w:space="0" w:color="auto"/>
      </w:divBdr>
    </w:div>
    <w:div w:id="1635716800">
      <w:bodyDiv w:val="1"/>
      <w:marLeft w:val="0"/>
      <w:marRight w:val="0"/>
      <w:marTop w:val="0"/>
      <w:marBottom w:val="0"/>
      <w:divBdr>
        <w:top w:val="none" w:sz="0" w:space="0" w:color="auto"/>
        <w:left w:val="none" w:sz="0" w:space="0" w:color="auto"/>
        <w:bottom w:val="none" w:sz="0" w:space="0" w:color="auto"/>
        <w:right w:val="none" w:sz="0" w:space="0" w:color="auto"/>
      </w:divBdr>
    </w:div>
    <w:div w:id="1635868807">
      <w:bodyDiv w:val="1"/>
      <w:marLeft w:val="0"/>
      <w:marRight w:val="0"/>
      <w:marTop w:val="0"/>
      <w:marBottom w:val="0"/>
      <w:divBdr>
        <w:top w:val="none" w:sz="0" w:space="0" w:color="auto"/>
        <w:left w:val="none" w:sz="0" w:space="0" w:color="auto"/>
        <w:bottom w:val="none" w:sz="0" w:space="0" w:color="auto"/>
        <w:right w:val="none" w:sz="0" w:space="0" w:color="auto"/>
      </w:divBdr>
    </w:div>
    <w:div w:id="1637100992">
      <w:bodyDiv w:val="1"/>
      <w:marLeft w:val="0"/>
      <w:marRight w:val="0"/>
      <w:marTop w:val="0"/>
      <w:marBottom w:val="0"/>
      <w:divBdr>
        <w:top w:val="none" w:sz="0" w:space="0" w:color="auto"/>
        <w:left w:val="none" w:sz="0" w:space="0" w:color="auto"/>
        <w:bottom w:val="none" w:sz="0" w:space="0" w:color="auto"/>
        <w:right w:val="none" w:sz="0" w:space="0" w:color="auto"/>
      </w:divBdr>
    </w:div>
    <w:div w:id="1637251416">
      <w:bodyDiv w:val="1"/>
      <w:marLeft w:val="0"/>
      <w:marRight w:val="0"/>
      <w:marTop w:val="0"/>
      <w:marBottom w:val="0"/>
      <w:divBdr>
        <w:top w:val="none" w:sz="0" w:space="0" w:color="auto"/>
        <w:left w:val="none" w:sz="0" w:space="0" w:color="auto"/>
        <w:bottom w:val="none" w:sz="0" w:space="0" w:color="auto"/>
        <w:right w:val="none" w:sz="0" w:space="0" w:color="auto"/>
      </w:divBdr>
    </w:div>
    <w:div w:id="1637252710">
      <w:bodyDiv w:val="1"/>
      <w:marLeft w:val="0"/>
      <w:marRight w:val="0"/>
      <w:marTop w:val="0"/>
      <w:marBottom w:val="0"/>
      <w:divBdr>
        <w:top w:val="none" w:sz="0" w:space="0" w:color="auto"/>
        <w:left w:val="none" w:sz="0" w:space="0" w:color="auto"/>
        <w:bottom w:val="none" w:sz="0" w:space="0" w:color="auto"/>
        <w:right w:val="none" w:sz="0" w:space="0" w:color="auto"/>
      </w:divBdr>
    </w:div>
    <w:div w:id="1639142954">
      <w:bodyDiv w:val="1"/>
      <w:marLeft w:val="0"/>
      <w:marRight w:val="0"/>
      <w:marTop w:val="0"/>
      <w:marBottom w:val="0"/>
      <w:divBdr>
        <w:top w:val="none" w:sz="0" w:space="0" w:color="auto"/>
        <w:left w:val="none" w:sz="0" w:space="0" w:color="auto"/>
        <w:bottom w:val="none" w:sz="0" w:space="0" w:color="auto"/>
        <w:right w:val="none" w:sz="0" w:space="0" w:color="auto"/>
      </w:divBdr>
    </w:div>
    <w:div w:id="1639460086">
      <w:bodyDiv w:val="1"/>
      <w:marLeft w:val="0"/>
      <w:marRight w:val="0"/>
      <w:marTop w:val="0"/>
      <w:marBottom w:val="0"/>
      <w:divBdr>
        <w:top w:val="none" w:sz="0" w:space="0" w:color="auto"/>
        <w:left w:val="none" w:sz="0" w:space="0" w:color="auto"/>
        <w:bottom w:val="none" w:sz="0" w:space="0" w:color="auto"/>
        <w:right w:val="none" w:sz="0" w:space="0" w:color="auto"/>
      </w:divBdr>
    </w:div>
    <w:div w:id="1639531509">
      <w:bodyDiv w:val="1"/>
      <w:marLeft w:val="0"/>
      <w:marRight w:val="0"/>
      <w:marTop w:val="0"/>
      <w:marBottom w:val="0"/>
      <w:divBdr>
        <w:top w:val="none" w:sz="0" w:space="0" w:color="auto"/>
        <w:left w:val="none" w:sz="0" w:space="0" w:color="auto"/>
        <w:bottom w:val="none" w:sz="0" w:space="0" w:color="auto"/>
        <w:right w:val="none" w:sz="0" w:space="0" w:color="auto"/>
      </w:divBdr>
    </w:div>
    <w:div w:id="1640113425">
      <w:bodyDiv w:val="1"/>
      <w:marLeft w:val="0"/>
      <w:marRight w:val="0"/>
      <w:marTop w:val="0"/>
      <w:marBottom w:val="0"/>
      <w:divBdr>
        <w:top w:val="none" w:sz="0" w:space="0" w:color="auto"/>
        <w:left w:val="none" w:sz="0" w:space="0" w:color="auto"/>
        <w:bottom w:val="none" w:sz="0" w:space="0" w:color="auto"/>
        <w:right w:val="none" w:sz="0" w:space="0" w:color="auto"/>
      </w:divBdr>
    </w:div>
    <w:div w:id="1640762327">
      <w:bodyDiv w:val="1"/>
      <w:marLeft w:val="0"/>
      <w:marRight w:val="0"/>
      <w:marTop w:val="0"/>
      <w:marBottom w:val="0"/>
      <w:divBdr>
        <w:top w:val="none" w:sz="0" w:space="0" w:color="auto"/>
        <w:left w:val="none" w:sz="0" w:space="0" w:color="auto"/>
        <w:bottom w:val="none" w:sz="0" w:space="0" w:color="auto"/>
        <w:right w:val="none" w:sz="0" w:space="0" w:color="auto"/>
      </w:divBdr>
    </w:div>
    <w:div w:id="1641954239">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4500562">
      <w:bodyDiv w:val="1"/>
      <w:marLeft w:val="0"/>
      <w:marRight w:val="0"/>
      <w:marTop w:val="0"/>
      <w:marBottom w:val="0"/>
      <w:divBdr>
        <w:top w:val="none" w:sz="0" w:space="0" w:color="auto"/>
        <w:left w:val="none" w:sz="0" w:space="0" w:color="auto"/>
        <w:bottom w:val="none" w:sz="0" w:space="0" w:color="auto"/>
        <w:right w:val="none" w:sz="0" w:space="0" w:color="auto"/>
      </w:divBdr>
    </w:div>
    <w:div w:id="1644696792">
      <w:bodyDiv w:val="1"/>
      <w:marLeft w:val="0"/>
      <w:marRight w:val="0"/>
      <w:marTop w:val="0"/>
      <w:marBottom w:val="0"/>
      <w:divBdr>
        <w:top w:val="none" w:sz="0" w:space="0" w:color="auto"/>
        <w:left w:val="none" w:sz="0" w:space="0" w:color="auto"/>
        <w:bottom w:val="none" w:sz="0" w:space="0" w:color="auto"/>
        <w:right w:val="none" w:sz="0" w:space="0" w:color="auto"/>
      </w:divBdr>
    </w:div>
    <w:div w:id="1645088593">
      <w:bodyDiv w:val="1"/>
      <w:marLeft w:val="0"/>
      <w:marRight w:val="0"/>
      <w:marTop w:val="0"/>
      <w:marBottom w:val="0"/>
      <w:divBdr>
        <w:top w:val="none" w:sz="0" w:space="0" w:color="auto"/>
        <w:left w:val="none" w:sz="0" w:space="0" w:color="auto"/>
        <w:bottom w:val="none" w:sz="0" w:space="0" w:color="auto"/>
        <w:right w:val="none" w:sz="0" w:space="0" w:color="auto"/>
      </w:divBdr>
    </w:div>
    <w:div w:id="1646813039">
      <w:bodyDiv w:val="1"/>
      <w:marLeft w:val="0"/>
      <w:marRight w:val="0"/>
      <w:marTop w:val="0"/>
      <w:marBottom w:val="0"/>
      <w:divBdr>
        <w:top w:val="none" w:sz="0" w:space="0" w:color="auto"/>
        <w:left w:val="none" w:sz="0" w:space="0" w:color="auto"/>
        <w:bottom w:val="none" w:sz="0" w:space="0" w:color="auto"/>
        <w:right w:val="none" w:sz="0" w:space="0" w:color="auto"/>
      </w:divBdr>
    </w:div>
    <w:div w:id="1647079901">
      <w:bodyDiv w:val="1"/>
      <w:marLeft w:val="0"/>
      <w:marRight w:val="0"/>
      <w:marTop w:val="0"/>
      <w:marBottom w:val="0"/>
      <w:divBdr>
        <w:top w:val="none" w:sz="0" w:space="0" w:color="auto"/>
        <w:left w:val="none" w:sz="0" w:space="0" w:color="auto"/>
        <w:bottom w:val="none" w:sz="0" w:space="0" w:color="auto"/>
        <w:right w:val="none" w:sz="0" w:space="0" w:color="auto"/>
      </w:divBdr>
    </w:div>
    <w:div w:id="1647854352">
      <w:bodyDiv w:val="1"/>
      <w:marLeft w:val="0"/>
      <w:marRight w:val="0"/>
      <w:marTop w:val="0"/>
      <w:marBottom w:val="0"/>
      <w:divBdr>
        <w:top w:val="none" w:sz="0" w:space="0" w:color="auto"/>
        <w:left w:val="none" w:sz="0" w:space="0" w:color="auto"/>
        <w:bottom w:val="none" w:sz="0" w:space="0" w:color="auto"/>
        <w:right w:val="none" w:sz="0" w:space="0" w:color="auto"/>
      </w:divBdr>
    </w:div>
    <w:div w:id="1648778964">
      <w:bodyDiv w:val="1"/>
      <w:marLeft w:val="0"/>
      <w:marRight w:val="0"/>
      <w:marTop w:val="0"/>
      <w:marBottom w:val="0"/>
      <w:divBdr>
        <w:top w:val="none" w:sz="0" w:space="0" w:color="auto"/>
        <w:left w:val="none" w:sz="0" w:space="0" w:color="auto"/>
        <w:bottom w:val="none" w:sz="0" w:space="0" w:color="auto"/>
        <w:right w:val="none" w:sz="0" w:space="0" w:color="auto"/>
      </w:divBdr>
    </w:div>
    <w:div w:id="1650552860">
      <w:bodyDiv w:val="1"/>
      <w:marLeft w:val="0"/>
      <w:marRight w:val="0"/>
      <w:marTop w:val="0"/>
      <w:marBottom w:val="0"/>
      <w:divBdr>
        <w:top w:val="none" w:sz="0" w:space="0" w:color="auto"/>
        <w:left w:val="none" w:sz="0" w:space="0" w:color="auto"/>
        <w:bottom w:val="none" w:sz="0" w:space="0" w:color="auto"/>
        <w:right w:val="none" w:sz="0" w:space="0" w:color="auto"/>
      </w:divBdr>
    </w:div>
    <w:div w:id="1651791403">
      <w:bodyDiv w:val="1"/>
      <w:marLeft w:val="0"/>
      <w:marRight w:val="0"/>
      <w:marTop w:val="0"/>
      <w:marBottom w:val="0"/>
      <w:divBdr>
        <w:top w:val="none" w:sz="0" w:space="0" w:color="auto"/>
        <w:left w:val="none" w:sz="0" w:space="0" w:color="auto"/>
        <w:bottom w:val="none" w:sz="0" w:space="0" w:color="auto"/>
        <w:right w:val="none" w:sz="0" w:space="0" w:color="auto"/>
      </w:divBdr>
    </w:div>
    <w:div w:id="1654022257">
      <w:bodyDiv w:val="1"/>
      <w:marLeft w:val="0"/>
      <w:marRight w:val="0"/>
      <w:marTop w:val="0"/>
      <w:marBottom w:val="0"/>
      <w:divBdr>
        <w:top w:val="none" w:sz="0" w:space="0" w:color="auto"/>
        <w:left w:val="none" w:sz="0" w:space="0" w:color="auto"/>
        <w:bottom w:val="none" w:sz="0" w:space="0" w:color="auto"/>
        <w:right w:val="none" w:sz="0" w:space="0" w:color="auto"/>
      </w:divBdr>
    </w:div>
    <w:div w:id="1654137099">
      <w:bodyDiv w:val="1"/>
      <w:marLeft w:val="0"/>
      <w:marRight w:val="0"/>
      <w:marTop w:val="0"/>
      <w:marBottom w:val="0"/>
      <w:divBdr>
        <w:top w:val="none" w:sz="0" w:space="0" w:color="auto"/>
        <w:left w:val="none" w:sz="0" w:space="0" w:color="auto"/>
        <w:bottom w:val="none" w:sz="0" w:space="0" w:color="auto"/>
        <w:right w:val="none" w:sz="0" w:space="0" w:color="auto"/>
      </w:divBdr>
    </w:div>
    <w:div w:id="1656492980">
      <w:bodyDiv w:val="1"/>
      <w:marLeft w:val="0"/>
      <w:marRight w:val="0"/>
      <w:marTop w:val="0"/>
      <w:marBottom w:val="0"/>
      <w:divBdr>
        <w:top w:val="none" w:sz="0" w:space="0" w:color="auto"/>
        <w:left w:val="none" w:sz="0" w:space="0" w:color="auto"/>
        <w:bottom w:val="none" w:sz="0" w:space="0" w:color="auto"/>
        <w:right w:val="none" w:sz="0" w:space="0" w:color="auto"/>
      </w:divBdr>
    </w:div>
    <w:div w:id="1656572331">
      <w:bodyDiv w:val="1"/>
      <w:marLeft w:val="0"/>
      <w:marRight w:val="0"/>
      <w:marTop w:val="0"/>
      <w:marBottom w:val="0"/>
      <w:divBdr>
        <w:top w:val="none" w:sz="0" w:space="0" w:color="auto"/>
        <w:left w:val="none" w:sz="0" w:space="0" w:color="auto"/>
        <w:bottom w:val="none" w:sz="0" w:space="0" w:color="auto"/>
        <w:right w:val="none" w:sz="0" w:space="0" w:color="auto"/>
      </w:divBdr>
    </w:div>
    <w:div w:id="1656840864">
      <w:bodyDiv w:val="1"/>
      <w:marLeft w:val="0"/>
      <w:marRight w:val="0"/>
      <w:marTop w:val="0"/>
      <w:marBottom w:val="0"/>
      <w:divBdr>
        <w:top w:val="none" w:sz="0" w:space="0" w:color="auto"/>
        <w:left w:val="none" w:sz="0" w:space="0" w:color="auto"/>
        <w:bottom w:val="none" w:sz="0" w:space="0" w:color="auto"/>
        <w:right w:val="none" w:sz="0" w:space="0" w:color="auto"/>
      </w:divBdr>
    </w:div>
    <w:div w:id="1656841398">
      <w:bodyDiv w:val="1"/>
      <w:marLeft w:val="0"/>
      <w:marRight w:val="0"/>
      <w:marTop w:val="0"/>
      <w:marBottom w:val="0"/>
      <w:divBdr>
        <w:top w:val="none" w:sz="0" w:space="0" w:color="auto"/>
        <w:left w:val="none" w:sz="0" w:space="0" w:color="auto"/>
        <w:bottom w:val="none" w:sz="0" w:space="0" w:color="auto"/>
        <w:right w:val="none" w:sz="0" w:space="0" w:color="auto"/>
      </w:divBdr>
    </w:div>
    <w:div w:id="1657760042">
      <w:bodyDiv w:val="1"/>
      <w:marLeft w:val="0"/>
      <w:marRight w:val="0"/>
      <w:marTop w:val="0"/>
      <w:marBottom w:val="0"/>
      <w:divBdr>
        <w:top w:val="none" w:sz="0" w:space="0" w:color="auto"/>
        <w:left w:val="none" w:sz="0" w:space="0" w:color="auto"/>
        <w:bottom w:val="none" w:sz="0" w:space="0" w:color="auto"/>
        <w:right w:val="none" w:sz="0" w:space="0" w:color="auto"/>
      </w:divBdr>
    </w:div>
    <w:div w:id="1658217942">
      <w:bodyDiv w:val="1"/>
      <w:marLeft w:val="0"/>
      <w:marRight w:val="0"/>
      <w:marTop w:val="0"/>
      <w:marBottom w:val="0"/>
      <w:divBdr>
        <w:top w:val="none" w:sz="0" w:space="0" w:color="auto"/>
        <w:left w:val="none" w:sz="0" w:space="0" w:color="auto"/>
        <w:bottom w:val="none" w:sz="0" w:space="0" w:color="auto"/>
        <w:right w:val="none" w:sz="0" w:space="0" w:color="auto"/>
      </w:divBdr>
    </w:div>
    <w:div w:id="1658535712">
      <w:bodyDiv w:val="1"/>
      <w:marLeft w:val="0"/>
      <w:marRight w:val="0"/>
      <w:marTop w:val="0"/>
      <w:marBottom w:val="0"/>
      <w:divBdr>
        <w:top w:val="none" w:sz="0" w:space="0" w:color="auto"/>
        <w:left w:val="none" w:sz="0" w:space="0" w:color="auto"/>
        <w:bottom w:val="none" w:sz="0" w:space="0" w:color="auto"/>
        <w:right w:val="none" w:sz="0" w:space="0" w:color="auto"/>
      </w:divBdr>
    </w:div>
    <w:div w:id="1660882859">
      <w:bodyDiv w:val="1"/>
      <w:marLeft w:val="0"/>
      <w:marRight w:val="0"/>
      <w:marTop w:val="0"/>
      <w:marBottom w:val="0"/>
      <w:divBdr>
        <w:top w:val="none" w:sz="0" w:space="0" w:color="auto"/>
        <w:left w:val="none" w:sz="0" w:space="0" w:color="auto"/>
        <w:bottom w:val="none" w:sz="0" w:space="0" w:color="auto"/>
        <w:right w:val="none" w:sz="0" w:space="0" w:color="auto"/>
      </w:divBdr>
    </w:div>
    <w:div w:id="1661225923">
      <w:bodyDiv w:val="1"/>
      <w:marLeft w:val="0"/>
      <w:marRight w:val="0"/>
      <w:marTop w:val="0"/>
      <w:marBottom w:val="0"/>
      <w:divBdr>
        <w:top w:val="none" w:sz="0" w:space="0" w:color="auto"/>
        <w:left w:val="none" w:sz="0" w:space="0" w:color="auto"/>
        <w:bottom w:val="none" w:sz="0" w:space="0" w:color="auto"/>
        <w:right w:val="none" w:sz="0" w:space="0" w:color="auto"/>
      </w:divBdr>
    </w:div>
    <w:div w:id="1663116483">
      <w:bodyDiv w:val="1"/>
      <w:marLeft w:val="0"/>
      <w:marRight w:val="0"/>
      <w:marTop w:val="0"/>
      <w:marBottom w:val="0"/>
      <w:divBdr>
        <w:top w:val="none" w:sz="0" w:space="0" w:color="auto"/>
        <w:left w:val="none" w:sz="0" w:space="0" w:color="auto"/>
        <w:bottom w:val="none" w:sz="0" w:space="0" w:color="auto"/>
        <w:right w:val="none" w:sz="0" w:space="0" w:color="auto"/>
      </w:divBdr>
    </w:div>
    <w:div w:id="1663191803">
      <w:bodyDiv w:val="1"/>
      <w:marLeft w:val="0"/>
      <w:marRight w:val="0"/>
      <w:marTop w:val="0"/>
      <w:marBottom w:val="0"/>
      <w:divBdr>
        <w:top w:val="none" w:sz="0" w:space="0" w:color="auto"/>
        <w:left w:val="none" w:sz="0" w:space="0" w:color="auto"/>
        <w:bottom w:val="none" w:sz="0" w:space="0" w:color="auto"/>
        <w:right w:val="none" w:sz="0" w:space="0" w:color="auto"/>
      </w:divBdr>
    </w:div>
    <w:div w:id="1663318307">
      <w:bodyDiv w:val="1"/>
      <w:marLeft w:val="0"/>
      <w:marRight w:val="0"/>
      <w:marTop w:val="0"/>
      <w:marBottom w:val="0"/>
      <w:divBdr>
        <w:top w:val="none" w:sz="0" w:space="0" w:color="auto"/>
        <w:left w:val="none" w:sz="0" w:space="0" w:color="auto"/>
        <w:bottom w:val="none" w:sz="0" w:space="0" w:color="auto"/>
        <w:right w:val="none" w:sz="0" w:space="0" w:color="auto"/>
      </w:divBdr>
    </w:div>
    <w:div w:id="1663704322">
      <w:bodyDiv w:val="1"/>
      <w:marLeft w:val="0"/>
      <w:marRight w:val="0"/>
      <w:marTop w:val="0"/>
      <w:marBottom w:val="0"/>
      <w:divBdr>
        <w:top w:val="none" w:sz="0" w:space="0" w:color="auto"/>
        <w:left w:val="none" w:sz="0" w:space="0" w:color="auto"/>
        <w:bottom w:val="none" w:sz="0" w:space="0" w:color="auto"/>
        <w:right w:val="none" w:sz="0" w:space="0" w:color="auto"/>
      </w:divBdr>
    </w:div>
    <w:div w:id="1664701880">
      <w:bodyDiv w:val="1"/>
      <w:marLeft w:val="0"/>
      <w:marRight w:val="0"/>
      <w:marTop w:val="0"/>
      <w:marBottom w:val="0"/>
      <w:divBdr>
        <w:top w:val="none" w:sz="0" w:space="0" w:color="auto"/>
        <w:left w:val="none" w:sz="0" w:space="0" w:color="auto"/>
        <w:bottom w:val="none" w:sz="0" w:space="0" w:color="auto"/>
        <w:right w:val="none" w:sz="0" w:space="0" w:color="auto"/>
      </w:divBdr>
    </w:div>
    <w:div w:id="1664969398">
      <w:bodyDiv w:val="1"/>
      <w:marLeft w:val="0"/>
      <w:marRight w:val="0"/>
      <w:marTop w:val="0"/>
      <w:marBottom w:val="0"/>
      <w:divBdr>
        <w:top w:val="none" w:sz="0" w:space="0" w:color="auto"/>
        <w:left w:val="none" w:sz="0" w:space="0" w:color="auto"/>
        <w:bottom w:val="none" w:sz="0" w:space="0" w:color="auto"/>
        <w:right w:val="none" w:sz="0" w:space="0" w:color="auto"/>
      </w:divBdr>
    </w:div>
    <w:div w:id="1665936276">
      <w:bodyDiv w:val="1"/>
      <w:marLeft w:val="0"/>
      <w:marRight w:val="0"/>
      <w:marTop w:val="0"/>
      <w:marBottom w:val="0"/>
      <w:divBdr>
        <w:top w:val="none" w:sz="0" w:space="0" w:color="auto"/>
        <w:left w:val="none" w:sz="0" w:space="0" w:color="auto"/>
        <w:bottom w:val="none" w:sz="0" w:space="0" w:color="auto"/>
        <w:right w:val="none" w:sz="0" w:space="0" w:color="auto"/>
      </w:divBdr>
    </w:div>
    <w:div w:id="1666275996">
      <w:bodyDiv w:val="1"/>
      <w:marLeft w:val="0"/>
      <w:marRight w:val="0"/>
      <w:marTop w:val="0"/>
      <w:marBottom w:val="0"/>
      <w:divBdr>
        <w:top w:val="none" w:sz="0" w:space="0" w:color="auto"/>
        <w:left w:val="none" w:sz="0" w:space="0" w:color="auto"/>
        <w:bottom w:val="none" w:sz="0" w:space="0" w:color="auto"/>
        <w:right w:val="none" w:sz="0" w:space="0" w:color="auto"/>
      </w:divBdr>
    </w:div>
    <w:div w:id="1667981040">
      <w:bodyDiv w:val="1"/>
      <w:marLeft w:val="0"/>
      <w:marRight w:val="0"/>
      <w:marTop w:val="0"/>
      <w:marBottom w:val="0"/>
      <w:divBdr>
        <w:top w:val="none" w:sz="0" w:space="0" w:color="auto"/>
        <w:left w:val="none" w:sz="0" w:space="0" w:color="auto"/>
        <w:bottom w:val="none" w:sz="0" w:space="0" w:color="auto"/>
        <w:right w:val="none" w:sz="0" w:space="0" w:color="auto"/>
      </w:divBdr>
    </w:div>
    <w:div w:id="1668090998">
      <w:bodyDiv w:val="1"/>
      <w:marLeft w:val="0"/>
      <w:marRight w:val="0"/>
      <w:marTop w:val="0"/>
      <w:marBottom w:val="0"/>
      <w:divBdr>
        <w:top w:val="none" w:sz="0" w:space="0" w:color="auto"/>
        <w:left w:val="none" w:sz="0" w:space="0" w:color="auto"/>
        <w:bottom w:val="none" w:sz="0" w:space="0" w:color="auto"/>
        <w:right w:val="none" w:sz="0" w:space="0" w:color="auto"/>
      </w:divBdr>
    </w:div>
    <w:div w:id="1669096597">
      <w:bodyDiv w:val="1"/>
      <w:marLeft w:val="0"/>
      <w:marRight w:val="0"/>
      <w:marTop w:val="0"/>
      <w:marBottom w:val="0"/>
      <w:divBdr>
        <w:top w:val="none" w:sz="0" w:space="0" w:color="auto"/>
        <w:left w:val="none" w:sz="0" w:space="0" w:color="auto"/>
        <w:bottom w:val="none" w:sz="0" w:space="0" w:color="auto"/>
        <w:right w:val="none" w:sz="0" w:space="0" w:color="auto"/>
      </w:divBdr>
    </w:div>
    <w:div w:id="1669358311">
      <w:bodyDiv w:val="1"/>
      <w:marLeft w:val="0"/>
      <w:marRight w:val="0"/>
      <w:marTop w:val="0"/>
      <w:marBottom w:val="0"/>
      <w:divBdr>
        <w:top w:val="none" w:sz="0" w:space="0" w:color="auto"/>
        <w:left w:val="none" w:sz="0" w:space="0" w:color="auto"/>
        <w:bottom w:val="none" w:sz="0" w:space="0" w:color="auto"/>
        <w:right w:val="none" w:sz="0" w:space="0" w:color="auto"/>
      </w:divBdr>
    </w:div>
    <w:div w:id="1671447961">
      <w:bodyDiv w:val="1"/>
      <w:marLeft w:val="0"/>
      <w:marRight w:val="0"/>
      <w:marTop w:val="0"/>
      <w:marBottom w:val="0"/>
      <w:divBdr>
        <w:top w:val="none" w:sz="0" w:space="0" w:color="auto"/>
        <w:left w:val="none" w:sz="0" w:space="0" w:color="auto"/>
        <w:bottom w:val="none" w:sz="0" w:space="0" w:color="auto"/>
        <w:right w:val="none" w:sz="0" w:space="0" w:color="auto"/>
      </w:divBdr>
    </w:div>
    <w:div w:id="1671522737">
      <w:bodyDiv w:val="1"/>
      <w:marLeft w:val="0"/>
      <w:marRight w:val="0"/>
      <w:marTop w:val="0"/>
      <w:marBottom w:val="0"/>
      <w:divBdr>
        <w:top w:val="none" w:sz="0" w:space="0" w:color="auto"/>
        <w:left w:val="none" w:sz="0" w:space="0" w:color="auto"/>
        <w:bottom w:val="none" w:sz="0" w:space="0" w:color="auto"/>
        <w:right w:val="none" w:sz="0" w:space="0" w:color="auto"/>
      </w:divBdr>
    </w:div>
    <w:div w:id="1671641018">
      <w:bodyDiv w:val="1"/>
      <w:marLeft w:val="0"/>
      <w:marRight w:val="0"/>
      <w:marTop w:val="0"/>
      <w:marBottom w:val="0"/>
      <w:divBdr>
        <w:top w:val="none" w:sz="0" w:space="0" w:color="auto"/>
        <w:left w:val="none" w:sz="0" w:space="0" w:color="auto"/>
        <w:bottom w:val="none" w:sz="0" w:space="0" w:color="auto"/>
        <w:right w:val="none" w:sz="0" w:space="0" w:color="auto"/>
      </w:divBdr>
    </w:div>
    <w:div w:id="1673407725">
      <w:bodyDiv w:val="1"/>
      <w:marLeft w:val="0"/>
      <w:marRight w:val="0"/>
      <w:marTop w:val="0"/>
      <w:marBottom w:val="0"/>
      <w:divBdr>
        <w:top w:val="none" w:sz="0" w:space="0" w:color="auto"/>
        <w:left w:val="none" w:sz="0" w:space="0" w:color="auto"/>
        <w:bottom w:val="none" w:sz="0" w:space="0" w:color="auto"/>
        <w:right w:val="none" w:sz="0" w:space="0" w:color="auto"/>
      </w:divBdr>
    </w:div>
    <w:div w:id="1673682562">
      <w:bodyDiv w:val="1"/>
      <w:marLeft w:val="0"/>
      <w:marRight w:val="0"/>
      <w:marTop w:val="0"/>
      <w:marBottom w:val="0"/>
      <w:divBdr>
        <w:top w:val="none" w:sz="0" w:space="0" w:color="auto"/>
        <w:left w:val="none" w:sz="0" w:space="0" w:color="auto"/>
        <w:bottom w:val="none" w:sz="0" w:space="0" w:color="auto"/>
        <w:right w:val="none" w:sz="0" w:space="0" w:color="auto"/>
      </w:divBdr>
    </w:div>
    <w:div w:id="1674524020">
      <w:bodyDiv w:val="1"/>
      <w:marLeft w:val="0"/>
      <w:marRight w:val="0"/>
      <w:marTop w:val="0"/>
      <w:marBottom w:val="0"/>
      <w:divBdr>
        <w:top w:val="none" w:sz="0" w:space="0" w:color="auto"/>
        <w:left w:val="none" w:sz="0" w:space="0" w:color="auto"/>
        <w:bottom w:val="none" w:sz="0" w:space="0" w:color="auto"/>
        <w:right w:val="none" w:sz="0" w:space="0" w:color="auto"/>
      </w:divBdr>
    </w:div>
    <w:div w:id="1675299201">
      <w:bodyDiv w:val="1"/>
      <w:marLeft w:val="0"/>
      <w:marRight w:val="0"/>
      <w:marTop w:val="0"/>
      <w:marBottom w:val="0"/>
      <w:divBdr>
        <w:top w:val="none" w:sz="0" w:space="0" w:color="auto"/>
        <w:left w:val="none" w:sz="0" w:space="0" w:color="auto"/>
        <w:bottom w:val="none" w:sz="0" w:space="0" w:color="auto"/>
        <w:right w:val="none" w:sz="0" w:space="0" w:color="auto"/>
      </w:divBdr>
    </w:div>
    <w:div w:id="1676031629">
      <w:bodyDiv w:val="1"/>
      <w:marLeft w:val="0"/>
      <w:marRight w:val="0"/>
      <w:marTop w:val="0"/>
      <w:marBottom w:val="0"/>
      <w:divBdr>
        <w:top w:val="none" w:sz="0" w:space="0" w:color="auto"/>
        <w:left w:val="none" w:sz="0" w:space="0" w:color="auto"/>
        <w:bottom w:val="none" w:sz="0" w:space="0" w:color="auto"/>
        <w:right w:val="none" w:sz="0" w:space="0" w:color="auto"/>
      </w:divBdr>
    </w:div>
    <w:div w:id="1677801374">
      <w:bodyDiv w:val="1"/>
      <w:marLeft w:val="0"/>
      <w:marRight w:val="0"/>
      <w:marTop w:val="0"/>
      <w:marBottom w:val="0"/>
      <w:divBdr>
        <w:top w:val="none" w:sz="0" w:space="0" w:color="auto"/>
        <w:left w:val="none" w:sz="0" w:space="0" w:color="auto"/>
        <w:bottom w:val="none" w:sz="0" w:space="0" w:color="auto"/>
        <w:right w:val="none" w:sz="0" w:space="0" w:color="auto"/>
      </w:divBdr>
    </w:div>
    <w:div w:id="1677807071">
      <w:bodyDiv w:val="1"/>
      <w:marLeft w:val="0"/>
      <w:marRight w:val="0"/>
      <w:marTop w:val="0"/>
      <w:marBottom w:val="0"/>
      <w:divBdr>
        <w:top w:val="none" w:sz="0" w:space="0" w:color="auto"/>
        <w:left w:val="none" w:sz="0" w:space="0" w:color="auto"/>
        <w:bottom w:val="none" w:sz="0" w:space="0" w:color="auto"/>
        <w:right w:val="none" w:sz="0" w:space="0" w:color="auto"/>
      </w:divBdr>
    </w:div>
    <w:div w:id="1678724665">
      <w:bodyDiv w:val="1"/>
      <w:marLeft w:val="0"/>
      <w:marRight w:val="0"/>
      <w:marTop w:val="0"/>
      <w:marBottom w:val="0"/>
      <w:divBdr>
        <w:top w:val="none" w:sz="0" w:space="0" w:color="auto"/>
        <w:left w:val="none" w:sz="0" w:space="0" w:color="auto"/>
        <w:bottom w:val="none" w:sz="0" w:space="0" w:color="auto"/>
        <w:right w:val="none" w:sz="0" w:space="0" w:color="auto"/>
      </w:divBdr>
    </w:div>
    <w:div w:id="1678732994">
      <w:bodyDiv w:val="1"/>
      <w:marLeft w:val="0"/>
      <w:marRight w:val="0"/>
      <w:marTop w:val="0"/>
      <w:marBottom w:val="0"/>
      <w:divBdr>
        <w:top w:val="none" w:sz="0" w:space="0" w:color="auto"/>
        <w:left w:val="none" w:sz="0" w:space="0" w:color="auto"/>
        <w:bottom w:val="none" w:sz="0" w:space="0" w:color="auto"/>
        <w:right w:val="none" w:sz="0" w:space="0" w:color="auto"/>
      </w:divBdr>
    </w:div>
    <w:div w:id="1678999315">
      <w:bodyDiv w:val="1"/>
      <w:marLeft w:val="0"/>
      <w:marRight w:val="0"/>
      <w:marTop w:val="0"/>
      <w:marBottom w:val="0"/>
      <w:divBdr>
        <w:top w:val="none" w:sz="0" w:space="0" w:color="auto"/>
        <w:left w:val="none" w:sz="0" w:space="0" w:color="auto"/>
        <w:bottom w:val="none" w:sz="0" w:space="0" w:color="auto"/>
        <w:right w:val="none" w:sz="0" w:space="0" w:color="auto"/>
      </w:divBdr>
    </w:div>
    <w:div w:id="1679232634">
      <w:bodyDiv w:val="1"/>
      <w:marLeft w:val="0"/>
      <w:marRight w:val="0"/>
      <w:marTop w:val="0"/>
      <w:marBottom w:val="0"/>
      <w:divBdr>
        <w:top w:val="none" w:sz="0" w:space="0" w:color="auto"/>
        <w:left w:val="none" w:sz="0" w:space="0" w:color="auto"/>
        <w:bottom w:val="none" w:sz="0" w:space="0" w:color="auto"/>
        <w:right w:val="none" w:sz="0" w:space="0" w:color="auto"/>
      </w:divBdr>
    </w:div>
    <w:div w:id="1680347156">
      <w:bodyDiv w:val="1"/>
      <w:marLeft w:val="0"/>
      <w:marRight w:val="0"/>
      <w:marTop w:val="0"/>
      <w:marBottom w:val="0"/>
      <w:divBdr>
        <w:top w:val="none" w:sz="0" w:space="0" w:color="auto"/>
        <w:left w:val="none" w:sz="0" w:space="0" w:color="auto"/>
        <w:bottom w:val="none" w:sz="0" w:space="0" w:color="auto"/>
        <w:right w:val="none" w:sz="0" w:space="0" w:color="auto"/>
      </w:divBdr>
    </w:div>
    <w:div w:id="1683581738">
      <w:bodyDiv w:val="1"/>
      <w:marLeft w:val="0"/>
      <w:marRight w:val="0"/>
      <w:marTop w:val="0"/>
      <w:marBottom w:val="0"/>
      <w:divBdr>
        <w:top w:val="none" w:sz="0" w:space="0" w:color="auto"/>
        <w:left w:val="none" w:sz="0" w:space="0" w:color="auto"/>
        <w:bottom w:val="none" w:sz="0" w:space="0" w:color="auto"/>
        <w:right w:val="none" w:sz="0" w:space="0" w:color="auto"/>
      </w:divBdr>
    </w:div>
    <w:div w:id="1683896021">
      <w:bodyDiv w:val="1"/>
      <w:marLeft w:val="0"/>
      <w:marRight w:val="0"/>
      <w:marTop w:val="0"/>
      <w:marBottom w:val="0"/>
      <w:divBdr>
        <w:top w:val="none" w:sz="0" w:space="0" w:color="auto"/>
        <w:left w:val="none" w:sz="0" w:space="0" w:color="auto"/>
        <w:bottom w:val="none" w:sz="0" w:space="0" w:color="auto"/>
        <w:right w:val="none" w:sz="0" w:space="0" w:color="auto"/>
      </w:divBdr>
    </w:div>
    <w:div w:id="1685286542">
      <w:bodyDiv w:val="1"/>
      <w:marLeft w:val="0"/>
      <w:marRight w:val="0"/>
      <w:marTop w:val="0"/>
      <w:marBottom w:val="0"/>
      <w:divBdr>
        <w:top w:val="none" w:sz="0" w:space="0" w:color="auto"/>
        <w:left w:val="none" w:sz="0" w:space="0" w:color="auto"/>
        <w:bottom w:val="none" w:sz="0" w:space="0" w:color="auto"/>
        <w:right w:val="none" w:sz="0" w:space="0" w:color="auto"/>
      </w:divBdr>
    </w:div>
    <w:div w:id="1686205477">
      <w:bodyDiv w:val="1"/>
      <w:marLeft w:val="0"/>
      <w:marRight w:val="0"/>
      <w:marTop w:val="0"/>
      <w:marBottom w:val="0"/>
      <w:divBdr>
        <w:top w:val="none" w:sz="0" w:space="0" w:color="auto"/>
        <w:left w:val="none" w:sz="0" w:space="0" w:color="auto"/>
        <w:bottom w:val="none" w:sz="0" w:space="0" w:color="auto"/>
        <w:right w:val="none" w:sz="0" w:space="0" w:color="auto"/>
      </w:divBdr>
    </w:div>
    <w:div w:id="1686439959">
      <w:bodyDiv w:val="1"/>
      <w:marLeft w:val="0"/>
      <w:marRight w:val="0"/>
      <w:marTop w:val="0"/>
      <w:marBottom w:val="0"/>
      <w:divBdr>
        <w:top w:val="none" w:sz="0" w:space="0" w:color="auto"/>
        <w:left w:val="none" w:sz="0" w:space="0" w:color="auto"/>
        <w:bottom w:val="none" w:sz="0" w:space="0" w:color="auto"/>
        <w:right w:val="none" w:sz="0" w:space="0" w:color="auto"/>
      </w:divBdr>
    </w:div>
    <w:div w:id="1686787956">
      <w:bodyDiv w:val="1"/>
      <w:marLeft w:val="0"/>
      <w:marRight w:val="0"/>
      <w:marTop w:val="0"/>
      <w:marBottom w:val="0"/>
      <w:divBdr>
        <w:top w:val="none" w:sz="0" w:space="0" w:color="auto"/>
        <w:left w:val="none" w:sz="0" w:space="0" w:color="auto"/>
        <w:bottom w:val="none" w:sz="0" w:space="0" w:color="auto"/>
        <w:right w:val="none" w:sz="0" w:space="0" w:color="auto"/>
      </w:divBdr>
    </w:div>
    <w:div w:id="1687250977">
      <w:bodyDiv w:val="1"/>
      <w:marLeft w:val="0"/>
      <w:marRight w:val="0"/>
      <w:marTop w:val="0"/>
      <w:marBottom w:val="0"/>
      <w:divBdr>
        <w:top w:val="none" w:sz="0" w:space="0" w:color="auto"/>
        <w:left w:val="none" w:sz="0" w:space="0" w:color="auto"/>
        <w:bottom w:val="none" w:sz="0" w:space="0" w:color="auto"/>
        <w:right w:val="none" w:sz="0" w:space="0" w:color="auto"/>
      </w:divBdr>
    </w:div>
    <w:div w:id="1687560579">
      <w:bodyDiv w:val="1"/>
      <w:marLeft w:val="0"/>
      <w:marRight w:val="0"/>
      <w:marTop w:val="0"/>
      <w:marBottom w:val="0"/>
      <w:divBdr>
        <w:top w:val="none" w:sz="0" w:space="0" w:color="auto"/>
        <w:left w:val="none" w:sz="0" w:space="0" w:color="auto"/>
        <w:bottom w:val="none" w:sz="0" w:space="0" w:color="auto"/>
        <w:right w:val="none" w:sz="0" w:space="0" w:color="auto"/>
      </w:divBdr>
    </w:div>
    <w:div w:id="1689912272">
      <w:bodyDiv w:val="1"/>
      <w:marLeft w:val="0"/>
      <w:marRight w:val="0"/>
      <w:marTop w:val="0"/>
      <w:marBottom w:val="0"/>
      <w:divBdr>
        <w:top w:val="none" w:sz="0" w:space="0" w:color="auto"/>
        <w:left w:val="none" w:sz="0" w:space="0" w:color="auto"/>
        <w:bottom w:val="none" w:sz="0" w:space="0" w:color="auto"/>
        <w:right w:val="none" w:sz="0" w:space="0" w:color="auto"/>
      </w:divBdr>
    </w:div>
    <w:div w:id="1690372661">
      <w:bodyDiv w:val="1"/>
      <w:marLeft w:val="0"/>
      <w:marRight w:val="0"/>
      <w:marTop w:val="0"/>
      <w:marBottom w:val="0"/>
      <w:divBdr>
        <w:top w:val="none" w:sz="0" w:space="0" w:color="auto"/>
        <w:left w:val="none" w:sz="0" w:space="0" w:color="auto"/>
        <w:bottom w:val="none" w:sz="0" w:space="0" w:color="auto"/>
        <w:right w:val="none" w:sz="0" w:space="0" w:color="auto"/>
      </w:divBdr>
    </w:div>
    <w:div w:id="1690520130">
      <w:bodyDiv w:val="1"/>
      <w:marLeft w:val="0"/>
      <w:marRight w:val="0"/>
      <w:marTop w:val="0"/>
      <w:marBottom w:val="0"/>
      <w:divBdr>
        <w:top w:val="none" w:sz="0" w:space="0" w:color="auto"/>
        <w:left w:val="none" w:sz="0" w:space="0" w:color="auto"/>
        <w:bottom w:val="none" w:sz="0" w:space="0" w:color="auto"/>
        <w:right w:val="none" w:sz="0" w:space="0" w:color="auto"/>
      </w:divBdr>
    </w:div>
    <w:div w:id="1692297030">
      <w:bodyDiv w:val="1"/>
      <w:marLeft w:val="0"/>
      <w:marRight w:val="0"/>
      <w:marTop w:val="0"/>
      <w:marBottom w:val="0"/>
      <w:divBdr>
        <w:top w:val="none" w:sz="0" w:space="0" w:color="auto"/>
        <w:left w:val="none" w:sz="0" w:space="0" w:color="auto"/>
        <w:bottom w:val="none" w:sz="0" w:space="0" w:color="auto"/>
        <w:right w:val="none" w:sz="0" w:space="0" w:color="auto"/>
      </w:divBdr>
    </w:div>
    <w:div w:id="1692336568">
      <w:bodyDiv w:val="1"/>
      <w:marLeft w:val="0"/>
      <w:marRight w:val="0"/>
      <w:marTop w:val="0"/>
      <w:marBottom w:val="0"/>
      <w:divBdr>
        <w:top w:val="none" w:sz="0" w:space="0" w:color="auto"/>
        <w:left w:val="none" w:sz="0" w:space="0" w:color="auto"/>
        <w:bottom w:val="none" w:sz="0" w:space="0" w:color="auto"/>
        <w:right w:val="none" w:sz="0" w:space="0" w:color="auto"/>
      </w:divBdr>
    </w:div>
    <w:div w:id="1692493356">
      <w:bodyDiv w:val="1"/>
      <w:marLeft w:val="0"/>
      <w:marRight w:val="0"/>
      <w:marTop w:val="0"/>
      <w:marBottom w:val="0"/>
      <w:divBdr>
        <w:top w:val="none" w:sz="0" w:space="0" w:color="auto"/>
        <w:left w:val="none" w:sz="0" w:space="0" w:color="auto"/>
        <w:bottom w:val="none" w:sz="0" w:space="0" w:color="auto"/>
        <w:right w:val="none" w:sz="0" w:space="0" w:color="auto"/>
      </w:divBdr>
    </w:div>
    <w:div w:id="1692562417">
      <w:bodyDiv w:val="1"/>
      <w:marLeft w:val="0"/>
      <w:marRight w:val="0"/>
      <w:marTop w:val="0"/>
      <w:marBottom w:val="0"/>
      <w:divBdr>
        <w:top w:val="none" w:sz="0" w:space="0" w:color="auto"/>
        <w:left w:val="none" w:sz="0" w:space="0" w:color="auto"/>
        <w:bottom w:val="none" w:sz="0" w:space="0" w:color="auto"/>
        <w:right w:val="none" w:sz="0" w:space="0" w:color="auto"/>
      </w:divBdr>
    </w:div>
    <w:div w:id="1692874113">
      <w:bodyDiv w:val="1"/>
      <w:marLeft w:val="0"/>
      <w:marRight w:val="0"/>
      <w:marTop w:val="0"/>
      <w:marBottom w:val="0"/>
      <w:divBdr>
        <w:top w:val="none" w:sz="0" w:space="0" w:color="auto"/>
        <w:left w:val="none" w:sz="0" w:space="0" w:color="auto"/>
        <w:bottom w:val="none" w:sz="0" w:space="0" w:color="auto"/>
        <w:right w:val="none" w:sz="0" w:space="0" w:color="auto"/>
      </w:divBdr>
    </w:div>
    <w:div w:id="1693072917">
      <w:bodyDiv w:val="1"/>
      <w:marLeft w:val="0"/>
      <w:marRight w:val="0"/>
      <w:marTop w:val="0"/>
      <w:marBottom w:val="0"/>
      <w:divBdr>
        <w:top w:val="none" w:sz="0" w:space="0" w:color="auto"/>
        <w:left w:val="none" w:sz="0" w:space="0" w:color="auto"/>
        <w:bottom w:val="none" w:sz="0" w:space="0" w:color="auto"/>
        <w:right w:val="none" w:sz="0" w:space="0" w:color="auto"/>
      </w:divBdr>
    </w:div>
    <w:div w:id="1695308596">
      <w:bodyDiv w:val="1"/>
      <w:marLeft w:val="0"/>
      <w:marRight w:val="0"/>
      <w:marTop w:val="0"/>
      <w:marBottom w:val="0"/>
      <w:divBdr>
        <w:top w:val="none" w:sz="0" w:space="0" w:color="auto"/>
        <w:left w:val="none" w:sz="0" w:space="0" w:color="auto"/>
        <w:bottom w:val="none" w:sz="0" w:space="0" w:color="auto"/>
        <w:right w:val="none" w:sz="0" w:space="0" w:color="auto"/>
      </w:divBdr>
    </w:div>
    <w:div w:id="1696229912">
      <w:bodyDiv w:val="1"/>
      <w:marLeft w:val="0"/>
      <w:marRight w:val="0"/>
      <w:marTop w:val="0"/>
      <w:marBottom w:val="0"/>
      <w:divBdr>
        <w:top w:val="none" w:sz="0" w:space="0" w:color="auto"/>
        <w:left w:val="none" w:sz="0" w:space="0" w:color="auto"/>
        <w:bottom w:val="none" w:sz="0" w:space="0" w:color="auto"/>
        <w:right w:val="none" w:sz="0" w:space="0" w:color="auto"/>
      </w:divBdr>
    </w:div>
    <w:div w:id="1696807795">
      <w:bodyDiv w:val="1"/>
      <w:marLeft w:val="0"/>
      <w:marRight w:val="0"/>
      <w:marTop w:val="0"/>
      <w:marBottom w:val="0"/>
      <w:divBdr>
        <w:top w:val="none" w:sz="0" w:space="0" w:color="auto"/>
        <w:left w:val="none" w:sz="0" w:space="0" w:color="auto"/>
        <w:bottom w:val="none" w:sz="0" w:space="0" w:color="auto"/>
        <w:right w:val="none" w:sz="0" w:space="0" w:color="auto"/>
      </w:divBdr>
    </w:div>
    <w:div w:id="1697000087">
      <w:bodyDiv w:val="1"/>
      <w:marLeft w:val="0"/>
      <w:marRight w:val="0"/>
      <w:marTop w:val="0"/>
      <w:marBottom w:val="0"/>
      <w:divBdr>
        <w:top w:val="none" w:sz="0" w:space="0" w:color="auto"/>
        <w:left w:val="none" w:sz="0" w:space="0" w:color="auto"/>
        <w:bottom w:val="none" w:sz="0" w:space="0" w:color="auto"/>
        <w:right w:val="none" w:sz="0" w:space="0" w:color="auto"/>
      </w:divBdr>
    </w:div>
    <w:div w:id="1697732610">
      <w:bodyDiv w:val="1"/>
      <w:marLeft w:val="0"/>
      <w:marRight w:val="0"/>
      <w:marTop w:val="0"/>
      <w:marBottom w:val="0"/>
      <w:divBdr>
        <w:top w:val="none" w:sz="0" w:space="0" w:color="auto"/>
        <w:left w:val="none" w:sz="0" w:space="0" w:color="auto"/>
        <w:bottom w:val="none" w:sz="0" w:space="0" w:color="auto"/>
        <w:right w:val="none" w:sz="0" w:space="0" w:color="auto"/>
      </w:divBdr>
    </w:div>
    <w:div w:id="1697732630">
      <w:bodyDiv w:val="1"/>
      <w:marLeft w:val="0"/>
      <w:marRight w:val="0"/>
      <w:marTop w:val="0"/>
      <w:marBottom w:val="0"/>
      <w:divBdr>
        <w:top w:val="none" w:sz="0" w:space="0" w:color="auto"/>
        <w:left w:val="none" w:sz="0" w:space="0" w:color="auto"/>
        <w:bottom w:val="none" w:sz="0" w:space="0" w:color="auto"/>
        <w:right w:val="none" w:sz="0" w:space="0" w:color="auto"/>
      </w:divBdr>
    </w:div>
    <w:div w:id="1698970804">
      <w:bodyDiv w:val="1"/>
      <w:marLeft w:val="0"/>
      <w:marRight w:val="0"/>
      <w:marTop w:val="0"/>
      <w:marBottom w:val="0"/>
      <w:divBdr>
        <w:top w:val="none" w:sz="0" w:space="0" w:color="auto"/>
        <w:left w:val="none" w:sz="0" w:space="0" w:color="auto"/>
        <w:bottom w:val="none" w:sz="0" w:space="0" w:color="auto"/>
        <w:right w:val="none" w:sz="0" w:space="0" w:color="auto"/>
      </w:divBdr>
    </w:div>
    <w:div w:id="1699165266">
      <w:bodyDiv w:val="1"/>
      <w:marLeft w:val="0"/>
      <w:marRight w:val="0"/>
      <w:marTop w:val="0"/>
      <w:marBottom w:val="0"/>
      <w:divBdr>
        <w:top w:val="none" w:sz="0" w:space="0" w:color="auto"/>
        <w:left w:val="none" w:sz="0" w:space="0" w:color="auto"/>
        <w:bottom w:val="none" w:sz="0" w:space="0" w:color="auto"/>
        <w:right w:val="none" w:sz="0" w:space="0" w:color="auto"/>
      </w:divBdr>
    </w:div>
    <w:div w:id="1699283061">
      <w:bodyDiv w:val="1"/>
      <w:marLeft w:val="0"/>
      <w:marRight w:val="0"/>
      <w:marTop w:val="0"/>
      <w:marBottom w:val="0"/>
      <w:divBdr>
        <w:top w:val="none" w:sz="0" w:space="0" w:color="auto"/>
        <w:left w:val="none" w:sz="0" w:space="0" w:color="auto"/>
        <w:bottom w:val="none" w:sz="0" w:space="0" w:color="auto"/>
        <w:right w:val="none" w:sz="0" w:space="0" w:color="auto"/>
      </w:divBdr>
    </w:div>
    <w:div w:id="1700156549">
      <w:bodyDiv w:val="1"/>
      <w:marLeft w:val="0"/>
      <w:marRight w:val="0"/>
      <w:marTop w:val="0"/>
      <w:marBottom w:val="0"/>
      <w:divBdr>
        <w:top w:val="none" w:sz="0" w:space="0" w:color="auto"/>
        <w:left w:val="none" w:sz="0" w:space="0" w:color="auto"/>
        <w:bottom w:val="none" w:sz="0" w:space="0" w:color="auto"/>
        <w:right w:val="none" w:sz="0" w:space="0" w:color="auto"/>
      </w:divBdr>
    </w:div>
    <w:div w:id="1700349218">
      <w:bodyDiv w:val="1"/>
      <w:marLeft w:val="0"/>
      <w:marRight w:val="0"/>
      <w:marTop w:val="0"/>
      <w:marBottom w:val="0"/>
      <w:divBdr>
        <w:top w:val="none" w:sz="0" w:space="0" w:color="auto"/>
        <w:left w:val="none" w:sz="0" w:space="0" w:color="auto"/>
        <w:bottom w:val="none" w:sz="0" w:space="0" w:color="auto"/>
        <w:right w:val="none" w:sz="0" w:space="0" w:color="auto"/>
      </w:divBdr>
    </w:div>
    <w:div w:id="1702517016">
      <w:bodyDiv w:val="1"/>
      <w:marLeft w:val="0"/>
      <w:marRight w:val="0"/>
      <w:marTop w:val="0"/>
      <w:marBottom w:val="0"/>
      <w:divBdr>
        <w:top w:val="none" w:sz="0" w:space="0" w:color="auto"/>
        <w:left w:val="none" w:sz="0" w:space="0" w:color="auto"/>
        <w:bottom w:val="none" w:sz="0" w:space="0" w:color="auto"/>
        <w:right w:val="none" w:sz="0" w:space="0" w:color="auto"/>
      </w:divBdr>
    </w:div>
    <w:div w:id="1703356764">
      <w:bodyDiv w:val="1"/>
      <w:marLeft w:val="0"/>
      <w:marRight w:val="0"/>
      <w:marTop w:val="0"/>
      <w:marBottom w:val="0"/>
      <w:divBdr>
        <w:top w:val="none" w:sz="0" w:space="0" w:color="auto"/>
        <w:left w:val="none" w:sz="0" w:space="0" w:color="auto"/>
        <w:bottom w:val="none" w:sz="0" w:space="0" w:color="auto"/>
        <w:right w:val="none" w:sz="0" w:space="0" w:color="auto"/>
      </w:divBdr>
    </w:div>
    <w:div w:id="1703363064">
      <w:bodyDiv w:val="1"/>
      <w:marLeft w:val="0"/>
      <w:marRight w:val="0"/>
      <w:marTop w:val="0"/>
      <w:marBottom w:val="0"/>
      <w:divBdr>
        <w:top w:val="none" w:sz="0" w:space="0" w:color="auto"/>
        <w:left w:val="none" w:sz="0" w:space="0" w:color="auto"/>
        <w:bottom w:val="none" w:sz="0" w:space="0" w:color="auto"/>
        <w:right w:val="none" w:sz="0" w:space="0" w:color="auto"/>
      </w:divBdr>
    </w:div>
    <w:div w:id="1704088016">
      <w:bodyDiv w:val="1"/>
      <w:marLeft w:val="0"/>
      <w:marRight w:val="0"/>
      <w:marTop w:val="0"/>
      <w:marBottom w:val="0"/>
      <w:divBdr>
        <w:top w:val="none" w:sz="0" w:space="0" w:color="auto"/>
        <w:left w:val="none" w:sz="0" w:space="0" w:color="auto"/>
        <w:bottom w:val="none" w:sz="0" w:space="0" w:color="auto"/>
        <w:right w:val="none" w:sz="0" w:space="0" w:color="auto"/>
      </w:divBdr>
    </w:div>
    <w:div w:id="1704552351">
      <w:bodyDiv w:val="1"/>
      <w:marLeft w:val="0"/>
      <w:marRight w:val="0"/>
      <w:marTop w:val="0"/>
      <w:marBottom w:val="0"/>
      <w:divBdr>
        <w:top w:val="none" w:sz="0" w:space="0" w:color="auto"/>
        <w:left w:val="none" w:sz="0" w:space="0" w:color="auto"/>
        <w:bottom w:val="none" w:sz="0" w:space="0" w:color="auto"/>
        <w:right w:val="none" w:sz="0" w:space="0" w:color="auto"/>
      </w:divBdr>
    </w:div>
    <w:div w:id="1705203830">
      <w:bodyDiv w:val="1"/>
      <w:marLeft w:val="0"/>
      <w:marRight w:val="0"/>
      <w:marTop w:val="0"/>
      <w:marBottom w:val="0"/>
      <w:divBdr>
        <w:top w:val="none" w:sz="0" w:space="0" w:color="auto"/>
        <w:left w:val="none" w:sz="0" w:space="0" w:color="auto"/>
        <w:bottom w:val="none" w:sz="0" w:space="0" w:color="auto"/>
        <w:right w:val="none" w:sz="0" w:space="0" w:color="auto"/>
      </w:divBdr>
    </w:div>
    <w:div w:id="1705207987">
      <w:bodyDiv w:val="1"/>
      <w:marLeft w:val="0"/>
      <w:marRight w:val="0"/>
      <w:marTop w:val="0"/>
      <w:marBottom w:val="0"/>
      <w:divBdr>
        <w:top w:val="none" w:sz="0" w:space="0" w:color="auto"/>
        <w:left w:val="none" w:sz="0" w:space="0" w:color="auto"/>
        <w:bottom w:val="none" w:sz="0" w:space="0" w:color="auto"/>
        <w:right w:val="none" w:sz="0" w:space="0" w:color="auto"/>
      </w:divBdr>
    </w:div>
    <w:div w:id="1705904569">
      <w:bodyDiv w:val="1"/>
      <w:marLeft w:val="0"/>
      <w:marRight w:val="0"/>
      <w:marTop w:val="0"/>
      <w:marBottom w:val="0"/>
      <w:divBdr>
        <w:top w:val="none" w:sz="0" w:space="0" w:color="auto"/>
        <w:left w:val="none" w:sz="0" w:space="0" w:color="auto"/>
        <w:bottom w:val="none" w:sz="0" w:space="0" w:color="auto"/>
        <w:right w:val="none" w:sz="0" w:space="0" w:color="auto"/>
      </w:divBdr>
    </w:div>
    <w:div w:id="1706363820">
      <w:bodyDiv w:val="1"/>
      <w:marLeft w:val="0"/>
      <w:marRight w:val="0"/>
      <w:marTop w:val="0"/>
      <w:marBottom w:val="0"/>
      <w:divBdr>
        <w:top w:val="none" w:sz="0" w:space="0" w:color="auto"/>
        <w:left w:val="none" w:sz="0" w:space="0" w:color="auto"/>
        <w:bottom w:val="none" w:sz="0" w:space="0" w:color="auto"/>
        <w:right w:val="none" w:sz="0" w:space="0" w:color="auto"/>
      </w:divBdr>
    </w:div>
    <w:div w:id="1706707684">
      <w:bodyDiv w:val="1"/>
      <w:marLeft w:val="0"/>
      <w:marRight w:val="0"/>
      <w:marTop w:val="0"/>
      <w:marBottom w:val="0"/>
      <w:divBdr>
        <w:top w:val="none" w:sz="0" w:space="0" w:color="auto"/>
        <w:left w:val="none" w:sz="0" w:space="0" w:color="auto"/>
        <w:bottom w:val="none" w:sz="0" w:space="0" w:color="auto"/>
        <w:right w:val="none" w:sz="0" w:space="0" w:color="auto"/>
      </w:divBdr>
    </w:div>
    <w:div w:id="1707487146">
      <w:bodyDiv w:val="1"/>
      <w:marLeft w:val="0"/>
      <w:marRight w:val="0"/>
      <w:marTop w:val="0"/>
      <w:marBottom w:val="0"/>
      <w:divBdr>
        <w:top w:val="none" w:sz="0" w:space="0" w:color="auto"/>
        <w:left w:val="none" w:sz="0" w:space="0" w:color="auto"/>
        <w:bottom w:val="none" w:sz="0" w:space="0" w:color="auto"/>
        <w:right w:val="none" w:sz="0" w:space="0" w:color="auto"/>
      </w:divBdr>
    </w:div>
    <w:div w:id="1708217685">
      <w:bodyDiv w:val="1"/>
      <w:marLeft w:val="0"/>
      <w:marRight w:val="0"/>
      <w:marTop w:val="0"/>
      <w:marBottom w:val="0"/>
      <w:divBdr>
        <w:top w:val="none" w:sz="0" w:space="0" w:color="auto"/>
        <w:left w:val="none" w:sz="0" w:space="0" w:color="auto"/>
        <w:bottom w:val="none" w:sz="0" w:space="0" w:color="auto"/>
        <w:right w:val="none" w:sz="0" w:space="0" w:color="auto"/>
      </w:divBdr>
    </w:div>
    <w:div w:id="1708986269">
      <w:bodyDiv w:val="1"/>
      <w:marLeft w:val="0"/>
      <w:marRight w:val="0"/>
      <w:marTop w:val="0"/>
      <w:marBottom w:val="0"/>
      <w:divBdr>
        <w:top w:val="none" w:sz="0" w:space="0" w:color="auto"/>
        <w:left w:val="none" w:sz="0" w:space="0" w:color="auto"/>
        <w:bottom w:val="none" w:sz="0" w:space="0" w:color="auto"/>
        <w:right w:val="none" w:sz="0" w:space="0" w:color="auto"/>
      </w:divBdr>
    </w:div>
    <w:div w:id="1709138474">
      <w:bodyDiv w:val="1"/>
      <w:marLeft w:val="0"/>
      <w:marRight w:val="0"/>
      <w:marTop w:val="0"/>
      <w:marBottom w:val="0"/>
      <w:divBdr>
        <w:top w:val="none" w:sz="0" w:space="0" w:color="auto"/>
        <w:left w:val="none" w:sz="0" w:space="0" w:color="auto"/>
        <w:bottom w:val="none" w:sz="0" w:space="0" w:color="auto"/>
        <w:right w:val="none" w:sz="0" w:space="0" w:color="auto"/>
      </w:divBdr>
    </w:div>
    <w:div w:id="1709179802">
      <w:bodyDiv w:val="1"/>
      <w:marLeft w:val="0"/>
      <w:marRight w:val="0"/>
      <w:marTop w:val="0"/>
      <w:marBottom w:val="0"/>
      <w:divBdr>
        <w:top w:val="none" w:sz="0" w:space="0" w:color="auto"/>
        <w:left w:val="none" w:sz="0" w:space="0" w:color="auto"/>
        <w:bottom w:val="none" w:sz="0" w:space="0" w:color="auto"/>
        <w:right w:val="none" w:sz="0" w:space="0" w:color="auto"/>
      </w:divBdr>
    </w:div>
    <w:div w:id="1709724508">
      <w:bodyDiv w:val="1"/>
      <w:marLeft w:val="0"/>
      <w:marRight w:val="0"/>
      <w:marTop w:val="0"/>
      <w:marBottom w:val="0"/>
      <w:divBdr>
        <w:top w:val="none" w:sz="0" w:space="0" w:color="auto"/>
        <w:left w:val="none" w:sz="0" w:space="0" w:color="auto"/>
        <w:bottom w:val="none" w:sz="0" w:space="0" w:color="auto"/>
        <w:right w:val="none" w:sz="0" w:space="0" w:color="auto"/>
      </w:divBdr>
    </w:div>
    <w:div w:id="1711147676">
      <w:bodyDiv w:val="1"/>
      <w:marLeft w:val="0"/>
      <w:marRight w:val="0"/>
      <w:marTop w:val="0"/>
      <w:marBottom w:val="0"/>
      <w:divBdr>
        <w:top w:val="none" w:sz="0" w:space="0" w:color="auto"/>
        <w:left w:val="none" w:sz="0" w:space="0" w:color="auto"/>
        <w:bottom w:val="none" w:sz="0" w:space="0" w:color="auto"/>
        <w:right w:val="none" w:sz="0" w:space="0" w:color="auto"/>
      </w:divBdr>
    </w:div>
    <w:div w:id="1711492853">
      <w:bodyDiv w:val="1"/>
      <w:marLeft w:val="0"/>
      <w:marRight w:val="0"/>
      <w:marTop w:val="0"/>
      <w:marBottom w:val="0"/>
      <w:divBdr>
        <w:top w:val="none" w:sz="0" w:space="0" w:color="auto"/>
        <w:left w:val="none" w:sz="0" w:space="0" w:color="auto"/>
        <w:bottom w:val="none" w:sz="0" w:space="0" w:color="auto"/>
        <w:right w:val="none" w:sz="0" w:space="0" w:color="auto"/>
      </w:divBdr>
    </w:div>
    <w:div w:id="1712000432">
      <w:bodyDiv w:val="1"/>
      <w:marLeft w:val="0"/>
      <w:marRight w:val="0"/>
      <w:marTop w:val="0"/>
      <w:marBottom w:val="0"/>
      <w:divBdr>
        <w:top w:val="none" w:sz="0" w:space="0" w:color="auto"/>
        <w:left w:val="none" w:sz="0" w:space="0" w:color="auto"/>
        <w:bottom w:val="none" w:sz="0" w:space="0" w:color="auto"/>
        <w:right w:val="none" w:sz="0" w:space="0" w:color="auto"/>
      </w:divBdr>
    </w:div>
    <w:div w:id="1713070641">
      <w:bodyDiv w:val="1"/>
      <w:marLeft w:val="0"/>
      <w:marRight w:val="0"/>
      <w:marTop w:val="0"/>
      <w:marBottom w:val="0"/>
      <w:divBdr>
        <w:top w:val="none" w:sz="0" w:space="0" w:color="auto"/>
        <w:left w:val="none" w:sz="0" w:space="0" w:color="auto"/>
        <w:bottom w:val="none" w:sz="0" w:space="0" w:color="auto"/>
        <w:right w:val="none" w:sz="0" w:space="0" w:color="auto"/>
      </w:divBdr>
    </w:div>
    <w:div w:id="1713311640">
      <w:bodyDiv w:val="1"/>
      <w:marLeft w:val="0"/>
      <w:marRight w:val="0"/>
      <w:marTop w:val="0"/>
      <w:marBottom w:val="0"/>
      <w:divBdr>
        <w:top w:val="none" w:sz="0" w:space="0" w:color="auto"/>
        <w:left w:val="none" w:sz="0" w:space="0" w:color="auto"/>
        <w:bottom w:val="none" w:sz="0" w:space="0" w:color="auto"/>
        <w:right w:val="none" w:sz="0" w:space="0" w:color="auto"/>
      </w:divBdr>
    </w:div>
    <w:div w:id="1715084181">
      <w:bodyDiv w:val="1"/>
      <w:marLeft w:val="0"/>
      <w:marRight w:val="0"/>
      <w:marTop w:val="0"/>
      <w:marBottom w:val="0"/>
      <w:divBdr>
        <w:top w:val="none" w:sz="0" w:space="0" w:color="auto"/>
        <w:left w:val="none" w:sz="0" w:space="0" w:color="auto"/>
        <w:bottom w:val="none" w:sz="0" w:space="0" w:color="auto"/>
        <w:right w:val="none" w:sz="0" w:space="0" w:color="auto"/>
      </w:divBdr>
    </w:div>
    <w:div w:id="1716391763">
      <w:bodyDiv w:val="1"/>
      <w:marLeft w:val="0"/>
      <w:marRight w:val="0"/>
      <w:marTop w:val="0"/>
      <w:marBottom w:val="0"/>
      <w:divBdr>
        <w:top w:val="none" w:sz="0" w:space="0" w:color="auto"/>
        <w:left w:val="none" w:sz="0" w:space="0" w:color="auto"/>
        <w:bottom w:val="none" w:sz="0" w:space="0" w:color="auto"/>
        <w:right w:val="none" w:sz="0" w:space="0" w:color="auto"/>
      </w:divBdr>
    </w:div>
    <w:div w:id="1717654020">
      <w:bodyDiv w:val="1"/>
      <w:marLeft w:val="0"/>
      <w:marRight w:val="0"/>
      <w:marTop w:val="0"/>
      <w:marBottom w:val="0"/>
      <w:divBdr>
        <w:top w:val="none" w:sz="0" w:space="0" w:color="auto"/>
        <w:left w:val="none" w:sz="0" w:space="0" w:color="auto"/>
        <w:bottom w:val="none" w:sz="0" w:space="0" w:color="auto"/>
        <w:right w:val="none" w:sz="0" w:space="0" w:color="auto"/>
      </w:divBdr>
    </w:div>
    <w:div w:id="1717922418">
      <w:bodyDiv w:val="1"/>
      <w:marLeft w:val="0"/>
      <w:marRight w:val="0"/>
      <w:marTop w:val="0"/>
      <w:marBottom w:val="0"/>
      <w:divBdr>
        <w:top w:val="none" w:sz="0" w:space="0" w:color="auto"/>
        <w:left w:val="none" w:sz="0" w:space="0" w:color="auto"/>
        <w:bottom w:val="none" w:sz="0" w:space="0" w:color="auto"/>
        <w:right w:val="none" w:sz="0" w:space="0" w:color="auto"/>
      </w:divBdr>
    </w:div>
    <w:div w:id="1718159232">
      <w:bodyDiv w:val="1"/>
      <w:marLeft w:val="0"/>
      <w:marRight w:val="0"/>
      <w:marTop w:val="0"/>
      <w:marBottom w:val="0"/>
      <w:divBdr>
        <w:top w:val="none" w:sz="0" w:space="0" w:color="auto"/>
        <w:left w:val="none" w:sz="0" w:space="0" w:color="auto"/>
        <w:bottom w:val="none" w:sz="0" w:space="0" w:color="auto"/>
        <w:right w:val="none" w:sz="0" w:space="0" w:color="auto"/>
      </w:divBdr>
    </w:div>
    <w:div w:id="1718964510">
      <w:bodyDiv w:val="1"/>
      <w:marLeft w:val="0"/>
      <w:marRight w:val="0"/>
      <w:marTop w:val="0"/>
      <w:marBottom w:val="0"/>
      <w:divBdr>
        <w:top w:val="none" w:sz="0" w:space="0" w:color="auto"/>
        <w:left w:val="none" w:sz="0" w:space="0" w:color="auto"/>
        <w:bottom w:val="none" w:sz="0" w:space="0" w:color="auto"/>
        <w:right w:val="none" w:sz="0" w:space="0" w:color="auto"/>
      </w:divBdr>
    </w:div>
    <w:div w:id="1719234907">
      <w:bodyDiv w:val="1"/>
      <w:marLeft w:val="0"/>
      <w:marRight w:val="0"/>
      <w:marTop w:val="0"/>
      <w:marBottom w:val="0"/>
      <w:divBdr>
        <w:top w:val="none" w:sz="0" w:space="0" w:color="auto"/>
        <w:left w:val="none" w:sz="0" w:space="0" w:color="auto"/>
        <w:bottom w:val="none" w:sz="0" w:space="0" w:color="auto"/>
        <w:right w:val="none" w:sz="0" w:space="0" w:color="auto"/>
      </w:divBdr>
    </w:div>
    <w:div w:id="1722748207">
      <w:bodyDiv w:val="1"/>
      <w:marLeft w:val="0"/>
      <w:marRight w:val="0"/>
      <w:marTop w:val="0"/>
      <w:marBottom w:val="0"/>
      <w:divBdr>
        <w:top w:val="none" w:sz="0" w:space="0" w:color="auto"/>
        <w:left w:val="none" w:sz="0" w:space="0" w:color="auto"/>
        <w:bottom w:val="none" w:sz="0" w:space="0" w:color="auto"/>
        <w:right w:val="none" w:sz="0" w:space="0" w:color="auto"/>
      </w:divBdr>
    </w:div>
    <w:div w:id="1722973032">
      <w:bodyDiv w:val="1"/>
      <w:marLeft w:val="0"/>
      <w:marRight w:val="0"/>
      <w:marTop w:val="0"/>
      <w:marBottom w:val="0"/>
      <w:divBdr>
        <w:top w:val="none" w:sz="0" w:space="0" w:color="auto"/>
        <w:left w:val="none" w:sz="0" w:space="0" w:color="auto"/>
        <w:bottom w:val="none" w:sz="0" w:space="0" w:color="auto"/>
        <w:right w:val="none" w:sz="0" w:space="0" w:color="auto"/>
      </w:divBdr>
    </w:div>
    <w:div w:id="1723824710">
      <w:bodyDiv w:val="1"/>
      <w:marLeft w:val="0"/>
      <w:marRight w:val="0"/>
      <w:marTop w:val="0"/>
      <w:marBottom w:val="0"/>
      <w:divBdr>
        <w:top w:val="none" w:sz="0" w:space="0" w:color="auto"/>
        <w:left w:val="none" w:sz="0" w:space="0" w:color="auto"/>
        <w:bottom w:val="none" w:sz="0" w:space="0" w:color="auto"/>
        <w:right w:val="none" w:sz="0" w:space="0" w:color="auto"/>
      </w:divBdr>
    </w:div>
    <w:div w:id="1723868811">
      <w:bodyDiv w:val="1"/>
      <w:marLeft w:val="0"/>
      <w:marRight w:val="0"/>
      <w:marTop w:val="0"/>
      <w:marBottom w:val="0"/>
      <w:divBdr>
        <w:top w:val="none" w:sz="0" w:space="0" w:color="auto"/>
        <w:left w:val="none" w:sz="0" w:space="0" w:color="auto"/>
        <w:bottom w:val="none" w:sz="0" w:space="0" w:color="auto"/>
        <w:right w:val="none" w:sz="0" w:space="0" w:color="auto"/>
      </w:divBdr>
    </w:div>
    <w:div w:id="1725106588">
      <w:bodyDiv w:val="1"/>
      <w:marLeft w:val="0"/>
      <w:marRight w:val="0"/>
      <w:marTop w:val="0"/>
      <w:marBottom w:val="0"/>
      <w:divBdr>
        <w:top w:val="none" w:sz="0" w:space="0" w:color="auto"/>
        <w:left w:val="none" w:sz="0" w:space="0" w:color="auto"/>
        <w:bottom w:val="none" w:sz="0" w:space="0" w:color="auto"/>
        <w:right w:val="none" w:sz="0" w:space="0" w:color="auto"/>
      </w:divBdr>
    </w:div>
    <w:div w:id="1725332324">
      <w:bodyDiv w:val="1"/>
      <w:marLeft w:val="0"/>
      <w:marRight w:val="0"/>
      <w:marTop w:val="0"/>
      <w:marBottom w:val="0"/>
      <w:divBdr>
        <w:top w:val="none" w:sz="0" w:space="0" w:color="auto"/>
        <w:left w:val="none" w:sz="0" w:space="0" w:color="auto"/>
        <w:bottom w:val="none" w:sz="0" w:space="0" w:color="auto"/>
        <w:right w:val="none" w:sz="0" w:space="0" w:color="auto"/>
      </w:divBdr>
    </w:div>
    <w:div w:id="1727604986">
      <w:bodyDiv w:val="1"/>
      <w:marLeft w:val="0"/>
      <w:marRight w:val="0"/>
      <w:marTop w:val="0"/>
      <w:marBottom w:val="0"/>
      <w:divBdr>
        <w:top w:val="none" w:sz="0" w:space="0" w:color="auto"/>
        <w:left w:val="none" w:sz="0" w:space="0" w:color="auto"/>
        <w:bottom w:val="none" w:sz="0" w:space="0" w:color="auto"/>
        <w:right w:val="none" w:sz="0" w:space="0" w:color="auto"/>
      </w:divBdr>
    </w:div>
    <w:div w:id="1728456281">
      <w:bodyDiv w:val="1"/>
      <w:marLeft w:val="0"/>
      <w:marRight w:val="0"/>
      <w:marTop w:val="0"/>
      <w:marBottom w:val="0"/>
      <w:divBdr>
        <w:top w:val="none" w:sz="0" w:space="0" w:color="auto"/>
        <w:left w:val="none" w:sz="0" w:space="0" w:color="auto"/>
        <w:bottom w:val="none" w:sz="0" w:space="0" w:color="auto"/>
        <w:right w:val="none" w:sz="0" w:space="0" w:color="auto"/>
      </w:divBdr>
    </w:div>
    <w:div w:id="1729377180">
      <w:bodyDiv w:val="1"/>
      <w:marLeft w:val="0"/>
      <w:marRight w:val="0"/>
      <w:marTop w:val="0"/>
      <w:marBottom w:val="0"/>
      <w:divBdr>
        <w:top w:val="none" w:sz="0" w:space="0" w:color="auto"/>
        <w:left w:val="none" w:sz="0" w:space="0" w:color="auto"/>
        <w:bottom w:val="none" w:sz="0" w:space="0" w:color="auto"/>
        <w:right w:val="none" w:sz="0" w:space="0" w:color="auto"/>
      </w:divBdr>
    </w:div>
    <w:div w:id="1729574799">
      <w:bodyDiv w:val="1"/>
      <w:marLeft w:val="0"/>
      <w:marRight w:val="0"/>
      <w:marTop w:val="0"/>
      <w:marBottom w:val="0"/>
      <w:divBdr>
        <w:top w:val="none" w:sz="0" w:space="0" w:color="auto"/>
        <w:left w:val="none" w:sz="0" w:space="0" w:color="auto"/>
        <w:bottom w:val="none" w:sz="0" w:space="0" w:color="auto"/>
        <w:right w:val="none" w:sz="0" w:space="0" w:color="auto"/>
      </w:divBdr>
    </w:div>
    <w:div w:id="1729720612">
      <w:bodyDiv w:val="1"/>
      <w:marLeft w:val="0"/>
      <w:marRight w:val="0"/>
      <w:marTop w:val="0"/>
      <w:marBottom w:val="0"/>
      <w:divBdr>
        <w:top w:val="none" w:sz="0" w:space="0" w:color="auto"/>
        <w:left w:val="none" w:sz="0" w:space="0" w:color="auto"/>
        <w:bottom w:val="none" w:sz="0" w:space="0" w:color="auto"/>
        <w:right w:val="none" w:sz="0" w:space="0" w:color="auto"/>
      </w:divBdr>
    </w:div>
    <w:div w:id="1730029796">
      <w:bodyDiv w:val="1"/>
      <w:marLeft w:val="0"/>
      <w:marRight w:val="0"/>
      <w:marTop w:val="0"/>
      <w:marBottom w:val="0"/>
      <w:divBdr>
        <w:top w:val="none" w:sz="0" w:space="0" w:color="auto"/>
        <w:left w:val="none" w:sz="0" w:space="0" w:color="auto"/>
        <w:bottom w:val="none" w:sz="0" w:space="0" w:color="auto"/>
        <w:right w:val="none" w:sz="0" w:space="0" w:color="auto"/>
      </w:divBdr>
    </w:div>
    <w:div w:id="1730686906">
      <w:bodyDiv w:val="1"/>
      <w:marLeft w:val="0"/>
      <w:marRight w:val="0"/>
      <w:marTop w:val="0"/>
      <w:marBottom w:val="0"/>
      <w:divBdr>
        <w:top w:val="none" w:sz="0" w:space="0" w:color="auto"/>
        <w:left w:val="none" w:sz="0" w:space="0" w:color="auto"/>
        <w:bottom w:val="none" w:sz="0" w:space="0" w:color="auto"/>
        <w:right w:val="none" w:sz="0" w:space="0" w:color="auto"/>
      </w:divBdr>
    </w:div>
    <w:div w:id="1730690126">
      <w:bodyDiv w:val="1"/>
      <w:marLeft w:val="0"/>
      <w:marRight w:val="0"/>
      <w:marTop w:val="0"/>
      <w:marBottom w:val="0"/>
      <w:divBdr>
        <w:top w:val="none" w:sz="0" w:space="0" w:color="auto"/>
        <w:left w:val="none" w:sz="0" w:space="0" w:color="auto"/>
        <w:bottom w:val="none" w:sz="0" w:space="0" w:color="auto"/>
        <w:right w:val="none" w:sz="0" w:space="0" w:color="auto"/>
      </w:divBdr>
    </w:div>
    <w:div w:id="1731490833">
      <w:bodyDiv w:val="1"/>
      <w:marLeft w:val="0"/>
      <w:marRight w:val="0"/>
      <w:marTop w:val="0"/>
      <w:marBottom w:val="0"/>
      <w:divBdr>
        <w:top w:val="none" w:sz="0" w:space="0" w:color="auto"/>
        <w:left w:val="none" w:sz="0" w:space="0" w:color="auto"/>
        <w:bottom w:val="none" w:sz="0" w:space="0" w:color="auto"/>
        <w:right w:val="none" w:sz="0" w:space="0" w:color="auto"/>
      </w:divBdr>
    </w:div>
    <w:div w:id="1732188270">
      <w:bodyDiv w:val="1"/>
      <w:marLeft w:val="0"/>
      <w:marRight w:val="0"/>
      <w:marTop w:val="0"/>
      <w:marBottom w:val="0"/>
      <w:divBdr>
        <w:top w:val="none" w:sz="0" w:space="0" w:color="auto"/>
        <w:left w:val="none" w:sz="0" w:space="0" w:color="auto"/>
        <w:bottom w:val="none" w:sz="0" w:space="0" w:color="auto"/>
        <w:right w:val="none" w:sz="0" w:space="0" w:color="auto"/>
      </w:divBdr>
    </w:div>
    <w:div w:id="1732773657">
      <w:bodyDiv w:val="1"/>
      <w:marLeft w:val="0"/>
      <w:marRight w:val="0"/>
      <w:marTop w:val="0"/>
      <w:marBottom w:val="0"/>
      <w:divBdr>
        <w:top w:val="none" w:sz="0" w:space="0" w:color="auto"/>
        <w:left w:val="none" w:sz="0" w:space="0" w:color="auto"/>
        <w:bottom w:val="none" w:sz="0" w:space="0" w:color="auto"/>
        <w:right w:val="none" w:sz="0" w:space="0" w:color="auto"/>
      </w:divBdr>
    </w:div>
    <w:div w:id="1732773936">
      <w:bodyDiv w:val="1"/>
      <w:marLeft w:val="0"/>
      <w:marRight w:val="0"/>
      <w:marTop w:val="0"/>
      <w:marBottom w:val="0"/>
      <w:divBdr>
        <w:top w:val="none" w:sz="0" w:space="0" w:color="auto"/>
        <w:left w:val="none" w:sz="0" w:space="0" w:color="auto"/>
        <w:bottom w:val="none" w:sz="0" w:space="0" w:color="auto"/>
        <w:right w:val="none" w:sz="0" w:space="0" w:color="auto"/>
      </w:divBdr>
    </w:div>
    <w:div w:id="1732923075">
      <w:bodyDiv w:val="1"/>
      <w:marLeft w:val="0"/>
      <w:marRight w:val="0"/>
      <w:marTop w:val="0"/>
      <w:marBottom w:val="0"/>
      <w:divBdr>
        <w:top w:val="none" w:sz="0" w:space="0" w:color="auto"/>
        <w:left w:val="none" w:sz="0" w:space="0" w:color="auto"/>
        <w:bottom w:val="none" w:sz="0" w:space="0" w:color="auto"/>
        <w:right w:val="none" w:sz="0" w:space="0" w:color="auto"/>
      </w:divBdr>
    </w:div>
    <w:div w:id="1734347231">
      <w:bodyDiv w:val="1"/>
      <w:marLeft w:val="0"/>
      <w:marRight w:val="0"/>
      <w:marTop w:val="0"/>
      <w:marBottom w:val="0"/>
      <w:divBdr>
        <w:top w:val="none" w:sz="0" w:space="0" w:color="auto"/>
        <w:left w:val="none" w:sz="0" w:space="0" w:color="auto"/>
        <w:bottom w:val="none" w:sz="0" w:space="0" w:color="auto"/>
        <w:right w:val="none" w:sz="0" w:space="0" w:color="auto"/>
      </w:divBdr>
    </w:div>
    <w:div w:id="1734505907">
      <w:bodyDiv w:val="1"/>
      <w:marLeft w:val="0"/>
      <w:marRight w:val="0"/>
      <w:marTop w:val="0"/>
      <w:marBottom w:val="0"/>
      <w:divBdr>
        <w:top w:val="none" w:sz="0" w:space="0" w:color="auto"/>
        <w:left w:val="none" w:sz="0" w:space="0" w:color="auto"/>
        <w:bottom w:val="none" w:sz="0" w:space="0" w:color="auto"/>
        <w:right w:val="none" w:sz="0" w:space="0" w:color="auto"/>
      </w:divBdr>
    </w:div>
    <w:div w:id="1734697705">
      <w:bodyDiv w:val="1"/>
      <w:marLeft w:val="0"/>
      <w:marRight w:val="0"/>
      <w:marTop w:val="0"/>
      <w:marBottom w:val="0"/>
      <w:divBdr>
        <w:top w:val="none" w:sz="0" w:space="0" w:color="auto"/>
        <w:left w:val="none" w:sz="0" w:space="0" w:color="auto"/>
        <w:bottom w:val="none" w:sz="0" w:space="0" w:color="auto"/>
        <w:right w:val="none" w:sz="0" w:space="0" w:color="auto"/>
      </w:divBdr>
    </w:div>
    <w:div w:id="1736275382">
      <w:bodyDiv w:val="1"/>
      <w:marLeft w:val="0"/>
      <w:marRight w:val="0"/>
      <w:marTop w:val="0"/>
      <w:marBottom w:val="0"/>
      <w:divBdr>
        <w:top w:val="none" w:sz="0" w:space="0" w:color="auto"/>
        <w:left w:val="none" w:sz="0" w:space="0" w:color="auto"/>
        <w:bottom w:val="none" w:sz="0" w:space="0" w:color="auto"/>
        <w:right w:val="none" w:sz="0" w:space="0" w:color="auto"/>
      </w:divBdr>
    </w:div>
    <w:div w:id="1737118683">
      <w:bodyDiv w:val="1"/>
      <w:marLeft w:val="0"/>
      <w:marRight w:val="0"/>
      <w:marTop w:val="0"/>
      <w:marBottom w:val="0"/>
      <w:divBdr>
        <w:top w:val="none" w:sz="0" w:space="0" w:color="auto"/>
        <w:left w:val="none" w:sz="0" w:space="0" w:color="auto"/>
        <w:bottom w:val="none" w:sz="0" w:space="0" w:color="auto"/>
        <w:right w:val="none" w:sz="0" w:space="0" w:color="auto"/>
      </w:divBdr>
    </w:div>
    <w:div w:id="1737429813">
      <w:bodyDiv w:val="1"/>
      <w:marLeft w:val="0"/>
      <w:marRight w:val="0"/>
      <w:marTop w:val="0"/>
      <w:marBottom w:val="0"/>
      <w:divBdr>
        <w:top w:val="none" w:sz="0" w:space="0" w:color="auto"/>
        <w:left w:val="none" w:sz="0" w:space="0" w:color="auto"/>
        <w:bottom w:val="none" w:sz="0" w:space="0" w:color="auto"/>
        <w:right w:val="none" w:sz="0" w:space="0" w:color="auto"/>
      </w:divBdr>
    </w:div>
    <w:div w:id="1737510599">
      <w:bodyDiv w:val="1"/>
      <w:marLeft w:val="0"/>
      <w:marRight w:val="0"/>
      <w:marTop w:val="0"/>
      <w:marBottom w:val="0"/>
      <w:divBdr>
        <w:top w:val="none" w:sz="0" w:space="0" w:color="auto"/>
        <w:left w:val="none" w:sz="0" w:space="0" w:color="auto"/>
        <w:bottom w:val="none" w:sz="0" w:space="0" w:color="auto"/>
        <w:right w:val="none" w:sz="0" w:space="0" w:color="auto"/>
      </w:divBdr>
    </w:div>
    <w:div w:id="1737969894">
      <w:bodyDiv w:val="1"/>
      <w:marLeft w:val="0"/>
      <w:marRight w:val="0"/>
      <w:marTop w:val="0"/>
      <w:marBottom w:val="0"/>
      <w:divBdr>
        <w:top w:val="none" w:sz="0" w:space="0" w:color="auto"/>
        <w:left w:val="none" w:sz="0" w:space="0" w:color="auto"/>
        <w:bottom w:val="none" w:sz="0" w:space="0" w:color="auto"/>
        <w:right w:val="none" w:sz="0" w:space="0" w:color="auto"/>
      </w:divBdr>
    </w:div>
    <w:div w:id="1739092473">
      <w:bodyDiv w:val="1"/>
      <w:marLeft w:val="0"/>
      <w:marRight w:val="0"/>
      <w:marTop w:val="0"/>
      <w:marBottom w:val="0"/>
      <w:divBdr>
        <w:top w:val="none" w:sz="0" w:space="0" w:color="auto"/>
        <w:left w:val="none" w:sz="0" w:space="0" w:color="auto"/>
        <w:bottom w:val="none" w:sz="0" w:space="0" w:color="auto"/>
        <w:right w:val="none" w:sz="0" w:space="0" w:color="auto"/>
      </w:divBdr>
    </w:div>
    <w:div w:id="1740329169">
      <w:bodyDiv w:val="1"/>
      <w:marLeft w:val="0"/>
      <w:marRight w:val="0"/>
      <w:marTop w:val="0"/>
      <w:marBottom w:val="0"/>
      <w:divBdr>
        <w:top w:val="none" w:sz="0" w:space="0" w:color="auto"/>
        <w:left w:val="none" w:sz="0" w:space="0" w:color="auto"/>
        <w:bottom w:val="none" w:sz="0" w:space="0" w:color="auto"/>
        <w:right w:val="none" w:sz="0" w:space="0" w:color="auto"/>
      </w:divBdr>
    </w:div>
    <w:div w:id="1743022006">
      <w:bodyDiv w:val="1"/>
      <w:marLeft w:val="0"/>
      <w:marRight w:val="0"/>
      <w:marTop w:val="0"/>
      <w:marBottom w:val="0"/>
      <w:divBdr>
        <w:top w:val="none" w:sz="0" w:space="0" w:color="auto"/>
        <w:left w:val="none" w:sz="0" w:space="0" w:color="auto"/>
        <w:bottom w:val="none" w:sz="0" w:space="0" w:color="auto"/>
        <w:right w:val="none" w:sz="0" w:space="0" w:color="auto"/>
      </w:divBdr>
    </w:div>
    <w:div w:id="1743333579">
      <w:bodyDiv w:val="1"/>
      <w:marLeft w:val="0"/>
      <w:marRight w:val="0"/>
      <w:marTop w:val="0"/>
      <w:marBottom w:val="0"/>
      <w:divBdr>
        <w:top w:val="none" w:sz="0" w:space="0" w:color="auto"/>
        <w:left w:val="none" w:sz="0" w:space="0" w:color="auto"/>
        <w:bottom w:val="none" w:sz="0" w:space="0" w:color="auto"/>
        <w:right w:val="none" w:sz="0" w:space="0" w:color="auto"/>
      </w:divBdr>
    </w:div>
    <w:div w:id="1745109306">
      <w:bodyDiv w:val="1"/>
      <w:marLeft w:val="0"/>
      <w:marRight w:val="0"/>
      <w:marTop w:val="0"/>
      <w:marBottom w:val="0"/>
      <w:divBdr>
        <w:top w:val="none" w:sz="0" w:space="0" w:color="auto"/>
        <w:left w:val="none" w:sz="0" w:space="0" w:color="auto"/>
        <w:bottom w:val="none" w:sz="0" w:space="0" w:color="auto"/>
        <w:right w:val="none" w:sz="0" w:space="0" w:color="auto"/>
      </w:divBdr>
    </w:div>
    <w:div w:id="1745713720">
      <w:bodyDiv w:val="1"/>
      <w:marLeft w:val="0"/>
      <w:marRight w:val="0"/>
      <w:marTop w:val="0"/>
      <w:marBottom w:val="0"/>
      <w:divBdr>
        <w:top w:val="none" w:sz="0" w:space="0" w:color="auto"/>
        <w:left w:val="none" w:sz="0" w:space="0" w:color="auto"/>
        <w:bottom w:val="none" w:sz="0" w:space="0" w:color="auto"/>
        <w:right w:val="none" w:sz="0" w:space="0" w:color="auto"/>
      </w:divBdr>
    </w:div>
    <w:div w:id="1746299990">
      <w:bodyDiv w:val="1"/>
      <w:marLeft w:val="0"/>
      <w:marRight w:val="0"/>
      <w:marTop w:val="0"/>
      <w:marBottom w:val="0"/>
      <w:divBdr>
        <w:top w:val="none" w:sz="0" w:space="0" w:color="auto"/>
        <w:left w:val="none" w:sz="0" w:space="0" w:color="auto"/>
        <w:bottom w:val="none" w:sz="0" w:space="0" w:color="auto"/>
        <w:right w:val="none" w:sz="0" w:space="0" w:color="auto"/>
      </w:divBdr>
    </w:div>
    <w:div w:id="1746339180">
      <w:bodyDiv w:val="1"/>
      <w:marLeft w:val="0"/>
      <w:marRight w:val="0"/>
      <w:marTop w:val="0"/>
      <w:marBottom w:val="0"/>
      <w:divBdr>
        <w:top w:val="none" w:sz="0" w:space="0" w:color="auto"/>
        <w:left w:val="none" w:sz="0" w:space="0" w:color="auto"/>
        <w:bottom w:val="none" w:sz="0" w:space="0" w:color="auto"/>
        <w:right w:val="none" w:sz="0" w:space="0" w:color="auto"/>
      </w:divBdr>
    </w:div>
    <w:div w:id="1746797754">
      <w:bodyDiv w:val="1"/>
      <w:marLeft w:val="0"/>
      <w:marRight w:val="0"/>
      <w:marTop w:val="0"/>
      <w:marBottom w:val="0"/>
      <w:divBdr>
        <w:top w:val="none" w:sz="0" w:space="0" w:color="auto"/>
        <w:left w:val="none" w:sz="0" w:space="0" w:color="auto"/>
        <w:bottom w:val="none" w:sz="0" w:space="0" w:color="auto"/>
        <w:right w:val="none" w:sz="0" w:space="0" w:color="auto"/>
      </w:divBdr>
    </w:div>
    <w:div w:id="1747414490">
      <w:bodyDiv w:val="1"/>
      <w:marLeft w:val="0"/>
      <w:marRight w:val="0"/>
      <w:marTop w:val="0"/>
      <w:marBottom w:val="0"/>
      <w:divBdr>
        <w:top w:val="none" w:sz="0" w:space="0" w:color="auto"/>
        <w:left w:val="none" w:sz="0" w:space="0" w:color="auto"/>
        <w:bottom w:val="none" w:sz="0" w:space="0" w:color="auto"/>
        <w:right w:val="none" w:sz="0" w:space="0" w:color="auto"/>
      </w:divBdr>
    </w:div>
    <w:div w:id="1747457981">
      <w:bodyDiv w:val="1"/>
      <w:marLeft w:val="0"/>
      <w:marRight w:val="0"/>
      <w:marTop w:val="0"/>
      <w:marBottom w:val="0"/>
      <w:divBdr>
        <w:top w:val="none" w:sz="0" w:space="0" w:color="auto"/>
        <w:left w:val="none" w:sz="0" w:space="0" w:color="auto"/>
        <w:bottom w:val="none" w:sz="0" w:space="0" w:color="auto"/>
        <w:right w:val="none" w:sz="0" w:space="0" w:color="auto"/>
      </w:divBdr>
    </w:div>
    <w:div w:id="1748188158">
      <w:bodyDiv w:val="1"/>
      <w:marLeft w:val="0"/>
      <w:marRight w:val="0"/>
      <w:marTop w:val="0"/>
      <w:marBottom w:val="0"/>
      <w:divBdr>
        <w:top w:val="none" w:sz="0" w:space="0" w:color="auto"/>
        <w:left w:val="none" w:sz="0" w:space="0" w:color="auto"/>
        <w:bottom w:val="none" w:sz="0" w:space="0" w:color="auto"/>
        <w:right w:val="none" w:sz="0" w:space="0" w:color="auto"/>
      </w:divBdr>
    </w:div>
    <w:div w:id="1749959910">
      <w:bodyDiv w:val="1"/>
      <w:marLeft w:val="0"/>
      <w:marRight w:val="0"/>
      <w:marTop w:val="0"/>
      <w:marBottom w:val="0"/>
      <w:divBdr>
        <w:top w:val="none" w:sz="0" w:space="0" w:color="auto"/>
        <w:left w:val="none" w:sz="0" w:space="0" w:color="auto"/>
        <w:bottom w:val="none" w:sz="0" w:space="0" w:color="auto"/>
        <w:right w:val="none" w:sz="0" w:space="0" w:color="auto"/>
      </w:divBdr>
    </w:div>
    <w:div w:id="1750035029">
      <w:bodyDiv w:val="1"/>
      <w:marLeft w:val="0"/>
      <w:marRight w:val="0"/>
      <w:marTop w:val="0"/>
      <w:marBottom w:val="0"/>
      <w:divBdr>
        <w:top w:val="none" w:sz="0" w:space="0" w:color="auto"/>
        <w:left w:val="none" w:sz="0" w:space="0" w:color="auto"/>
        <w:bottom w:val="none" w:sz="0" w:space="0" w:color="auto"/>
        <w:right w:val="none" w:sz="0" w:space="0" w:color="auto"/>
      </w:divBdr>
    </w:div>
    <w:div w:id="1750035189">
      <w:bodyDiv w:val="1"/>
      <w:marLeft w:val="0"/>
      <w:marRight w:val="0"/>
      <w:marTop w:val="0"/>
      <w:marBottom w:val="0"/>
      <w:divBdr>
        <w:top w:val="none" w:sz="0" w:space="0" w:color="auto"/>
        <w:left w:val="none" w:sz="0" w:space="0" w:color="auto"/>
        <w:bottom w:val="none" w:sz="0" w:space="0" w:color="auto"/>
        <w:right w:val="none" w:sz="0" w:space="0" w:color="auto"/>
      </w:divBdr>
    </w:div>
    <w:div w:id="1752309814">
      <w:bodyDiv w:val="1"/>
      <w:marLeft w:val="0"/>
      <w:marRight w:val="0"/>
      <w:marTop w:val="0"/>
      <w:marBottom w:val="0"/>
      <w:divBdr>
        <w:top w:val="none" w:sz="0" w:space="0" w:color="auto"/>
        <w:left w:val="none" w:sz="0" w:space="0" w:color="auto"/>
        <w:bottom w:val="none" w:sz="0" w:space="0" w:color="auto"/>
        <w:right w:val="none" w:sz="0" w:space="0" w:color="auto"/>
      </w:divBdr>
    </w:div>
    <w:div w:id="1753357696">
      <w:bodyDiv w:val="1"/>
      <w:marLeft w:val="0"/>
      <w:marRight w:val="0"/>
      <w:marTop w:val="0"/>
      <w:marBottom w:val="0"/>
      <w:divBdr>
        <w:top w:val="none" w:sz="0" w:space="0" w:color="auto"/>
        <w:left w:val="none" w:sz="0" w:space="0" w:color="auto"/>
        <w:bottom w:val="none" w:sz="0" w:space="0" w:color="auto"/>
        <w:right w:val="none" w:sz="0" w:space="0" w:color="auto"/>
      </w:divBdr>
    </w:div>
    <w:div w:id="1754544668">
      <w:bodyDiv w:val="1"/>
      <w:marLeft w:val="0"/>
      <w:marRight w:val="0"/>
      <w:marTop w:val="0"/>
      <w:marBottom w:val="0"/>
      <w:divBdr>
        <w:top w:val="none" w:sz="0" w:space="0" w:color="auto"/>
        <w:left w:val="none" w:sz="0" w:space="0" w:color="auto"/>
        <w:bottom w:val="none" w:sz="0" w:space="0" w:color="auto"/>
        <w:right w:val="none" w:sz="0" w:space="0" w:color="auto"/>
      </w:divBdr>
    </w:div>
    <w:div w:id="1754621070">
      <w:bodyDiv w:val="1"/>
      <w:marLeft w:val="0"/>
      <w:marRight w:val="0"/>
      <w:marTop w:val="0"/>
      <w:marBottom w:val="0"/>
      <w:divBdr>
        <w:top w:val="none" w:sz="0" w:space="0" w:color="auto"/>
        <w:left w:val="none" w:sz="0" w:space="0" w:color="auto"/>
        <w:bottom w:val="none" w:sz="0" w:space="0" w:color="auto"/>
        <w:right w:val="none" w:sz="0" w:space="0" w:color="auto"/>
      </w:divBdr>
    </w:div>
    <w:div w:id="1754813286">
      <w:bodyDiv w:val="1"/>
      <w:marLeft w:val="0"/>
      <w:marRight w:val="0"/>
      <w:marTop w:val="0"/>
      <w:marBottom w:val="0"/>
      <w:divBdr>
        <w:top w:val="none" w:sz="0" w:space="0" w:color="auto"/>
        <w:left w:val="none" w:sz="0" w:space="0" w:color="auto"/>
        <w:bottom w:val="none" w:sz="0" w:space="0" w:color="auto"/>
        <w:right w:val="none" w:sz="0" w:space="0" w:color="auto"/>
      </w:divBdr>
    </w:div>
    <w:div w:id="1755125882">
      <w:bodyDiv w:val="1"/>
      <w:marLeft w:val="0"/>
      <w:marRight w:val="0"/>
      <w:marTop w:val="0"/>
      <w:marBottom w:val="0"/>
      <w:divBdr>
        <w:top w:val="none" w:sz="0" w:space="0" w:color="auto"/>
        <w:left w:val="none" w:sz="0" w:space="0" w:color="auto"/>
        <w:bottom w:val="none" w:sz="0" w:space="0" w:color="auto"/>
        <w:right w:val="none" w:sz="0" w:space="0" w:color="auto"/>
      </w:divBdr>
    </w:div>
    <w:div w:id="1755395843">
      <w:bodyDiv w:val="1"/>
      <w:marLeft w:val="0"/>
      <w:marRight w:val="0"/>
      <w:marTop w:val="0"/>
      <w:marBottom w:val="0"/>
      <w:divBdr>
        <w:top w:val="none" w:sz="0" w:space="0" w:color="auto"/>
        <w:left w:val="none" w:sz="0" w:space="0" w:color="auto"/>
        <w:bottom w:val="none" w:sz="0" w:space="0" w:color="auto"/>
        <w:right w:val="none" w:sz="0" w:space="0" w:color="auto"/>
      </w:divBdr>
    </w:div>
    <w:div w:id="1755545273">
      <w:bodyDiv w:val="1"/>
      <w:marLeft w:val="0"/>
      <w:marRight w:val="0"/>
      <w:marTop w:val="0"/>
      <w:marBottom w:val="0"/>
      <w:divBdr>
        <w:top w:val="none" w:sz="0" w:space="0" w:color="auto"/>
        <w:left w:val="none" w:sz="0" w:space="0" w:color="auto"/>
        <w:bottom w:val="none" w:sz="0" w:space="0" w:color="auto"/>
        <w:right w:val="none" w:sz="0" w:space="0" w:color="auto"/>
      </w:divBdr>
    </w:div>
    <w:div w:id="1756390424">
      <w:bodyDiv w:val="1"/>
      <w:marLeft w:val="0"/>
      <w:marRight w:val="0"/>
      <w:marTop w:val="0"/>
      <w:marBottom w:val="0"/>
      <w:divBdr>
        <w:top w:val="none" w:sz="0" w:space="0" w:color="auto"/>
        <w:left w:val="none" w:sz="0" w:space="0" w:color="auto"/>
        <w:bottom w:val="none" w:sz="0" w:space="0" w:color="auto"/>
        <w:right w:val="none" w:sz="0" w:space="0" w:color="auto"/>
      </w:divBdr>
    </w:div>
    <w:div w:id="1757168918">
      <w:bodyDiv w:val="1"/>
      <w:marLeft w:val="0"/>
      <w:marRight w:val="0"/>
      <w:marTop w:val="0"/>
      <w:marBottom w:val="0"/>
      <w:divBdr>
        <w:top w:val="none" w:sz="0" w:space="0" w:color="auto"/>
        <w:left w:val="none" w:sz="0" w:space="0" w:color="auto"/>
        <w:bottom w:val="none" w:sz="0" w:space="0" w:color="auto"/>
        <w:right w:val="none" w:sz="0" w:space="0" w:color="auto"/>
      </w:divBdr>
    </w:div>
    <w:div w:id="1757479410">
      <w:bodyDiv w:val="1"/>
      <w:marLeft w:val="0"/>
      <w:marRight w:val="0"/>
      <w:marTop w:val="0"/>
      <w:marBottom w:val="0"/>
      <w:divBdr>
        <w:top w:val="none" w:sz="0" w:space="0" w:color="auto"/>
        <w:left w:val="none" w:sz="0" w:space="0" w:color="auto"/>
        <w:bottom w:val="none" w:sz="0" w:space="0" w:color="auto"/>
        <w:right w:val="none" w:sz="0" w:space="0" w:color="auto"/>
      </w:divBdr>
    </w:div>
    <w:div w:id="1757556343">
      <w:bodyDiv w:val="1"/>
      <w:marLeft w:val="0"/>
      <w:marRight w:val="0"/>
      <w:marTop w:val="0"/>
      <w:marBottom w:val="0"/>
      <w:divBdr>
        <w:top w:val="none" w:sz="0" w:space="0" w:color="auto"/>
        <w:left w:val="none" w:sz="0" w:space="0" w:color="auto"/>
        <w:bottom w:val="none" w:sz="0" w:space="0" w:color="auto"/>
        <w:right w:val="none" w:sz="0" w:space="0" w:color="auto"/>
      </w:divBdr>
    </w:div>
    <w:div w:id="1758408029">
      <w:bodyDiv w:val="1"/>
      <w:marLeft w:val="0"/>
      <w:marRight w:val="0"/>
      <w:marTop w:val="0"/>
      <w:marBottom w:val="0"/>
      <w:divBdr>
        <w:top w:val="none" w:sz="0" w:space="0" w:color="auto"/>
        <w:left w:val="none" w:sz="0" w:space="0" w:color="auto"/>
        <w:bottom w:val="none" w:sz="0" w:space="0" w:color="auto"/>
        <w:right w:val="none" w:sz="0" w:space="0" w:color="auto"/>
      </w:divBdr>
    </w:div>
    <w:div w:id="1758556721">
      <w:bodyDiv w:val="1"/>
      <w:marLeft w:val="0"/>
      <w:marRight w:val="0"/>
      <w:marTop w:val="0"/>
      <w:marBottom w:val="0"/>
      <w:divBdr>
        <w:top w:val="none" w:sz="0" w:space="0" w:color="auto"/>
        <w:left w:val="none" w:sz="0" w:space="0" w:color="auto"/>
        <w:bottom w:val="none" w:sz="0" w:space="0" w:color="auto"/>
        <w:right w:val="none" w:sz="0" w:space="0" w:color="auto"/>
      </w:divBdr>
    </w:div>
    <w:div w:id="1759205677">
      <w:bodyDiv w:val="1"/>
      <w:marLeft w:val="0"/>
      <w:marRight w:val="0"/>
      <w:marTop w:val="0"/>
      <w:marBottom w:val="0"/>
      <w:divBdr>
        <w:top w:val="none" w:sz="0" w:space="0" w:color="auto"/>
        <w:left w:val="none" w:sz="0" w:space="0" w:color="auto"/>
        <w:bottom w:val="none" w:sz="0" w:space="0" w:color="auto"/>
        <w:right w:val="none" w:sz="0" w:space="0" w:color="auto"/>
      </w:divBdr>
    </w:div>
    <w:div w:id="1759208859">
      <w:bodyDiv w:val="1"/>
      <w:marLeft w:val="0"/>
      <w:marRight w:val="0"/>
      <w:marTop w:val="0"/>
      <w:marBottom w:val="0"/>
      <w:divBdr>
        <w:top w:val="none" w:sz="0" w:space="0" w:color="auto"/>
        <w:left w:val="none" w:sz="0" w:space="0" w:color="auto"/>
        <w:bottom w:val="none" w:sz="0" w:space="0" w:color="auto"/>
        <w:right w:val="none" w:sz="0" w:space="0" w:color="auto"/>
      </w:divBdr>
    </w:div>
    <w:div w:id="1759984126">
      <w:bodyDiv w:val="1"/>
      <w:marLeft w:val="0"/>
      <w:marRight w:val="0"/>
      <w:marTop w:val="0"/>
      <w:marBottom w:val="0"/>
      <w:divBdr>
        <w:top w:val="none" w:sz="0" w:space="0" w:color="auto"/>
        <w:left w:val="none" w:sz="0" w:space="0" w:color="auto"/>
        <w:bottom w:val="none" w:sz="0" w:space="0" w:color="auto"/>
        <w:right w:val="none" w:sz="0" w:space="0" w:color="auto"/>
      </w:divBdr>
    </w:div>
    <w:div w:id="1760100944">
      <w:bodyDiv w:val="1"/>
      <w:marLeft w:val="0"/>
      <w:marRight w:val="0"/>
      <w:marTop w:val="0"/>
      <w:marBottom w:val="0"/>
      <w:divBdr>
        <w:top w:val="none" w:sz="0" w:space="0" w:color="auto"/>
        <w:left w:val="none" w:sz="0" w:space="0" w:color="auto"/>
        <w:bottom w:val="none" w:sz="0" w:space="0" w:color="auto"/>
        <w:right w:val="none" w:sz="0" w:space="0" w:color="auto"/>
      </w:divBdr>
    </w:div>
    <w:div w:id="1761220373">
      <w:bodyDiv w:val="1"/>
      <w:marLeft w:val="0"/>
      <w:marRight w:val="0"/>
      <w:marTop w:val="0"/>
      <w:marBottom w:val="0"/>
      <w:divBdr>
        <w:top w:val="none" w:sz="0" w:space="0" w:color="auto"/>
        <w:left w:val="none" w:sz="0" w:space="0" w:color="auto"/>
        <w:bottom w:val="none" w:sz="0" w:space="0" w:color="auto"/>
        <w:right w:val="none" w:sz="0" w:space="0" w:color="auto"/>
      </w:divBdr>
    </w:div>
    <w:div w:id="1761222384">
      <w:bodyDiv w:val="1"/>
      <w:marLeft w:val="0"/>
      <w:marRight w:val="0"/>
      <w:marTop w:val="0"/>
      <w:marBottom w:val="0"/>
      <w:divBdr>
        <w:top w:val="none" w:sz="0" w:space="0" w:color="auto"/>
        <w:left w:val="none" w:sz="0" w:space="0" w:color="auto"/>
        <w:bottom w:val="none" w:sz="0" w:space="0" w:color="auto"/>
        <w:right w:val="none" w:sz="0" w:space="0" w:color="auto"/>
      </w:divBdr>
    </w:div>
    <w:div w:id="1762026296">
      <w:bodyDiv w:val="1"/>
      <w:marLeft w:val="0"/>
      <w:marRight w:val="0"/>
      <w:marTop w:val="0"/>
      <w:marBottom w:val="0"/>
      <w:divBdr>
        <w:top w:val="none" w:sz="0" w:space="0" w:color="auto"/>
        <w:left w:val="none" w:sz="0" w:space="0" w:color="auto"/>
        <w:bottom w:val="none" w:sz="0" w:space="0" w:color="auto"/>
        <w:right w:val="none" w:sz="0" w:space="0" w:color="auto"/>
      </w:divBdr>
    </w:div>
    <w:div w:id="1763260736">
      <w:bodyDiv w:val="1"/>
      <w:marLeft w:val="0"/>
      <w:marRight w:val="0"/>
      <w:marTop w:val="0"/>
      <w:marBottom w:val="0"/>
      <w:divBdr>
        <w:top w:val="none" w:sz="0" w:space="0" w:color="auto"/>
        <w:left w:val="none" w:sz="0" w:space="0" w:color="auto"/>
        <w:bottom w:val="none" w:sz="0" w:space="0" w:color="auto"/>
        <w:right w:val="none" w:sz="0" w:space="0" w:color="auto"/>
      </w:divBdr>
    </w:div>
    <w:div w:id="1767263612">
      <w:bodyDiv w:val="1"/>
      <w:marLeft w:val="0"/>
      <w:marRight w:val="0"/>
      <w:marTop w:val="0"/>
      <w:marBottom w:val="0"/>
      <w:divBdr>
        <w:top w:val="none" w:sz="0" w:space="0" w:color="auto"/>
        <w:left w:val="none" w:sz="0" w:space="0" w:color="auto"/>
        <w:bottom w:val="none" w:sz="0" w:space="0" w:color="auto"/>
        <w:right w:val="none" w:sz="0" w:space="0" w:color="auto"/>
      </w:divBdr>
    </w:div>
    <w:div w:id="1767310121">
      <w:bodyDiv w:val="1"/>
      <w:marLeft w:val="0"/>
      <w:marRight w:val="0"/>
      <w:marTop w:val="0"/>
      <w:marBottom w:val="0"/>
      <w:divBdr>
        <w:top w:val="none" w:sz="0" w:space="0" w:color="auto"/>
        <w:left w:val="none" w:sz="0" w:space="0" w:color="auto"/>
        <w:bottom w:val="none" w:sz="0" w:space="0" w:color="auto"/>
        <w:right w:val="none" w:sz="0" w:space="0" w:color="auto"/>
      </w:divBdr>
    </w:div>
    <w:div w:id="1768384360">
      <w:bodyDiv w:val="1"/>
      <w:marLeft w:val="0"/>
      <w:marRight w:val="0"/>
      <w:marTop w:val="0"/>
      <w:marBottom w:val="0"/>
      <w:divBdr>
        <w:top w:val="none" w:sz="0" w:space="0" w:color="auto"/>
        <w:left w:val="none" w:sz="0" w:space="0" w:color="auto"/>
        <w:bottom w:val="none" w:sz="0" w:space="0" w:color="auto"/>
        <w:right w:val="none" w:sz="0" w:space="0" w:color="auto"/>
      </w:divBdr>
    </w:div>
    <w:div w:id="1770661761">
      <w:bodyDiv w:val="1"/>
      <w:marLeft w:val="0"/>
      <w:marRight w:val="0"/>
      <w:marTop w:val="0"/>
      <w:marBottom w:val="0"/>
      <w:divBdr>
        <w:top w:val="none" w:sz="0" w:space="0" w:color="auto"/>
        <w:left w:val="none" w:sz="0" w:space="0" w:color="auto"/>
        <w:bottom w:val="none" w:sz="0" w:space="0" w:color="auto"/>
        <w:right w:val="none" w:sz="0" w:space="0" w:color="auto"/>
      </w:divBdr>
    </w:div>
    <w:div w:id="1771318754">
      <w:bodyDiv w:val="1"/>
      <w:marLeft w:val="0"/>
      <w:marRight w:val="0"/>
      <w:marTop w:val="0"/>
      <w:marBottom w:val="0"/>
      <w:divBdr>
        <w:top w:val="none" w:sz="0" w:space="0" w:color="auto"/>
        <w:left w:val="none" w:sz="0" w:space="0" w:color="auto"/>
        <w:bottom w:val="none" w:sz="0" w:space="0" w:color="auto"/>
        <w:right w:val="none" w:sz="0" w:space="0" w:color="auto"/>
      </w:divBdr>
    </w:div>
    <w:div w:id="1771773159">
      <w:bodyDiv w:val="1"/>
      <w:marLeft w:val="0"/>
      <w:marRight w:val="0"/>
      <w:marTop w:val="0"/>
      <w:marBottom w:val="0"/>
      <w:divBdr>
        <w:top w:val="none" w:sz="0" w:space="0" w:color="auto"/>
        <w:left w:val="none" w:sz="0" w:space="0" w:color="auto"/>
        <w:bottom w:val="none" w:sz="0" w:space="0" w:color="auto"/>
        <w:right w:val="none" w:sz="0" w:space="0" w:color="auto"/>
      </w:divBdr>
    </w:div>
    <w:div w:id="1771975342">
      <w:bodyDiv w:val="1"/>
      <w:marLeft w:val="0"/>
      <w:marRight w:val="0"/>
      <w:marTop w:val="0"/>
      <w:marBottom w:val="0"/>
      <w:divBdr>
        <w:top w:val="none" w:sz="0" w:space="0" w:color="auto"/>
        <w:left w:val="none" w:sz="0" w:space="0" w:color="auto"/>
        <w:bottom w:val="none" w:sz="0" w:space="0" w:color="auto"/>
        <w:right w:val="none" w:sz="0" w:space="0" w:color="auto"/>
      </w:divBdr>
    </w:div>
    <w:div w:id="1772048767">
      <w:bodyDiv w:val="1"/>
      <w:marLeft w:val="0"/>
      <w:marRight w:val="0"/>
      <w:marTop w:val="0"/>
      <w:marBottom w:val="0"/>
      <w:divBdr>
        <w:top w:val="none" w:sz="0" w:space="0" w:color="auto"/>
        <w:left w:val="none" w:sz="0" w:space="0" w:color="auto"/>
        <w:bottom w:val="none" w:sz="0" w:space="0" w:color="auto"/>
        <w:right w:val="none" w:sz="0" w:space="0" w:color="auto"/>
      </w:divBdr>
    </w:div>
    <w:div w:id="1772702205">
      <w:bodyDiv w:val="1"/>
      <w:marLeft w:val="0"/>
      <w:marRight w:val="0"/>
      <w:marTop w:val="0"/>
      <w:marBottom w:val="0"/>
      <w:divBdr>
        <w:top w:val="none" w:sz="0" w:space="0" w:color="auto"/>
        <w:left w:val="none" w:sz="0" w:space="0" w:color="auto"/>
        <w:bottom w:val="none" w:sz="0" w:space="0" w:color="auto"/>
        <w:right w:val="none" w:sz="0" w:space="0" w:color="auto"/>
      </w:divBdr>
    </w:div>
    <w:div w:id="1772971255">
      <w:bodyDiv w:val="1"/>
      <w:marLeft w:val="0"/>
      <w:marRight w:val="0"/>
      <w:marTop w:val="0"/>
      <w:marBottom w:val="0"/>
      <w:divBdr>
        <w:top w:val="none" w:sz="0" w:space="0" w:color="auto"/>
        <w:left w:val="none" w:sz="0" w:space="0" w:color="auto"/>
        <w:bottom w:val="none" w:sz="0" w:space="0" w:color="auto"/>
        <w:right w:val="none" w:sz="0" w:space="0" w:color="auto"/>
      </w:divBdr>
    </w:div>
    <w:div w:id="1773013070">
      <w:bodyDiv w:val="1"/>
      <w:marLeft w:val="0"/>
      <w:marRight w:val="0"/>
      <w:marTop w:val="0"/>
      <w:marBottom w:val="0"/>
      <w:divBdr>
        <w:top w:val="none" w:sz="0" w:space="0" w:color="auto"/>
        <w:left w:val="none" w:sz="0" w:space="0" w:color="auto"/>
        <w:bottom w:val="none" w:sz="0" w:space="0" w:color="auto"/>
        <w:right w:val="none" w:sz="0" w:space="0" w:color="auto"/>
      </w:divBdr>
    </w:div>
    <w:div w:id="1773623815">
      <w:bodyDiv w:val="1"/>
      <w:marLeft w:val="0"/>
      <w:marRight w:val="0"/>
      <w:marTop w:val="0"/>
      <w:marBottom w:val="0"/>
      <w:divBdr>
        <w:top w:val="none" w:sz="0" w:space="0" w:color="auto"/>
        <w:left w:val="none" w:sz="0" w:space="0" w:color="auto"/>
        <w:bottom w:val="none" w:sz="0" w:space="0" w:color="auto"/>
        <w:right w:val="none" w:sz="0" w:space="0" w:color="auto"/>
      </w:divBdr>
    </w:div>
    <w:div w:id="1773628797">
      <w:bodyDiv w:val="1"/>
      <w:marLeft w:val="0"/>
      <w:marRight w:val="0"/>
      <w:marTop w:val="0"/>
      <w:marBottom w:val="0"/>
      <w:divBdr>
        <w:top w:val="none" w:sz="0" w:space="0" w:color="auto"/>
        <w:left w:val="none" w:sz="0" w:space="0" w:color="auto"/>
        <w:bottom w:val="none" w:sz="0" w:space="0" w:color="auto"/>
        <w:right w:val="none" w:sz="0" w:space="0" w:color="auto"/>
      </w:divBdr>
    </w:div>
    <w:div w:id="1773932611">
      <w:bodyDiv w:val="1"/>
      <w:marLeft w:val="0"/>
      <w:marRight w:val="0"/>
      <w:marTop w:val="0"/>
      <w:marBottom w:val="0"/>
      <w:divBdr>
        <w:top w:val="none" w:sz="0" w:space="0" w:color="auto"/>
        <w:left w:val="none" w:sz="0" w:space="0" w:color="auto"/>
        <w:bottom w:val="none" w:sz="0" w:space="0" w:color="auto"/>
        <w:right w:val="none" w:sz="0" w:space="0" w:color="auto"/>
      </w:divBdr>
    </w:div>
    <w:div w:id="1776094099">
      <w:bodyDiv w:val="1"/>
      <w:marLeft w:val="0"/>
      <w:marRight w:val="0"/>
      <w:marTop w:val="0"/>
      <w:marBottom w:val="0"/>
      <w:divBdr>
        <w:top w:val="none" w:sz="0" w:space="0" w:color="auto"/>
        <w:left w:val="none" w:sz="0" w:space="0" w:color="auto"/>
        <w:bottom w:val="none" w:sz="0" w:space="0" w:color="auto"/>
        <w:right w:val="none" w:sz="0" w:space="0" w:color="auto"/>
      </w:divBdr>
    </w:div>
    <w:div w:id="1776173922">
      <w:bodyDiv w:val="1"/>
      <w:marLeft w:val="0"/>
      <w:marRight w:val="0"/>
      <w:marTop w:val="0"/>
      <w:marBottom w:val="0"/>
      <w:divBdr>
        <w:top w:val="none" w:sz="0" w:space="0" w:color="auto"/>
        <w:left w:val="none" w:sz="0" w:space="0" w:color="auto"/>
        <w:bottom w:val="none" w:sz="0" w:space="0" w:color="auto"/>
        <w:right w:val="none" w:sz="0" w:space="0" w:color="auto"/>
      </w:divBdr>
    </w:div>
    <w:div w:id="1777746272">
      <w:bodyDiv w:val="1"/>
      <w:marLeft w:val="0"/>
      <w:marRight w:val="0"/>
      <w:marTop w:val="0"/>
      <w:marBottom w:val="0"/>
      <w:divBdr>
        <w:top w:val="none" w:sz="0" w:space="0" w:color="auto"/>
        <w:left w:val="none" w:sz="0" w:space="0" w:color="auto"/>
        <w:bottom w:val="none" w:sz="0" w:space="0" w:color="auto"/>
        <w:right w:val="none" w:sz="0" w:space="0" w:color="auto"/>
      </w:divBdr>
    </w:div>
    <w:div w:id="1777746922">
      <w:bodyDiv w:val="1"/>
      <w:marLeft w:val="0"/>
      <w:marRight w:val="0"/>
      <w:marTop w:val="0"/>
      <w:marBottom w:val="0"/>
      <w:divBdr>
        <w:top w:val="none" w:sz="0" w:space="0" w:color="auto"/>
        <w:left w:val="none" w:sz="0" w:space="0" w:color="auto"/>
        <w:bottom w:val="none" w:sz="0" w:space="0" w:color="auto"/>
        <w:right w:val="none" w:sz="0" w:space="0" w:color="auto"/>
      </w:divBdr>
    </w:div>
    <w:div w:id="1778136585">
      <w:bodyDiv w:val="1"/>
      <w:marLeft w:val="0"/>
      <w:marRight w:val="0"/>
      <w:marTop w:val="0"/>
      <w:marBottom w:val="0"/>
      <w:divBdr>
        <w:top w:val="none" w:sz="0" w:space="0" w:color="auto"/>
        <w:left w:val="none" w:sz="0" w:space="0" w:color="auto"/>
        <w:bottom w:val="none" w:sz="0" w:space="0" w:color="auto"/>
        <w:right w:val="none" w:sz="0" w:space="0" w:color="auto"/>
      </w:divBdr>
    </w:div>
    <w:div w:id="1779057375">
      <w:bodyDiv w:val="1"/>
      <w:marLeft w:val="0"/>
      <w:marRight w:val="0"/>
      <w:marTop w:val="0"/>
      <w:marBottom w:val="0"/>
      <w:divBdr>
        <w:top w:val="none" w:sz="0" w:space="0" w:color="auto"/>
        <w:left w:val="none" w:sz="0" w:space="0" w:color="auto"/>
        <w:bottom w:val="none" w:sz="0" w:space="0" w:color="auto"/>
        <w:right w:val="none" w:sz="0" w:space="0" w:color="auto"/>
      </w:divBdr>
    </w:div>
    <w:div w:id="1779183378">
      <w:bodyDiv w:val="1"/>
      <w:marLeft w:val="0"/>
      <w:marRight w:val="0"/>
      <w:marTop w:val="0"/>
      <w:marBottom w:val="0"/>
      <w:divBdr>
        <w:top w:val="none" w:sz="0" w:space="0" w:color="auto"/>
        <w:left w:val="none" w:sz="0" w:space="0" w:color="auto"/>
        <w:bottom w:val="none" w:sz="0" w:space="0" w:color="auto"/>
        <w:right w:val="none" w:sz="0" w:space="0" w:color="auto"/>
      </w:divBdr>
    </w:div>
    <w:div w:id="1779450839">
      <w:bodyDiv w:val="1"/>
      <w:marLeft w:val="0"/>
      <w:marRight w:val="0"/>
      <w:marTop w:val="0"/>
      <w:marBottom w:val="0"/>
      <w:divBdr>
        <w:top w:val="none" w:sz="0" w:space="0" w:color="auto"/>
        <w:left w:val="none" w:sz="0" w:space="0" w:color="auto"/>
        <w:bottom w:val="none" w:sz="0" w:space="0" w:color="auto"/>
        <w:right w:val="none" w:sz="0" w:space="0" w:color="auto"/>
      </w:divBdr>
    </w:div>
    <w:div w:id="1779525378">
      <w:bodyDiv w:val="1"/>
      <w:marLeft w:val="0"/>
      <w:marRight w:val="0"/>
      <w:marTop w:val="0"/>
      <w:marBottom w:val="0"/>
      <w:divBdr>
        <w:top w:val="none" w:sz="0" w:space="0" w:color="auto"/>
        <w:left w:val="none" w:sz="0" w:space="0" w:color="auto"/>
        <w:bottom w:val="none" w:sz="0" w:space="0" w:color="auto"/>
        <w:right w:val="none" w:sz="0" w:space="0" w:color="auto"/>
      </w:divBdr>
    </w:div>
    <w:div w:id="1780106297">
      <w:bodyDiv w:val="1"/>
      <w:marLeft w:val="0"/>
      <w:marRight w:val="0"/>
      <w:marTop w:val="0"/>
      <w:marBottom w:val="0"/>
      <w:divBdr>
        <w:top w:val="none" w:sz="0" w:space="0" w:color="auto"/>
        <w:left w:val="none" w:sz="0" w:space="0" w:color="auto"/>
        <w:bottom w:val="none" w:sz="0" w:space="0" w:color="auto"/>
        <w:right w:val="none" w:sz="0" w:space="0" w:color="auto"/>
      </w:divBdr>
    </w:div>
    <w:div w:id="1780107027">
      <w:bodyDiv w:val="1"/>
      <w:marLeft w:val="0"/>
      <w:marRight w:val="0"/>
      <w:marTop w:val="0"/>
      <w:marBottom w:val="0"/>
      <w:divBdr>
        <w:top w:val="none" w:sz="0" w:space="0" w:color="auto"/>
        <w:left w:val="none" w:sz="0" w:space="0" w:color="auto"/>
        <w:bottom w:val="none" w:sz="0" w:space="0" w:color="auto"/>
        <w:right w:val="none" w:sz="0" w:space="0" w:color="auto"/>
      </w:divBdr>
    </w:div>
    <w:div w:id="1780563520">
      <w:bodyDiv w:val="1"/>
      <w:marLeft w:val="0"/>
      <w:marRight w:val="0"/>
      <w:marTop w:val="0"/>
      <w:marBottom w:val="0"/>
      <w:divBdr>
        <w:top w:val="none" w:sz="0" w:space="0" w:color="auto"/>
        <w:left w:val="none" w:sz="0" w:space="0" w:color="auto"/>
        <w:bottom w:val="none" w:sz="0" w:space="0" w:color="auto"/>
        <w:right w:val="none" w:sz="0" w:space="0" w:color="auto"/>
      </w:divBdr>
    </w:div>
    <w:div w:id="1782530307">
      <w:bodyDiv w:val="1"/>
      <w:marLeft w:val="0"/>
      <w:marRight w:val="0"/>
      <w:marTop w:val="0"/>
      <w:marBottom w:val="0"/>
      <w:divBdr>
        <w:top w:val="none" w:sz="0" w:space="0" w:color="auto"/>
        <w:left w:val="none" w:sz="0" w:space="0" w:color="auto"/>
        <w:bottom w:val="none" w:sz="0" w:space="0" w:color="auto"/>
        <w:right w:val="none" w:sz="0" w:space="0" w:color="auto"/>
      </w:divBdr>
    </w:div>
    <w:div w:id="1783501722">
      <w:bodyDiv w:val="1"/>
      <w:marLeft w:val="0"/>
      <w:marRight w:val="0"/>
      <w:marTop w:val="0"/>
      <w:marBottom w:val="0"/>
      <w:divBdr>
        <w:top w:val="none" w:sz="0" w:space="0" w:color="auto"/>
        <w:left w:val="none" w:sz="0" w:space="0" w:color="auto"/>
        <w:bottom w:val="none" w:sz="0" w:space="0" w:color="auto"/>
        <w:right w:val="none" w:sz="0" w:space="0" w:color="auto"/>
      </w:divBdr>
    </w:div>
    <w:div w:id="1783843098">
      <w:bodyDiv w:val="1"/>
      <w:marLeft w:val="0"/>
      <w:marRight w:val="0"/>
      <w:marTop w:val="0"/>
      <w:marBottom w:val="0"/>
      <w:divBdr>
        <w:top w:val="none" w:sz="0" w:space="0" w:color="auto"/>
        <w:left w:val="none" w:sz="0" w:space="0" w:color="auto"/>
        <w:bottom w:val="none" w:sz="0" w:space="0" w:color="auto"/>
        <w:right w:val="none" w:sz="0" w:space="0" w:color="auto"/>
      </w:divBdr>
    </w:div>
    <w:div w:id="1788038397">
      <w:bodyDiv w:val="1"/>
      <w:marLeft w:val="0"/>
      <w:marRight w:val="0"/>
      <w:marTop w:val="0"/>
      <w:marBottom w:val="0"/>
      <w:divBdr>
        <w:top w:val="none" w:sz="0" w:space="0" w:color="auto"/>
        <w:left w:val="none" w:sz="0" w:space="0" w:color="auto"/>
        <w:bottom w:val="none" w:sz="0" w:space="0" w:color="auto"/>
        <w:right w:val="none" w:sz="0" w:space="0" w:color="auto"/>
      </w:divBdr>
    </w:div>
    <w:div w:id="1788426483">
      <w:bodyDiv w:val="1"/>
      <w:marLeft w:val="0"/>
      <w:marRight w:val="0"/>
      <w:marTop w:val="0"/>
      <w:marBottom w:val="0"/>
      <w:divBdr>
        <w:top w:val="none" w:sz="0" w:space="0" w:color="auto"/>
        <w:left w:val="none" w:sz="0" w:space="0" w:color="auto"/>
        <w:bottom w:val="none" w:sz="0" w:space="0" w:color="auto"/>
        <w:right w:val="none" w:sz="0" w:space="0" w:color="auto"/>
      </w:divBdr>
    </w:div>
    <w:div w:id="1788545426">
      <w:bodyDiv w:val="1"/>
      <w:marLeft w:val="0"/>
      <w:marRight w:val="0"/>
      <w:marTop w:val="0"/>
      <w:marBottom w:val="0"/>
      <w:divBdr>
        <w:top w:val="none" w:sz="0" w:space="0" w:color="auto"/>
        <w:left w:val="none" w:sz="0" w:space="0" w:color="auto"/>
        <w:bottom w:val="none" w:sz="0" w:space="0" w:color="auto"/>
        <w:right w:val="none" w:sz="0" w:space="0" w:color="auto"/>
      </w:divBdr>
    </w:div>
    <w:div w:id="1790128190">
      <w:bodyDiv w:val="1"/>
      <w:marLeft w:val="0"/>
      <w:marRight w:val="0"/>
      <w:marTop w:val="0"/>
      <w:marBottom w:val="0"/>
      <w:divBdr>
        <w:top w:val="none" w:sz="0" w:space="0" w:color="auto"/>
        <w:left w:val="none" w:sz="0" w:space="0" w:color="auto"/>
        <w:bottom w:val="none" w:sz="0" w:space="0" w:color="auto"/>
        <w:right w:val="none" w:sz="0" w:space="0" w:color="auto"/>
      </w:divBdr>
    </w:div>
    <w:div w:id="1790509303">
      <w:bodyDiv w:val="1"/>
      <w:marLeft w:val="0"/>
      <w:marRight w:val="0"/>
      <w:marTop w:val="0"/>
      <w:marBottom w:val="0"/>
      <w:divBdr>
        <w:top w:val="none" w:sz="0" w:space="0" w:color="auto"/>
        <w:left w:val="none" w:sz="0" w:space="0" w:color="auto"/>
        <w:bottom w:val="none" w:sz="0" w:space="0" w:color="auto"/>
        <w:right w:val="none" w:sz="0" w:space="0" w:color="auto"/>
      </w:divBdr>
    </w:div>
    <w:div w:id="1790776729">
      <w:bodyDiv w:val="1"/>
      <w:marLeft w:val="0"/>
      <w:marRight w:val="0"/>
      <w:marTop w:val="0"/>
      <w:marBottom w:val="0"/>
      <w:divBdr>
        <w:top w:val="none" w:sz="0" w:space="0" w:color="auto"/>
        <w:left w:val="none" w:sz="0" w:space="0" w:color="auto"/>
        <w:bottom w:val="none" w:sz="0" w:space="0" w:color="auto"/>
        <w:right w:val="none" w:sz="0" w:space="0" w:color="auto"/>
      </w:divBdr>
    </w:div>
    <w:div w:id="1793018619">
      <w:bodyDiv w:val="1"/>
      <w:marLeft w:val="0"/>
      <w:marRight w:val="0"/>
      <w:marTop w:val="0"/>
      <w:marBottom w:val="0"/>
      <w:divBdr>
        <w:top w:val="none" w:sz="0" w:space="0" w:color="auto"/>
        <w:left w:val="none" w:sz="0" w:space="0" w:color="auto"/>
        <w:bottom w:val="none" w:sz="0" w:space="0" w:color="auto"/>
        <w:right w:val="none" w:sz="0" w:space="0" w:color="auto"/>
      </w:divBdr>
    </w:div>
    <w:div w:id="1793671341">
      <w:bodyDiv w:val="1"/>
      <w:marLeft w:val="0"/>
      <w:marRight w:val="0"/>
      <w:marTop w:val="0"/>
      <w:marBottom w:val="0"/>
      <w:divBdr>
        <w:top w:val="none" w:sz="0" w:space="0" w:color="auto"/>
        <w:left w:val="none" w:sz="0" w:space="0" w:color="auto"/>
        <w:bottom w:val="none" w:sz="0" w:space="0" w:color="auto"/>
        <w:right w:val="none" w:sz="0" w:space="0" w:color="auto"/>
      </w:divBdr>
    </w:div>
    <w:div w:id="1794984639">
      <w:bodyDiv w:val="1"/>
      <w:marLeft w:val="0"/>
      <w:marRight w:val="0"/>
      <w:marTop w:val="0"/>
      <w:marBottom w:val="0"/>
      <w:divBdr>
        <w:top w:val="none" w:sz="0" w:space="0" w:color="auto"/>
        <w:left w:val="none" w:sz="0" w:space="0" w:color="auto"/>
        <w:bottom w:val="none" w:sz="0" w:space="0" w:color="auto"/>
        <w:right w:val="none" w:sz="0" w:space="0" w:color="auto"/>
      </w:divBdr>
    </w:div>
    <w:div w:id="1798060449">
      <w:bodyDiv w:val="1"/>
      <w:marLeft w:val="0"/>
      <w:marRight w:val="0"/>
      <w:marTop w:val="0"/>
      <w:marBottom w:val="0"/>
      <w:divBdr>
        <w:top w:val="none" w:sz="0" w:space="0" w:color="auto"/>
        <w:left w:val="none" w:sz="0" w:space="0" w:color="auto"/>
        <w:bottom w:val="none" w:sz="0" w:space="0" w:color="auto"/>
        <w:right w:val="none" w:sz="0" w:space="0" w:color="auto"/>
      </w:divBdr>
    </w:div>
    <w:div w:id="1798864614">
      <w:bodyDiv w:val="1"/>
      <w:marLeft w:val="0"/>
      <w:marRight w:val="0"/>
      <w:marTop w:val="0"/>
      <w:marBottom w:val="0"/>
      <w:divBdr>
        <w:top w:val="none" w:sz="0" w:space="0" w:color="auto"/>
        <w:left w:val="none" w:sz="0" w:space="0" w:color="auto"/>
        <w:bottom w:val="none" w:sz="0" w:space="0" w:color="auto"/>
        <w:right w:val="none" w:sz="0" w:space="0" w:color="auto"/>
      </w:divBdr>
    </w:div>
    <w:div w:id="1799102315">
      <w:bodyDiv w:val="1"/>
      <w:marLeft w:val="0"/>
      <w:marRight w:val="0"/>
      <w:marTop w:val="0"/>
      <w:marBottom w:val="0"/>
      <w:divBdr>
        <w:top w:val="none" w:sz="0" w:space="0" w:color="auto"/>
        <w:left w:val="none" w:sz="0" w:space="0" w:color="auto"/>
        <w:bottom w:val="none" w:sz="0" w:space="0" w:color="auto"/>
        <w:right w:val="none" w:sz="0" w:space="0" w:color="auto"/>
      </w:divBdr>
    </w:div>
    <w:div w:id="1799295723">
      <w:bodyDiv w:val="1"/>
      <w:marLeft w:val="0"/>
      <w:marRight w:val="0"/>
      <w:marTop w:val="0"/>
      <w:marBottom w:val="0"/>
      <w:divBdr>
        <w:top w:val="none" w:sz="0" w:space="0" w:color="auto"/>
        <w:left w:val="none" w:sz="0" w:space="0" w:color="auto"/>
        <w:bottom w:val="none" w:sz="0" w:space="0" w:color="auto"/>
        <w:right w:val="none" w:sz="0" w:space="0" w:color="auto"/>
      </w:divBdr>
    </w:div>
    <w:div w:id="1799300806">
      <w:bodyDiv w:val="1"/>
      <w:marLeft w:val="0"/>
      <w:marRight w:val="0"/>
      <w:marTop w:val="0"/>
      <w:marBottom w:val="0"/>
      <w:divBdr>
        <w:top w:val="none" w:sz="0" w:space="0" w:color="auto"/>
        <w:left w:val="none" w:sz="0" w:space="0" w:color="auto"/>
        <w:bottom w:val="none" w:sz="0" w:space="0" w:color="auto"/>
        <w:right w:val="none" w:sz="0" w:space="0" w:color="auto"/>
      </w:divBdr>
    </w:div>
    <w:div w:id="1799686493">
      <w:bodyDiv w:val="1"/>
      <w:marLeft w:val="0"/>
      <w:marRight w:val="0"/>
      <w:marTop w:val="0"/>
      <w:marBottom w:val="0"/>
      <w:divBdr>
        <w:top w:val="none" w:sz="0" w:space="0" w:color="auto"/>
        <w:left w:val="none" w:sz="0" w:space="0" w:color="auto"/>
        <w:bottom w:val="none" w:sz="0" w:space="0" w:color="auto"/>
        <w:right w:val="none" w:sz="0" w:space="0" w:color="auto"/>
      </w:divBdr>
    </w:div>
    <w:div w:id="1800492347">
      <w:bodyDiv w:val="1"/>
      <w:marLeft w:val="0"/>
      <w:marRight w:val="0"/>
      <w:marTop w:val="0"/>
      <w:marBottom w:val="0"/>
      <w:divBdr>
        <w:top w:val="none" w:sz="0" w:space="0" w:color="auto"/>
        <w:left w:val="none" w:sz="0" w:space="0" w:color="auto"/>
        <w:bottom w:val="none" w:sz="0" w:space="0" w:color="auto"/>
        <w:right w:val="none" w:sz="0" w:space="0" w:color="auto"/>
      </w:divBdr>
    </w:div>
    <w:div w:id="1800613846">
      <w:bodyDiv w:val="1"/>
      <w:marLeft w:val="0"/>
      <w:marRight w:val="0"/>
      <w:marTop w:val="0"/>
      <w:marBottom w:val="0"/>
      <w:divBdr>
        <w:top w:val="none" w:sz="0" w:space="0" w:color="auto"/>
        <w:left w:val="none" w:sz="0" w:space="0" w:color="auto"/>
        <w:bottom w:val="none" w:sz="0" w:space="0" w:color="auto"/>
        <w:right w:val="none" w:sz="0" w:space="0" w:color="auto"/>
      </w:divBdr>
    </w:div>
    <w:div w:id="1804541763">
      <w:bodyDiv w:val="1"/>
      <w:marLeft w:val="0"/>
      <w:marRight w:val="0"/>
      <w:marTop w:val="0"/>
      <w:marBottom w:val="0"/>
      <w:divBdr>
        <w:top w:val="none" w:sz="0" w:space="0" w:color="auto"/>
        <w:left w:val="none" w:sz="0" w:space="0" w:color="auto"/>
        <w:bottom w:val="none" w:sz="0" w:space="0" w:color="auto"/>
        <w:right w:val="none" w:sz="0" w:space="0" w:color="auto"/>
      </w:divBdr>
    </w:div>
    <w:div w:id="1806384368">
      <w:bodyDiv w:val="1"/>
      <w:marLeft w:val="0"/>
      <w:marRight w:val="0"/>
      <w:marTop w:val="0"/>
      <w:marBottom w:val="0"/>
      <w:divBdr>
        <w:top w:val="none" w:sz="0" w:space="0" w:color="auto"/>
        <w:left w:val="none" w:sz="0" w:space="0" w:color="auto"/>
        <w:bottom w:val="none" w:sz="0" w:space="0" w:color="auto"/>
        <w:right w:val="none" w:sz="0" w:space="0" w:color="auto"/>
      </w:divBdr>
    </w:div>
    <w:div w:id="1806774122">
      <w:bodyDiv w:val="1"/>
      <w:marLeft w:val="0"/>
      <w:marRight w:val="0"/>
      <w:marTop w:val="0"/>
      <w:marBottom w:val="0"/>
      <w:divBdr>
        <w:top w:val="none" w:sz="0" w:space="0" w:color="auto"/>
        <w:left w:val="none" w:sz="0" w:space="0" w:color="auto"/>
        <w:bottom w:val="none" w:sz="0" w:space="0" w:color="auto"/>
        <w:right w:val="none" w:sz="0" w:space="0" w:color="auto"/>
      </w:divBdr>
    </w:div>
    <w:div w:id="1807162007">
      <w:bodyDiv w:val="1"/>
      <w:marLeft w:val="0"/>
      <w:marRight w:val="0"/>
      <w:marTop w:val="0"/>
      <w:marBottom w:val="0"/>
      <w:divBdr>
        <w:top w:val="none" w:sz="0" w:space="0" w:color="auto"/>
        <w:left w:val="none" w:sz="0" w:space="0" w:color="auto"/>
        <w:bottom w:val="none" w:sz="0" w:space="0" w:color="auto"/>
        <w:right w:val="none" w:sz="0" w:space="0" w:color="auto"/>
      </w:divBdr>
    </w:div>
    <w:div w:id="1808430032">
      <w:bodyDiv w:val="1"/>
      <w:marLeft w:val="0"/>
      <w:marRight w:val="0"/>
      <w:marTop w:val="0"/>
      <w:marBottom w:val="0"/>
      <w:divBdr>
        <w:top w:val="none" w:sz="0" w:space="0" w:color="auto"/>
        <w:left w:val="none" w:sz="0" w:space="0" w:color="auto"/>
        <w:bottom w:val="none" w:sz="0" w:space="0" w:color="auto"/>
        <w:right w:val="none" w:sz="0" w:space="0" w:color="auto"/>
      </w:divBdr>
    </w:div>
    <w:div w:id="1808740581">
      <w:bodyDiv w:val="1"/>
      <w:marLeft w:val="0"/>
      <w:marRight w:val="0"/>
      <w:marTop w:val="0"/>
      <w:marBottom w:val="0"/>
      <w:divBdr>
        <w:top w:val="none" w:sz="0" w:space="0" w:color="auto"/>
        <w:left w:val="none" w:sz="0" w:space="0" w:color="auto"/>
        <w:bottom w:val="none" w:sz="0" w:space="0" w:color="auto"/>
        <w:right w:val="none" w:sz="0" w:space="0" w:color="auto"/>
      </w:divBdr>
    </w:div>
    <w:div w:id="1808933787">
      <w:bodyDiv w:val="1"/>
      <w:marLeft w:val="0"/>
      <w:marRight w:val="0"/>
      <w:marTop w:val="0"/>
      <w:marBottom w:val="0"/>
      <w:divBdr>
        <w:top w:val="none" w:sz="0" w:space="0" w:color="auto"/>
        <w:left w:val="none" w:sz="0" w:space="0" w:color="auto"/>
        <w:bottom w:val="none" w:sz="0" w:space="0" w:color="auto"/>
        <w:right w:val="none" w:sz="0" w:space="0" w:color="auto"/>
      </w:divBdr>
    </w:div>
    <w:div w:id="1809275272">
      <w:bodyDiv w:val="1"/>
      <w:marLeft w:val="0"/>
      <w:marRight w:val="0"/>
      <w:marTop w:val="0"/>
      <w:marBottom w:val="0"/>
      <w:divBdr>
        <w:top w:val="none" w:sz="0" w:space="0" w:color="auto"/>
        <w:left w:val="none" w:sz="0" w:space="0" w:color="auto"/>
        <w:bottom w:val="none" w:sz="0" w:space="0" w:color="auto"/>
        <w:right w:val="none" w:sz="0" w:space="0" w:color="auto"/>
      </w:divBdr>
    </w:div>
    <w:div w:id="1809857476">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92547">
      <w:bodyDiv w:val="1"/>
      <w:marLeft w:val="0"/>
      <w:marRight w:val="0"/>
      <w:marTop w:val="0"/>
      <w:marBottom w:val="0"/>
      <w:divBdr>
        <w:top w:val="none" w:sz="0" w:space="0" w:color="auto"/>
        <w:left w:val="none" w:sz="0" w:space="0" w:color="auto"/>
        <w:bottom w:val="none" w:sz="0" w:space="0" w:color="auto"/>
        <w:right w:val="none" w:sz="0" w:space="0" w:color="auto"/>
      </w:divBdr>
    </w:div>
    <w:div w:id="1811635667">
      <w:bodyDiv w:val="1"/>
      <w:marLeft w:val="0"/>
      <w:marRight w:val="0"/>
      <w:marTop w:val="0"/>
      <w:marBottom w:val="0"/>
      <w:divBdr>
        <w:top w:val="none" w:sz="0" w:space="0" w:color="auto"/>
        <w:left w:val="none" w:sz="0" w:space="0" w:color="auto"/>
        <w:bottom w:val="none" w:sz="0" w:space="0" w:color="auto"/>
        <w:right w:val="none" w:sz="0" w:space="0" w:color="auto"/>
      </w:divBdr>
    </w:div>
    <w:div w:id="1814369839">
      <w:bodyDiv w:val="1"/>
      <w:marLeft w:val="0"/>
      <w:marRight w:val="0"/>
      <w:marTop w:val="0"/>
      <w:marBottom w:val="0"/>
      <w:divBdr>
        <w:top w:val="none" w:sz="0" w:space="0" w:color="auto"/>
        <w:left w:val="none" w:sz="0" w:space="0" w:color="auto"/>
        <w:bottom w:val="none" w:sz="0" w:space="0" w:color="auto"/>
        <w:right w:val="none" w:sz="0" w:space="0" w:color="auto"/>
      </w:divBdr>
    </w:div>
    <w:div w:id="1816483392">
      <w:bodyDiv w:val="1"/>
      <w:marLeft w:val="0"/>
      <w:marRight w:val="0"/>
      <w:marTop w:val="0"/>
      <w:marBottom w:val="0"/>
      <w:divBdr>
        <w:top w:val="none" w:sz="0" w:space="0" w:color="auto"/>
        <w:left w:val="none" w:sz="0" w:space="0" w:color="auto"/>
        <w:bottom w:val="none" w:sz="0" w:space="0" w:color="auto"/>
        <w:right w:val="none" w:sz="0" w:space="0" w:color="auto"/>
      </w:divBdr>
    </w:div>
    <w:div w:id="1816872750">
      <w:bodyDiv w:val="1"/>
      <w:marLeft w:val="0"/>
      <w:marRight w:val="0"/>
      <w:marTop w:val="0"/>
      <w:marBottom w:val="0"/>
      <w:divBdr>
        <w:top w:val="none" w:sz="0" w:space="0" w:color="auto"/>
        <w:left w:val="none" w:sz="0" w:space="0" w:color="auto"/>
        <w:bottom w:val="none" w:sz="0" w:space="0" w:color="auto"/>
        <w:right w:val="none" w:sz="0" w:space="0" w:color="auto"/>
      </w:divBdr>
    </w:div>
    <w:div w:id="181694608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144177">
      <w:bodyDiv w:val="1"/>
      <w:marLeft w:val="0"/>
      <w:marRight w:val="0"/>
      <w:marTop w:val="0"/>
      <w:marBottom w:val="0"/>
      <w:divBdr>
        <w:top w:val="none" w:sz="0" w:space="0" w:color="auto"/>
        <w:left w:val="none" w:sz="0" w:space="0" w:color="auto"/>
        <w:bottom w:val="none" w:sz="0" w:space="0" w:color="auto"/>
        <w:right w:val="none" w:sz="0" w:space="0" w:color="auto"/>
      </w:divBdr>
    </w:div>
    <w:div w:id="1817868740">
      <w:bodyDiv w:val="1"/>
      <w:marLeft w:val="0"/>
      <w:marRight w:val="0"/>
      <w:marTop w:val="0"/>
      <w:marBottom w:val="0"/>
      <w:divBdr>
        <w:top w:val="none" w:sz="0" w:space="0" w:color="auto"/>
        <w:left w:val="none" w:sz="0" w:space="0" w:color="auto"/>
        <w:bottom w:val="none" w:sz="0" w:space="0" w:color="auto"/>
        <w:right w:val="none" w:sz="0" w:space="0" w:color="auto"/>
      </w:divBdr>
    </w:div>
    <w:div w:id="1818566589">
      <w:bodyDiv w:val="1"/>
      <w:marLeft w:val="0"/>
      <w:marRight w:val="0"/>
      <w:marTop w:val="0"/>
      <w:marBottom w:val="0"/>
      <w:divBdr>
        <w:top w:val="none" w:sz="0" w:space="0" w:color="auto"/>
        <w:left w:val="none" w:sz="0" w:space="0" w:color="auto"/>
        <w:bottom w:val="none" w:sz="0" w:space="0" w:color="auto"/>
        <w:right w:val="none" w:sz="0" w:space="0" w:color="auto"/>
      </w:divBdr>
    </w:div>
    <w:div w:id="1818763077">
      <w:bodyDiv w:val="1"/>
      <w:marLeft w:val="0"/>
      <w:marRight w:val="0"/>
      <w:marTop w:val="0"/>
      <w:marBottom w:val="0"/>
      <w:divBdr>
        <w:top w:val="none" w:sz="0" w:space="0" w:color="auto"/>
        <w:left w:val="none" w:sz="0" w:space="0" w:color="auto"/>
        <w:bottom w:val="none" w:sz="0" w:space="0" w:color="auto"/>
        <w:right w:val="none" w:sz="0" w:space="0" w:color="auto"/>
      </w:divBdr>
    </w:div>
    <w:div w:id="1818958050">
      <w:bodyDiv w:val="1"/>
      <w:marLeft w:val="0"/>
      <w:marRight w:val="0"/>
      <w:marTop w:val="0"/>
      <w:marBottom w:val="0"/>
      <w:divBdr>
        <w:top w:val="none" w:sz="0" w:space="0" w:color="auto"/>
        <w:left w:val="none" w:sz="0" w:space="0" w:color="auto"/>
        <w:bottom w:val="none" w:sz="0" w:space="0" w:color="auto"/>
        <w:right w:val="none" w:sz="0" w:space="0" w:color="auto"/>
      </w:divBdr>
    </w:div>
    <w:div w:id="1819028859">
      <w:bodyDiv w:val="1"/>
      <w:marLeft w:val="0"/>
      <w:marRight w:val="0"/>
      <w:marTop w:val="0"/>
      <w:marBottom w:val="0"/>
      <w:divBdr>
        <w:top w:val="none" w:sz="0" w:space="0" w:color="auto"/>
        <w:left w:val="none" w:sz="0" w:space="0" w:color="auto"/>
        <w:bottom w:val="none" w:sz="0" w:space="0" w:color="auto"/>
        <w:right w:val="none" w:sz="0" w:space="0" w:color="auto"/>
      </w:divBdr>
    </w:div>
    <w:div w:id="1820682682">
      <w:bodyDiv w:val="1"/>
      <w:marLeft w:val="0"/>
      <w:marRight w:val="0"/>
      <w:marTop w:val="0"/>
      <w:marBottom w:val="0"/>
      <w:divBdr>
        <w:top w:val="none" w:sz="0" w:space="0" w:color="auto"/>
        <w:left w:val="none" w:sz="0" w:space="0" w:color="auto"/>
        <w:bottom w:val="none" w:sz="0" w:space="0" w:color="auto"/>
        <w:right w:val="none" w:sz="0" w:space="0" w:color="auto"/>
      </w:divBdr>
    </w:div>
    <w:div w:id="1821576946">
      <w:bodyDiv w:val="1"/>
      <w:marLeft w:val="0"/>
      <w:marRight w:val="0"/>
      <w:marTop w:val="0"/>
      <w:marBottom w:val="0"/>
      <w:divBdr>
        <w:top w:val="none" w:sz="0" w:space="0" w:color="auto"/>
        <w:left w:val="none" w:sz="0" w:space="0" w:color="auto"/>
        <w:bottom w:val="none" w:sz="0" w:space="0" w:color="auto"/>
        <w:right w:val="none" w:sz="0" w:space="0" w:color="auto"/>
      </w:divBdr>
    </w:div>
    <w:div w:id="1821650047">
      <w:bodyDiv w:val="1"/>
      <w:marLeft w:val="0"/>
      <w:marRight w:val="0"/>
      <w:marTop w:val="0"/>
      <w:marBottom w:val="0"/>
      <w:divBdr>
        <w:top w:val="none" w:sz="0" w:space="0" w:color="auto"/>
        <w:left w:val="none" w:sz="0" w:space="0" w:color="auto"/>
        <w:bottom w:val="none" w:sz="0" w:space="0" w:color="auto"/>
        <w:right w:val="none" w:sz="0" w:space="0" w:color="auto"/>
      </w:divBdr>
    </w:div>
    <w:div w:id="1822577638">
      <w:bodyDiv w:val="1"/>
      <w:marLeft w:val="0"/>
      <w:marRight w:val="0"/>
      <w:marTop w:val="0"/>
      <w:marBottom w:val="0"/>
      <w:divBdr>
        <w:top w:val="none" w:sz="0" w:space="0" w:color="auto"/>
        <w:left w:val="none" w:sz="0" w:space="0" w:color="auto"/>
        <w:bottom w:val="none" w:sz="0" w:space="0" w:color="auto"/>
        <w:right w:val="none" w:sz="0" w:space="0" w:color="auto"/>
      </w:divBdr>
    </w:div>
    <w:div w:id="1822773718">
      <w:bodyDiv w:val="1"/>
      <w:marLeft w:val="0"/>
      <w:marRight w:val="0"/>
      <w:marTop w:val="0"/>
      <w:marBottom w:val="0"/>
      <w:divBdr>
        <w:top w:val="none" w:sz="0" w:space="0" w:color="auto"/>
        <w:left w:val="none" w:sz="0" w:space="0" w:color="auto"/>
        <w:bottom w:val="none" w:sz="0" w:space="0" w:color="auto"/>
        <w:right w:val="none" w:sz="0" w:space="0" w:color="auto"/>
      </w:divBdr>
    </w:div>
    <w:div w:id="1823617418">
      <w:bodyDiv w:val="1"/>
      <w:marLeft w:val="0"/>
      <w:marRight w:val="0"/>
      <w:marTop w:val="0"/>
      <w:marBottom w:val="0"/>
      <w:divBdr>
        <w:top w:val="none" w:sz="0" w:space="0" w:color="auto"/>
        <w:left w:val="none" w:sz="0" w:space="0" w:color="auto"/>
        <w:bottom w:val="none" w:sz="0" w:space="0" w:color="auto"/>
        <w:right w:val="none" w:sz="0" w:space="0" w:color="auto"/>
      </w:divBdr>
    </w:div>
    <w:div w:id="1824083005">
      <w:bodyDiv w:val="1"/>
      <w:marLeft w:val="0"/>
      <w:marRight w:val="0"/>
      <w:marTop w:val="0"/>
      <w:marBottom w:val="0"/>
      <w:divBdr>
        <w:top w:val="none" w:sz="0" w:space="0" w:color="auto"/>
        <w:left w:val="none" w:sz="0" w:space="0" w:color="auto"/>
        <w:bottom w:val="none" w:sz="0" w:space="0" w:color="auto"/>
        <w:right w:val="none" w:sz="0" w:space="0" w:color="auto"/>
      </w:divBdr>
    </w:div>
    <w:div w:id="1825588497">
      <w:bodyDiv w:val="1"/>
      <w:marLeft w:val="0"/>
      <w:marRight w:val="0"/>
      <w:marTop w:val="0"/>
      <w:marBottom w:val="0"/>
      <w:divBdr>
        <w:top w:val="none" w:sz="0" w:space="0" w:color="auto"/>
        <w:left w:val="none" w:sz="0" w:space="0" w:color="auto"/>
        <w:bottom w:val="none" w:sz="0" w:space="0" w:color="auto"/>
        <w:right w:val="none" w:sz="0" w:space="0" w:color="auto"/>
      </w:divBdr>
    </w:div>
    <w:div w:id="1825924397">
      <w:bodyDiv w:val="1"/>
      <w:marLeft w:val="0"/>
      <w:marRight w:val="0"/>
      <w:marTop w:val="0"/>
      <w:marBottom w:val="0"/>
      <w:divBdr>
        <w:top w:val="none" w:sz="0" w:space="0" w:color="auto"/>
        <w:left w:val="none" w:sz="0" w:space="0" w:color="auto"/>
        <w:bottom w:val="none" w:sz="0" w:space="0" w:color="auto"/>
        <w:right w:val="none" w:sz="0" w:space="0" w:color="auto"/>
      </w:divBdr>
    </w:div>
    <w:div w:id="1826164983">
      <w:bodyDiv w:val="1"/>
      <w:marLeft w:val="0"/>
      <w:marRight w:val="0"/>
      <w:marTop w:val="0"/>
      <w:marBottom w:val="0"/>
      <w:divBdr>
        <w:top w:val="none" w:sz="0" w:space="0" w:color="auto"/>
        <w:left w:val="none" w:sz="0" w:space="0" w:color="auto"/>
        <w:bottom w:val="none" w:sz="0" w:space="0" w:color="auto"/>
        <w:right w:val="none" w:sz="0" w:space="0" w:color="auto"/>
      </w:divBdr>
    </w:div>
    <w:div w:id="1827278415">
      <w:bodyDiv w:val="1"/>
      <w:marLeft w:val="0"/>
      <w:marRight w:val="0"/>
      <w:marTop w:val="0"/>
      <w:marBottom w:val="0"/>
      <w:divBdr>
        <w:top w:val="none" w:sz="0" w:space="0" w:color="auto"/>
        <w:left w:val="none" w:sz="0" w:space="0" w:color="auto"/>
        <w:bottom w:val="none" w:sz="0" w:space="0" w:color="auto"/>
        <w:right w:val="none" w:sz="0" w:space="0" w:color="auto"/>
      </w:divBdr>
    </w:div>
    <w:div w:id="1827283523">
      <w:bodyDiv w:val="1"/>
      <w:marLeft w:val="0"/>
      <w:marRight w:val="0"/>
      <w:marTop w:val="0"/>
      <w:marBottom w:val="0"/>
      <w:divBdr>
        <w:top w:val="none" w:sz="0" w:space="0" w:color="auto"/>
        <w:left w:val="none" w:sz="0" w:space="0" w:color="auto"/>
        <w:bottom w:val="none" w:sz="0" w:space="0" w:color="auto"/>
        <w:right w:val="none" w:sz="0" w:space="0" w:color="auto"/>
      </w:divBdr>
    </w:div>
    <w:div w:id="1828016640">
      <w:bodyDiv w:val="1"/>
      <w:marLeft w:val="0"/>
      <w:marRight w:val="0"/>
      <w:marTop w:val="0"/>
      <w:marBottom w:val="0"/>
      <w:divBdr>
        <w:top w:val="none" w:sz="0" w:space="0" w:color="auto"/>
        <w:left w:val="none" w:sz="0" w:space="0" w:color="auto"/>
        <w:bottom w:val="none" w:sz="0" w:space="0" w:color="auto"/>
        <w:right w:val="none" w:sz="0" w:space="0" w:color="auto"/>
      </w:divBdr>
    </w:div>
    <w:div w:id="1828203268">
      <w:bodyDiv w:val="1"/>
      <w:marLeft w:val="0"/>
      <w:marRight w:val="0"/>
      <w:marTop w:val="0"/>
      <w:marBottom w:val="0"/>
      <w:divBdr>
        <w:top w:val="none" w:sz="0" w:space="0" w:color="auto"/>
        <w:left w:val="none" w:sz="0" w:space="0" w:color="auto"/>
        <w:bottom w:val="none" w:sz="0" w:space="0" w:color="auto"/>
        <w:right w:val="none" w:sz="0" w:space="0" w:color="auto"/>
      </w:divBdr>
    </w:div>
    <w:div w:id="1828278183">
      <w:bodyDiv w:val="1"/>
      <w:marLeft w:val="0"/>
      <w:marRight w:val="0"/>
      <w:marTop w:val="0"/>
      <w:marBottom w:val="0"/>
      <w:divBdr>
        <w:top w:val="none" w:sz="0" w:space="0" w:color="auto"/>
        <w:left w:val="none" w:sz="0" w:space="0" w:color="auto"/>
        <w:bottom w:val="none" w:sz="0" w:space="0" w:color="auto"/>
        <w:right w:val="none" w:sz="0" w:space="0" w:color="auto"/>
      </w:divBdr>
    </w:div>
    <w:div w:id="1828934102">
      <w:bodyDiv w:val="1"/>
      <w:marLeft w:val="0"/>
      <w:marRight w:val="0"/>
      <w:marTop w:val="0"/>
      <w:marBottom w:val="0"/>
      <w:divBdr>
        <w:top w:val="none" w:sz="0" w:space="0" w:color="auto"/>
        <w:left w:val="none" w:sz="0" w:space="0" w:color="auto"/>
        <w:bottom w:val="none" w:sz="0" w:space="0" w:color="auto"/>
        <w:right w:val="none" w:sz="0" w:space="0" w:color="auto"/>
      </w:divBdr>
    </w:div>
    <w:div w:id="1829979555">
      <w:bodyDiv w:val="1"/>
      <w:marLeft w:val="0"/>
      <w:marRight w:val="0"/>
      <w:marTop w:val="0"/>
      <w:marBottom w:val="0"/>
      <w:divBdr>
        <w:top w:val="none" w:sz="0" w:space="0" w:color="auto"/>
        <w:left w:val="none" w:sz="0" w:space="0" w:color="auto"/>
        <w:bottom w:val="none" w:sz="0" w:space="0" w:color="auto"/>
        <w:right w:val="none" w:sz="0" w:space="0" w:color="auto"/>
      </w:divBdr>
    </w:div>
    <w:div w:id="1830293445">
      <w:bodyDiv w:val="1"/>
      <w:marLeft w:val="0"/>
      <w:marRight w:val="0"/>
      <w:marTop w:val="0"/>
      <w:marBottom w:val="0"/>
      <w:divBdr>
        <w:top w:val="none" w:sz="0" w:space="0" w:color="auto"/>
        <w:left w:val="none" w:sz="0" w:space="0" w:color="auto"/>
        <w:bottom w:val="none" w:sz="0" w:space="0" w:color="auto"/>
        <w:right w:val="none" w:sz="0" w:space="0" w:color="auto"/>
      </w:divBdr>
    </w:div>
    <w:div w:id="1830708726">
      <w:bodyDiv w:val="1"/>
      <w:marLeft w:val="0"/>
      <w:marRight w:val="0"/>
      <w:marTop w:val="0"/>
      <w:marBottom w:val="0"/>
      <w:divBdr>
        <w:top w:val="none" w:sz="0" w:space="0" w:color="auto"/>
        <w:left w:val="none" w:sz="0" w:space="0" w:color="auto"/>
        <w:bottom w:val="none" w:sz="0" w:space="0" w:color="auto"/>
        <w:right w:val="none" w:sz="0" w:space="0" w:color="auto"/>
      </w:divBdr>
    </w:div>
    <w:div w:id="1831749607">
      <w:bodyDiv w:val="1"/>
      <w:marLeft w:val="0"/>
      <w:marRight w:val="0"/>
      <w:marTop w:val="0"/>
      <w:marBottom w:val="0"/>
      <w:divBdr>
        <w:top w:val="none" w:sz="0" w:space="0" w:color="auto"/>
        <w:left w:val="none" w:sz="0" w:space="0" w:color="auto"/>
        <w:bottom w:val="none" w:sz="0" w:space="0" w:color="auto"/>
        <w:right w:val="none" w:sz="0" w:space="0" w:color="auto"/>
      </w:divBdr>
    </w:div>
    <w:div w:id="1831823189">
      <w:bodyDiv w:val="1"/>
      <w:marLeft w:val="0"/>
      <w:marRight w:val="0"/>
      <w:marTop w:val="0"/>
      <w:marBottom w:val="0"/>
      <w:divBdr>
        <w:top w:val="none" w:sz="0" w:space="0" w:color="auto"/>
        <w:left w:val="none" w:sz="0" w:space="0" w:color="auto"/>
        <w:bottom w:val="none" w:sz="0" w:space="0" w:color="auto"/>
        <w:right w:val="none" w:sz="0" w:space="0" w:color="auto"/>
      </w:divBdr>
    </w:div>
    <w:div w:id="1833636715">
      <w:bodyDiv w:val="1"/>
      <w:marLeft w:val="0"/>
      <w:marRight w:val="0"/>
      <w:marTop w:val="0"/>
      <w:marBottom w:val="0"/>
      <w:divBdr>
        <w:top w:val="none" w:sz="0" w:space="0" w:color="auto"/>
        <w:left w:val="none" w:sz="0" w:space="0" w:color="auto"/>
        <w:bottom w:val="none" w:sz="0" w:space="0" w:color="auto"/>
        <w:right w:val="none" w:sz="0" w:space="0" w:color="auto"/>
      </w:divBdr>
    </w:div>
    <w:div w:id="1834100054">
      <w:bodyDiv w:val="1"/>
      <w:marLeft w:val="0"/>
      <w:marRight w:val="0"/>
      <w:marTop w:val="0"/>
      <w:marBottom w:val="0"/>
      <w:divBdr>
        <w:top w:val="none" w:sz="0" w:space="0" w:color="auto"/>
        <w:left w:val="none" w:sz="0" w:space="0" w:color="auto"/>
        <w:bottom w:val="none" w:sz="0" w:space="0" w:color="auto"/>
        <w:right w:val="none" w:sz="0" w:space="0" w:color="auto"/>
      </w:divBdr>
    </w:div>
    <w:div w:id="1834953739">
      <w:bodyDiv w:val="1"/>
      <w:marLeft w:val="0"/>
      <w:marRight w:val="0"/>
      <w:marTop w:val="0"/>
      <w:marBottom w:val="0"/>
      <w:divBdr>
        <w:top w:val="none" w:sz="0" w:space="0" w:color="auto"/>
        <w:left w:val="none" w:sz="0" w:space="0" w:color="auto"/>
        <w:bottom w:val="none" w:sz="0" w:space="0" w:color="auto"/>
        <w:right w:val="none" w:sz="0" w:space="0" w:color="auto"/>
      </w:divBdr>
    </w:div>
    <w:div w:id="1835142292">
      <w:bodyDiv w:val="1"/>
      <w:marLeft w:val="0"/>
      <w:marRight w:val="0"/>
      <w:marTop w:val="0"/>
      <w:marBottom w:val="0"/>
      <w:divBdr>
        <w:top w:val="none" w:sz="0" w:space="0" w:color="auto"/>
        <w:left w:val="none" w:sz="0" w:space="0" w:color="auto"/>
        <w:bottom w:val="none" w:sz="0" w:space="0" w:color="auto"/>
        <w:right w:val="none" w:sz="0" w:space="0" w:color="auto"/>
      </w:divBdr>
    </w:div>
    <w:div w:id="1835682436">
      <w:bodyDiv w:val="1"/>
      <w:marLeft w:val="0"/>
      <w:marRight w:val="0"/>
      <w:marTop w:val="0"/>
      <w:marBottom w:val="0"/>
      <w:divBdr>
        <w:top w:val="none" w:sz="0" w:space="0" w:color="auto"/>
        <w:left w:val="none" w:sz="0" w:space="0" w:color="auto"/>
        <w:bottom w:val="none" w:sz="0" w:space="0" w:color="auto"/>
        <w:right w:val="none" w:sz="0" w:space="0" w:color="auto"/>
      </w:divBdr>
    </w:div>
    <w:div w:id="1835994323">
      <w:bodyDiv w:val="1"/>
      <w:marLeft w:val="0"/>
      <w:marRight w:val="0"/>
      <w:marTop w:val="0"/>
      <w:marBottom w:val="0"/>
      <w:divBdr>
        <w:top w:val="none" w:sz="0" w:space="0" w:color="auto"/>
        <w:left w:val="none" w:sz="0" w:space="0" w:color="auto"/>
        <w:bottom w:val="none" w:sz="0" w:space="0" w:color="auto"/>
        <w:right w:val="none" w:sz="0" w:space="0" w:color="auto"/>
      </w:divBdr>
    </w:div>
    <w:div w:id="1836191753">
      <w:bodyDiv w:val="1"/>
      <w:marLeft w:val="0"/>
      <w:marRight w:val="0"/>
      <w:marTop w:val="0"/>
      <w:marBottom w:val="0"/>
      <w:divBdr>
        <w:top w:val="none" w:sz="0" w:space="0" w:color="auto"/>
        <w:left w:val="none" w:sz="0" w:space="0" w:color="auto"/>
        <w:bottom w:val="none" w:sz="0" w:space="0" w:color="auto"/>
        <w:right w:val="none" w:sz="0" w:space="0" w:color="auto"/>
      </w:divBdr>
    </w:div>
    <w:div w:id="1836335239">
      <w:bodyDiv w:val="1"/>
      <w:marLeft w:val="0"/>
      <w:marRight w:val="0"/>
      <w:marTop w:val="0"/>
      <w:marBottom w:val="0"/>
      <w:divBdr>
        <w:top w:val="none" w:sz="0" w:space="0" w:color="auto"/>
        <w:left w:val="none" w:sz="0" w:space="0" w:color="auto"/>
        <w:bottom w:val="none" w:sz="0" w:space="0" w:color="auto"/>
        <w:right w:val="none" w:sz="0" w:space="0" w:color="auto"/>
      </w:divBdr>
    </w:div>
    <w:div w:id="1836410085">
      <w:bodyDiv w:val="1"/>
      <w:marLeft w:val="0"/>
      <w:marRight w:val="0"/>
      <w:marTop w:val="0"/>
      <w:marBottom w:val="0"/>
      <w:divBdr>
        <w:top w:val="none" w:sz="0" w:space="0" w:color="auto"/>
        <w:left w:val="none" w:sz="0" w:space="0" w:color="auto"/>
        <w:bottom w:val="none" w:sz="0" w:space="0" w:color="auto"/>
        <w:right w:val="none" w:sz="0" w:space="0" w:color="auto"/>
      </w:divBdr>
    </w:div>
    <w:div w:id="1836603883">
      <w:bodyDiv w:val="1"/>
      <w:marLeft w:val="0"/>
      <w:marRight w:val="0"/>
      <w:marTop w:val="0"/>
      <w:marBottom w:val="0"/>
      <w:divBdr>
        <w:top w:val="none" w:sz="0" w:space="0" w:color="auto"/>
        <w:left w:val="none" w:sz="0" w:space="0" w:color="auto"/>
        <w:bottom w:val="none" w:sz="0" w:space="0" w:color="auto"/>
        <w:right w:val="none" w:sz="0" w:space="0" w:color="auto"/>
      </w:divBdr>
    </w:div>
    <w:div w:id="1836726280">
      <w:bodyDiv w:val="1"/>
      <w:marLeft w:val="0"/>
      <w:marRight w:val="0"/>
      <w:marTop w:val="0"/>
      <w:marBottom w:val="0"/>
      <w:divBdr>
        <w:top w:val="none" w:sz="0" w:space="0" w:color="auto"/>
        <w:left w:val="none" w:sz="0" w:space="0" w:color="auto"/>
        <w:bottom w:val="none" w:sz="0" w:space="0" w:color="auto"/>
        <w:right w:val="none" w:sz="0" w:space="0" w:color="auto"/>
      </w:divBdr>
    </w:div>
    <w:div w:id="1837843635">
      <w:bodyDiv w:val="1"/>
      <w:marLeft w:val="0"/>
      <w:marRight w:val="0"/>
      <w:marTop w:val="0"/>
      <w:marBottom w:val="0"/>
      <w:divBdr>
        <w:top w:val="none" w:sz="0" w:space="0" w:color="auto"/>
        <w:left w:val="none" w:sz="0" w:space="0" w:color="auto"/>
        <w:bottom w:val="none" w:sz="0" w:space="0" w:color="auto"/>
        <w:right w:val="none" w:sz="0" w:space="0" w:color="auto"/>
      </w:divBdr>
    </w:div>
    <w:div w:id="1839809063">
      <w:bodyDiv w:val="1"/>
      <w:marLeft w:val="0"/>
      <w:marRight w:val="0"/>
      <w:marTop w:val="0"/>
      <w:marBottom w:val="0"/>
      <w:divBdr>
        <w:top w:val="none" w:sz="0" w:space="0" w:color="auto"/>
        <w:left w:val="none" w:sz="0" w:space="0" w:color="auto"/>
        <w:bottom w:val="none" w:sz="0" w:space="0" w:color="auto"/>
        <w:right w:val="none" w:sz="0" w:space="0" w:color="auto"/>
      </w:divBdr>
    </w:div>
    <w:div w:id="1840078640">
      <w:bodyDiv w:val="1"/>
      <w:marLeft w:val="0"/>
      <w:marRight w:val="0"/>
      <w:marTop w:val="0"/>
      <w:marBottom w:val="0"/>
      <w:divBdr>
        <w:top w:val="none" w:sz="0" w:space="0" w:color="auto"/>
        <w:left w:val="none" w:sz="0" w:space="0" w:color="auto"/>
        <w:bottom w:val="none" w:sz="0" w:space="0" w:color="auto"/>
        <w:right w:val="none" w:sz="0" w:space="0" w:color="auto"/>
      </w:divBdr>
    </w:div>
    <w:div w:id="1840540621">
      <w:bodyDiv w:val="1"/>
      <w:marLeft w:val="0"/>
      <w:marRight w:val="0"/>
      <w:marTop w:val="0"/>
      <w:marBottom w:val="0"/>
      <w:divBdr>
        <w:top w:val="none" w:sz="0" w:space="0" w:color="auto"/>
        <w:left w:val="none" w:sz="0" w:space="0" w:color="auto"/>
        <w:bottom w:val="none" w:sz="0" w:space="0" w:color="auto"/>
        <w:right w:val="none" w:sz="0" w:space="0" w:color="auto"/>
      </w:divBdr>
    </w:div>
    <w:div w:id="1840582878">
      <w:bodyDiv w:val="1"/>
      <w:marLeft w:val="0"/>
      <w:marRight w:val="0"/>
      <w:marTop w:val="0"/>
      <w:marBottom w:val="0"/>
      <w:divBdr>
        <w:top w:val="none" w:sz="0" w:space="0" w:color="auto"/>
        <w:left w:val="none" w:sz="0" w:space="0" w:color="auto"/>
        <w:bottom w:val="none" w:sz="0" w:space="0" w:color="auto"/>
        <w:right w:val="none" w:sz="0" w:space="0" w:color="auto"/>
      </w:divBdr>
    </w:div>
    <w:div w:id="1841388596">
      <w:bodyDiv w:val="1"/>
      <w:marLeft w:val="0"/>
      <w:marRight w:val="0"/>
      <w:marTop w:val="0"/>
      <w:marBottom w:val="0"/>
      <w:divBdr>
        <w:top w:val="none" w:sz="0" w:space="0" w:color="auto"/>
        <w:left w:val="none" w:sz="0" w:space="0" w:color="auto"/>
        <w:bottom w:val="none" w:sz="0" w:space="0" w:color="auto"/>
        <w:right w:val="none" w:sz="0" w:space="0" w:color="auto"/>
      </w:divBdr>
    </w:div>
    <w:div w:id="1841458170">
      <w:bodyDiv w:val="1"/>
      <w:marLeft w:val="0"/>
      <w:marRight w:val="0"/>
      <w:marTop w:val="0"/>
      <w:marBottom w:val="0"/>
      <w:divBdr>
        <w:top w:val="none" w:sz="0" w:space="0" w:color="auto"/>
        <w:left w:val="none" w:sz="0" w:space="0" w:color="auto"/>
        <w:bottom w:val="none" w:sz="0" w:space="0" w:color="auto"/>
        <w:right w:val="none" w:sz="0" w:space="0" w:color="auto"/>
      </w:divBdr>
    </w:div>
    <w:div w:id="1841575517">
      <w:bodyDiv w:val="1"/>
      <w:marLeft w:val="0"/>
      <w:marRight w:val="0"/>
      <w:marTop w:val="0"/>
      <w:marBottom w:val="0"/>
      <w:divBdr>
        <w:top w:val="none" w:sz="0" w:space="0" w:color="auto"/>
        <w:left w:val="none" w:sz="0" w:space="0" w:color="auto"/>
        <w:bottom w:val="none" w:sz="0" w:space="0" w:color="auto"/>
        <w:right w:val="none" w:sz="0" w:space="0" w:color="auto"/>
      </w:divBdr>
    </w:div>
    <w:div w:id="1841577656">
      <w:bodyDiv w:val="1"/>
      <w:marLeft w:val="0"/>
      <w:marRight w:val="0"/>
      <w:marTop w:val="0"/>
      <w:marBottom w:val="0"/>
      <w:divBdr>
        <w:top w:val="none" w:sz="0" w:space="0" w:color="auto"/>
        <w:left w:val="none" w:sz="0" w:space="0" w:color="auto"/>
        <w:bottom w:val="none" w:sz="0" w:space="0" w:color="auto"/>
        <w:right w:val="none" w:sz="0" w:space="0" w:color="auto"/>
      </w:divBdr>
    </w:div>
    <w:div w:id="1841698016">
      <w:bodyDiv w:val="1"/>
      <w:marLeft w:val="0"/>
      <w:marRight w:val="0"/>
      <w:marTop w:val="0"/>
      <w:marBottom w:val="0"/>
      <w:divBdr>
        <w:top w:val="none" w:sz="0" w:space="0" w:color="auto"/>
        <w:left w:val="none" w:sz="0" w:space="0" w:color="auto"/>
        <w:bottom w:val="none" w:sz="0" w:space="0" w:color="auto"/>
        <w:right w:val="none" w:sz="0" w:space="0" w:color="auto"/>
      </w:divBdr>
    </w:div>
    <w:div w:id="1842695750">
      <w:bodyDiv w:val="1"/>
      <w:marLeft w:val="0"/>
      <w:marRight w:val="0"/>
      <w:marTop w:val="0"/>
      <w:marBottom w:val="0"/>
      <w:divBdr>
        <w:top w:val="none" w:sz="0" w:space="0" w:color="auto"/>
        <w:left w:val="none" w:sz="0" w:space="0" w:color="auto"/>
        <w:bottom w:val="none" w:sz="0" w:space="0" w:color="auto"/>
        <w:right w:val="none" w:sz="0" w:space="0" w:color="auto"/>
      </w:divBdr>
    </w:div>
    <w:div w:id="1843009682">
      <w:bodyDiv w:val="1"/>
      <w:marLeft w:val="0"/>
      <w:marRight w:val="0"/>
      <w:marTop w:val="0"/>
      <w:marBottom w:val="0"/>
      <w:divBdr>
        <w:top w:val="none" w:sz="0" w:space="0" w:color="auto"/>
        <w:left w:val="none" w:sz="0" w:space="0" w:color="auto"/>
        <w:bottom w:val="none" w:sz="0" w:space="0" w:color="auto"/>
        <w:right w:val="none" w:sz="0" w:space="0" w:color="auto"/>
      </w:divBdr>
    </w:div>
    <w:div w:id="1843273872">
      <w:bodyDiv w:val="1"/>
      <w:marLeft w:val="0"/>
      <w:marRight w:val="0"/>
      <w:marTop w:val="0"/>
      <w:marBottom w:val="0"/>
      <w:divBdr>
        <w:top w:val="none" w:sz="0" w:space="0" w:color="auto"/>
        <w:left w:val="none" w:sz="0" w:space="0" w:color="auto"/>
        <w:bottom w:val="none" w:sz="0" w:space="0" w:color="auto"/>
        <w:right w:val="none" w:sz="0" w:space="0" w:color="auto"/>
      </w:divBdr>
    </w:div>
    <w:div w:id="1843742354">
      <w:bodyDiv w:val="1"/>
      <w:marLeft w:val="0"/>
      <w:marRight w:val="0"/>
      <w:marTop w:val="0"/>
      <w:marBottom w:val="0"/>
      <w:divBdr>
        <w:top w:val="none" w:sz="0" w:space="0" w:color="auto"/>
        <w:left w:val="none" w:sz="0" w:space="0" w:color="auto"/>
        <w:bottom w:val="none" w:sz="0" w:space="0" w:color="auto"/>
        <w:right w:val="none" w:sz="0" w:space="0" w:color="auto"/>
      </w:divBdr>
    </w:div>
    <w:div w:id="1844391709">
      <w:bodyDiv w:val="1"/>
      <w:marLeft w:val="0"/>
      <w:marRight w:val="0"/>
      <w:marTop w:val="0"/>
      <w:marBottom w:val="0"/>
      <w:divBdr>
        <w:top w:val="none" w:sz="0" w:space="0" w:color="auto"/>
        <w:left w:val="none" w:sz="0" w:space="0" w:color="auto"/>
        <w:bottom w:val="none" w:sz="0" w:space="0" w:color="auto"/>
        <w:right w:val="none" w:sz="0" w:space="0" w:color="auto"/>
      </w:divBdr>
    </w:div>
    <w:div w:id="1844586565">
      <w:bodyDiv w:val="1"/>
      <w:marLeft w:val="0"/>
      <w:marRight w:val="0"/>
      <w:marTop w:val="0"/>
      <w:marBottom w:val="0"/>
      <w:divBdr>
        <w:top w:val="none" w:sz="0" w:space="0" w:color="auto"/>
        <w:left w:val="none" w:sz="0" w:space="0" w:color="auto"/>
        <w:bottom w:val="none" w:sz="0" w:space="0" w:color="auto"/>
        <w:right w:val="none" w:sz="0" w:space="0" w:color="auto"/>
      </w:divBdr>
    </w:div>
    <w:div w:id="1844856266">
      <w:bodyDiv w:val="1"/>
      <w:marLeft w:val="0"/>
      <w:marRight w:val="0"/>
      <w:marTop w:val="0"/>
      <w:marBottom w:val="0"/>
      <w:divBdr>
        <w:top w:val="none" w:sz="0" w:space="0" w:color="auto"/>
        <w:left w:val="none" w:sz="0" w:space="0" w:color="auto"/>
        <w:bottom w:val="none" w:sz="0" w:space="0" w:color="auto"/>
        <w:right w:val="none" w:sz="0" w:space="0" w:color="auto"/>
      </w:divBdr>
    </w:div>
    <w:div w:id="1845507324">
      <w:bodyDiv w:val="1"/>
      <w:marLeft w:val="0"/>
      <w:marRight w:val="0"/>
      <w:marTop w:val="0"/>
      <w:marBottom w:val="0"/>
      <w:divBdr>
        <w:top w:val="none" w:sz="0" w:space="0" w:color="auto"/>
        <w:left w:val="none" w:sz="0" w:space="0" w:color="auto"/>
        <w:bottom w:val="none" w:sz="0" w:space="0" w:color="auto"/>
        <w:right w:val="none" w:sz="0" w:space="0" w:color="auto"/>
      </w:divBdr>
    </w:div>
    <w:div w:id="1845588297">
      <w:bodyDiv w:val="1"/>
      <w:marLeft w:val="0"/>
      <w:marRight w:val="0"/>
      <w:marTop w:val="0"/>
      <w:marBottom w:val="0"/>
      <w:divBdr>
        <w:top w:val="none" w:sz="0" w:space="0" w:color="auto"/>
        <w:left w:val="none" w:sz="0" w:space="0" w:color="auto"/>
        <w:bottom w:val="none" w:sz="0" w:space="0" w:color="auto"/>
        <w:right w:val="none" w:sz="0" w:space="0" w:color="auto"/>
      </w:divBdr>
    </w:div>
    <w:div w:id="1845899759">
      <w:bodyDiv w:val="1"/>
      <w:marLeft w:val="0"/>
      <w:marRight w:val="0"/>
      <w:marTop w:val="0"/>
      <w:marBottom w:val="0"/>
      <w:divBdr>
        <w:top w:val="none" w:sz="0" w:space="0" w:color="auto"/>
        <w:left w:val="none" w:sz="0" w:space="0" w:color="auto"/>
        <w:bottom w:val="none" w:sz="0" w:space="0" w:color="auto"/>
        <w:right w:val="none" w:sz="0" w:space="0" w:color="auto"/>
      </w:divBdr>
    </w:div>
    <w:div w:id="1846478053">
      <w:bodyDiv w:val="1"/>
      <w:marLeft w:val="0"/>
      <w:marRight w:val="0"/>
      <w:marTop w:val="0"/>
      <w:marBottom w:val="0"/>
      <w:divBdr>
        <w:top w:val="none" w:sz="0" w:space="0" w:color="auto"/>
        <w:left w:val="none" w:sz="0" w:space="0" w:color="auto"/>
        <w:bottom w:val="none" w:sz="0" w:space="0" w:color="auto"/>
        <w:right w:val="none" w:sz="0" w:space="0" w:color="auto"/>
      </w:divBdr>
    </w:div>
    <w:div w:id="1848443479">
      <w:bodyDiv w:val="1"/>
      <w:marLeft w:val="0"/>
      <w:marRight w:val="0"/>
      <w:marTop w:val="0"/>
      <w:marBottom w:val="0"/>
      <w:divBdr>
        <w:top w:val="none" w:sz="0" w:space="0" w:color="auto"/>
        <w:left w:val="none" w:sz="0" w:space="0" w:color="auto"/>
        <w:bottom w:val="none" w:sz="0" w:space="0" w:color="auto"/>
        <w:right w:val="none" w:sz="0" w:space="0" w:color="auto"/>
      </w:divBdr>
    </w:div>
    <w:div w:id="1849170113">
      <w:bodyDiv w:val="1"/>
      <w:marLeft w:val="0"/>
      <w:marRight w:val="0"/>
      <w:marTop w:val="0"/>
      <w:marBottom w:val="0"/>
      <w:divBdr>
        <w:top w:val="none" w:sz="0" w:space="0" w:color="auto"/>
        <w:left w:val="none" w:sz="0" w:space="0" w:color="auto"/>
        <w:bottom w:val="none" w:sz="0" w:space="0" w:color="auto"/>
        <w:right w:val="none" w:sz="0" w:space="0" w:color="auto"/>
      </w:divBdr>
    </w:div>
    <w:div w:id="1849176295">
      <w:bodyDiv w:val="1"/>
      <w:marLeft w:val="0"/>
      <w:marRight w:val="0"/>
      <w:marTop w:val="0"/>
      <w:marBottom w:val="0"/>
      <w:divBdr>
        <w:top w:val="none" w:sz="0" w:space="0" w:color="auto"/>
        <w:left w:val="none" w:sz="0" w:space="0" w:color="auto"/>
        <w:bottom w:val="none" w:sz="0" w:space="0" w:color="auto"/>
        <w:right w:val="none" w:sz="0" w:space="0" w:color="auto"/>
      </w:divBdr>
    </w:div>
    <w:div w:id="1850409385">
      <w:bodyDiv w:val="1"/>
      <w:marLeft w:val="0"/>
      <w:marRight w:val="0"/>
      <w:marTop w:val="0"/>
      <w:marBottom w:val="0"/>
      <w:divBdr>
        <w:top w:val="none" w:sz="0" w:space="0" w:color="auto"/>
        <w:left w:val="none" w:sz="0" w:space="0" w:color="auto"/>
        <w:bottom w:val="none" w:sz="0" w:space="0" w:color="auto"/>
        <w:right w:val="none" w:sz="0" w:space="0" w:color="auto"/>
      </w:divBdr>
    </w:div>
    <w:div w:id="1850833749">
      <w:bodyDiv w:val="1"/>
      <w:marLeft w:val="0"/>
      <w:marRight w:val="0"/>
      <w:marTop w:val="0"/>
      <w:marBottom w:val="0"/>
      <w:divBdr>
        <w:top w:val="none" w:sz="0" w:space="0" w:color="auto"/>
        <w:left w:val="none" w:sz="0" w:space="0" w:color="auto"/>
        <w:bottom w:val="none" w:sz="0" w:space="0" w:color="auto"/>
        <w:right w:val="none" w:sz="0" w:space="0" w:color="auto"/>
      </w:divBdr>
    </w:div>
    <w:div w:id="1851288872">
      <w:bodyDiv w:val="1"/>
      <w:marLeft w:val="0"/>
      <w:marRight w:val="0"/>
      <w:marTop w:val="0"/>
      <w:marBottom w:val="0"/>
      <w:divBdr>
        <w:top w:val="none" w:sz="0" w:space="0" w:color="auto"/>
        <w:left w:val="none" w:sz="0" w:space="0" w:color="auto"/>
        <w:bottom w:val="none" w:sz="0" w:space="0" w:color="auto"/>
        <w:right w:val="none" w:sz="0" w:space="0" w:color="auto"/>
      </w:divBdr>
    </w:div>
    <w:div w:id="1851799133">
      <w:bodyDiv w:val="1"/>
      <w:marLeft w:val="0"/>
      <w:marRight w:val="0"/>
      <w:marTop w:val="0"/>
      <w:marBottom w:val="0"/>
      <w:divBdr>
        <w:top w:val="none" w:sz="0" w:space="0" w:color="auto"/>
        <w:left w:val="none" w:sz="0" w:space="0" w:color="auto"/>
        <w:bottom w:val="none" w:sz="0" w:space="0" w:color="auto"/>
        <w:right w:val="none" w:sz="0" w:space="0" w:color="auto"/>
      </w:divBdr>
    </w:div>
    <w:div w:id="1852328357">
      <w:bodyDiv w:val="1"/>
      <w:marLeft w:val="0"/>
      <w:marRight w:val="0"/>
      <w:marTop w:val="0"/>
      <w:marBottom w:val="0"/>
      <w:divBdr>
        <w:top w:val="none" w:sz="0" w:space="0" w:color="auto"/>
        <w:left w:val="none" w:sz="0" w:space="0" w:color="auto"/>
        <w:bottom w:val="none" w:sz="0" w:space="0" w:color="auto"/>
        <w:right w:val="none" w:sz="0" w:space="0" w:color="auto"/>
      </w:divBdr>
    </w:div>
    <w:div w:id="1852841265">
      <w:bodyDiv w:val="1"/>
      <w:marLeft w:val="0"/>
      <w:marRight w:val="0"/>
      <w:marTop w:val="0"/>
      <w:marBottom w:val="0"/>
      <w:divBdr>
        <w:top w:val="none" w:sz="0" w:space="0" w:color="auto"/>
        <w:left w:val="none" w:sz="0" w:space="0" w:color="auto"/>
        <w:bottom w:val="none" w:sz="0" w:space="0" w:color="auto"/>
        <w:right w:val="none" w:sz="0" w:space="0" w:color="auto"/>
      </w:divBdr>
    </w:div>
    <w:div w:id="1853299607">
      <w:bodyDiv w:val="1"/>
      <w:marLeft w:val="0"/>
      <w:marRight w:val="0"/>
      <w:marTop w:val="0"/>
      <w:marBottom w:val="0"/>
      <w:divBdr>
        <w:top w:val="none" w:sz="0" w:space="0" w:color="auto"/>
        <w:left w:val="none" w:sz="0" w:space="0" w:color="auto"/>
        <w:bottom w:val="none" w:sz="0" w:space="0" w:color="auto"/>
        <w:right w:val="none" w:sz="0" w:space="0" w:color="auto"/>
      </w:divBdr>
    </w:div>
    <w:div w:id="1853454603">
      <w:bodyDiv w:val="1"/>
      <w:marLeft w:val="0"/>
      <w:marRight w:val="0"/>
      <w:marTop w:val="0"/>
      <w:marBottom w:val="0"/>
      <w:divBdr>
        <w:top w:val="none" w:sz="0" w:space="0" w:color="auto"/>
        <w:left w:val="none" w:sz="0" w:space="0" w:color="auto"/>
        <w:bottom w:val="none" w:sz="0" w:space="0" w:color="auto"/>
        <w:right w:val="none" w:sz="0" w:space="0" w:color="auto"/>
      </w:divBdr>
    </w:div>
    <w:div w:id="1854373166">
      <w:bodyDiv w:val="1"/>
      <w:marLeft w:val="0"/>
      <w:marRight w:val="0"/>
      <w:marTop w:val="0"/>
      <w:marBottom w:val="0"/>
      <w:divBdr>
        <w:top w:val="none" w:sz="0" w:space="0" w:color="auto"/>
        <w:left w:val="none" w:sz="0" w:space="0" w:color="auto"/>
        <w:bottom w:val="none" w:sz="0" w:space="0" w:color="auto"/>
        <w:right w:val="none" w:sz="0" w:space="0" w:color="auto"/>
      </w:divBdr>
    </w:div>
    <w:div w:id="1856070631">
      <w:bodyDiv w:val="1"/>
      <w:marLeft w:val="0"/>
      <w:marRight w:val="0"/>
      <w:marTop w:val="0"/>
      <w:marBottom w:val="0"/>
      <w:divBdr>
        <w:top w:val="none" w:sz="0" w:space="0" w:color="auto"/>
        <w:left w:val="none" w:sz="0" w:space="0" w:color="auto"/>
        <w:bottom w:val="none" w:sz="0" w:space="0" w:color="auto"/>
        <w:right w:val="none" w:sz="0" w:space="0" w:color="auto"/>
      </w:divBdr>
    </w:div>
    <w:div w:id="1856653713">
      <w:bodyDiv w:val="1"/>
      <w:marLeft w:val="0"/>
      <w:marRight w:val="0"/>
      <w:marTop w:val="0"/>
      <w:marBottom w:val="0"/>
      <w:divBdr>
        <w:top w:val="none" w:sz="0" w:space="0" w:color="auto"/>
        <w:left w:val="none" w:sz="0" w:space="0" w:color="auto"/>
        <w:bottom w:val="none" w:sz="0" w:space="0" w:color="auto"/>
        <w:right w:val="none" w:sz="0" w:space="0" w:color="auto"/>
      </w:divBdr>
    </w:div>
    <w:div w:id="1858150729">
      <w:bodyDiv w:val="1"/>
      <w:marLeft w:val="0"/>
      <w:marRight w:val="0"/>
      <w:marTop w:val="0"/>
      <w:marBottom w:val="0"/>
      <w:divBdr>
        <w:top w:val="none" w:sz="0" w:space="0" w:color="auto"/>
        <w:left w:val="none" w:sz="0" w:space="0" w:color="auto"/>
        <w:bottom w:val="none" w:sz="0" w:space="0" w:color="auto"/>
        <w:right w:val="none" w:sz="0" w:space="0" w:color="auto"/>
      </w:divBdr>
    </w:div>
    <w:div w:id="1858426616">
      <w:bodyDiv w:val="1"/>
      <w:marLeft w:val="0"/>
      <w:marRight w:val="0"/>
      <w:marTop w:val="0"/>
      <w:marBottom w:val="0"/>
      <w:divBdr>
        <w:top w:val="none" w:sz="0" w:space="0" w:color="auto"/>
        <w:left w:val="none" w:sz="0" w:space="0" w:color="auto"/>
        <w:bottom w:val="none" w:sz="0" w:space="0" w:color="auto"/>
        <w:right w:val="none" w:sz="0" w:space="0" w:color="auto"/>
      </w:divBdr>
    </w:div>
    <w:div w:id="1859002763">
      <w:bodyDiv w:val="1"/>
      <w:marLeft w:val="0"/>
      <w:marRight w:val="0"/>
      <w:marTop w:val="0"/>
      <w:marBottom w:val="0"/>
      <w:divBdr>
        <w:top w:val="none" w:sz="0" w:space="0" w:color="auto"/>
        <w:left w:val="none" w:sz="0" w:space="0" w:color="auto"/>
        <w:bottom w:val="none" w:sz="0" w:space="0" w:color="auto"/>
        <w:right w:val="none" w:sz="0" w:space="0" w:color="auto"/>
      </w:divBdr>
    </w:div>
    <w:div w:id="1859465420">
      <w:bodyDiv w:val="1"/>
      <w:marLeft w:val="0"/>
      <w:marRight w:val="0"/>
      <w:marTop w:val="0"/>
      <w:marBottom w:val="0"/>
      <w:divBdr>
        <w:top w:val="none" w:sz="0" w:space="0" w:color="auto"/>
        <w:left w:val="none" w:sz="0" w:space="0" w:color="auto"/>
        <w:bottom w:val="none" w:sz="0" w:space="0" w:color="auto"/>
        <w:right w:val="none" w:sz="0" w:space="0" w:color="auto"/>
      </w:divBdr>
    </w:div>
    <w:div w:id="1859813117">
      <w:bodyDiv w:val="1"/>
      <w:marLeft w:val="0"/>
      <w:marRight w:val="0"/>
      <w:marTop w:val="0"/>
      <w:marBottom w:val="0"/>
      <w:divBdr>
        <w:top w:val="none" w:sz="0" w:space="0" w:color="auto"/>
        <w:left w:val="none" w:sz="0" w:space="0" w:color="auto"/>
        <w:bottom w:val="none" w:sz="0" w:space="0" w:color="auto"/>
        <w:right w:val="none" w:sz="0" w:space="0" w:color="auto"/>
      </w:divBdr>
    </w:div>
    <w:div w:id="1860655460">
      <w:bodyDiv w:val="1"/>
      <w:marLeft w:val="0"/>
      <w:marRight w:val="0"/>
      <w:marTop w:val="0"/>
      <w:marBottom w:val="0"/>
      <w:divBdr>
        <w:top w:val="none" w:sz="0" w:space="0" w:color="auto"/>
        <w:left w:val="none" w:sz="0" w:space="0" w:color="auto"/>
        <w:bottom w:val="none" w:sz="0" w:space="0" w:color="auto"/>
        <w:right w:val="none" w:sz="0" w:space="0" w:color="auto"/>
      </w:divBdr>
    </w:div>
    <w:div w:id="1861046417">
      <w:bodyDiv w:val="1"/>
      <w:marLeft w:val="0"/>
      <w:marRight w:val="0"/>
      <w:marTop w:val="0"/>
      <w:marBottom w:val="0"/>
      <w:divBdr>
        <w:top w:val="none" w:sz="0" w:space="0" w:color="auto"/>
        <w:left w:val="none" w:sz="0" w:space="0" w:color="auto"/>
        <w:bottom w:val="none" w:sz="0" w:space="0" w:color="auto"/>
        <w:right w:val="none" w:sz="0" w:space="0" w:color="auto"/>
      </w:divBdr>
    </w:div>
    <w:div w:id="1862087149">
      <w:bodyDiv w:val="1"/>
      <w:marLeft w:val="0"/>
      <w:marRight w:val="0"/>
      <w:marTop w:val="0"/>
      <w:marBottom w:val="0"/>
      <w:divBdr>
        <w:top w:val="none" w:sz="0" w:space="0" w:color="auto"/>
        <w:left w:val="none" w:sz="0" w:space="0" w:color="auto"/>
        <w:bottom w:val="none" w:sz="0" w:space="0" w:color="auto"/>
        <w:right w:val="none" w:sz="0" w:space="0" w:color="auto"/>
      </w:divBdr>
    </w:div>
    <w:div w:id="1862426578">
      <w:bodyDiv w:val="1"/>
      <w:marLeft w:val="0"/>
      <w:marRight w:val="0"/>
      <w:marTop w:val="0"/>
      <w:marBottom w:val="0"/>
      <w:divBdr>
        <w:top w:val="none" w:sz="0" w:space="0" w:color="auto"/>
        <w:left w:val="none" w:sz="0" w:space="0" w:color="auto"/>
        <w:bottom w:val="none" w:sz="0" w:space="0" w:color="auto"/>
        <w:right w:val="none" w:sz="0" w:space="0" w:color="auto"/>
      </w:divBdr>
    </w:div>
    <w:div w:id="1863010574">
      <w:bodyDiv w:val="1"/>
      <w:marLeft w:val="0"/>
      <w:marRight w:val="0"/>
      <w:marTop w:val="0"/>
      <w:marBottom w:val="0"/>
      <w:divBdr>
        <w:top w:val="none" w:sz="0" w:space="0" w:color="auto"/>
        <w:left w:val="none" w:sz="0" w:space="0" w:color="auto"/>
        <w:bottom w:val="none" w:sz="0" w:space="0" w:color="auto"/>
        <w:right w:val="none" w:sz="0" w:space="0" w:color="auto"/>
      </w:divBdr>
    </w:div>
    <w:div w:id="1863667848">
      <w:bodyDiv w:val="1"/>
      <w:marLeft w:val="0"/>
      <w:marRight w:val="0"/>
      <w:marTop w:val="0"/>
      <w:marBottom w:val="0"/>
      <w:divBdr>
        <w:top w:val="none" w:sz="0" w:space="0" w:color="auto"/>
        <w:left w:val="none" w:sz="0" w:space="0" w:color="auto"/>
        <w:bottom w:val="none" w:sz="0" w:space="0" w:color="auto"/>
        <w:right w:val="none" w:sz="0" w:space="0" w:color="auto"/>
      </w:divBdr>
    </w:div>
    <w:div w:id="1863740824">
      <w:bodyDiv w:val="1"/>
      <w:marLeft w:val="0"/>
      <w:marRight w:val="0"/>
      <w:marTop w:val="0"/>
      <w:marBottom w:val="0"/>
      <w:divBdr>
        <w:top w:val="none" w:sz="0" w:space="0" w:color="auto"/>
        <w:left w:val="none" w:sz="0" w:space="0" w:color="auto"/>
        <w:bottom w:val="none" w:sz="0" w:space="0" w:color="auto"/>
        <w:right w:val="none" w:sz="0" w:space="0" w:color="auto"/>
      </w:divBdr>
    </w:div>
    <w:div w:id="1864123579">
      <w:bodyDiv w:val="1"/>
      <w:marLeft w:val="0"/>
      <w:marRight w:val="0"/>
      <w:marTop w:val="0"/>
      <w:marBottom w:val="0"/>
      <w:divBdr>
        <w:top w:val="none" w:sz="0" w:space="0" w:color="auto"/>
        <w:left w:val="none" w:sz="0" w:space="0" w:color="auto"/>
        <w:bottom w:val="none" w:sz="0" w:space="0" w:color="auto"/>
        <w:right w:val="none" w:sz="0" w:space="0" w:color="auto"/>
      </w:divBdr>
    </w:div>
    <w:div w:id="1864397937">
      <w:bodyDiv w:val="1"/>
      <w:marLeft w:val="0"/>
      <w:marRight w:val="0"/>
      <w:marTop w:val="0"/>
      <w:marBottom w:val="0"/>
      <w:divBdr>
        <w:top w:val="none" w:sz="0" w:space="0" w:color="auto"/>
        <w:left w:val="none" w:sz="0" w:space="0" w:color="auto"/>
        <w:bottom w:val="none" w:sz="0" w:space="0" w:color="auto"/>
        <w:right w:val="none" w:sz="0" w:space="0" w:color="auto"/>
      </w:divBdr>
    </w:div>
    <w:div w:id="1864437818">
      <w:bodyDiv w:val="1"/>
      <w:marLeft w:val="0"/>
      <w:marRight w:val="0"/>
      <w:marTop w:val="0"/>
      <w:marBottom w:val="0"/>
      <w:divBdr>
        <w:top w:val="none" w:sz="0" w:space="0" w:color="auto"/>
        <w:left w:val="none" w:sz="0" w:space="0" w:color="auto"/>
        <w:bottom w:val="none" w:sz="0" w:space="0" w:color="auto"/>
        <w:right w:val="none" w:sz="0" w:space="0" w:color="auto"/>
      </w:divBdr>
    </w:div>
    <w:div w:id="1864636899">
      <w:bodyDiv w:val="1"/>
      <w:marLeft w:val="0"/>
      <w:marRight w:val="0"/>
      <w:marTop w:val="0"/>
      <w:marBottom w:val="0"/>
      <w:divBdr>
        <w:top w:val="none" w:sz="0" w:space="0" w:color="auto"/>
        <w:left w:val="none" w:sz="0" w:space="0" w:color="auto"/>
        <w:bottom w:val="none" w:sz="0" w:space="0" w:color="auto"/>
        <w:right w:val="none" w:sz="0" w:space="0" w:color="auto"/>
      </w:divBdr>
    </w:div>
    <w:div w:id="1864857385">
      <w:bodyDiv w:val="1"/>
      <w:marLeft w:val="0"/>
      <w:marRight w:val="0"/>
      <w:marTop w:val="0"/>
      <w:marBottom w:val="0"/>
      <w:divBdr>
        <w:top w:val="none" w:sz="0" w:space="0" w:color="auto"/>
        <w:left w:val="none" w:sz="0" w:space="0" w:color="auto"/>
        <w:bottom w:val="none" w:sz="0" w:space="0" w:color="auto"/>
        <w:right w:val="none" w:sz="0" w:space="0" w:color="auto"/>
      </w:divBdr>
    </w:div>
    <w:div w:id="1864899865">
      <w:bodyDiv w:val="1"/>
      <w:marLeft w:val="0"/>
      <w:marRight w:val="0"/>
      <w:marTop w:val="0"/>
      <w:marBottom w:val="0"/>
      <w:divBdr>
        <w:top w:val="none" w:sz="0" w:space="0" w:color="auto"/>
        <w:left w:val="none" w:sz="0" w:space="0" w:color="auto"/>
        <w:bottom w:val="none" w:sz="0" w:space="0" w:color="auto"/>
        <w:right w:val="none" w:sz="0" w:space="0" w:color="auto"/>
      </w:divBdr>
    </w:div>
    <w:div w:id="1865440532">
      <w:bodyDiv w:val="1"/>
      <w:marLeft w:val="0"/>
      <w:marRight w:val="0"/>
      <w:marTop w:val="0"/>
      <w:marBottom w:val="0"/>
      <w:divBdr>
        <w:top w:val="none" w:sz="0" w:space="0" w:color="auto"/>
        <w:left w:val="none" w:sz="0" w:space="0" w:color="auto"/>
        <w:bottom w:val="none" w:sz="0" w:space="0" w:color="auto"/>
        <w:right w:val="none" w:sz="0" w:space="0" w:color="auto"/>
      </w:divBdr>
    </w:div>
    <w:div w:id="1866137962">
      <w:bodyDiv w:val="1"/>
      <w:marLeft w:val="0"/>
      <w:marRight w:val="0"/>
      <w:marTop w:val="0"/>
      <w:marBottom w:val="0"/>
      <w:divBdr>
        <w:top w:val="none" w:sz="0" w:space="0" w:color="auto"/>
        <w:left w:val="none" w:sz="0" w:space="0" w:color="auto"/>
        <w:bottom w:val="none" w:sz="0" w:space="0" w:color="auto"/>
        <w:right w:val="none" w:sz="0" w:space="0" w:color="auto"/>
      </w:divBdr>
    </w:div>
    <w:div w:id="1866284051">
      <w:bodyDiv w:val="1"/>
      <w:marLeft w:val="0"/>
      <w:marRight w:val="0"/>
      <w:marTop w:val="0"/>
      <w:marBottom w:val="0"/>
      <w:divBdr>
        <w:top w:val="none" w:sz="0" w:space="0" w:color="auto"/>
        <w:left w:val="none" w:sz="0" w:space="0" w:color="auto"/>
        <w:bottom w:val="none" w:sz="0" w:space="0" w:color="auto"/>
        <w:right w:val="none" w:sz="0" w:space="0" w:color="auto"/>
      </w:divBdr>
    </w:div>
    <w:div w:id="1867132200">
      <w:bodyDiv w:val="1"/>
      <w:marLeft w:val="0"/>
      <w:marRight w:val="0"/>
      <w:marTop w:val="0"/>
      <w:marBottom w:val="0"/>
      <w:divBdr>
        <w:top w:val="none" w:sz="0" w:space="0" w:color="auto"/>
        <w:left w:val="none" w:sz="0" w:space="0" w:color="auto"/>
        <w:bottom w:val="none" w:sz="0" w:space="0" w:color="auto"/>
        <w:right w:val="none" w:sz="0" w:space="0" w:color="auto"/>
      </w:divBdr>
    </w:div>
    <w:div w:id="1867518754">
      <w:bodyDiv w:val="1"/>
      <w:marLeft w:val="0"/>
      <w:marRight w:val="0"/>
      <w:marTop w:val="0"/>
      <w:marBottom w:val="0"/>
      <w:divBdr>
        <w:top w:val="none" w:sz="0" w:space="0" w:color="auto"/>
        <w:left w:val="none" w:sz="0" w:space="0" w:color="auto"/>
        <w:bottom w:val="none" w:sz="0" w:space="0" w:color="auto"/>
        <w:right w:val="none" w:sz="0" w:space="0" w:color="auto"/>
      </w:divBdr>
    </w:div>
    <w:div w:id="1867675116">
      <w:bodyDiv w:val="1"/>
      <w:marLeft w:val="0"/>
      <w:marRight w:val="0"/>
      <w:marTop w:val="0"/>
      <w:marBottom w:val="0"/>
      <w:divBdr>
        <w:top w:val="none" w:sz="0" w:space="0" w:color="auto"/>
        <w:left w:val="none" w:sz="0" w:space="0" w:color="auto"/>
        <w:bottom w:val="none" w:sz="0" w:space="0" w:color="auto"/>
        <w:right w:val="none" w:sz="0" w:space="0" w:color="auto"/>
      </w:divBdr>
    </w:div>
    <w:div w:id="1867982270">
      <w:bodyDiv w:val="1"/>
      <w:marLeft w:val="0"/>
      <w:marRight w:val="0"/>
      <w:marTop w:val="0"/>
      <w:marBottom w:val="0"/>
      <w:divBdr>
        <w:top w:val="none" w:sz="0" w:space="0" w:color="auto"/>
        <w:left w:val="none" w:sz="0" w:space="0" w:color="auto"/>
        <w:bottom w:val="none" w:sz="0" w:space="0" w:color="auto"/>
        <w:right w:val="none" w:sz="0" w:space="0" w:color="auto"/>
      </w:divBdr>
    </w:div>
    <w:div w:id="1868642228">
      <w:bodyDiv w:val="1"/>
      <w:marLeft w:val="0"/>
      <w:marRight w:val="0"/>
      <w:marTop w:val="0"/>
      <w:marBottom w:val="0"/>
      <w:divBdr>
        <w:top w:val="none" w:sz="0" w:space="0" w:color="auto"/>
        <w:left w:val="none" w:sz="0" w:space="0" w:color="auto"/>
        <w:bottom w:val="none" w:sz="0" w:space="0" w:color="auto"/>
        <w:right w:val="none" w:sz="0" w:space="0" w:color="auto"/>
      </w:divBdr>
    </w:div>
    <w:div w:id="1868830396">
      <w:bodyDiv w:val="1"/>
      <w:marLeft w:val="0"/>
      <w:marRight w:val="0"/>
      <w:marTop w:val="0"/>
      <w:marBottom w:val="0"/>
      <w:divBdr>
        <w:top w:val="none" w:sz="0" w:space="0" w:color="auto"/>
        <w:left w:val="none" w:sz="0" w:space="0" w:color="auto"/>
        <w:bottom w:val="none" w:sz="0" w:space="0" w:color="auto"/>
        <w:right w:val="none" w:sz="0" w:space="0" w:color="auto"/>
      </w:divBdr>
    </w:div>
    <w:div w:id="1870289528">
      <w:bodyDiv w:val="1"/>
      <w:marLeft w:val="0"/>
      <w:marRight w:val="0"/>
      <w:marTop w:val="0"/>
      <w:marBottom w:val="0"/>
      <w:divBdr>
        <w:top w:val="none" w:sz="0" w:space="0" w:color="auto"/>
        <w:left w:val="none" w:sz="0" w:space="0" w:color="auto"/>
        <w:bottom w:val="none" w:sz="0" w:space="0" w:color="auto"/>
        <w:right w:val="none" w:sz="0" w:space="0" w:color="auto"/>
      </w:divBdr>
    </w:div>
    <w:div w:id="1872378553">
      <w:bodyDiv w:val="1"/>
      <w:marLeft w:val="0"/>
      <w:marRight w:val="0"/>
      <w:marTop w:val="0"/>
      <w:marBottom w:val="0"/>
      <w:divBdr>
        <w:top w:val="none" w:sz="0" w:space="0" w:color="auto"/>
        <w:left w:val="none" w:sz="0" w:space="0" w:color="auto"/>
        <w:bottom w:val="none" w:sz="0" w:space="0" w:color="auto"/>
        <w:right w:val="none" w:sz="0" w:space="0" w:color="auto"/>
      </w:divBdr>
    </w:div>
    <w:div w:id="1872565923">
      <w:bodyDiv w:val="1"/>
      <w:marLeft w:val="0"/>
      <w:marRight w:val="0"/>
      <w:marTop w:val="0"/>
      <w:marBottom w:val="0"/>
      <w:divBdr>
        <w:top w:val="none" w:sz="0" w:space="0" w:color="auto"/>
        <w:left w:val="none" w:sz="0" w:space="0" w:color="auto"/>
        <w:bottom w:val="none" w:sz="0" w:space="0" w:color="auto"/>
        <w:right w:val="none" w:sz="0" w:space="0" w:color="auto"/>
      </w:divBdr>
    </w:div>
    <w:div w:id="1872837101">
      <w:bodyDiv w:val="1"/>
      <w:marLeft w:val="0"/>
      <w:marRight w:val="0"/>
      <w:marTop w:val="0"/>
      <w:marBottom w:val="0"/>
      <w:divBdr>
        <w:top w:val="none" w:sz="0" w:space="0" w:color="auto"/>
        <w:left w:val="none" w:sz="0" w:space="0" w:color="auto"/>
        <w:bottom w:val="none" w:sz="0" w:space="0" w:color="auto"/>
        <w:right w:val="none" w:sz="0" w:space="0" w:color="auto"/>
      </w:divBdr>
    </w:div>
    <w:div w:id="1875074525">
      <w:bodyDiv w:val="1"/>
      <w:marLeft w:val="0"/>
      <w:marRight w:val="0"/>
      <w:marTop w:val="0"/>
      <w:marBottom w:val="0"/>
      <w:divBdr>
        <w:top w:val="none" w:sz="0" w:space="0" w:color="auto"/>
        <w:left w:val="none" w:sz="0" w:space="0" w:color="auto"/>
        <w:bottom w:val="none" w:sz="0" w:space="0" w:color="auto"/>
        <w:right w:val="none" w:sz="0" w:space="0" w:color="auto"/>
      </w:divBdr>
    </w:div>
    <w:div w:id="1875457731">
      <w:bodyDiv w:val="1"/>
      <w:marLeft w:val="0"/>
      <w:marRight w:val="0"/>
      <w:marTop w:val="0"/>
      <w:marBottom w:val="0"/>
      <w:divBdr>
        <w:top w:val="none" w:sz="0" w:space="0" w:color="auto"/>
        <w:left w:val="none" w:sz="0" w:space="0" w:color="auto"/>
        <w:bottom w:val="none" w:sz="0" w:space="0" w:color="auto"/>
        <w:right w:val="none" w:sz="0" w:space="0" w:color="auto"/>
      </w:divBdr>
    </w:div>
    <w:div w:id="1875461996">
      <w:bodyDiv w:val="1"/>
      <w:marLeft w:val="0"/>
      <w:marRight w:val="0"/>
      <w:marTop w:val="0"/>
      <w:marBottom w:val="0"/>
      <w:divBdr>
        <w:top w:val="none" w:sz="0" w:space="0" w:color="auto"/>
        <w:left w:val="none" w:sz="0" w:space="0" w:color="auto"/>
        <w:bottom w:val="none" w:sz="0" w:space="0" w:color="auto"/>
        <w:right w:val="none" w:sz="0" w:space="0" w:color="auto"/>
      </w:divBdr>
    </w:div>
    <w:div w:id="1877354606">
      <w:bodyDiv w:val="1"/>
      <w:marLeft w:val="0"/>
      <w:marRight w:val="0"/>
      <w:marTop w:val="0"/>
      <w:marBottom w:val="0"/>
      <w:divBdr>
        <w:top w:val="none" w:sz="0" w:space="0" w:color="auto"/>
        <w:left w:val="none" w:sz="0" w:space="0" w:color="auto"/>
        <w:bottom w:val="none" w:sz="0" w:space="0" w:color="auto"/>
        <w:right w:val="none" w:sz="0" w:space="0" w:color="auto"/>
      </w:divBdr>
    </w:div>
    <w:div w:id="1878271836">
      <w:bodyDiv w:val="1"/>
      <w:marLeft w:val="0"/>
      <w:marRight w:val="0"/>
      <w:marTop w:val="0"/>
      <w:marBottom w:val="0"/>
      <w:divBdr>
        <w:top w:val="none" w:sz="0" w:space="0" w:color="auto"/>
        <w:left w:val="none" w:sz="0" w:space="0" w:color="auto"/>
        <w:bottom w:val="none" w:sz="0" w:space="0" w:color="auto"/>
        <w:right w:val="none" w:sz="0" w:space="0" w:color="auto"/>
      </w:divBdr>
    </w:div>
    <w:div w:id="1880780911">
      <w:bodyDiv w:val="1"/>
      <w:marLeft w:val="0"/>
      <w:marRight w:val="0"/>
      <w:marTop w:val="0"/>
      <w:marBottom w:val="0"/>
      <w:divBdr>
        <w:top w:val="none" w:sz="0" w:space="0" w:color="auto"/>
        <w:left w:val="none" w:sz="0" w:space="0" w:color="auto"/>
        <w:bottom w:val="none" w:sz="0" w:space="0" w:color="auto"/>
        <w:right w:val="none" w:sz="0" w:space="0" w:color="auto"/>
      </w:divBdr>
    </w:div>
    <w:div w:id="1881088490">
      <w:bodyDiv w:val="1"/>
      <w:marLeft w:val="0"/>
      <w:marRight w:val="0"/>
      <w:marTop w:val="0"/>
      <w:marBottom w:val="0"/>
      <w:divBdr>
        <w:top w:val="none" w:sz="0" w:space="0" w:color="auto"/>
        <w:left w:val="none" w:sz="0" w:space="0" w:color="auto"/>
        <w:bottom w:val="none" w:sz="0" w:space="0" w:color="auto"/>
        <w:right w:val="none" w:sz="0" w:space="0" w:color="auto"/>
      </w:divBdr>
    </w:div>
    <w:div w:id="1881283420">
      <w:bodyDiv w:val="1"/>
      <w:marLeft w:val="0"/>
      <w:marRight w:val="0"/>
      <w:marTop w:val="0"/>
      <w:marBottom w:val="0"/>
      <w:divBdr>
        <w:top w:val="none" w:sz="0" w:space="0" w:color="auto"/>
        <w:left w:val="none" w:sz="0" w:space="0" w:color="auto"/>
        <w:bottom w:val="none" w:sz="0" w:space="0" w:color="auto"/>
        <w:right w:val="none" w:sz="0" w:space="0" w:color="auto"/>
      </w:divBdr>
    </w:div>
    <w:div w:id="1883857878">
      <w:bodyDiv w:val="1"/>
      <w:marLeft w:val="0"/>
      <w:marRight w:val="0"/>
      <w:marTop w:val="0"/>
      <w:marBottom w:val="0"/>
      <w:divBdr>
        <w:top w:val="none" w:sz="0" w:space="0" w:color="auto"/>
        <w:left w:val="none" w:sz="0" w:space="0" w:color="auto"/>
        <w:bottom w:val="none" w:sz="0" w:space="0" w:color="auto"/>
        <w:right w:val="none" w:sz="0" w:space="0" w:color="auto"/>
      </w:divBdr>
    </w:div>
    <w:div w:id="1885095494">
      <w:bodyDiv w:val="1"/>
      <w:marLeft w:val="0"/>
      <w:marRight w:val="0"/>
      <w:marTop w:val="0"/>
      <w:marBottom w:val="0"/>
      <w:divBdr>
        <w:top w:val="none" w:sz="0" w:space="0" w:color="auto"/>
        <w:left w:val="none" w:sz="0" w:space="0" w:color="auto"/>
        <w:bottom w:val="none" w:sz="0" w:space="0" w:color="auto"/>
        <w:right w:val="none" w:sz="0" w:space="0" w:color="auto"/>
      </w:divBdr>
    </w:div>
    <w:div w:id="1887059952">
      <w:bodyDiv w:val="1"/>
      <w:marLeft w:val="0"/>
      <w:marRight w:val="0"/>
      <w:marTop w:val="0"/>
      <w:marBottom w:val="0"/>
      <w:divBdr>
        <w:top w:val="none" w:sz="0" w:space="0" w:color="auto"/>
        <w:left w:val="none" w:sz="0" w:space="0" w:color="auto"/>
        <w:bottom w:val="none" w:sz="0" w:space="0" w:color="auto"/>
        <w:right w:val="none" w:sz="0" w:space="0" w:color="auto"/>
      </w:divBdr>
    </w:div>
    <w:div w:id="1888180863">
      <w:bodyDiv w:val="1"/>
      <w:marLeft w:val="0"/>
      <w:marRight w:val="0"/>
      <w:marTop w:val="0"/>
      <w:marBottom w:val="0"/>
      <w:divBdr>
        <w:top w:val="none" w:sz="0" w:space="0" w:color="auto"/>
        <w:left w:val="none" w:sz="0" w:space="0" w:color="auto"/>
        <w:bottom w:val="none" w:sz="0" w:space="0" w:color="auto"/>
        <w:right w:val="none" w:sz="0" w:space="0" w:color="auto"/>
      </w:divBdr>
    </w:div>
    <w:div w:id="1889536476">
      <w:bodyDiv w:val="1"/>
      <w:marLeft w:val="0"/>
      <w:marRight w:val="0"/>
      <w:marTop w:val="0"/>
      <w:marBottom w:val="0"/>
      <w:divBdr>
        <w:top w:val="none" w:sz="0" w:space="0" w:color="auto"/>
        <w:left w:val="none" w:sz="0" w:space="0" w:color="auto"/>
        <w:bottom w:val="none" w:sz="0" w:space="0" w:color="auto"/>
        <w:right w:val="none" w:sz="0" w:space="0" w:color="auto"/>
      </w:divBdr>
    </w:div>
    <w:div w:id="1889797726">
      <w:bodyDiv w:val="1"/>
      <w:marLeft w:val="0"/>
      <w:marRight w:val="0"/>
      <w:marTop w:val="0"/>
      <w:marBottom w:val="0"/>
      <w:divBdr>
        <w:top w:val="none" w:sz="0" w:space="0" w:color="auto"/>
        <w:left w:val="none" w:sz="0" w:space="0" w:color="auto"/>
        <w:bottom w:val="none" w:sz="0" w:space="0" w:color="auto"/>
        <w:right w:val="none" w:sz="0" w:space="0" w:color="auto"/>
      </w:divBdr>
    </w:div>
    <w:div w:id="1890022866">
      <w:bodyDiv w:val="1"/>
      <w:marLeft w:val="0"/>
      <w:marRight w:val="0"/>
      <w:marTop w:val="0"/>
      <w:marBottom w:val="0"/>
      <w:divBdr>
        <w:top w:val="none" w:sz="0" w:space="0" w:color="auto"/>
        <w:left w:val="none" w:sz="0" w:space="0" w:color="auto"/>
        <w:bottom w:val="none" w:sz="0" w:space="0" w:color="auto"/>
        <w:right w:val="none" w:sz="0" w:space="0" w:color="auto"/>
      </w:divBdr>
    </w:div>
    <w:div w:id="1890990183">
      <w:bodyDiv w:val="1"/>
      <w:marLeft w:val="0"/>
      <w:marRight w:val="0"/>
      <w:marTop w:val="0"/>
      <w:marBottom w:val="0"/>
      <w:divBdr>
        <w:top w:val="none" w:sz="0" w:space="0" w:color="auto"/>
        <w:left w:val="none" w:sz="0" w:space="0" w:color="auto"/>
        <w:bottom w:val="none" w:sz="0" w:space="0" w:color="auto"/>
        <w:right w:val="none" w:sz="0" w:space="0" w:color="auto"/>
      </w:divBdr>
    </w:div>
    <w:div w:id="1891190404">
      <w:bodyDiv w:val="1"/>
      <w:marLeft w:val="0"/>
      <w:marRight w:val="0"/>
      <w:marTop w:val="0"/>
      <w:marBottom w:val="0"/>
      <w:divBdr>
        <w:top w:val="none" w:sz="0" w:space="0" w:color="auto"/>
        <w:left w:val="none" w:sz="0" w:space="0" w:color="auto"/>
        <w:bottom w:val="none" w:sz="0" w:space="0" w:color="auto"/>
        <w:right w:val="none" w:sz="0" w:space="0" w:color="auto"/>
      </w:divBdr>
    </w:div>
    <w:div w:id="1892184852">
      <w:bodyDiv w:val="1"/>
      <w:marLeft w:val="0"/>
      <w:marRight w:val="0"/>
      <w:marTop w:val="0"/>
      <w:marBottom w:val="0"/>
      <w:divBdr>
        <w:top w:val="none" w:sz="0" w:space="0" w:color="auto"/>
        <w:left w:val="none" w:sz="0" w:space="0" w:color="auto"/>
        <w:bottom w:val="none" w:sz="0" w:space="0" w:color="auto"/>
        <w:right w:val="none" w:sz="0" w:space="0" w:color="auto"/>
      </w:divBdr>
    </w:div>
    <w:div w:id="1892302540">
      <w:bodyDiv w:val="1"/>
      <w:marLeft w:val="0"/>
      <w:marRight w:val="0"/>
      <w:marTop w:val="0"/>
      <w:marBottom w:val="0"/>
      <w:divBdr>
        <w:top w:val="none" w:sz="0" w:space="0" w:color="auto"/>
        <w:left w:val="none" w:sz="0" w:space="0" w:color="auto"/>
        <w:bottom w:val="none" w:sz="0" w:space="0" w:color="auto"/>
        <w:right w:val="none" w:sz="0" w:space="0" w:color="auto"/>
      </w:divBdr>
    </w:div>
    <w:div w:id="1894121957">
      <w:bodyDiv w:val="1"/>
      <w:marLeft w:val="0"/>
      <w:marRight w:val="0"/>
      <w:marTop w:val="0"/>
      <w:marBottom w:val="0"/>
      <w:divBdr>
        <w:top w:val="none" w:sz="0" w:space="0" w:color="auto"/>
        <w:left w:val="none" w:sz="0" w:space="0" w:color="auto"/>
        <w:bottom w:val="none" w:sz="0" w:space="0" w:color="auto"/>
        <w:right w:val="none" w:sz="0" w:space="0" w:color="auto"/>
      </w:divBdr>
    </w:div>
    <w:div w:id="1895581909">
      <w:bodyDiv w:val="1"/>
      <w:marLeft w:val="0"/>
      <w:marRight w:val="0"/>
      <w:marTop w:val="0"/>
      <w:marBottom w:val="0"/>
      <w:divBdr>
        <w:top w:val="none" w:sz="0" w:space="0" w:color="auto"/>
        <w:left w:val="none" w:sz="0" w:space="0" w:color="auto"/>
        <w:bottom w:val="none" w:sz="0" w:space="0" w:color="auto"/>
        <w:right w:val="none" w:sz="0" w:space="0" w:color="auto"/>
      </w:divBdr>
    </w:div>
    <w:div w:id="1896159082">
      <w:bodyDiv w:val="1"/>
      <w:marLeft w:val="0"/>
      <w:marRight w:val="0"/>
      <w:marTop w:val="0"/>
      <w:marBottom w:val="0"/>
      <w:divBdr>
        <w:top w:val="none" w:sz="0" w:space="0" w:color="auto"/>
        <w:left w:val="none" w:sz="0" w:space="0" w:color="auto"/>
        <w:bottom w:val="none" w:sz="0" w:space="0" w:color="auto"/>
        <w:right w:val="none" w:sz="0" w:space="0" w:color="auto"/>
      </w:divBdr>
    </w:div>
    <w:div w:id="1897204439">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430940">
      <w:bodyDiv w:val="1"/>
      <w:marLeft w:val="0"/>
      <w:marRight w:val="0"/>
      <w:marTop w:val="0"/>
      <w:marBottom w:val="0"/>
      <w:divBdr>
        <w:top w:val="none" w:sz="0" w:space="0" w:color="auto"/>
        <w:left w:val="none" w:sz="0" w:space="0" w:color="auto"/>
        <w:bottom w:val="none" w:sz="0" w:space="0" w:color="auto"/>
        <w:right w:val="none" w:sz="0" w:space="0" w:color="auto"/>
      </w:divBdr>
    </w:div>
    <w:div w:id="1898124034">
      <w:bodyDiv w:val="1"/>
      <w:marLeft w:val="0"/>
      <w:marRight w:val="0"/>
      <w:marTop w:val="0"/>
      <w:marBottom w:val="0"/>
      <w:divBdr>
        <w:top w:val="none" w:sz="0" w:space="0" w:color="auto"/>
        <w:left w:val="none" w:sz="0" w:space="0" w:color="auto"/>
        <w:bottom w:val="none" w:sz="0" w:space="0" w:color="auto"/>
        <w:right w:val="none" w:sz="0" w:space="0" w:color="auto"/>
      </w:divBdr>
    </w:div>
    <w:div w:id="1899778679">
      <w:bodyDiv w:val="1"/>
      <w:marLeft w:val="0"/>
      <w:marRight w:val="0"/>
      <w:marTop w:val="0"/>
      <w:marBottom w:val="0"/>
      <w:divBdr>
        <w:top w:val="none" w:sz="0" w:space="0" w:color="auto"/>
        <w:left w:val="none" w:sz="0" w:space="0" w:color="auto"/>
        <w:bottom w:val="none" w:sz="0" w:space="0" w:color="auto"/>
        <w:right w:val="none" w:sz="0" w:space="0" w:color="auto"/>
      </w:divBdr>
    </w:div>
    <w:div w:id="1900633996">
      <w:bodyDiv w:val="1"/>
      <w:marLeft w:val="0"/>
      <w:marRight w:val="0"/>
      <w:marTop w:val="0"/>
      <w:marBottom w:val="0"/>
      <w:divBdr>
        <w:top w:val="none" w:sz="0" w:space="0" w:color="auto"/>
        <w:left w:val="none" w:sz="0" w:space="0" w:color="auto"/>
        <w:bottom w:val="none" w:sz="0" w:space="0" w:color="auto"/>
        <w:right w:val="none" w:sz="0" w:space="0" w:color="auto"/>
      </w:divBdr>
    </w:div>
    <w:div w:id="1901286191">
      <w:bodyDiv w:val="1"/>
      <w:marLeft w:val="0"/>
      <w:marRight w:val="0"/>
      <w:marTop w:val="0"/>
      <w:marBottom w:val="0"/>
      <w:divBdr>
        <w:top w:val="none" w:sz="0" w:space="0" w:color="auto"/>
        <w:left w:val="none" w:sz="0" w:space="0" w:color="auto"/>
        <w:bottom w:val="none" w:sz="0" w:space="0" w:color="auto"/>
        <w:right w:val="none" w:sz="0" w:space="0" w:color="auto"/>
      </w:divBdr>
    </w:div>
    <w:div w:id="1901480164">
      <w:bodyDiv w:val="1"/>
      <w:marLeft w:val="0"/>
      <w:marRight w:val="0"/>
      <w:marTop w:val="0"/>
      <w:marBottom w:val="0"/>
      <w:divBdr>
        <w:top w:val="none" w:sz="0" w:space="0" w:color="auto"/>
        <w:left w:val="none" w:sz="0" w:space="0" w:color="auto"/>
        <w:bottom w:val="none" w:sz="0" w:space="0" w:color="auto"/>
        <w:right w:val="none" w:sz="0" w:space="0" w:color="auto"/>
      </w:divBdr>
    </w:div>
    <w:div w:id="1903833426">
      <w:bodyDiv w:val="1"/>
      <w:marLeft w:val="0"/>
      <w:marRight w:val="0"/>
      <w:marTop w:val="0"/>
      <w:marBottom w:val="0"/>
      <w:divBdr>
        <w:top w:val="none" w:sz="0" w:space="0" w:color="auto"/>
        <w:left w:val="none" w:sz="0" w:space="0" w:color="auto"/>
        <w:bottom w:val="none" w:sz="0" w:space="0" w:color="auto"/>
        <w:right w:val="none" w:sz="0" w:space="0" w:color="auto"/>
      </w:divBdr>
    </w:div>
    <w:div w:id="1905094060">
      <w:bodyDiv w:val="1"/>
      <w:marLeft w:val="0"/>
      <w:marRight w:val="0"/>
      <w:marTop w:val="0"/>
      <w:marBottom w:val="0"/>
      <w:divBdr>
        <w:top w:val="none" w:sz="0" w:space="0" w:color="auto"/>
        <w:left w:val="none" w:sz="0" w:space="0" w:color="auto"/>
        <w:bottom w:val="none" w:sz="0" w:space="0" w:color="auto"/>
        <w:right w:val="none" w:sz="0" w:space="0" w:color="auto"/>
      </w:divBdr>
    </w:div>
    <w:div w:id="1905605961">
      <w:bodyDiv w:val="1"/>
      <w:marLeft w:val="0"/>
      <w:marRight w:val="0"/>
      <w:marTop w:val="0"/>
      <w:marBottom w:val="0"/>
      <w:divBdr>
        <w:top w:val="none" w:sz="0" w:space="0" w:color="auto"/>
        <w:left w:val="none" w:sz="0" w:space="0" w:color="auto"/>
        <w:bottom w:val="none" w:sz="0" w:space="0" w:color="auto"/>
        <w:right w:val="none" w:sz="0" w:space="0" w:color="auto"/>
      </w:divBdr>
    </w:div>
    <w:div w:id="1906992124">
      <w:bodyDiv w:val="1"/>
      <w:marLeft w:val="0"/>
      <w:marRight w:val="0"/>
      <w:marTop w:val="0"/>
      <w:marBottom w:val="0"/>
      <w:divBdr>
        <w:top w:val="none" w:sz="0" w:space="0" w:color="auto"/>
        <w:left w:val="none" w:sz="0" w:space="0" w:color="auto"/>
        <w:bottom w:val="none" w:sz="0" w:space="0" w:color="auto"/>
        <w:right w:val="none" w:sz="0" w:space="0" w:color="auto"/>
      </w:divBdr>
    </w:div>
    <w:div w:id="1907954081">
      <w:bodyDiv w:val="1"/>
      <w:marLeft w:val="0"/>
      <w:marRight w:val="0"/>
      <w:marTop w:val="0"/>
      <w:marBottom w:val="0"/>
      <w:divBdr>
        <w:top w:val="none" w:sz="0" w:space="0" w:color="auto"/>
        <w:left w:val="none" w:sz="0" w:space="0" w:color="auto"/>
        <w:bottom w:val="none" w:sz="0" w:space="0" w:color="auto"/>
        <w:right w:val="none" w:sz="0" w:space="0" w:color="auto"/>
      </w:divBdr>
    </w:div>
    <w:div w:id="1907957365">
      <w:bodyDiv w:val="1"/>
      <w:marLeft w:val="0"/>
      <w:marRight w:val="0"/>
      <w:marTop w:val="0"/>
      <w:marBottom w:val="0"/>
      <w:divBdr>
        <w:top w:val="none" w:sz="0" w:space="0" w:color="auto"/>
        <w:left w:val="none" w:sz="0" w:space="0" w:color="auto"/>
        <w:bottom w:val="none" w:sz="0" w:space="0" w:color="auto"/>
        <w:right w:val="none" w:sz="0" w:space="0" w:color="auto"/>
      </w:divBdr>
    </w:div>
    <w:div w:id="1908026102">
      <w:bodyDiv w:val="1"/>
      <w:marLeft w:val="0"/>
      <w:marRight w:val="0"/>
      <w:marTop w:val="0"/>
      <w:marBottom w:val="0"/>
      <w:divBdr>
        <w:top w:val="none" w:sz="0" w:space="0" w:color="auto"/>
        <w:left w:val="none" w:sz="0" w:space="0" w:color="auto"/>
        <w:bottom w:val="none" w:sz="0" w:space="0" w:color="auto"/>
        <w:right w:val="none" w:sz="0" w:space="0" w:color="auto"/>
      </w:divBdr>
    </w:div>
    <w:div w:id="1908684976">
      <w:bodyDiv w:val="1"/>
      <w:marLeft w:val="0"/>
      <w:marRight w:val="0"/>
      <w:marTop w:val="0"/>
      <w:marBottom w:val="0"/>
      <w:divBdr>
        <w:top w:val="none" w:sz="0" w:space="0" w:color="auto"/>
        <w:left w:val="none" w:sz="0" w:space="0" w:color="auto"/>
        <w:bottom w:val="none" w:sz="0" w:space="0" w:color="auto"/>
        <w:right w:val="none" w:sz="0" w:space="0" w:color="auto"/>
      </w:divBdr>
    </w:div>
    <w:div w:id="1909075976">
      <w:bodyDiv w:val="1"/>
      <w:marLeft w:val="0"/>
      <w:marRight w:val="0"/>
      <w:marTop w:val="0"/>
      <w:marBottom w:val="0"/>
      <w:divBdr>
        <w:top w:val="none" w:sz="0" w:space="0" w:color="auto"/>
        <w:left w:val="none" w:sz="0" w:space="0" w:color="auto"/>
        <w:bottom w:val="none" w:sz="0" w:space="0" w:color="auto"/>
        <w:right w:val="none" w:sz="0" w:space="0" w:color="auto"/>
      </w:divBdr>
    </w:div>
    <w:div w:id="1909345011">
      <w:bodyDiv w:val="1"/>
      <w:marLeft w:val="0"/>
      <w:marRight w:val="0"/>
      <w:marTop w:val="0"/>
      <w:marBottom w:val="0"/>
      <w:divBdr>
        <w:top w:val="none" w:sz="0" w:space="0" w:color="auto"/>
        <w:left w:val="none" w:sz="0" w:space="0" w:color="auto"/>
        <w:bottom w:val="none" w:sz="0" w:space="0" w:color="auto"/>
        <w:right w:val="none" w:sz="0" w:space="0" w:color="auto"/>
      </w:divBdr>
    </w:div>
    <w:div w:id="1910144804">
      <w:bodyDiv w:val="1"/>
      <w:marLeft w:val="0"/>
      <w:marRight w:val="0"/>
      <w:marTop w:val="0"/>
      <w:marBottom w:val="0"/>
      <w:divBdr>
        <w:top w:val="none" w:sz="0" w:space="0" w:color="auto"/>
        <w:left w:val="none" w:sz="0" w:space="0" w:color="auto"/>
        <w:bottom w:val="none" w:sz="0" w:space="0" w:color="auto"/>
        <w:right w:val="none" w:sz="0" w:space="0" w:color="auto"/>
      </w:divBdr>
    </w:div>
    <w:div w:id="1910186792">
      <w:bodyDiv w:val="1"/>
      <w:marLeft w:val="0"/>
      <w:marRight w:val="0"/>
      <w:marTop w:val="0"/>
      <w:marBottom w:val="0"/>
      <w:divBdr>
        <w:top w:val="none" w:sz="0" w:space="0" w:color="auto"/>
        <w:left w:val="none" w:sz="0" w:space="0" w:color="auto"/>
        <w:bottom w:val="none" w:sz="0" w:space="0" w:color="auto"/>
        <w:right w:val="none" w:sz="0" w:space="0" w:color="auto"/>
      </w:divBdr>
    </w:div>
    <w:div w:id="1911423309">
      <w:bodyDiv w:val="1"/>
      <w:marLeft w:val="0"/>
      <w:marRight w:val="0"/>
      <w:marTop w:val="0"/>
      <w:marBottom w:val="0"/>
      <w:divBdr>
        <w:top w:val="none" w:sz="0" w:space="0" w:color="auto"/>
        <w:left w:val="none" w:sz="0" w:space="0" w:color="auto"/>
        <w:bottom w:val="none" w:sz="0" w:space="0" w:color="auto"/>
        <w:right w:val="none" w:sz="0" w:space="0" w:color="auto"/>
      </w:divBdr>
    </w:div>
    <w:div w:id="1911887517">
      <w:bodyDiv w:val="1"/>
      <w:marLeft w:val="0"/>
      <w:marRight w:val="0"/>
      <w:marTop w:val="0"/>
      <w:marBottom w:val="0"/>
      <w:divBdr>
        <w:top w:val="none" w:sz="0" w:space="0" w:color="auto"/>
        <w:left w:val="none" w:sz="0" w:space="0" w:color="auto"/>
        <w:bottom w:val="none" w:sz="0" w:space="0" w:color="auto"/>
        <w:right w:val="none" w:sz="0" w:space="0" w:color="auto"/>
      </w:divBdr>
    </w:div>
    <w:div w:id="1912499191">
      <w:bodyDiv w:val="1"/>
      <w:marLeft w:val="0"/>
      <w:marRight w:val="0"/>
      <w:marTop w:val="0"/>
      <w:marBottom w:val="0"/>
      <w:divBdr>
        <w:top w:val="none" w:sz="0" w:space="0" w:color="auto"/>
        <w:left w:val="none" w:sz="0" w:space="0" w:color="auto"/>
        <w:bottom w:val="none" w:sz="0" w:space="0" w:color="auto"/>
        <w:right w:val="none" w:sz="0" w:space="0" w:color="auto"/>
      </w:divBdr>
    </w:div>
    <w:div w:id="1912959985">
      <w:bodyDiv w:val="1"/>
      <w:marLeft w:val="0"/>
      <w:marRight w:val="0"/>
      <w:marTop w:val="0"/>
      <w:marBottom w:val="0"/>
      <w:divBdr>
        <w:top w:val="none" w:sz="0" w:space="0" w:color="auto"/>
        <w:left w:val="none" w:sz="0" w:space="0" w:color="auto"/>
        <w:bottom w:val="none" w:sz="0" w:space="0" w:color="auto"/>
        <w:right w:val="none" w:sz="0" w:space="0" w:color="auto"/>
      </w:divBdr>
    </w:div>
    <w:div w:id="1913082021">
      <w:bodyDiv w:val="1"/>
      <w:marLeft w:val="0"/>
      <w:marRight w:val="0"/>
      <w:marTop w:val="0"/>
      <w:marBottom w:val="0"/>
      <w:divBdr>
        <w:top w:val="none" w:sz="0" w:space="0" w:color="auto"/>
        <w:left w:val="none" w:sz="0" w:space="0" w:color="auto"/>
        <w:bottom w:val="none" w:sz="0" w:space="0" w:color="auto"/>
        <w:right w:val="none" w:sz="0" w:space="0" w:color="auto"/>
      </w:divBdr>
    </w:div>
    <w:div w:id="1913544101">
      <w:bodyDiv w:val="1"/>
      <w:marLeft w:val="0"/>
      <w:marRight w:val="0"/>
      <w:marTop w:val="0"/>
      <w:marBottom w:val="0"/>
      <w:divBdr>
        <w:top w:val="none" w:sz="0" w:space="0" w:color="auto"/>
        <w:left w:val="none" w:sz="0" w:space="0" w:color="auto"/>
        <w:bottom w:val="none" w:sz="0" w:space="0" w:color="auto"/>
        <w:right w:val="none" w:sz="0" w:space="0" w:color="auto"/>
      </w:divBdr>
    </w:div>
    <w:div w:id="1913927921">
      <w:bodyDiv w:val="1"/>
      <w:marLeft w:val="0"/>
      <w:marRight w:val="0"/>
      <w:marTop w:val="0"/>
      <w:marBottom w:val="0"/>
      <w:divBdr>
        <w:top w:val="none" w:sz="0" w:space="0" w:color="auto"/>
        <w:left w:val="none" w:sz="0" w:space="0" w:color="auto"/>
        <w:bottom w:val="none" w:sz="0" w:space="0" w:color="auto"/>
        <w:right w:val="none" w:sz="0" w:space="0" w:color="auto"/>
      </w:divBdr>
    </w:div>
    <w:div w:id="1915161855">
      <w:bodyDiv w:val="1"/>
      <w:marLeft w:val="0"/>
      <w:marRight w:val="0"/>
      <w:marTop w:val="0"/>
      <w:marBottom w:val="0"/>
      <w:divBdr>
        <w:top w:val="none" w:sz="0" w:space="0" w:color="auto"/>
        <w:left w:val="none" w:sz="0" w:space="0" w:color="auto"/>
        <w:bottom w:val="none" w:sz="0" w:space="0" w:color="auto"/>
        <w:right w:val="none" w:sz="0" w:space="0" w:color="auto"/>
      </w:divBdr>
    </w:div>
    <w:div w:id="1915775051">
      <w:bodyDiv w:val="1"/>
      <w:marLeft w:val="0"/>
      <w:marRight w:val="0"/>
      <w:marTop w:val="0"/>
      <w:marBottom w:val="0"/>
      <w:divBdr>
        <w:top w:val="none" w:sz="0" w:space="0" w:color="auto"/>
        <w:left w:val="none" w:sz="0" w:space="0" w:color="auto"/>
        <w:bottom w:val="none" w:sz="0" w:space="0" w:color="auto"/>
        <w:right w:val="none" w:sz="0" w:space="0" w:color="auto"/>
      </w:divBdr>
    </w:div>
    <w:div w:id="1915818744">
      <w:bodyDiv w:val="1"/>
      <w:marLeft w:val="0"/>
      <w:marRight w:val="0"/>
      <w:marTop w:val="0"/>
      <w:marBottom w:val="0"/>
      <w:divBdr>
        <w:top w:val="none" w:sz="0" w:space="0" w:color="auto"/>
        <w:left w:val="none" w:sz="0" w:space="0" w:color="auto"/>
        <w:bottom w:val="none" w:sz="0" w:space="0" w:color="auto"/>
        <w:right w:val="none" w:sz="0" w:space="0" w:color="auto"/>
      </w:divBdr>
    </w:div>
    <w:div w:id="1916234825">
      <w:bodyDiv w:val="1"/>
      <w:marLeft w:val="0"/>
      <w:marRight w:val="0"/>
      <w:marTop w:val="0"/>
      <w:marBottom w:val="0"/>
      <w:divBdr>
        <w:top w:val="none" w:sz="0" w:space="0" w:color="auto"/>
        <w:left w:val="none" w:sz="0" w:space="0" w:color="auto"/>
        <w:bottom w:val="none" w:sz="0" w:space="0" w:color="auto"/>
        <w:right w:val="none" w:sz="0" w:space="0" w:color="auto"/>
      </w:divBdr>
    </w:div>
    <w:div w:id="1916668568">
      <w:bodyDiv w:val="1"/>
      <w:marLeft w:val="0"/>
      <w:marRight w:val="0"/>
      <w:marTop w:val="0"/>
      <w:marBottom w:val="0"/>
      <w:divBdr>
        <w:top w:val="none" w:sz="0" w:space="0" w:color="auto"/>
        <w:left w:val="none" w:sz="0" w:space="0" w:color="auto"/>
        <w:bottom w:val="none" w:sz="0" w:space="0" w:color="auto"/>
        <w:right w:val="none" w:sz="0" w:space="0" w:color="auto"/>
      </w:divBdr>
    </w:div>
    <w:div w:id="1917327285">
      <w:bodyDiv w:val="1"/>
      <w:marLeft w:val="0"/>
      <w:marRight w:val="0"/>
      <w:marTop w:val="0"/>
      <w:marBottom w:val="0"/>
      <w:divBdr>
        <w:top w:val="none" w:sz="0" w:space="0" w:color="auto"/>
        <w:left w:val="none" w:sz="0" w:space="0" w:color="auto"/>
        <w:bottom w:val="none" w:sz="0" w:space="0" w:color="auto"/>
        <w:right w:val="none" w:sz="0" w:space="0" w:color="auto"/>
      </w:divBdr>
    </w:div>
    <w:div w:id="1917740595">
      <w:bodyDiv w:val="1"/>
      <w:marLeft w:val="0"/>
      <w:marRight w:val="0"/>
      <w:marTop w:val="0"/>
      <w:marBottom w:val="0"/>
      <w:divBdr>
        <w:top w:val="none" w:sz="0" w:space="0" w:color="auto"/>
        <w:left w:val="none" w:sz="0" w:space="0" w:color="auto"/>
        <w:bottom w:val="none" w:sz="0" w:space="0" w:color="auto"/>
        <w:right w:val="none" w:sz="0" w:space="0" w:color="auto"/>
      </w:divBdr>
    </w:div>
    <w:div w:id="1918593921">
      <w:bodyDiv w:val="1"/>
      <w:marLeft w:val="0"/>
      <w:marRight w:val="0"/>
      <w:marTop w:val="0"/>
      <w:marBottom w:val="0"/>
      <w:divBdr>
        <w:top w:val="none" w:sz="0" w:space="0" w:color="auto"/>
        <w:left w:val="none" w:sz="0" w:space="0" w:color="auto"/>
        <w:bottom w:val="none" w:sz="0" w:space="0" w:color="auto"/>
        <w:right w:val="none" w:sz="0" w:space="0" w:color="auto"/>
      </w:divBdr>
    </w:div>
    <w:div w:id="1918636873">
      <w:bodyDiv w:val="1"/>
      <w:marLeft w:val="0"/>
      <w:marRight w:val="0"/>
      <w:marTop w:val="0"/>
      <w:marBottom w:val="0"/>
      <w:divBdr>
        <w:top w:val="none" w:sz="0" w:space="0" w:color="auto"/>
        <w:left w:val="none" w:sz="0" w:space="0" w:color="auto"/>
        <w:bottom w:val="none" w:sz="0" w:space="0" w:color="auto"/>
        <w:right w:val="none" w:sz="0" w:space="0" w:color="auto"/>
      </w:divBdr>
    </w:div>
    <w:div w:id="1918708703">
      <w:bodyDiv w:val="1"/>
      <w:marLeft w:val="0"/>
      <w:marRight w:val="0"/>
      <w:marTop w:val="0"/>
      <w:marBottom w:val="0"/>
      <w:divBdr>
        <w:top w:val="none" w:sz="0" w:space="0" w:color="auto"/>
        <w:left w:val="none" w:sz="0" w:space="0" w:color="auto"/>
        <w:bottom w:val="none" w:sz="0" w:space="0" w:color="auto"/>
        <w:right w:val="none" w:sz="0" w:space="0" w:color="auto"/>
      </w:divBdr>
    </w:div>
    <w:div w:id="1918902370">
      <w:bodyDiv w:val="1"/>
      <w:marLeft w:val="0"/>
      <w:marRight w:val="0"/>
      <w:marTop w:val="0"/>
      <w:marBottom w:val="0"/>
      <w:divBdr>
        <w:top w:val="none" w:sz="0" w:space="0" w:color="auto"/>
        <w:left w:val="none" w:sz="0" w:space="0" w:color="auto"/>
        <w:bottom w:val="none" w:sz="0" w:space="0" w:color="auto"/>
        <w:right w:val="none" w:sz="0" w:space="0" w:color="auto"/>
      </w:divBdr>
    </w:div>
    <w:div w:id="1919824575">
      <w:bodyDiv w:val="1"/>
      <w:marLeft w:val="0"/>
      <w:marRight w:val="0"/>
      <w:marTop w:val="0"/>
      <w:marBottom w:val="0"/>
      <w:divBdr>
        <w:top w:val="none" w:sz="0" w:space="0" w:color="auto"/>
        <w:left w:val="none" w:sz="0" w:space="0" w:color="auto"/>
        <w:bottom w:val="none" w:sz="0" w:space="0" w:color="auto"/>
        <w:right w:val="none" w:sz="0" w:space="0" w:color="auto"/>
      </w:divBdr>
    </w:div>
    <w:div w:id="1919943887">
      <w:bodyDiv w:val="1"/>
      <w:marLeft w:val="0"/>
      <w:marRight w:val="0"/>
      <w:marTop w:val="0"/>
      <w:marBottom w:val="0"/>
      <w:divBdr>
        <w:top w:val="none" w:sz="0" w:space="0" w:color="auto"/>
        <w:left w:val="none" w:sz="0" w:space="0" w:color="auto"/>
        <w:bottom w:val="none" w:sz="0" w:space="0" w:color="auto"/>
        <w:right w:val="none" w:sz="0" w:space="0" w:color="auto"/>
      </w:divBdr>
    </w:div>
    <w:div w:id="1922913220">
      <w:bodyDiv w:val="1"/>
      <w:marLeft w:val="0"/>
      <w:marRight w:val="0"/>
      <w:marTop w:val="0"/>
      <w:marBottom w:val="0"/>
      <w:divBdr>
        <w:top w:val="none" w:sz="0" w:space="0" w:color="auto"/>
        <w:left w:val="none" w:sz="0" w:space="0" w:color="auto"/>
        <w:bottom w:val="none" w:sz="0" w:space="0" w:color="auto"/>
        <w:right w:val="none" w:sz="0" w:space="0" w:color="auto"/>
      </w:divBdr>
    </w:div>
    <w:div w:id="1922980759">
      <w:bodyDiv w:val="1"/>
      <w:marLeft w:val="0"/>
      <w:marRight w:val="0"/>
      <w:marTop w:val="0"/>
      <w:marBottom w:val="0"/>
      <w:divBdr>
        <w:top w:val="none" w:sz="0" w:space="0" w:color="auto"/>
        <w:left w:val="none" w:sz="0" w:space="0" w:color="auto"/>
        <w:bottom w:val="none" w:sz="0" w:space="0" w:color="auto"/>
        <w:right w:val="none" w:sz="0" w:space="0" w:color="auto"/>
      </w:divBdr>
    </w:div>
    <w:div w:id="1922983597">
      <w:bodyDiv w:val="1"/>
      <w:marLeft w:val="0"/>
      <w:marRight w:val="0"/>
      <w:marTop w:val="0"/>
      <w:marBottom w:val="0"/>
      <w:divBdr>
        <w:top w:val="none" w:sz="0" w:space="0" w:color="auto"/>
        <w:left w:val="none" w:sz="0" w:space="0" w:color="auto"/>
        <w:bottom w:val="none" w:sz="0" w:space="0" w:color="auto"/>
        <w:right w:val="none" w:sz="0" w:space="0" w:color="auto"/>
      </w:divBdr>
    </w:div>
    <w:div w:id="1923368089">
      <w:bodyDiv w:val="1"/>
      <w:marLeft w:val="0"/>
      <w:marRight w:val="0"/>
      <w:marTop w:val="0"/>
      <w:marBottom w:val="0"/>
      <w:divBdr>
        <w:top w:val="none" w:sz="0" w:space="0" w:color="auto"/>
        <w:left w:val="none" w:sz="0" w:space="0" w:color="auto"/>
        <w:bottom w:val="none" w:sz="0" w:space="0" w:color="auto"/>
        <w:right w:val="none" w:sz="0" w:space="0" w:color="auto"/>
      </w:divBdr>
    </w:div>
    <w:div w:id="1923490435">
      <w:bodyDiv w:val="1"/>
      <w:marLeft w:val="0"/>
      <w:marRight w:val="0"/>
      <w:marTop w:val="0"/>
      <w:marBottom w:val="0"/>
      <w:divBdr>
        <w:top w:val="none" w:sz="0" w:space="0" w:color="auto"/>
        <w:left w:val="none" w:sz="0" w:space="0" w:color="auto"/>
        <w:bottom w:val="none" w:sz="0" w:space="0" w:color="auto"/>
        <w:right w:val="none" w:sz="0" w:space="0" w:color="auto"/>
      </w:divBdr>
    </w:div>
    <w:div w:id="1923761485">
      <w:bodyDiv w:val="1"/>
      <w:marLeft w:val="0"/>
      <w:marRight w:val="0"/>
      <w:marTop w:val="0"/>
      <w:marBottom w:val="0"/>
      <w:divBdr>
        <w:top w:val="none" w:sz="0" w:space="0" w:color="auto"/>
        <w:left w:val="none" w:sz="0" w:space="0" w:color="auto"/>
        <w:bottom w:val="none" w:sz="0" w:space="0" w:color="auto"/>
        <w:right w:val="none" w:sz="0" w:space="0" w:color="auto"/>
      </w:divBdr>
    </w:div>
    <w:div w:id="1923761568">
      <w:bodyDiv w:val="1"/>
      <w:marLeft w:val="0"/>
      <w:marRight w:val="0"/>
      <w:marTop w:val="0"/>
      <w:marBottom w:val="0"/>
      <w:divBdr>
        <w:top w:val="none" w:sz="0" w:space="0" w:color="auto"/>
        <w:left w:val="none" w:sz="0" w:space="0" w:color="auto"/>
        <w:bottom w:val="none" w:sz="0" w:space="0" w:color="auto"/>
        <w:right w:val="none" w:sz="0" w:space="0" w:color="auto"/>
      </w:divBdr>
    </w:div>
    <w:div w:id="1924754771">
      <w:bodyDiv w:val="1"/>
      <w:marLeft w:val="0"/>
      <w:marRight w:val="0"/>
      <w:marTop w:val="0"/>
      <w:marBottom w:val="0"/>
      <w:divBdr>
        <w:top w:val="none" w:sz="0" w:space="0" w:color="auto"/>
        <w:left w:val="none" w:sz="0" w:space="0" w:color="auto"/>
        <w:bottom w:val="none" w:sz="0" w:space="0" w:color="auto"/>
        <w:right w:val="none" w:sz="0" w:space="0" w:color="auto"/>
      </w:divBdr>
    </w:div>
    <w:div w:id="1925841159">
      <w:bodyDiv w:val="1"/>
      <w:marLeft w:val="0"/>
      <w:marRight w:val="0"/>
      <w:marTop w:val="0"/>
      <w:marBottom w:val="0"/>
      <w:divBdr>
        <w:top w:val="none" w:sz="0" w:space="0" w:color="auto"/>
        <w:left w:val="none" w:sz="0" w:space="0" w:color="auto"/>
        <w:bottom w:val="none" w:sz="0" w:space="0" w:color="auto"/>
        <w:right w:val="none" w:sz="0" w:space="0" w:color="auto"/>
      </w:divBdr>
    </w:div>
    <w:div w:id="1925996148">
      <w:bodyDiv w:val="1"/>
      <w:marLeft w:val="0"/>
      <w:marRight w:val="0"/>
      <w:marTop w:val="0"/>
      <w:marBottom w:val="0"/>
      <w:divBdr>
        <w:top w:val="none" w:sz="0" w:space="0" w:color="auto"/>
        <w:left w:val="none" w:sz="0" w:space="0" w:color="auto"/>
        <w:bottom w:val="none" w:sz="0" w:space="0" w:color="auto"/>
        <w:right w:val="none" w:sz="0" w:space="0" w:color="auto"/>
      </w:divBdr>
    </w:div>
    <w:div w:id="1926107820">
      <w:bodyDiv w:val="1"/>
      <w:marLeft w:val="0"/>
      <w:marRight w:val="0"/>
      <w:marTop w:val="0"/>
      <w:marBottom w:val="0"/>
      <w:divBdr>
        <w:top w:val="none" w:sz="0" w:space="0" w:color="auto"/>
        <w:left w:val="none" w:sz="0" w:space="0" w:color="auto"/>
        <w:bottom w:val="none" w:sz="0" w:space="0" w:color="auto"/>
        <w:right w:val="none" w:sz="0" w:space="0" w:color="auto"/>
      </w:divBdr>
    </w:div>
    <w:div w:id="1926762738">
      <w:bodyDiv w:val="1"/>
      <w:marLeft w:val="0"/>
      <w:marRight w:val="0"/>
      <w:marTop w:val="0"/>
      <w:marBottom w:val="0"/>
      <w:divBdr>
        <w:top w:val="none" w:sz="0" w:space="0" w:color="auto"/>
        <w:left w:val="none" w:sz="0" w:space="0" w:color="auto"/>
        <w:bottom w:val="none" w:sz="0" w:space="0" w:color="auto"/>
        <w:right w:val="none" w:sz="0" w:space="0" w:color="auto"/>
      </w:divBdr>
    </w:div>
    <w:div w:id="1927037410">
      <w:bodyDiv w:val="1"/>
      <w:marLeft w:val="0"/>
      <w:marRight w:val="0"/>
      <w:marTop w:val="0"/>
      <w:marBottom w:val="0"/>
      <w:divBdr>
        <w:top w:val="none" w:sz="0" w:space="0" w:color="auto"/>
        <w:left w:val="none" w:sz="0" w:space="0" w:color="auto"/>
        <w:bottom w:val="none" w:sz="0" w:space="0" w:color="auto"/>
        <w:right w:val="none" w:sz="0" w:space="0" w:color="auto"/>
      </w:divBdr>
    </w:div>
    <w:div w:id="1928071581">
      <w:bodyDiv w:val="1"/>
      <w:marLeft w:val="0"/>
      <w:marRight w:val="0"/>
      <w:marTop w:val="0"/>
      <w:marBottom w:val="0"/>
      <w:divBdr>
        <w:top w:val="none" w:sz="0" w:space="0" w:color="auto"/>
        <w:left w:val="none" w:sz="0" w:space="0" w:color="auto"/>
        <w:bottom w:val="none" w:sz="0" w:space="0" w:color="auto"/>
        <w:right w:val="none" w:sz="0" w:space="0" w:color="auto"/>
      </w:divBdr>
    </w:div>
    <w:div w:id="1929532115">
      <w:bodyDiv w:val="1"/>
      <w:marLeft w:val="0"/>
      <w:marRight w:val="0"/>
      <w:marTop w:val="0"/>
      <w:marBottom w:val="0"/>
      <w:divBdr>
        <w:top w:val="none" w:sz="0" w:space="0" w:color="auto"/>
        <w:left w:val="none" w:sz="0" w:space="0" w:color="auto"/>
        <w:bottom w:val="none" w:sz="0" w:space="0" w:color="auto"/>
        <w:right w:val="none" w:sz="0" w:space="0" w:color="auto"/>
      </w:divBdr>
    </w:div>
    <w:div w:id="1929579430">
      <w:bodyDiv w:val="1"/>
      <w:marLeft w:val="0"/>
      <w:marRight w:val="0"/>
      <w:marTop w:val="0"/>
      <w:marBottom w:val="0"/>
      <w:divBdr>
        <w:top w:val="none" w:sz="0" w:space="0" w:color="auto"/>
        <w:left w:val="none" w:sz="0" w:space="0" w:color="auto"/>
        <w:bottom w:val="none" w:sz="0" w:space="0" w:color="auto"/>
        <w:right w:val="none" w:sz="0" w:space="0" w:color="auto"/>
      </w:divBdr>
    </w:div>
    <w:div w:id="1929607330">
      <w:bodyDiv w:val="1"/>
      <w:marLeft w:val="0"/>
      <w:marRight w:val="0"/>
      <w:marTop w:val="0"/>
      <w:marBottom w:val="0"/>
      <w:divBdr>
        <w:top w:val="none" w:sz="0" w:space="0" w:color="auto"/>
        <w:left w:val="none" w:sz="0" w:space="0" w:color="auto"/>
        <w:bottom w:val="none" w:sz="0" w:space="0" w:color="auto"/>
        <w:right w:val="none" w:sz="0" w:space="0" w:color="auto"/>
      </w:divBdr>
    </w:div>
    <w:div w:id="1929608314">
      <w:bodyDiv w:val="1"/>
      <w:marLeft w:val="0"/>
      <w:marRight w:val="0"/>
      <w:marTop w:val="0"/>
      <w:marBottom w:val="0"/>
      <w:divBdr>
        <w:top w:val="none" w:sz="0" w:space="0" w:color="auto"/>
        <w:left w:val="none" w:sz="0" w:space="0" w:color="auto"/>
        <w:bottom w:val="none" w:sz="0" w:space="0" w:color="auto"/>
        <w:right w:val="none" w:sz="0" w:space="0" w:color="auto"/>
      </w:divBdr>
    </w:div>
    <w:div w:id="1929726585">
      <w:bodyDiv w:val="1"/>
      <w:marLeft w:val="0"/>
      <w:marRight w:val="0"/>
      <w:marTop w:val="0"/>
      <w:marBottom w:val="0"/>
      <w:divBdr>
        <w:top w:val="none" w:sz="0" w:space="0" w:color="auto"/>
        <w:left w:val="none" w:sz="0" w:space="0" w:color="auto"/>
        <w:bottom w:val="none" w:sz="0" w:space="0" w:color="auto"/>
        <w:right w:val="none" w:sz="0" w:space="0" w:color="auto"/>
      </w:divBdr>
    </w:div>
    <w:div w:id="1930382091">
      <w:bodyDiv w:val="1"/>
      <w:marLeft w:val="0"/>
      <w:marRight w:val="0"/>
      <w:marTop w:val="0"/>
      <w:marBottom w:val="0"/>
      <w:divBdr>
        <w:top w:val="none" w:sz="0" w:space="0" w:color="auto"/>
        <w:left w:val="none" w:sz="0" w:space="0" w:color="auto"/>
        <w:bottom w:val="none" w:sz="0" w:space="0" w:color="auto"/>
        <w:right w:val="none" w:sz="0" w:space="0" w:color="auto"/>
      </w:divBdr>
    </w:div>
    <w:div w:id="1931280692">
      <w:bodyDiv w:val="1"/>
      <w:marLeft w:val="0"/>
      <w:marRight w:val="0"/>
      <w:marTop w:val="0"/>
      <w:marBottom w:val="0"/>
      <w:divBdr>
        <w:top w:val="none" w:sz="0" w:space="0" w:color="auto"/>
        <w:left w:val="none" w:sz="0" w:space="0" w:color="auto"/>
        <w:bottom w:val="none" w:sz="0" w:space="0" w:color="auto"/>
        <w:right w:val="none" w:sz="0" w:space="0" w:color="auto"/>
      </w:divBdr>
    </w:div>
    <w:div w:id="1931622858">
      <w:bodyDiv w:val="1"/>
      <w:marLeft w:val="0"/>
      <w:marRight w:val="0"/>
      <w:marTop w:val="0"/>
      <w:marBottom w:val="0"/>
      <w:divBdr>
        <w:top w:val="none" w:sz="0" w:space="0" w:color="auto"/>
        <w:left w:val="none" w:sz="0" w:space="0" w:color="auto"/>
        <w:bottom w:val="none" w:sz="0" w:space="0" w:color="auto"/>
        <w:right w:val="none" w:sz="0" w:space="0" w:color="auto"/>
      </w:divBdr>
    </w:div>
    <w:div w:id="1931623253">
      <w:bodyDiv w:val="1"/>
      <w:marLeft w:val="0"/>
      <w:marRight w:val="0"/>
      <w:marTop w:val="0"/>
      <w:marBottom w:val="0"/>
      <w:divBdr>
        <w:top w:val="none" w:sz="0" w:space="0" w:color="auto"/>
        <w:left w:val="none" w:sz="0" w:space="0" w:color="auto"/>
        <w:bottom w:val="none" w:sz="0" w:space="0" w:color="auto"/>
        <w:right w:val="none" w:sz="0" w:space="0" w:color="auto"/>
      </w:divBdr>
    </w:div>
    <w:div w:id="1932934294">
      <w:bodyDiv w:val="1"/>
      <w:marLeft w:val="0"/>
      <w:marRight w:val="0"/>
      <w:marTop w:val="0"/>
      <w:marBottom w:val="0"/>
      <w:divBdr>
        <w:top w:val="none" w:sz="0" w:space="0" w:color="auto"/>
        <w:left w:val="none" w:sz="0" w:space="0" w:color="auto"/>
        <w:bottom w:val="none" w:sz="0" w:space="0" w:color="auto"/>
        <w:right w:val="none" w:sz="0" w:space="0" w:color="auto"/>
      </w:divBdr>
    </w:div>
    <w:div w:id="1933590698">
      <w:bodyDiv w:val="1"/>
      <w:marLeft w:val="0"/>
      <w:marRight w:val="0"/>
      <w:marTop w:val="0"/>
      <w:marBottom w:val="0"/>
      <w:divBdr>
        <w:top w:val="none" w:sz="0" w:space="0" w:color="auto"/>
        <w:left w:val="none" w:sz="0" w:space="0" w:color="auto"/>
        <w:bottom w:val="none" w:sz="0" w:space="0" w:color="auto"/>
        <w:right w:val="none" w:sz="0" w:space="0" w:color="auto"/>
      </w:divBdr>
    </w:div>
    <w:div w:id="1934391933">
      <w:bodyDiv w:val="1"/>
      <w:marLeft w:val="0"/>
      <w:marRight w:val="0"/>
      <w:marTop w:val="0"/>
      <w:marBottom w:val="0"/>
      <w:divBdr>
        <w:top w:val="none" w:sz="0" w:space="0" w:color="auto"/>
        <w:left w:val="none" w:sz="0" w:space="0" w:color="auto"/>
        <w:bottom w:val="none" w:sz="0" w:space="0" w:color="auto"/>
        <w:right w:val="none" w:sz="0" w:space="0" w:color="auto"/>
      </w:divBdr>
    </w:div>
    <w:div w:id="1935278524">
      <w:bodyDiv w:val="1"/>
      <w:marLeft w:val="0"/>
      <w:marRight w:val="0"/>
      <w:marTop w:val="0"/>
      <w:marBottom w:val="0"/>
      <w:divBdr>
        <w:top w:val="none" w:sz="0" w:space="0" w:color="auto"/>
        <w:left w:val="none" w:sz="0" w:space="0" w:color="auto"/>
        <w:bottom w:val="none" w:sz="0" w:space="0" w:color="auto"/>
        <w:right w:val="none" w:sz="0" w:space="0" w:color="auto"/>
      </w:divBdr>
    </w:div>
    <w:div w:id="1937126940">
      <w:bodyDiv w:val="1"/>
      <w:marLeft w:val="0"/>
      <w:marRight w:val="0"/>
      <w:marTop w:val="0"/>
      <w:marBottom w:val="0"/>
      <w:divBdr>
        <w:top w:val="none" w:sz="0" w:space="0" w:color="auto"/>
        <w:left w:val="none" w:sz="0" w:space="0" w:color="auto"/>
        <w:bottom w:val="none" w:sz="0" w:space="0" w:color="auto"/>
        <w:right w:val="none" w:sz="0" w:space="0" w:color="auto"/>
      </w:divBdr>
    </w:div>
    <w:div w:id="1937133099">
      <w:bodyDiv w:val="1"/>
      <w:marLeft w:val="0"/>
      <w:marRight w:val="0"/>
      <w:marTop w:val="0"/>
      <w:marBottom w:val="0"/>
      <w:divBdr>
        <w:top w:val="none" w:sz="0" w:space="0" w:color="auto"/>
        <w:left w:val="none" w:sz="0" w:space="0" w:color="auto"/>
        <w:bottom w:val="none" w:sz="0" w:space="0" w:color="auto"/>
        <w:right w:val="none" w:sz="0" w:space="0" w:color="auto"/>
      </w:divBdr>
    </w:div>
    <w:div w:id="1939364619">
      <w:bodyDiv w:val="1"/>
      <w:marLeft w:val="0"/>
      <w:marRight w:val="0"/>
      <w:marTop w:val="0"/>
      <w:marBottom w:val="0"/>
      <w:divBdr>
        <w:top w:val="none" w:sz="0" w:space="0" w:color="auto"/>
        <w:left w:val="none" w:sz="0" w:space="0" w:color="auto"/>
        <w:bottom w:val="none" w:sz="0" w:space="0" w:color="auto"/>
        <w:right w:val="none" w:sz="0" w:space="0" w:color="auto"/>
      </w:divBdr>
    </w:div>
    <w:div w:id="1940214800">
      <w:bodyDiv w:val="1"/>
      <w:marLeft w:val="0"/>
      <w:marRight w:val="0"/>
      <w:marTop w:val="0"/>
      <w:marBottom w:val="0"/>
      <w:divBdr>
        <w:top w:val="none" w:sz="0" w:space="0" w:color="auto"/>
        <w:left w:val="none" w:sz="0" w:space="0" w:color="auto"/>
        <w:bottom w:val="none" w:sz="0" w:space="0" w:color="auto"/>
        <w:right w:val="none" w:sz="0" w:space="0" w:color="auto"/>
      </w:divBdr>
    </w:div>
    <w:div w:id="1940530176">
      <w:bodyDiv w:val="1"/>
      <w:marLeft w:val="0"/>
      <w:marRight w:val="0"/>
      <w:marTop w:val="0"/>
      <w:marBottom w:val="0"/>
      <w:divBdr>
        <w:top w:val="none" w:sz="0" w:space="0" w:color="auto"/>
        <w:left w:val="none" w:sz="0" w:space="0" w:color="auto"/>
        <w:bottom w:val="none" w:sz="0" w:space="0" w:color="auto"/>
        <w:right w:val="none" w:sz="0" w:space="0" w:color="auto"/>
      </w:divBdr>
    </w:div>
    <w:div w:id="1941987901">
      <w:bodyDiv w:val="1"/>
      <w:marLeft w:val="0"/>
      <w:marRight w:val="0"/>
      <w:marTop w:val="0"/>
      <w:marBottom w:val="0"/>
      <w:divBdr>
        <w:top w:val="none" w:sz="0" w:space="0" w:color="auto"/>
        <w:left w:val="none" w:sz="0" w:space="0" w:color="auto"/>
        <w:bottom w:val="none" w:sz="0" w:space="0" w:color="auto"/>
        <w:right w:val="none" w:sz="0" w:space="0" w:color="auto"/>
      </w:divBdr>
    </w:div>
    <w:div w:id="1942105856">
      <w:bodyDiv w:val="1"/>
      <w:marLeft w:val="0"/>
      <w:marRight w:val="0"/>
      <w:marTop w:val="0"/>
      <w:marBottom w:val="0"/>
      <w:divBdr>
        <w:top w:val="none" w:sz="0" w:space="0" w:color="auto"/>
        <w:left w:val="none" w:sz="0" w:space="0" w:color="auto"/>
        <w:bottom w:val="none" w:sz="0" w:space="0" w:color="auto"/>
        <w:right w:val="none" w:sz="0" w:space="0" w:color="auto"/>
      </w:divBdr>
    </w:div>
    <w:div w:id="1942487682">
      <w:bodyDiv w:val="1"/>
      <w:marLeft w:val="0"/>
      <w:marRight w:val="0"/>
      <w:marTop w:val="0"/>
      <w:marBottom w:val="0"/>
      <w:divBdr>
        <w:top w:val="none" w:sz="0" w:space="0" w:color="auto"/>
        <w:left w:val="none" w:sz="0" w:space="0" w:color="auto"/>
        <w:bottom w:val="none" w:sz="0" w:space="0" w:color="auto"/>
        <w:right w:val="none" w:sz="0" w:space="0" w:color="auto"/>
      </w:divBdr>
    </w:div>
    <w:div w:id="1944261023">
      <w:bodyDiv w:val="1"/>
      <w:marLeft w:val="0"/>
      <w:marRight w:val="0"/>
      <w:marTop w:val="0"/>
      <w:marBottom w:val="0"/>
      <w:divBdr>
        <w:top w:val="none" w:sz="0" w:space="0" w:color="auto"/>
        <w:left w:val="none" w:sz="0" w:space="0" w:color="auto"/>
        <w:bottom w:val="none" w:sz="0" w:space="0" w:color="auto"/>
        <w:right w:val="none" w:sz="0" w:space="0" w:color="auto"/>
      </w:divBdr>
    </w:div>
    <w:div w:id="1944916924">
      <w:bodyDiv w:val="1"/>
      <w:marLeft w:val="0"/>
      <w:marRight w:val="0"/>
      <w:marTop w:val="0"/>
      <w:marBottom w:val="0"/>
      <w:divBdr>
        <w:top w:val="none" w:sz="0" w:space="0" w:color="auto"/>
        <w:left w:val="none" w:sz="0" w:space="0" w:color="auto"/>
        <w:bottom w:val="none" w:sz="0" w:space="0" w:color="auto"/>
        <w:right w:val="none" w:sz="0" w:space="0" w:color="auto"/>
      </w:divBdr>
    </w:div>
    <w:div w:id="1945770036">
      <w:bodyDiv w:val="1"/>
      <w:marLeft w:val="0"/>
      <w:marRight w:val="0"/>
      <w:marTop w:val="0"/>
      <w:marBottom w:val="0"/>
      <w:divBdr>
        <w:top w:val="none" w:sz="0" w:space="0" w:color="auto"/>
        <w:left w:val="none" w:sz="0" w:space="0" w:color="auto"/>
        <w:bottom w:val="none" w:sz="0" w:space="0" w:color="auto"/>
        <w:right w:val="none" w:sz="0" w:space="0" w:color="auto"/>
      </w:divBdr>
    </w:div>
    <w:div w:id="1946302335">
      <w:bodyDiv w:val="1"/>
      <w:marLeft w:val="0"/>
      <w:marRight w:val="0"/>
      <w:marTop w:val="0"/>
      <w:marBottom w:val="0"/>
      <w:divBdr>
        <w:top w:val="none" w:sz="0" w:space="0" w:color="auto"/>
        <w:left w:val="none" w:sz="0" w:space="0" w:color="auto"/>
        <w:bottom w:val="none" w:sz="0" w:space="0" w:color="auto"/>
        <w:right w:val="none" w:sz="0" w:space="0" w:color="auto"/>
      </w:divBdr>
    </w:div>
    <w:div w:id="1946309725">
      <w:bodyDiv w:val="1"/>
      <w:marLeft w:val="0"/>
      <w:marRight w:val="0"/>
      <w:marTop w:val="0"/>
      <w:marBottom w:val="0"/>
      <w:divBdr>
        <w:top w:val="none" w:sz="0" w:space="0" w:color="auto"/>
        <w:left w:val="none" w:sz="0" w:space="0" w:color="auto"/>
        <w:bottom w:val="none" w:sz="0" w:space="0" w:color="auto"/>
        <w:right w:val="none" w:sz="0" w:space="0" w:color="auto"/>
      </w:divBdr>
    </w:div>
    <w:div w:id="1946502844">
      <w:bodyDiv w:val="1"/>
      <w:marLeft w:val="0"/>
      <w:marRight w:val="0"/>
      <w:marTop w:val="0"/>
      <w:marBottom w:val="0"/>
      <w:divBdr>
        <w:top w:val="none" w:sz="0" w:space="0" w:color="auto"/>
        <w:left w:val="none" w:sz="0" w:space="0" w:color="auto"/>
        <w:bottom w:val="none" w:sz="0" w:space="0" w:color="auto"/>
        <w:right w:val="none" w:sz="0" w:space="0" w:color="auto"/>
      </w:divBdr>
    </w:div>
    <w:div w:id="1947497649">
      <w:bodyDiv w:val="1"/>
      <w:marLeft w:val="0"/>
      <w:marRight w:val="0"/>
      <w:marTop w:val="0"/>
      <w:marBottom w:val="0"/>
      <w:divBdr>
        <w:top w:val="none" w:sz="0" w:space="0" w:color="auto"/>
        <w:left w:val="none" w:sz="0" w:space="0" w:color="auto"/>
        <w:bottom w:val="none" w:sz="0" w:space="0" w:color="auto"/>
        <w:right w:val="none" w:sz="0" w:space="0" w:color="auto"/>
      </w:divBdr>
    </w:div>
    <w:div w:id="1947542664">
      <w:bodyDiv w:val="1"/>
      <w:marLeft w:val="0"/>
      <w:marRight w:val="0"/>
      <w:marTop w:val="0"/>
      <w:marBottom w:val="0"/>
      <w:divBdr>
        <w:top w:val="none" w:sz="0" w:space="0" w:color="auto"/>
        <w:left w:val="none" w:sz="0" w:space="0" w:color="auto"/>
        <w:bottom w:val="none" w:sz="0" w:space="0" w:color="auto"/>
        <w:right w:val="none" w:sz="0" w:space="0" w:color="auto"/>
      </w:divBdr>
    </w:div>
    <w:div w:id="1947616417">
      <w:bodyDiv w:val="1"/>
      <w:marLeft w:val="0"/>
      <w:marRight w:val="0"/>
      <w:marTop w:val="0"/>
      <w:marBottom w:val="0"/>
      <w:divBdr>
        <w:top w:val="none" w:sz="0" w:space="0" w:color="auto"/>
        <w:left w:val="none" w:sz="0" w:space="0" w:color="auto"/>
        <w:bottom w:val="none" w:sz="0" w:space="0" w:color="auto"/>
        <w:right w:val="none" w:sz="0" w:space="0" w:color="auto"/>
      </w:divBdr>
    </w:div>
    <w:div w:id="1947957565">
      <w:bodyDiv w:val="1"/>
      <w:marLeft w:val="0"/>
      <w:marRight w:val="0"/>
      <w:marTop w:val="0"/>
      <w:marBottom w:val="0"/>
      <w:divBdr>
        <w:top w:val="none" w:sz="0" w:space="0" w:color="auto"/>
        <w:left w:val="none" w:sz="0" w:space="0" w:color="auto"/>
        <w:bottom w:val="none" w:sz="0" w:space="0" w:color="auto"/>
        <w:right w:val="none" w:sz="0" w:space="0" w:color="auto"/>
      </w:divBdr>
    </w:div>
    <w:div w:id="1950504715">
      <w:bodyDiv w:val="1"/>
      <w:marLeft w:val="0"/>
      <w:marRight w:val="0"/>
      <w:marTop w:val="0"/>
      <w:marBottom w:val="0"/>
      <w:divBdr>
        <w:top w:val="none" w:sz="0" w:space="0" w:color="auto"/>
        <w:left w:val="none" w:sz="0" w:space="0" w:color="auto"/>
        <w:bottom w:val="none" w:sz="0" w:space="0" w:color="auto"/>
        <w:right w:val="none" w:sz="0" w:space="0" w:color="auto"/>
      </w:divBdr>
    </w:div>
    <w:div w:id="1950813121">
      <w:bodyDiv w:val="1"/>
      <w:marLeft w:val="0"/>
      <w:marRight w:val="0"/>
      <w:marTop w:val="0"/>
      <w:marBottom w:val="0"/>
      <w:divBdr>
        <w:top w:val="none" w:sz="0" w:space="0" w:color="auto"/>
        <w:left w:val="none" w:sz="0" w:space="0" w:color="auto"/>
        <w:bottom w:val="none" w:sz="0" w:space="0" w:color="auto"/>
        <w:right w:val="none" w:sz="0" w:space="0" w:color="auto"/>
      </w:divBdr>
    </w:div>
    <w:div w:id="1951740488">
      <w:bodyDiv w:val="1"/>
      <w:marLeft w:val="0"/>
      <w:marRight w:val="0"/>
      <w:marTop w:val="0"/>
      <w:marBottom w:val="0"/>
      <w:divBdr>
        <w:top w:val="none" w:sz="0" w:space="0" w:color="auto"/>
        <w:left w:val="none" w:sz="0" w:space="0" w:color="auto"/>
        <w:bottom w:val="none" w:sz="0" w:space="0" w:color="auto"/>
        <w:right w:val="none" w:sz="0" w:space="0" w:color="auto"/>
      </w:divBdr>
    </w:div>
    <w:div w:id="1951742001">
      <w:bodyDiv w:val="1"/>
      <w:marLeft w:val="0"/>
      <w:marRight w:val="0"/>
      <w:marTop w:val="0"/>
      <w:marBottom w:val="0"/>
      <w:divBdr>
        <w:top w:val="none" w:sz="0" w:space="0" w:color="auto"/>
        <w:left w:val="none" w:sz="0" w:space="0" w:color="auto"/>
        <w:bottom w:val="none" w:sz="0" w:space="0" w:color="auto"/>
        <w:right w:val="none" w:sz="0" w:space="0" w:color="auto"/>
      </w:divBdr>
    </w:div>
    <w:div w:id="1951861507">
      <w:bodyDiv w:val="1"/>
      <w:marLeft w:val="0"/>
      <w:marRight w:val="0"/>
      <w:marTop w:val="0"/>
      <w:marBottom w:val="0"/>
      <w:divBdr>
        <w:top w:val="none" w:sz="0" w:space="0" w:color="auto"/>
        <w:left w:val="none" w:sz="0" w:space="0" w:color="auto"/>
        <w:bottom w:val="none" w:sz="0" w:space="0" w:color="auto"/>
        <w:right w:val="none" w:sz="0" w:space="0" w:color="auto"/>
      </w:divBdr>
    </w:div>
    <w:div w:id="1952468035">
      <w:bodyDiv w:val="1"/>
      <w:marLeft w:val="0"/>
      <w:marRight w:val="0"/>
      <w:marTop w:val="0"/>
      <w:marBottom w:val="0"/>
      <w:divBdr>
        <w:top w:val="none" w:sz="0" w:space="0" w:color="auto"/>
        <w:left w:val="none" w:sz="0" w:space="0" w:color="auto"/>
        <w:bottom w:val="none" w:sz="0" w:space="0" w:color="auto"/>
        <w:right w:val="none" w:sz="0" w:space="0" w:color="auto"/>
      </w:divBdr>
    </w:div>
    <w:div w:id="1954363339">
      <w:bodyDiv w:val="1"/>
      <w:marLeft w:val="0"/>
      <w:marRight w:val="0"/>
      <w:marTop w:val="0"/>
      <w:marBottom w:val="0"/>
      <w:divBdr>
        <w:top w:val="none" w:sz="0" w:space="0" w:color="auto"/>
        <w:left w:val="none" w:sz="0" w:space="0" w:color="auto"/>
        <w:bottom w:val="none" w:sz="0" w:space="0" w:color="auto"/>
        <w:right w:val="none" w:sz="0" w:space="0" w:color="auto"/>
      </w:divBdr>
    </w:div>
    <w:div w:id="1954557456">
      <w:bodyDiv w:val="1"/>
      <w:marLeft w:val="0"/>
      <w:marRight w:val="0"/>
      <w:marTop w:val="0"/>
      <w:marBottom w:val="0"/>
      <w:divBdr>
        <w:top w:val="none" w:sz="0" w:space="0" w:color="auto"/>
        <w:left w:val="none" w:sz="0" w:space="0" w:color="auto"/>
        <w:bottom w:val="none" w:sz="0" w:space="0" w:color="auto"/>
        <w:right w:val="none" w:sz="0" w:space="0" w:color="auto"/>
      </w:divBdr>
    </w:div>
    <w:div w:id="1954701474">
      <w:bodyDiv w:val="1"/>
      <w:marLeft w:val="0"/>
      <w:marRight w:val="0"/>
      <w:marTop w:val="0"/>
      <w:marBottom w:val="0"/>
      <w:divBdr>
        <w:top w:val="none" w:sz="0" w:space="0" w:color="auto"/>
        <w:left w:val="none" w:sz="0" w:space="0" w:color="auto"/>
        <w:bottom w:val="none" w:sz="0" w:space="0" w:color="auto"/>
        <w:right w:val="none" w:sz="0" w:space="0" w:color="auto"/>
      </w:divBdr>
    </w:div>
    <w:div w:id="1954942567">
      <w:bodyDiv w:val="1"/>
      <w:marLeft w:val="0"/>
      <w:marRight w:val="0"/>
      <w:marTop w:val="0"/>
      <w:marBottom w:val="0"/>
      <w:divBdr>
        <w:top w:val="none" w:sz="0" w:space="0" w:color="auto"/>
        <w:left w:val="none" w:sz="0" w:space="0" w:color="auto"/>
        <w:bottom w:val="none" w:sz="0" w:space="0" w:color="auto"/>
        <w:right w:val="none" w:sz="0" w:space="0" w:color="auto"/>
      </w:divBdr>
    </w:div>
    <w:div w:id="1955139117">
      <w:bodyDiv w:val="1"/>
      <w:marLeft w:val="0"/>
      <w:marRight w:val="0"/>
      <w:marTop w:val="0"/>
      <w:marBottom w:val="0"/>
      <w:divBdr>
        <w:top w:val="none" w:sz="0" w:space="0" w:color="auto"/>
        <w:left w:val="none" w:sz="0" w:space="0" w:color="auto"/>
        <w:bottom w:val="none" w:sz="0" w:space="0" w:color="auto"/>
        <w:right w:val="none" w:sz="0" w:space="0" w:color="auto"/>
      </w:divBdr>
    </w:div>
    <w:div w:id="1955284337">
      <w:bodyDiv w:val="1"/>
      <w:marLeft w:val="0"/>
      <w:marRight w:val="0"/>
      <w:marTop w:val="0"/>
      <w:marBottom w:val="0"/>
      <w:divBdr>
        <w:top w:val="none" w:sz="0" w:space="0" w:color="auto"/>
        <w:left w:val="none" w:sz="0" w:space="0" w:color="auto"/>
        <w:bottom w:val="none" w:sz="0" w:space="0" w:color="auto"/>
        <w:right w:val="none" w:sz="0" w:space="0" w:color="auto"/>
      </w:divBdr>
    </w:div>
    <w:div w:id="1955482517">
      <w:bodyDiv w:val="1"/>
      <w:marLeft w:val="0"/>
      <w:marRight w:val="0"/>
      <w:marTop w:val="0"/>
      <w:marBottom w:val="0"/>
      <w:divBdr>
        <w:top w:val="none" w:sz="0" w:space="0" w:color="auto"/>
        <w:left w:val="none" w:sz="0" w:space="0" w:color="auto"/>
        <w:bottom w:val="none" w:sz="0" w:space="0" w:color="auto"/>
        <w:right w:val="none" w:sz="0" w:space="0" w:color="auto"/>
      </w:divBdr>
    </w:div>
    <w:div w:id="1955938764">
      <w:bodyDiv w:val="1"/>
      <w:marLeft w:val="0"/>
      <w:marRight w:val="0"/>
      <w:marTop w:val="0"/>
      <w:marBottom w:val="0"/>
      <w:divBdr>
        <w:top w:val="none" w:sz="0" w:space="0" w:color="auto"/>
        <w:left w:val="none" w:sz="0" w:space="0" w:color="auto"/>
        <w:bottom w:val="none" w:sz="0" w:space="0" w:color="auto"/>
        <w:right w:val="none" w:sz="0" w:space="0" w:color="auto"/>
      </w:divBdr>
    </w:div>
    <w:div w:id="1955940686">
      <w:bodyDiv w:val="1"/>
      <w:marLeft w:val="0"/>
      <w:marRight w:val="0"/>
      <w:marTop w:val="0"/>
      <w:marBottom w:val="0"/>
      <w:divBdr>
        <w:top w:val="none" w:sz="0" w:space="0" w:color="auto"/>
        <w:left w:val="none" w:sz="0" w:space="0" w:color="auto"/>
        <w:bottom w:val="none" w:sz="0" w:space="0" w:color="auto"/>
        <w:right w:val="none" w:sz="0" w:space="0" w:color="auto"/>
      </w:divBdr>
    </w:div>
    <w:div w:id="1956474320">
      <w:bodyDiv w:val="1"/>
      <w:marLeft w:val="0"/>
      <w:marRight w:val="0"/>
      <w:marTop w:val="0"/>
      <w:marBottom w:val="0"/>
      <w:divBdr>
        <w:top w:val="none" w:sz="0" w:space="0" w:color="auto"/>
        <w:left w:val="none" w:sz="0" w:space="0" w:color="auto"/>
        <w:bottom w:val="none" w:sz="0" w:space="0" w:color="auto"/>
        <w:right w:val="none" w:sz="0" w:space="0" w:color="auto"/>
      </w:divBdr>
    </w:div>
    <w:div w:id="1956520883">
      <w:bodyDiv w:val="1"/>
      <w:marLeft w:val="0"/>
      <w:marRight w:val="0"/>
      <w:marTop w:val="0"/>
      <w:marBottom w:val="0"/>
      <w:divBdr>
        <w:top w:val="none" w:sz="0" w:space="0" w:color="auto"/>
        <w:left w:val="none" w:sz="0" w:space="0" w:color="auto"/>
        <w:bottom w:val="none" w:sz="0" w:space="0" w:color="auto"/>
        <w:right w:val="none" w:sz="0" w:space="0" w:color="auto"/>
      </w:divBdr>
    </w:div>
    <w:div w:id="1958751301">
      <w:bodyDiv w:val="1"/>
      <w:marLeft w:val="0"/>
      <w:marRight w:val="0"/>
      <w:marTop w:val="0"/>
      <w:marBottom w:val="0"/>
      <w:divBdr>
        <w:top w:val="none" w:sz="0" w:space="0" w:color="auto"/>
        <w:left w:val="none" w:sz="0" w:space="0" w:color="auto"/>
        <w:bottom w:val="none" w:sz="0" w:space="0" w:color="auto"/>
        <w:right w:val="none" w:sz="0" w:space="0" w:color="auto"/>
      </w:divBdr>
    </w:div>
    <w:div w:id="1959026535">
      <w:bodyDiv w:val="1"/>
      <w:marLeft w:val="0"/>
      <w:marRight w:val="0"/>
      <w:marTop w:val="0"/>
      <w:marBottom w:val="0"/>
      <w:divBdr>
        <w:top w:val="none" w:sz="0" w:space="0" w:color="auto"/>
        <w:left w:val="none" w:sz="0" w:space="0" w:color="auto"/>
        <w:bottom w:val="none" w:sz="0" w:space="0" w:color="auto"/>
        <w:right w:val="none" w:sz="0" w:space="0" w:color="auto"/>
      </w:divBdr>
    </w:div>
    <w:div w:id="1959726338">
      <w:bodyDiv w:val="1"/>
      <w:marLeft w:val="0"/>
      <w:marRight w:val="0"/>
      <w:marTop w:val="0"/>
      <w:marBottom w:val="0"/>
      <w:divBdr>
        <w:top w:val="none" w:sz="0" w:space="0" w:color="auto"/>
        <w:left w:val="none" w:sz="0" w:space="0" w:color="auto"/>
        <w:bottom w:val="none" w:sz="0" w:space="0" w:color="auto"/>
        <w:right w:val="none" w:sz="0" w:space="0" w:color="auto"/>
      </w:divBdr>
    </w:div>
    <w:div w:id="1960381211">
      <w:bodyDiv w:val="1"/>
      <w:marLeft w:val="0"/>
      <w:marRight w:val="0"/>
      <w:marTop w:val="0"/>
      <w:marBottom w:val="0"/>
      <w:divBdr>
        <w:top w:val="none" w:sz="0" w:space="0" w:color="auto"/>
        <w:left w:val="none" w:sz="0" w:space="0" w:color="auto"/>
        <w:bottom w:val="none" w:sz="0" w:space="0" w:color="auto"/>
        <w:right w:val="none" w:sz="0" w:space="0" w:color="auto"/>
      </w:divBdr>
    </w:div>
    <w:div w:id="1961260644">
      <w:bodyDiv w:val="1"/>
      <w:marLeft w:val="0"/>
      <w:marRight w:val="0"/>
      <w:marTop w:val="0"/>
      <w:marBottom w:val="0"/>
      <w:divBdr>
        <w:top w:val="none" w:sz="0" w:space="0" w:color="auto"/>
        <w:left w:val="none" w:sz="0" w:space="0" w:color="auto"/>
        <w:bottom w:val="none" w:sz="0" w:space="0" w:color="auto"/>
        <w:right w:val="none" w:sz="0" w:space="0" w:color="auto"/>
      </w:divBdr>
    </w:div>
    <w:div w:id="1962763758">
      <w:bodyDiv w:val="1"/>
      <w:marLeft w:val="0"/>
      <w:marRight w:val="0"/>
      <w:marTop w:val="0"/>
      <w:marBottom w:val="0"/>
      <w:divBdr>
        <w:top w:val="none" w:sz="0" w:space="0" w:color="auto"/>
        <w:left w:val="none" w:sz="0" w:space="0" w:color="auto"/>
        <w:bottom w:val="none" w:sz="0" w:space="0" w:color="auto"/>
        <w:right w:val="none" w:sz="0" w:space="0" w:color="auto"/>
      </w:divBdr>
    </w:div>
    <w:div w:id="1962764448">
      <w:bodyDiv w:val="1"/>
      <w:marLeft w:val="0"/>
      <w:marRight w:val="0"/>
      <w:marTop w:val="0"/>
      <w:marBottom w:val="0"/>
      <w:divBdr>
        <w:top w:val="none" w:sz="0" w:space="0" w:color="auto"/>
        <w:left w:val="none" w:sz="0" w:space="0" w:color="auto"/>
        <w:bottom w:val="none" w:sz="0" w:space="0" w:color="auto"/>
        <w:right w:val="none" w:sz="0" w:space="0" w:color="auto"/>
      </w:divBdr>
    </w:div>
    <w:div w:id="1963800142">
      <w:bodyDiv w:val="1"/>
      <w:marLeft w:val="0"/>
      <w:marRight w:val="0"/>
      <w:marTop w:val="0"/>
      <w:marBottom w:val="0"/>
      <w:divBdr>
        <w:top w:val="none" w:sz="0" w:space="0" w:color="auto"/>
        <w:left w:val="none" w:sz="0" w:space="0" w:color="auto"/>
        <w:bottom w:val="none" w:sz="0" w:space="0" w:color="auto"/>
        <w:right w:val="none" w:sz="0" w:space="0" w:color="auto"/>
      </w:divBdr>
    </w:div>
    <w:div w:id="1965231758">
      <w:bodyDiv w:val="1"/>
      <w:marLeft w:val="0"/>
      <w:marRight w:val="0"/>
      <w:marTop w:val="0"/>
      <w:marBottom w:val="0"/>
      <w:divBdr>
        <w:top w:val="none" w:sz="0" w:space="0" w:color="auto"/>
        <w:left w:val="none" w:sz="0" w:space="0" w:color="auto"/>
        <w:bottom w:val="none" w:sz="0" w:space="0" w:color="auto"/>
        <w:right w:val="none" w:sz="0" w:space="0" w:color="auto"/>
      </w:divBdr>
    </w:div>
    <w:div w:id="1966813173">
      <w:bodyDiv w:val="1"/>
      <w:marLeft w:val="0"/>
      <w:marRight w:val="0"/>
      <w:marTop w:val="0"/>
      <w:marBottom w:val="0"/>
      <w:divBdr>
        <w:top w:val="none" w:sz="0" w:space="0" w:color="auto"/>
        <w:left w:val="none" w:sz="0" w:space="0" w:color="auto"/>
        <w:bottom w:val="none" w:sz="0" w:space="0" w:color="auto"/>
        <w:right w:val="none" w:sz="0" w:space="0" w:color="auto"/>
      </w:divBdr>
    </w:div>
    <w:div w:id="1967655660">
      <w:bodyDiv w:val="1"/>
      <w:marLeft w:val="0"/>
      <w:marRight w:val="0"/>
      <w:marTop w:val="0"/>
      <w:marBottom w:val="0"/>
      <w:divBdr>
        <w:top w:val="none" w:sz="0" w:space="0" w:color="auto"/>
        <w:left w:val="none" w:sz="0" w:space="0" w:color="auto"/>
        <w:bottom w:val="none" w:sz="0" w:space="0" w:color="auto"/>
        <w:right w:val="none" w:sz="0" w:space="0" w:color="auto"/>
      </w:divBdr>
    </w:div>
    <w:div w:id="1969697767">
      <w:bodyDiv w:val="1"/>
      <w:marLeft w:val="0"/>
      <w:marRight w:val="0"/>
      <w:marTop w:val="0"/>
      <w:marBottom w:val="0"/>
      <w:divBdr>
        <w:top w:val="none" w:sz="0" w:space="0" w:color="auto"/>
        <w:left w:val="none" w:sz="0" w:space="0" w:color="auto"/>
        <w:bottom w:val="none" w:sz="0" w:space="0" w:color="auto"/>
        <w:right w:val="none" w:sz="0" w:space="0" w:color="auto"/>
      </w:divBdr>
    </w:div>
    <w:div w:id="1969969257">
      <w:bodyDiv w:val="1"/>
      <w:marLeft w:val="0"/>
      <w:marRight w:val="0"/>
      <w:marTop w:val="0"/>
      <w:marBottom w:val="0"/>
      <w:divBdr>
        <w:top w:val="none" w:sz="0" w:space="0" w:color="auto"/>
        <w:left w:val="none" w:sz="0" w:space="0" w:color="auto"/>
        <w:bottom w:val="none" w:sz="0" w:space="0" w:color="auto"/>
        <w:right w:val="none" w:sz="0" w:space="0" w:color="auto"/>
      </w:divBdr>
    </w:div>
    <w:div w:id="1970092058">
      <w:bodyDiv w:val="1"/>
      <w:marLeft w:val="0"/>
      <w:marRight w:val="0"/>
      <w:marTop w:val="0"/>
      <w:marBottom w:val="0"/>
      <w:divBdr>
        <w:top w:val="none" w:sz="0" w:space="0" w:color="auto"/>
        <w:left w:val="none" w:sz="0" w:space="0" w:color="auto"/>
        <w:bottom w:val="none" w:sz="0" w:space="0" w:color="auto"/>
        <w:right w:val="none" w:sz="0" w:space="0" w:color="auto"/>
      </w:divBdr>
    </w:div>
    <w:div w:id="1970740084">
      <w:bodyDiv w:val="1"/>
      <w:marLeft w:val="0"/>
      <w:marRight w:val="0"/>
      <w:marTop w:val="0"/>
      <w:marBottom w:val="0"/>
      <w:divBdr>
        <w:top w:val="none" w:sz="0" w:space="0" w:color="auto"/>
        <w:left w:val="none" w:sz="0" w:space="0" w:color="auto"/>
        <w:bottom w:val="none" w:sz="0" w:space="0" w:color="auto"/>
        <w:right w:val="none" w:sz="0" w:space="0" w:color="auto"/>
      </w:divBdr>
    </w:div>
    <w:div w:id="1971549076">
      <w:bodyDiv w:val="1"/>
      <w:marLeft w:val="0"/>
      <w:marRight w:val="0"/>
      <w:marTop w:val="0"/>
      <w:marBottom w:val="0"/>
      <w:divBdr>
        <w:top w:val="none" w:sz="0" w:space="0" w:color="auto"/>
        <w:left w:val="none" w:sz="0" w:space="0" w:color="auto"/>
        <w:bottom w:val="none" w:sz="0" w:space="0" w:color="auto"/>
        <w:right w:val="none" w:sz="0" w:space="0" w:color="auto"/>
      </w:divBdr>
    </w:div>
    <w:div w:id="1972050234">
      <w:bodyDiv w:val="1"/>
      <w:marLeft w:val="0"/>
      <w:marRight w:val="0"/>
      <w:marTop w:val="0"/>
      <w:marBottom w:val="0"/>
      <w:divBdr>
        <w:top w:val="none" w:sz="0" w:space="0" w:color="auto"/>
        <w:left w:val="none" w:sz="0" w:space="0" w:color="auto"/>
        <w:bottom w:val="none" w:sz="0" w:space="0" w:color="auto"/>
        <w:right w:val="none" w:sz="0" w:space="0" w:color="auto"/>
      </w:divBdr>
    </w:div>
    <w:div w:id="1972780493">
      <w:bodyDiv w:val="1"/>
      <w:marLeft w:val="0"/>
      <w:marRight w:val="0"/>
      <w:marTop w:val="0"/>
      <w:marBottom w:val="0"/>
      <w:divBdr>
        <w:top w:val="none" w:sz="0" w:space="0" w:color="auto"/>
        <w:left w:val="none" w:sz="0" w:space="0" w:color="auto"/>
        <w:bottom w:val="none" w:sz="0" w:space="0" w:color="auto"/>
        <w:right w:val="none" w:sz="0" w:space="0" w:color="auto"/>
      </w:divBdr>
    </w:div>
    <w:div w:id="1972980644">
      <w:bodyDiv w:val="1"/>
      <w:marLeft w:val="0"/>
      <w:marRight w:val="0"/>
      <w:marTop w:val="0"/>
      <w:marBottom w:val="0"/>
      <w:divBdr>
        <w:top w:val="none" w:sz="0" w:space="0" w:color="auto"/>
        <w:left w:val="none" w:sz="0" w:space="0" w:color="auto"/>
        <w:bottom w:val="none" w:sz="0" w:space="0" w:color="auto"/>
        <w:right w:val="none" w:sz="0" w:space="0" w:color="auto"/>
      </w:divBdr>
    </w:div>
    <w:div w:id="1973437690">
      <w:bodyDiv w:val="1"/>
      <w:marLeft w:val="0"/>
      <w:marRight w:val="0"/>
      <w:marTop w:val="0"/>
      <w:marBottom w:val="0"/>
      <w:divBdr>
        <w:top w:val="none" w:sz="0" w:space="0" w:color="auto"/>
        <w:left w:val="none" w:sz="0" w:space="0" w:color="auto"/>
        <w:bottom w:val="none" w:sz="0" w:space="0" w:color="auto"/>
        <w:right w:val="none" w:sz="0" w:space="0" w:color="auto"/>
      </w:divBdr>
    </w:div>
    <w:div w:id="1973442877">
      <w:bodyDiv w:val="1"/>
      <w:marLeft w:val="0"/>
      <w:marRight w:val="0"/>
      <w:marTop w:val="0"/>
      <w:marBottom w:val="0"/>
      <w:divBdr>
        <w:top w:val="none" w:sz="0" w:space="0" w:color="auto"/>
        <w:left w:val="none" w:sz="0" w:space="0" w:color="auto"/>
        <w:bottom w:val="none" w:sz="0" w:space="0" w:color="auto"/>
        <w:right w:val="none" w:sz="0" w:space="0" w:color="auto"/>
      </w:divBdr>
    </w:div>
    <w:div w:id="1973750204">
      <w:bodyDiv w:val="1"/>
      <w:marLeft w:val="0"/>
      <w:marRight w:val="0"/>
      <w:marTop w:val="0"/>
      <w:marBottom w:val="0"/>
      <w:divBdr>
        <w:top w:val="none" w:sz="0" w:space="0" w:color="auto"/>
        <w:left w:val="none" w:sz="0" w:space="0" w:color="auto"/>
        <w:bottom w:val="none" w:sz="0" w:space="0" w:color="auto"/>
        <w:right w:val="none" w:sz="0" w:space="0" w:color="auto"/>
      </w:divBdr>
    </w:div>
    <w:div w:id="1974560920">
      <w:bodyDiv w:val="1"/>
      <w:marLeft w:val="0"/>
      <w:marRight w:val="0"/>
      <w:marTop w:val="0"/>
      <w:marBottom w:val="0"/>
      <w:divBdr>
        <w:top w:val="none" w:sz="0" w:space="0" w:color="auto"/>
        <w:left w:val="none" w:sz="0" w:space="0" w:color="auto"/>
        <w:bottom w:val="none" w:sz="0" w:space="0" w:color="auto"/>
        <w:right w:val="none" w:sz="0" w:space="0" w:color="auto"/>
      </w:divBdr>
    </w:div>
    <w:div w:id="1974823881">
      <w:bodyDiv w:val="1"/>
      <w:marLeft w:val="0"/>
      <w:marRight w:val="0"/>
      <w:marTop w:val="0"/>
      <w:marBottom w:val="0"/>
      <w:divBdr>
        <w:top w:val="none" w:sz="0" w:space="0" w:color="auto"/>
        <w:left w:val="none" w:sz="0" w:space="0" w:color="auto"/>
        <w:bottom w:val="none" w:sz="0" w:space="0" w:color="auto"/>
        <w:right w:val="none" w:sz="0" w:space="0" w:color="auto"/>
      </w:divBdr>
    </w:div>
    <w:div w:id="1975987053">
      <w:bodyDiv w:val="1"/>
      <w:marLeft w:val="0"/>
      <w:marRight w:val="0"/>
      <w:marTop w:val="0"/>
      <w:marBottom w:val="0"/>
      <w:divBdr>
        <w:top w:val="none" w:sz="0" w:space="0" w:color="auto"/>
        <w:left w:val="none" w:sz="0" w:space="0" w:color="auto"/>
        <w:bottom w:val="none" w:sz="0" w:space="0" w:color="auto"/>
        <w:right w:val="none" w:sz="0" w:space="0" w:color="auto"/>
      </w:divBdr>
    </w:div>
    <w:div w:id="1977486306">
      <w:bodyDiv w:val="1"/>
      <w:marLeft w:val="0"/>
      <w:marRight w:val="0"/>
      <w:marTop w:val="0"/>
      <w:marBottom w:val="0"/>
      <w:divBdr>
        <w:top w:val="none" w:sz="0" w:space="0" w:color="auto"/>
        <w:left w:val="none" w:sz="0" w:space="0" w:color="auto"/>
        <w:bottom w:val="none" w:sz="0" w:space="0" w:color="auto"/>
        <w:right w:val="none" w:sz="0" w:space="0" w:color="auto"/>
      </w:divBdr>
    </w:div>
    <w:div w:id="1979919019">
      <w:bodyDiv w:val="1"/>
      <w:marLeft w:val="0"/>
      <w:marRight w:val="0"/>
      <w:marTop w:val="0"/>
      <w:marBottom w:val="0"/>
      <w:divBdr>
        <w:top w:val="none" w:sz="0" w:space="0" w:color="auto"/>
        <w:left w:val="none" w:sz="0" w:space="0" w:color="auto"/>
        <w:bottom w:val="none" w:sz="0" w:space="0" w:color="auto"/>
        <w:right w:val="none" w:sz="0" w:space="0" w:color="auto"/>
      </w:divBdr>
    </w:div>
    <w:div w:id="1979994125">
      <w:bodyDiv w:val="1"/>
      <w:marLeft w:val="0"/>
      <w:marRight w:val="0"/>
      <w:marTop w:val="0"/>
      <w:marBottom w:val="0"/>
      <w:divBdr>
        <w:top w:val="none" w:sz="0" w:space="0" w:color="auto"/>
        <w:left w:val="none" w:sz="0" w:space="0" w:color="auto"/>
        <w:bottom w:val="none" w:sz="0" w:space="0" w:color="auto"/>
        <w:right w:val="none" w:sz="0" w:space="0" w:color="auto"/>
      </w:divBdr>
    </w:div>
    <w:div w:id="1980066228">
      <w:bodyDiv w:val="1"/>
      <w:marLeft w:val="0"/>
      <w:marRight w:val="0"/>
      <w:marTop w:val="0"/>
      <w:marBottom w:val="0"/>
      <w:divBdr>
        <w:top w:val="none" w:sz="0" w:space="0" w:color="auto"/>
        <w:left w:val="none" w:sz="0" w:space="0" w:color="auto"/>
        <w:bottom w:val="none" w:sz="0" w:space="0" w:color="auto"/>
        <w:right w:val="none" w:sz="0" w:space="0" w:color="auto"/>
      </w:divBdr>
    </w:div>
    <w:div w:id="1981184039">
      <w:bodyDiv w:val="1"/>
      <w:marLeft w:val="0"/>
      <w:marRight w:val="0"/>
      <w:marTop w:val="0"/>
      <w:marBottom w:val="0"/>
      <w:divBdr>
        <w:top w:val="none" w:sz="0" w:space="0" w:color="auto"/>
        <w:left w:val="none" w:sz="0" w:space="0" w:color="auto"/>
        <w:bottom w:val="none" w:sz="0" w:space="0" w:color="auto"/>
        <w:right w:val="none" w:sz="0" w:space="0" w:color="auto"/>
      </w:divBdr>
    </w:div>
    <w:div w:id="1981571090">
      <w:bodyDiv w:val="1"/>
      <w:marLeft w:val="0"/>
      <w:marRight w:val="0"/>
      <w:marTop w:val="0"/>
      <w:marBottom w:val="0"/>
      <w:divBdr>
        <w:top w:val="none" w:sz="0" w:space="0" w:color="auto"/>
        <w:left w:val="none" w:sz="0" w:space="0" w:color="auto"/>
        <w:bottom w:val="none" w:sz="0" w:space="0" w:color="auto"/>
        <w:right w:val="none" w:sz="0" w:space="0" w:color="auto"/>
      </w:divBdr>
    </w:div>
    <w:div w:id="1981615050">
      <w:bodyDiv w:val="1"/>
      <w:marLeft w:val="0"/>
      <w:marRight w:val="0"/>
      <w:marTop w:val="0"/>
      <w:marBottom w:val="0"/>
      <w:divBdr>
        <w:top w:val="none" w:sz="0" w:space="0" w:color="auto"/>
        <w:left w:val="none" w:sz="0" w:space="0" w:color="auto"/>
        <w:bottom w:val="none" w:sz="0" w:space="0" w:color="auto"/>
        <w:right w:val="none" w:sz="0" w:space="0" w:color="auto"/>
      </w:divBdr>
    </w:div>
    <w:div w:id="1982221969">
      <w:bodyDiv w:val="1"/>
      <w:marLeft w:val="0"/>
      <w:marRight w:val="0"/>
      <w:marTop w:val="0"/>
      <w:marBottom w:val="0"/>
      <w:divBdr>
        <w:top w:val="none" w:sz="0" w:space="0" w:color="auto"/>
        <w:left w:val="none" w:sz="0" w:space="0" w:color="auto"/>
        <w:bottom w:val="none" w:sz="0" w:space="0" w:color="auto"/>
        <w:right w:val="none" w:sz="0" w:space="0" w:color="auto"/>
      </w:divBdr>
    </w:div>
    <w:div w:id="1982494005">
      <w:bodyDiv w:val="1"/>
      <w:marLeft w:val="0"/>
      <w:marRight w:val="0"/>
      <w:marTop w:val="0"/>
      <w:marBottom w:val="0"/>
      <w:divBdr>
        <w:top w:val="none" w:sz="0" w:space="0" w:color="auto"/>
        <w:left w:val="none" w:sz="0" w:space="0" w:color="auto"/>
        <w:bottom w:val="none" w:sz="0" w:space="0" w:color="auto"/>
        <w:right w:val="none" w:sz="0" w:space="0" w:color="auto"/>
      </w:divBdr>
    </w:div>
    <w:div w:id="1982728333">
      <w:bodyDiv w:val="1"/>
      <w:marLeft w:val="0"/>
      <w:marRight w:val="0"/>
      <w:marTop w:val="0"/>
      <w:marBottom w:val="0"/>
      <w:divBdr>
        <w:top w:val="none" w:sz="0" w:space="0" w:color="auto"/>
        <w:left w:val="none" w:sz="0" w:space="0" w:color="auto"/>
        <w:bottom w:val="none" w:sz="0" w:space="0" w:color="auto"/>
        <w:right w:val="none" w:sz="0" w:space="0" w:color="auto"/>
      </w:divBdr>
    </w:div>
    <w:div w:id="1982802511">
      <w:bodyDiv w:val="1"/>
      <w:marLeft w:val="0"/>
      <w:marRight w:val="0"/>
      <w:marTop w:val="0"/>
      <w:marBottom w:val="0"/>
      <w:divBdr>
        <w:top w:val="none" w:sz="0" w:space="0" w:color="auto"/>
        <w:left w:val="none" w:sz="0" w:space="0" w:color="auto"/>
        <w:bottom w:val="none" w:sz="0" w:space="0" w:color="auto"/>
        <w:right w:val="none" w:sz="0" w:space="0" w:color="auto"/>
      </w:divBdr>
    </w:div>
    <w:div w:id="1984770428">
      <w:bodyDiv w:val="1"/>
      <w:marLeft w:val="0"/>
      <w:marRight w:val="0"/>
      <w:marTop w:val="0"/>
      <w:marBottom w:val="0"/>
      <w:divBdr>
        <w:top w:val="none" w:sz="0" w:space="0" w:color="auto"/>
        <w:left w:val="none" w:sz="0" w:space="0" w:color="auto"/>
        <w:bottom w:val="none" w:sz="0" w:space="0" w:color="auto"/>
        <w:right w:val="none" w:sz="0" w:space="0" w:color="auto"/>
      </w:divBdr>
    </w:div>
    <w:div w:id="1985353506">
      <w:bodyDiv w:val="1"/>
      <w:marLeft w:val="0"/>
      <w:marRight w:val="0"/>
      <w:marTop w:val="0"/>
      <w:marBottom w:val="0"/>
      <w:divBdr>
        <w:top w:val="none" w:sz="0" w:space="0" w:color="auto"/>
        <w:left w:val="none" w:sz="0" w:space="0" w:color="auto"/>
        <w:bottom w:val="none" w:sz="0" w:space="0" w:color="auto"/>
        <w:right w:val="none" w:sz="0" w:space="0" w:color="auto"/>
      </w:divBdr>
    </w:div>
    <w:div w:id="1985356754">
      <w:bodyDiv w:val="1"/>
      <w:marLeft w:val="0"/>
      <w:marRight w:val="0"/>
      <w:marTop w:val="0"/>
      <w:marBottom w:val="0"/>
      <w:divBdr>
        <w:top w:val="none" w:sz="0" w:space="0" w:color="auto"/>
        <w:left w:val="none" w:sz="0" w:space="0" w:color="auto"/>
        <w:bottom w:val="none" w:sz="0" w:space="0" w:color="auto"/>
        <w:right w:val="none" w:sz="0" w:space="0" w:color="auto"/>
      </w:divBdr>
    </w:div>
    <w:div w:id="1985698244">
      <w:bodyDiv w:val="1"/>
      <w:marLeft w:val="0"/>
      <w:marRight w:val="0"/>
      <w:marTop w:val="0"/>
      <w:marBottom w:val="0"/>
      <w:divBdr>
        <w:top w:val="none" w:sz="0" w:space="0" w:color="auto"/>
        <w:left w:val="none" w:sz="0" w:space="0" w:color="auto"/>
        <w:bottom w:val="none" w:sz="0" w:space="0" w:color="auto"/>
        <w:right w:val="none" w:sz="0" w:space="0" w:color="auto"/>
      </w:divBdr>
    </w:div>
    <w:div w:id="1987120126">
      <w:bodyDiv w:val="1"/>
      <w:marLeft w:val="0"/>
      <w:marRight w:val="0"/>
      <w:marTop w:val="0"/>
      <w:marBottom w:val="0"/>
      <w:divBdr>
        <w:top w:val="none" w:sz="0" w:space="0" w:color="auto"/>
        <w:left w:val="none" w:sz="0" w:space="0" w:color="auto"/>
        <w:bottom w:val="none" w:sz="0" w:space="0" w:color="auto"/>
        <w:right w:val="none" w:sz="0" w:space="0" w:color="auto"/>
      </w:divBdr>
    </w:div>
    <w:div w:id="1988314148">
      <w:bodyDiv w:val="1"/>
      <w:marLeft w:val="0"/>
      <w:marRight w:val="0"/>
      <w:marTop w:val="0"/>
      <w:marBottom w:val="0"/>
      <w:divBdr>
        <w:top w:val="none" w:sz="0" w:space="0" w:color="auto"/>
        <w:left w:val="none" w:sz="0" w:space="0" w:color="auto"/>
        <w:bottom w:val="none" w:sz="0" w:space="0" w:color="auto"/>
        <w:right w:val="none" w:sz="0" w:space="0" w:color="auto"/>
      </w:divBdr>
    </w:div>
    <w:div w:id="1989477456">
      <w:bodyDiv w:val="1"/>
      <w:marLeft w:val="0"/>
      <w:marRight w:val="0"/>
      <w:marTop w:val="0"/>
      <w:marBottom w:val="0"/>
      <w:divBdr>
        <w:top w:val="none" w:sz="0" w:space="0" w:color="auto"/>
        <w:left w:val="none" w:sz="0" w:space="0" w:color="auto"/>
        <w:bottom w:val="none" w:sz="0" w:space="0" w:color="auto"/>
        <w:right w:val="none" w:sz="0" w:space="0" w:color="auto"/>
      </w:divBdr>
    </w:div>
    <w:div w:id="1989554888">
      <w:bodyDiv w:val="1"/>
      <w:marLeft w:val="0"/>
      <w:marRight w:val="0"/>
      <w:marTop w:val="0"/>
      <w:marBottom w:val="0"/>
      <w:divBdr>
        <w:top w:val="none" w:sz="0" w:space="0" w:color="auto"/>
        <w:left w:val="none" w:sz="0" w:space="0" w:color="auto"/>
        <w:bottom w:val="none" w:sz="0" w:space="0" w:color="auto"/>
        <w:right w:val="none" w:sz="0" w:space="0" w:color="auto"/>
      </w:divBdr>
    </w:div>
    <w:div w:id="1990398265">
      <w:bodyDiv w:val="1"/>
      <w:marLeft w:val="0"/>
      <w:marRight w:val="0"/>
      <w:marTop w:val="0"/>
      <w:marBottom w:val="0"/>
      <w:divBdr>
        <w:top w:val="none" w:sz="0" w:space="0" w:color="auto"/>
        <w:left w:val="none" w:sz="0" w:space="0" w:color="auto"/>
        <w:bottom w:val="none" w:sz="0" w:space="0" w:color="auto"/>
        <w:right w:val="none" w:sz="0" w:space="0" w:color="auto"/>
      </w:divBdr>
    </w:div>
    <w:div w:id="1990553293">
      <w:bodyDiv w:val="1"/>
      <w:marLeft w:val="0"/>
      <w:marRight w:val="0"/>
      <w:marTop w:val="0"/>
      <w:marBottom w:val="0"/>
      <w:divBdr>
        <w:top w:val="none" w:sz="0" w:space="0" w:color="auto"/>
        <w:left w:val="none" w:sz="0" w:space="0" w:color="auto"/>
        <w:bottom w:val="none" w:sz="0" w:space="0" w:color="auto"/>
        <w:right w:val="none" w:sz="0" w:space="0" w:color="auto"/>
      </w:divBdr>
    </w:div>
    <w:div w:id="1991012022">
      <w:bodyDiv w:val="1"/>
      <w:marLeft w:val="0"/>
      <w:marRight w:val="0"/>
      <w:marTop w:val="0"/>
      <w:marBottom w:val="0"/>
      <w:divBdr>
        <w:top w:val="none" w:sz="0" w:space="0" w:color="auto"/>
        <w:left w:val="none" w:sz="0" w:space="0" w:color="auto"/>
        <w:bottom w:val="none" w:sz="0" w:space="0" w:color="auto"/>
        <w:right w:val="none" w:sz="0" w:space="0" w:color="auto"/>
      </w:divBdr>
    </w:div>
    <w:div w:id="1991252332">
      <w:bodyDiv w:val="1"/>
      <w:marLeft w:val="0"/>
      <w:marRight w:val="0"/>
      <w:marTop w:val="0"/>
      <w:marBottom w:val="0"/>
      <w:divBdr>
        <w:top w:val="none" w:sz="0" w:space="0" w:color="auto"/>
        <w:left w:val="none" w:sz="0" w:space="0" w:color="auto"/>
        <w:bottom w:val="none" w:sz="0" w:space="0" w:color="auto"/>
        <w:right w:val="none" w:sz="0" w:space="0" w:color="auto"/>
      </w:divBdr>
    </w:div>
    <w:div w:id="1991713229">
      <w:bodyDiv w:val="1"/>
      <w:marLeft w:val="0"/>
      <w:marRight w:val="0"/>
      <w:marTop w:val="0"/>
      <w:marBottom w:val="0"/>
      <w:divBdr>
        <w:top w:val="none" w:sz="0" w:space="0" w:color="auto"/>
        <w:left w:val="none" w:sz="0" w:space="0" w:color="auto"/>
        <w:bottom w:val="none" w:sz="0" w:space="0" w:color="auto"/>
        <w:right w:val="none" w:sz="0" w:space="0" w:color="auto"/>
      </w:divBdr>
    </w:div>
    <w:div w:id="1992102625">
      <w:bodyDiv w:val="1"/>
      <w:marLeft w:val="0"/>
      <w:marRight w:val="0"/>
      <w:marTop w:val="0"/>
      <w:marBottom w:val="0"/>
      <w:divBdr>
        <w:top w:val="none" w:sz="0" w:space="0" w:color="auto"/>
        <w:left w:val="none" w:sz="0" w:space="0" w:color="auto"/>
        <w:bottom w:val="none" w:sz="0" w:space="0" w:color="auto"/>
        <w:right w:val="none" w:sz="0" w:space="0" w:color="auto"/>
      </w:divBdr>
    </w:div>
    <w:div w:id="1992785223">
      <w:bodyDiv w:val="1"/>
      <w:marLeft w:val="0"/>
      <w:marRight w:val="0"/>
      <w:marTop w:val="0"/>
      <w:marBottom w:val="0"/>
      <w:divBdr>
        <w:top w:val="none" w:sz="0" w:space="0" w:color="auto"/>
        <w:left w:val="none" w:sz="0" w:space="0" w:color="auto"/>
        <w:bottom w:val="none" w:sz="0" w:space="0" w:color="auto"/>
        <w:right w:val="none" w:sz="0" w:space="0" w:color="auto"/>
      </w:divBdr>
    </w:div>
    <w:div w:id="1993748568">
      <w:bodyDiv w:val="1"/>
      <w:marLeft w:val="0"/>
      <w:marRight w:val="0"/>
      <w:marTop w:val="0"/>
      <w:marBottom w:val="0"/>
      <w:divBdr>
        <w:top w:val="none" w:sz="0" w:space="0" w:color="auto"/>
        <w:left w:val="none" w:sz="0" w:space="0" w:color="auto"/>
        <w:bottom w:val="none" w:sz="0" w:space="0" w:color="auto"/>
        <w:right w:val="none" w:sz="0" w:space="0" w:color="auto"/>
      </w:divBdr>
    </w:div>
    <w:div w:id="1994136177">
      <w:bodyDiv w:val="1"/>
      <w:marLeft w:val="0"/>
      <w:marRight w:val="0"/>
      <w:marTop w:val="0"/>
      <w:marBottom w:val="0"/>
      <w:divBdr>
        <w:top w:val="none" w:sz="0" w:space="0" w:color="auto"/>
        <w:left w:val="none" w:sz="0" w:space="0" w:color="auto"/>
        <w:bottom w:val="none" w:sz="0" w:space="0" w:color="auto"/>
        <w:right w:val="none" w:sz="0" w:space="0" w:color="auto"/>
      </w:divBdr>
    </w:div>
    <w:div w:id="1994211180">
      <w:bodyDiv w:val="1"/>
      <w:marLeft w:val="0"/>
      <w:marRight w:val="0"/>
      <w:marTop w:val="0"/>
      <w:marBottom w:val="0"/>
      <w:divBdr>
        <w:top w:val="none" w:sz="0" w:space="0" w:color="auto"/>
        <w:left w:val="none" w:sz="0" w:space="0" w:color="auto"/>
        <w:bottom w:val="none" w:sz="0" w:space="0" w:color="auto"/>
        <w:right w:val="none" w:sz="0" w:space="0" w:color="auto"/>
      </w:divBdr>
    </w:div>
    <w:div w:id="1994261112">
      <w:bodyDiv w:val="1"/>
      <w:marLeft w:val="0"/>
      <w:marRight w:val="0"/>
      <w:marTop w:val="0"/>
      <w:marBottom w:val="0"/>
      <w:divBdr>
        <w:top w:val="none" w:sz="0" w:space="0" w:color="auto"/>
        <w:left w:val="none" w:sz="0" w:space="0" w:color="auto"/>
        <w:bottom w:val="none" w:sz="0" w:space="0" w:color="auto"/>
        <w:right w:val="none" w:sz="0" w:space="0" w:color="auto"/>
      </w:divBdr>
    </w:div>
    <w:div w:id="1996294952">
      <w:bodyDiv w:val="1"/>
      <w:marLeft w:val="0"/>
      <w:marRight w:val="0"/>
      <w:marTop w:val="0"/>
      <w:marBottom w:val="0"/>
      <w:divBdr>
        <w:top w:val="none" w:sz="0" w:space="0" w:color="auto"/>
        <w:left w:val="none" w:sz="0" w:space="0" w:color="auto"/>
        <w:bottom w:val="none" w:sz="0" w:space="0" w:color="auto"/>
        <w:right w:val="none" w:sz="0" w:space="0" w:color="auto"/>
      </w:divBdr>
    </w:div>
    <w:div w:id="1996300808">
      <w:bodyDiv w:val="1"/>
      <w:marLeft w:val="0"/>
      <w:marRight w:val="0"/>
      <w:marTop w:val="0"/>
      <w:marBottom w:val="0"/>
      <w:divBdr>
        <w:top w:val="none" w:sz="0" w:space="0" w:color="auto"/>
        <w:left w:val="none" w:sz="0" w:space="0" w:color="auto"/>
        <w:bottom w:val="none" w:sz="0" w:space="0" w:color="auto"/>
        <w:right w:val="none" w:sz="0" w:space="0" w:color="auto"/>
      </w:divBdr>
    </w:div>
    <w:div w:id="1996914623">
      <w:bodyDiv w:val="1"/>
      <w:marLeft w:val="0"/>
      <w:marRight w:val="0"/>
      <w:marTop w:val="0"/>
      <w:marBottom w:val="0"/>
      <w:divBdr>
        <w:top w:val="none" w:sz="0" w:space="0" w:color="auto"/>
        <w:left w:val="none" w:sz="0" w:space="0" w:color="auto"/>
        <w:bottom w:val="none" w:sz="0" w:space="0" w:color="auto"/>
        <w:right w:val="none" w:sz="0" w:space="0" w:color="auto"/>
      </w:divBdr>
    </w:div>
    <w:div w:id="1997297146">
      <w:bodyDiv w:val="1"/>
      <w:marLeft w:val="0"/>
      <w:marRight w:val="0"/>
      <w:marTop w:val="0"/>
      <w:marBottom w:val="0"/>
      <w:divBdr>
        <w:top w:val="none" w:sz="0" w:space="0" w:color="auto"/>
        <w:left w:val="none" w:sz="0" w:space="0" w:color="auto"/>
        <w:bottom w:val="none" w:sz="0" w:space="0" w:color="auto"/>
        <w:right w:val="none" w:sz="0" w:space="0" w:color="auto"/>
      </w:divBdr>
    </w:div>
    <w:div w:id="1998068853">
      <w:bodyDiv w:val="1"/>
      <w:marLeft w:val="0"/>
      <w:marRight w:val="0"/>
      <w:marTop w:val="0"/>
      <w:marBottom w:val="0"/>
      <w:divBdr>
        <w:top w:val="none" w:sz="0" w:space="0" w:color="auto"/>
        <w:left w:val="none" w:sz="0" w:space="0" w:color="auto"/>
        <w:bottom w:val="none" w:sz="0" w:space="0" w:color="auto"/>
        <w:right w:val="none" w:sz="0" w:space="0" w:color="auto"/>
      </w:divBdr>
    </w:div>
    <w:div w:id="2000965624">
      <w:bodyDiv w:val="1"/>
      <w:marLeft w:val="0"/>
      <w:marRight w:val="0"/>
      <w:marTop w:val="0"/>
      <w:marBottom w:val="0"/>
      <w:divBdr>
        <w:top w:val="none" w:sz="0" w:space="0" w:color="auto"/>
        <w:left w:val="none" w:sz="0" w:space="0" w:color="auto"/>
        <w:bottom w:val="none" w:sz="0" w:space="0" w:color="auto"/>
        <w:right w:val="none" w:sz="0" w:space="0" w:color="auto"/>
      </w:divBdr>
    </w:div>
    <w:div w:id="2003118152">
      <w:bodyDiv w:val="1"/>
      <w:marLeft w:val="0"/>
      <w:marRight w:val="0"/>
      <w:marTop w:val="0"/>
      <w:marBottom w:val="0"/>
      <w:divBdr>
        <w:top w:val="none" w:sz="0" w:space="0" w:color="auto"/>
        <w:left w:val="none" w:sz="0" w:space="0" w:color="auto"/>
        <w:bottom w:val="none" w:sz="0" w:space="0" w:color="auto"/>
        <w:right w:val="none" w:sz="0" w:space="0" w:color="auto"/>
      </w:divBdr>
    </w:div>
    <w:div w:id="2003703025">
      <w:bodyDiv w:val="1"/>
      <w:marLeft w:val="0"/>
      <w:marRight w:val="0"/>
      <w:marTop w:val="0"/>
      <w:marBottom w:val="0"/>
      <w:divBdr>
        <w:top w:val="none" w:sz="0" w:space="0" w:color="auto"/>
        <w:left w:val="none" w:sz="0" w:space="0" w:color="auto"/>
        <w:bottom w:val="none" w:sz="0" w:space="0" w:color="auto"/>
        <w:right w:val="none" w:sz="0" w:space="0" w:color="auto"/>
      </w:divBdr>
    </w:div>
    <w:div w:id="2003776348">
      <w:bodyDiv w:val="1"/>
      <w:marLeft w:val="0"/>
      <w:marRight w:val="0"/>
      <w:marTop w:val="0"/>
      <w:marBottom w:val="0"/>
      <w:divBdr>
        <w:top w:val="none" w:sz="0" w:space="0" w:color="auto"/>
        <w:left w:val="none" w:sz="0" w:space="0" w:color="auto"/>
        <w:bottom w:val="none" w:sz="0" w:space="0" w:color="auto"/>
        <w:right w:val="none" w:sz="0" w:space="0" w:color="auto"/>
      </w:divBdr>
    </w:div>
    <w:div w:id="2003849959">
      <w:bodyDiv w:val="1"/>
      <w:marLeft w:val="0"/>
      <w:marRight w:val="0"/>
      <w:marTop w:val="0"/>
      <w:marBottom w:val="0"/>
      <w:divBdr>
        <w:top w:val="none" w:sz="0" w:space="0" w:color="auto"/>
        <w:left w:val="none" w:sz="0" w:space="0" w:color="auto"/>
        <w:bottom w:val="none" w:sz="0" w:space="0" w:color="auto"/>
        <w:right w:val="none" w:sz="0" w:space="0" w:color="auto"/>
      </w:divBdr>
    </w:div>
    <w:div w:id="2004581890">
      <w:bodyDiv w:val="1"/>
      <w:marLeft w:val="0"/>
      <w:marRight w:val="0"/>
      <w:marTop w:val="0"/>
      <w:marBottom w:val="0"/>
      <w:divBdr>
        <w:top w:val="none" w:sz="0" w:space="0" w:color="auto"/>
        <w:left w:val="none" w:sz="0" w:space="0" w:color="auto"/>
        <w:bottom w:val="none" w:sz="0" w:space="0" w:color="auto"/>
        <w:right w:val="none" w:sz="0" w:space="0" w:color="auto"/>
      </w:divBdr>
    </w:div>
    <w:div w:id="2006741935">
      <w:bodyDiv w:val="1"/>
      <w:marLeft w:val="0"/>
      <w:marRight w:val="0"/>
      <w:marTop w:val="0"/>
      <w:marBottom w:val="0"/>
      <w:divBdr>
        <w:top w:val="none" w:sz="0" w:space="0" w:color="auto"/>
        <w:left w:val="none" w:sz="0" w:space="0" w:color="auto"/>
        <w:bottom w:val="none" w:sz="0" w:space="0" w:color="auto"/>
        <w:right w:val="none" w:sz="0" w:space="0" w:color="auto"/>
      </w:divBdr>
    </w:div>
    <w:div w:id="2006936561">
      <w:bodyDiv w:val="1"/>
      <w:marLeft w:val="0"/>
      <w:marRight w:val="0"/>
      <w:marTop w:val="0"/>
      <w:marBottom w:val="0"/>
      <w:divBdr>
        <w:top w:val="none" w:sz="0" w:space="0" w:color="auto"/>
        <w:left w:val="none" w:sz="0" w:space="0" w:color="auto"/>
        <w:bottom w:val="none" w:sz="0" w:space="0" w:color="auto"/>
        <w:right w:val="none" w:sz="0" w:space="0" w:color="auto"/>
      </w:divBdr>
    </w:div>
    <w:div w:id="2008241391">
      <w:bodyDiv w:val="1"/>
      <w:marLeft w:val="0"/>
      <w:marRight w:val="0"/>
      <w:marTop w:val="0"/>
      <w:marBottom w:val="0"/>
      <w:divBdr>
        <w:top w:val="none" w:sz="0" w:space="0" w:color="auto"/>
        <w:left w:val="none" w:sz="0" w:space="0" w:color="auto"/>
        <w:bottom w:val="none" w:sz="0" w:space="0" w:color="auto"/>
        <w:right w:val="none" w:sz="0" w:space="0" w:color="auto"/>
      </w:divBdr>
    </w:div>
    <w:div w:id="2009285945">
      <w:bodyDiv w:val="1"/>
      <w:marLeft w:val="0"/>
      <w:marRight w:val="0"/>
      <w:marTop w:val="0"/>
      <w:marBottom w:val="0"/>
      <w:divBdr>
        <w:top w:val="none" w:sz="0" w:space="0" w:color="auto"/>
        <w:left w:val="none" w:sz="0" w:space="0" w:color="auto"/>
        <w:bottom w:val="none" w:sz="0" w:space="0" w:color="auto"/>
        <w:right w:val="none" w:sz="0" w:space="0" w:color="auto"/>
      </w:divBdr>
    </w:div>
    <w:div w:id="2009406010">
      <w:bodyDiv w:val="1"/>
      <w:marLeft w:val="0"/>
      <w:marRight w:val="0"/>
      <w:marTop w:val="0"/>
      <w:marBottom w:val="0"/>
      <w:divBdr>
        <w:top w:val="none" w:sz="0" w:space="0" w:color="auto"/>
        <w:left w:val="none" w:sz="0" w:space="0" w:color="auto"/>
        <w:bottom w:val="none" w:sz="0" w:space="0" w:color="auto"/>
        <w:right w:val="none" w:sz="0" w:space="0" w:color="auto"/>
      </w:divBdr>
    </w:div>
    <w:div w:id="2009945620">
      <w:bodyDiv w:val="1"/>
      <w:marLeft w:val="0"/>
      <w:marRight w:val="0"/>
      <w:marTop w:val="0"/>
      <w:marBottom w:val="0"/>
      <w:divBdr>
        <w:top w:val="none" w:sz="0" w:space="0" w:color="auto"/>
        <w:left w:val="none" w:sz="0" w:space="0" w:color="auto"/>
        <w:bottom w:val="none" w:sz="0" w:space="0" w:color="auto"/>
        <w:right w:val="none" w:sz="0" w:space="0" w:color="auto"/>
      </w:divBdr>
    </w:div>
    <w:div w:id="2010283610">
      <w:bodyDiv w:val="1"/>
      <w:marLeft w:val="0"/>
      <w:marRight w:val="0"/>
      <w:marTop w:val="0"/>
      <w:marBottom w:val="0"/>
      <w:divBdr>
        <w:top w:val="none" w:sz="0" w:space="0" w:color="auto"/>
        <w:left w:val="none" w:sz="0" w:space="0" w:color="auto"/>
        <w:bottom w:val="none" w:sz="0" w:space="0" w:color="auto"/>
        <w:right w:val="none" w:sz="0" w:space="0" w:color="auto"/>
      </w:divBdr>
    </w:div>
    <w:div w:id="2010671335">
      <w:bodyDiv w:val="1"/>
      <w:marLeft w:val="0"/>
      <w:marRight w:val="0"/>
      <w:marTop w:val="0"/>
      <w:marBottom w:val="0"/>
      <w:divBdr>
        <w:top w:val="none" w:sz="0" w:space="0" w:color="auto"/>
        <w:left w:val="none" w:sz="0" w:space="0" w:color="auto"/>
        <w:bottom w:val="none" w:sz="0" w:space="0" w:color="auto"/>
        <w:right w:val="none" w:sz="0" w:space="0" w:color="auto"/>
      </w:divBdr>
    </w:div>
    <w:div w:id="2010717764">
      <w:bodyDiv w:val="1"/>
      <w:marLeft w:val="0"/>
      <w:marRight w:val="0"/>
      <w:marTop w:val="0"/>
      <w:marBottom w:val="0"/>
      <w:divBdr>
        <w:top w:val="none" w:sz="0" w:space="0" w:color="auto"/>
        <w:left w:val="none" w:sz="0" w:space="0" w:color="auto"/>
        <w:bottom w:val="none" w:sz="0" w:space="0" w:color="auto"/>
        <w:right w:val="none" w:sz="0" w:space="0" w:color="auto"/>
      </w:divBdr>
    </w:div>
    <w:div w:id="2011323605">
      <w:bodyDiv w:val="1"/>
      <w:marLeft w:val="0"/>
      <w:marRight w:val="0"/>
      <w:marTop w:val="0"/>
      <w:marBottom w:val="0"/>
      <w:divBdr>
        <w:top w:val="none" w:sz="0" w:space="0" w:color="auto"/>
        <w:left w:val="none" w:sz="0" w:space="0" w:color="auto"/>
        <w:bottom w:val="none" w:sz="0" w:space="0" w:color="auto"/>
        <w:right w:val="none" w:sz="0" w:space="0" w:color="auto"/>
      </w:divBdr>
    </w:div>
    <w:div w:id="2012022620">
      <w:bodyDiv w:val="1"/>
      <w:marLeft w:val="0"/>
      <w:marRight w:val="0"/>
      <w:marTop w:val="0"/>
      <w:marBottom w:val="0"/>
      <w:divBdr>
        <w:top w:val="none" w:sz="0" w:space="0" w:color="auto"/>
        <w:left w:val="none" w:sz="0" w:space="0" w:color="auto"/>
        <w:bottom w:val="none" w:sz="0" w:space="0" w:color="auto"/>
        <w:right w:val="none" w:sz="0" w:space="0" w:color="auto"/>
      </w:divBdr>
    </w:div>
    <w:div w:id="2013410608">
      <w:bodyDiv w:val="1"/>
      <w:marLeft w:val="0"/>
      <w:marRight w:val="0"/>
      <w:marTop w:val="0"/>
      <w:marBottom w:val="0"/>
      <w:divBdr>
        <w:top w:val="none" w:sz="0" w:space="0" w:color="auto"/>
        <w:left w:val="none" w:sz="0" w:space="0" w:color="auto"/>
        <w:bottom w:val="none" w:sz="0" w:space="0" w:color="auto"/>
        <w:right w:val="none" w:sz="0" w:space="0" w:color="auto"/>
      </w:divBdr>
    </w:div>
    <w:div w:id="2013870002">
      <w:bodyDiv w:val="1"/>
      <w:marLeft w:val="0"/>
      <w:marRight w:val="0"/>
      <w:marTop w:val="0"/>
      <w:marBottom w:val="0"/>
      <w:divBdr>
        <w:top w:val="none" w:sz="0" w:space="0" w:color="auto"/>
        <w:left w:val="none" w:sz="0" w:space="0" w:color="auto"/>
        <w:bottom w:val="none" w:sz="0" w:space="0" w:color="auto"/>
        <w:right w:val="none" w:sz="0" w:space="0" w:color="auto"/>
      </w:divBdr>
    </w:div>
    <w:div w:id="2014604937">
      <w:bodyDiv w:val="1"/>
      <w:marLeft w:val="0"/>
      <w:marRight w:val="0"/>
      <w:marTop w:val="0"/>
      <w:marBottom w:val="0"/>
      <w:divBdr>
        <w:top w:val="none" w:sz="0" w:space="0" w:color="auto"/>
        <w:left w:val="none" w:sz="0" w:space="0" w:color="auto"/>
        <w:bottom w:val="none" w:sz="0" w:space="0" w:color="auto"/>
        <w:right w:val="none" w:sz="0" w:space="0" w:color="auto"/>
      </w:divBdr>
    </w:div>
    <w:div w:id="2015381574">
      <w:bodyDiv w:val="1"/>
      <w:marLeft w:val="0"/>
      <w:marRight w:val="0"/>
      <w:marTop w:val="0"/>
      <w:marBottom w:val="0"/>
      <w:divBdr>
        <w:top w:val="none" w:sz="0" w:space="0" w:color="auto"/>
        <w:left w:val="none" w:sz="0" w:space="0" w:color="auto"/>
        <w:bottom w:val="none" w:sz="0" w:space="0" w:color="auto"/>
        <w:right w:val="none" w:sz="0" w:space="0" w:color="auto"/>
      </w:divBdr>
    </w:div>
    <w:div w:id="2016299075">
      <w:bodyDiv w:val="1"/>
      <w:marLeft w:val="0"/>
      <w:marRight w:val="0"/>
      <w:marTop w:val="0"/>
      <w:marBottom w:val="0"/>
      <w:divBdr>
        <w:top w:val="none" w:sz="0" w:space="0" w:color="auto"/>
        <w:left w:val="none" w:sz="0" w:space="0" w:color="auto"/>
        <w:bottom w:val="none" w:sz="0" w:space="0" w:color="auto"/>
        <w:right w:val="none" w:sz="0" w:space="0" w:color="auto"/>
      </w:divBdr>
    </w:div>
    <w:div w:id="2016416915">
      <w:bodyDiv w:val="1"/>
      <w:marLeft w:val="0"/>
      <w:marRight w:val="0"/>
      <w:marTop w:val="0"/>
      <w:marBottom w:val="0"/>
      <w:divBdr>
        <w:top w:val="none" w:sz="0" w:space="0" w:color="auto"/>
        <w:left w:val="none" w:sz="0" w:space="0" w:color="auto"/>
        <w:bottom w:val="none" w:sz="0" w:space="0" w:color="auto"/>
        <w:right w:val="none" w:sz="0" w:space="0" w:color="auto"/>
      </w:divBdr>
    </w:div>
    <w:div w:id="2016835496">
      <w:bodyDiv w:val="1"/>
      <w:marLeft w:val="0"/>
      <w:marRight w:val="0"/>
      <w:marTop w:val="0"/>
      <w:marBottom w:val="0"/>
      <w:divBdr>
        <w:top w:val="none" w:sz="0" w:space="0" w:color="auto"/>
        <w:left w:val="none" w:sz="0" w:space="0" w:color="auto"/>
        <w:bottom w:val="none" w:sz="0" w:space="0" w:color="auto"/>
        <w:right w:val="none" w:sz="0" w:space="0" w:color="auto"/>
      </w:divBdr>
    </w:div>
    <w:div w:id="2018074992">
      <w:bodyDiv w:val="1"/>
      <w:marLeft w:val="0"/>
      <w:marRight w:val="0"/>
      <w:marTop w:val="0"/>
      <w:marBottom w:val="0"/>
      <w:divBdr>
        <w:top w:val="none" w:sz="0" w:space="0" w:color="auto"/>
        <w:left w:val="none" w:sz="0" w:space="0" w:color="auto"/>
        <w:bottom w:val="none" w:sz="0" w:space="0" w:color="auto"/>
        <w:right w:val="none" w:sz="0" w:space="0" w:color="auto"/>
      </w:divBdr>
    </w:div>
    <w:div w:id="2019307131">
      <w:bodyDiv w:val="1"/>
      <w:marLeft w:val="0"/>
      <w:marRight w:val="0"/>
      <w:marTop w:val="0"/>
      <w:marBottom w:val="0"/>
      <w:divBdr>
        <w:top w:val="none" w:sz="0" w:space="0" w:color="auto"/>
        <w:left w:val="none" w:sz="0" w:space="0" w:color="auto"/>
        <w:bottom w:val="none" w:sz="0" w:space="0" w:color="auto"/>
        <w:right w:val="none" w:sz="0" w:space="0" w:color="auto"/>
      </w:divBdr>
    </w:div>
    <w:div w:id="2019580718">
      <w:bodyDiv w:val="1"/>
      <w:marLeft w:val="0"/>
      <w:marRight w:val="0"/>
      <w:marTop w:val="0"/>
      <w:marBottom w:val="0"/>
      <w:divBdr>
        <w:top w:val="none" w:sz="0" w:space="0" w:color="auto"/>
        <w:left w:val="none" w:sz="0" w:space="0" w:color="auto"/>
        <w:bottom w:val="none" w:sz="0" w:space="0" w:color="auto"/>
        <w:right w:val="none" w:sz="0" w:space="0" w:color="auto"/>
      </w:divBdr>
    </w:div>
    <w:div w:id="2020960634">
      <w:bodyDiv w:val="1"/>
      <w:marLeft w:val="0"/>
      <w:marRight w:val="0"/>
      <w:marTop w:val="0"/>
      <w:marBottom w:val="0"/>
      <w:divBdr>
        <w:top w:val="none" w:sz="0" w:space="0" w:color="auto"/>
        <w:left w:val="none" w:sz="0" w:space="0" w:color="auto"/>
        <w:bottom w:val="none" w:sz="0" w:space="0" w:color="auto"/>
        <w:right w:val="none" w:sz="0" w:space="0" w:color="auto"/>
      </w:divBdr>
    </w:div>
    <w:div w:id="2021227097">
      <w:bodyDiv w:val="1"/>
      <w:marLeft w:val="0"/>
      <w:marRight w:val="0"/>
      <w:marTop w:val="0"/>
      <w:marBottom w:val="0"/>
      <w:divBdr>
        <w:top w:val="none" w:sz="0" w:space="0" w:color="auto"/>
        <w:left w:val="none" w:sz="0" w:space="0" w:color="auto"/>
        <w:bottom w:val="none" w:sz="0" w:space="0" w:color="auto"/>
        <w:right w:val="none" w:sz="0" w:space="0" w:color="auto"/>
      </w:divBdr>
    </w:div>
    <w:div w:id="2022972318">
      <w:bodyDiv w:val="1"/>
      <w:marLeft w:val="0"/>
      <w:marRight w:val="0"/>
      <w:marTop w:val="0"/>
      <w:marBottom w:val="0"/>
      <w:divBdr>
        <w:top w:val="none" w:sz="0" w:space="0" w:color="auto"/>
        <w:left w:val="none" w:sz="0" w:space="0" w:color="auto"/>
        <w:bottom w:val="none" w:sz="0" w:space="0" w:color="auto"/>
        <w:right w:val="none" w:sz="0" w:space="0" w:color="auto"/>
      </w:divBdr>
    </w:div>
    <w:div w:id="2026207848">
      <w:bodyDiv w:val="1"/>
      <w:marLeft w:val="0"/>
      <w:marRight w:val="0"/>
      <w:marTop w:val="0"/>
      <w:marBottom w:val="0"/>
      <w:divBdr>
        <w:top w:val="none" w:sz="0" w:space="0" w:color="auto"/>
        <w:left w:val="none" w:sz="0" w:space="0" w:color="auto"/>
        <w:bottom w:val="none" w:sz="0" w:space="0" w:color="auto"/>
        <w:right w:val="none" w:sz="0" w:space="0" w:color="auto"/>
      </w:divBdr>
    </w:div>
    <w:div w:id="2026246021">
      <w:bodyDiv w:val="1"/>
      <w:marLeft w:val="0"/>
      <w:marRight w:val="0"/>
      <w:marTop w:val="0"/>
      <w:marBottom w:val="0"/>
      <w:divBdr>
        <w:top w:val="none" w:sz="0" w:space="0" w:color="auto"/>
        <w:left w:val="none" w:sz="0" w:space="0" w:color="auto"/>
        <w:bottom w:val="none" w:sz="0" w:space="0" w:color="auto"/>
        <w:right w:val="none" w:sz="0" w:space="0" w:color="auto"/>
      </w:divBdr>
    </w:div>
    <w:div w:id="2026855721">
      <w:bodyDiv w:val="1"/>
      <w:marLeft w:val="0"/>
      <w:marRight w:val="0"/>
      <w:marTop w:val="0"/>
      <w:marBottom w:val="0"/>
      <w:divBdr>
        <w:top w:val="none" w:sz="0" w:space="0" w:color="auto"/>
        <w:left w:val="none" w:sz="0" w:space="0" w:color="auto"/>
        <w:bottom w:val="none" w:sz="0" w:space="0" w:color="auto"/>
        <w:right w:val="none" w:sz="0" w:space="0" w:color="auto"/>
      </w:divBdr>
    </w:div>
    <w:div w:id="2028214051">
      <w:bodyDiv w:val="1"/>
      <w:marLeft w:val="0"/>
      <w:marRight w:val="0"/>
      <w:marTop w:val="0"/>
      <w:marBottom w:val="0"/>
      <w:divBdr>
        <w:top w:val="none" w:sz="0" w:space="0" w:color="auto"/>
        <w:left w:val="none" w:sz="0" w:space="0" w:color="auto"/>
        <w:bottom w:val="none" w:sz="0" w:space="0" w:color="auto"/>
        <w:right w:val="none" w:sz="0" w:space="0" w:color="auto"/>
      </w:divBdr>
    </w:div>
    <w:div w:id="2028287696">
      <w:bodyDiv w:val="1"/>
      <w:marLeft w:val="0"/>
      <w:marRight w:val="0"/>
      <w:marTop w:val="0"/>
      <w:marBottom w:val="0"/>
      <w:divBdr>
        <w:top w:val="none" w:sz="0" w:space="0" w:color="auto"/>
        <w:left w:val="none" w:sz="0" w:space="0" w:color="auto"/>
        <w:bottom w:val="none" w:sz="0" w:space="0" w:color="auto"/>
        <w:right w:val="none" w:sz="0" w:space="0" w:color="auto"/>
      </w:divBdr>
    </w:div>
    <w:div w:id="2028821644">
      <w:bodyDiv w:val="1"/>
      <w:marLeft w:val="0"/>
      <w:marRight w:val="0"/>
      <w:marTop w:val="0"/>
      <w:marBottom w:val="0"/>
      <w:divBdr>
        <w:top w:val="none" w:sz="0" w:space="0" w:color="auto"/>
        <w:left w:val="none" w:sz="0" w:space="0" w:color="auto"/>
        <w:bottom w:val="none" w:sz="0" w:space="0" w:color="auto"/>
        <w:right w:val="none" w:sz="0" w:space="0" w:color="auto"/>
      </w:divBdr>
    </w:div>
    <w:div w:id="2029333550">
      <w:bodyDiv w:val="1"/>
      <w:marLeft w:val="0"/>
      <w:marRight w:val="0"/>
      <w:marTop w:val="0"/>
      <w:marBottom w:val="0"/>
      <w:divBdr>
        <w:top w:val="none" w:sz="0" w:space="0" w:color="auto"/>
        <w:left w:val="none" w:sz="0" w:space="0" w:color="auto"/>
        <w:bottom w:val="none" w:sz="0" w:space="0" w:color="auto"/>
        <w:right w:val="none" w:sz="0" w:space="0" w:color="auto"/>
      </w:divBdr>
    </w:div>
    <w:div w:id="2030715606">
      <w:bodyDiv w:val="1"/>
      <w:marLeft w:val="0"/>
      <w:marRight w:val="0"/>
      <w:marTop w:val="0"/>
      <w:marBottom w:val="0"/>
      <w:divBdr>
        <w:top w:val="none" w:sz="0" w:space="0" w:color="auto"/>
        <w:left w:val="none" w:sz="0" w:space="0" w:color="auto"/>
        <w:bottom w:val="none" w:sz="0" w:space="0" w:color="auto"/>
        <w:right w:val="none" w:sz="0" w:space="0" w:color="auto"/>
      </w:divBdr>
    </w:div>
    <w:div w:id="2031028992">
      <w:bodyDiv w:val="1"/>
      <w:marLeft w:val="0"/>
      <w:marRight w:val="0"/>
      <w:marTop w:val="0"/>
      <w:marBottom w:val="0"/>
      <w:divBdr>
        <w:top w:val="none" w:sz="0" w:space="0" w:color="auto"/>
        <w:left w:val="none" w:sz="0" w:space="0" w:color="auto"/>
        <w:bottom w:val="none" w:sz="0" w:space="0" w:color="auto"/>
        <w:right w:val="none" w:sz="0" w:space="0" w:color="auto"/>
      </w:divBdr>
    </w:div>
    <w:div w:id="2031296574">
      <w:bodyDiv w:val="1"/>
      <w:marLeft w:val="0"/>
      <w:marRight w:val="0"/>
      <w:marTop w:val="0"/>
      <w:marBottom w:val="0"/>
      <w:divBdr>
        <w:top w:val="none" w:sz="0" w:space="0" w:color="auto"/>
        <w:left w:val="none" w:sz="0" w:space="0" w:color="auto"/>
        <w:bottom w:val="none" w:sz="0" w:space="0" w:color="auto"/>
        <w:right w:val="none" w:sz="0" w:space="0" w:color="auto"/>
      </w:divBdr>
    </w:div>
    <w:div w:id="2031643177">
      <w:bodyDiv w:val="1"/>
      <w:marLeft w:val="0"/>
      <w:marRight w:val="0"/>
      <w:marTop w:val="0"/>
      <w:marBottom w:val="0"/>
      <w:divBdr>
        <w:top w:val="none" w:sz="0" w:space="0" w:color="auto"/>
        <w:left w:val="none" w:sz="0" w:space="0" w:color="auto"/>
        <w:bottom w:val="none" w:sz="0" w:space="0" w:color="auto"/>
        <w:right w:val="none" w:sz="0" w:space="0" w:color="auto"/>
      </w:divBdr>
    </w:div>
    <w:div w:id="2032684681">
      <w:bodyDiv w:val="1"/>
      <w:marLeft w:val="0"/>
      <w:marRight w:val="0"/>
      <w:marTop w:val="0"/>
      <w:marBottom w:val="0"/>
      <w:divBdr>
        <w:top w:val="none" w:sz="0" w:space="0" w:color="auto"/>
        <w:left w:val="none" w:sz="0" w:space="0" w:color="auto"/>
        <w:bottom w:val="none" w:sz="0" w:space="0" w:color="auto"/>
        <w:right w:val="none" w:sz="0" w:space="0" w:color="auto"/>
      </w:divBdr>
    </w:div>
    <w:div w:id="2032954453">
      <w:bodyDiv w:val="1"/>
      <w:marLeft w:val="0"/>
      <w:marRight w:val="0"/>
      <w:marTop w:val="0"/>
      <w:marBottom w:val="0"/>
      <w:divBdr>
        <w:top w:val="none" w:sz="0" w:space="0" w:color="auto"/>
        <w:left w:val="none" w:sz="0" w:space="0" w:color="auto"/>
        <w:bottom w:val="none" w:sz="0" w:space="0" w:color="auto"/>
        <w:right w:val="none" w:sz="0" w:space="0" w:color="auto"/>
      </w:divBdr>
    </w:div>
    <w:div w:id="2034526611">
      <w:bodyDiv w:val="1"/>
      <w:marLeft w:val="0"/>
      <w:marRight w:val="0"/>
      <w:marTop w:val="0"/>
      <w:marBottom w:val="0"/>
      <w:divBdr>
        <w:top w:val="none" w:sz="0" w:space="0" w:color="auto"/>
        <w:left w:val="none" w:sz="0" w:space="0" w:color="auto"/>
        <w:bottom w:val="none" w:sz="0" w:space="0" w:color="auto"/>
        <w:right w:val="none" w:sz="0" w:space="0" w:color="auto"/>
      </w:divBdr>
    </w:div>
    <w:div w:id="2036535281">
      <w:bodyDiv w:val="1"/>
      <w:marLeft w:val="0"/>
      <w:marRight w:val="0"/>
      <w:marTop w:val="0"/>
      <w:marBottom w:val="0"/>
      <w:divBdr>
        <w:top w:val="none" w:sz="0" w:space="0" w:color="auto"/>
        <w:left w:val="none" w:sz="0" w:space="0" w:color="auto"/>
        <w:bottom w:val="none" w:sz="0" w:space="0" w:color="auto"/>
        <w:right w:val="none" w:sz="0" w:space="0" w:color="auto"/>
      </w:divBdr>
    </w:div>
    <w:div w:id="2037344382">
      <w:bodyDiv w:val="1"/>
      <w:marLeft w:val="0"/>
      <w:marRight w:val="0"/>
      <w:marTop w:val="0"/>
      <w:marBottom w:val="0"/>
      <w:divBdr>
        <w:top w:val="none" w:sz="0" w:space="0" w:color="auto"/>
        <w:left w:val="none" w:sz="0" w:space="0" w:color="auto"/>
        <w:bottom w:val="none" w:sz="0" w:space="0" w:color="auto"/>
        <w:right w:val="none" w:sz="0" w:space="0" w:color="auto"/>
      </w:divBdr>
    </w:div>
    <w:div w:id="2037415417">
      <w:bodyDiv w:val="1"/>
      <w:marLeft w:val="0"/>
      <w:marRight w:val="0"/>
      <w:marTop w:val="0"/>
      <w:marBottom w:val="0"/>
      <w:divBdr>
        <w:top w:val="none" w:sz="0" w:space="0" w:color="auto"/>
        <w:left w:val="none" w:sz="0" w:space="0" w:color="auto"/>
        <w:bottom w:val="none" w:sz="0" w:space="0" w:color="auto"/>
        <w:right w:val="none" w:sz="0" w:space="0" w:color="auto"/>
      </w:divBdr>
    </w:div>
    <w:div w:id="2037611868">
      <w:bodyDiv w:val="1"/>
      <w:marLeft w:val="0"/>
      <w:marRight w:val="0"/>
      <w:marTop w:val="0"/>
      <w:marBottom w:val="0"/>
      <w:divBdr>
        <w:top w:val="none" w:sz="0" w:space="0" w:color="auto"/>
        <w:left w:val="none" w:sz="0" w:space="0" w:color="auto"/>
        <w:bottom w:val="none" w:sz="0" w:space="0" w:color="auto"/>
        <w:right w:val="none" w:sz="0" w:space="0" w:color="auto"/>
      </w:divBdr>
    </w:div>
    <w:div w:id="2039549398">
      <w:bodyDiv w:val="1"/>
      <w:marLeft w:val="0"/>
      <w:marRight w:val="0"/>
      <w:marTop w:val="0"/>
      <w:marBottom w:val="0"/>
      <w:divBdr>
        <w:top w:val="none" w:sz="0" w:space="0" w:color="auto"/>
        <w:left w:val="none" w:sz="0" w:space="0" w:color="auto"/>
        <w:bottom w:val="none" w:sz="0" w:space="0" w:color="auto"/>
        <w:right w:val="none" w:sz="0" w:space="0" w:color="auto"/>
      </w:divBdr>
    </w:div>
    <w:div w:id="2039772907">
      <w:bodyDiv w:val="1"/>
      <w:marLeft w:val="0"/>
      <w:marRight w:val="0"/>
      <w:marTop w:val="0"/>
      <w:marBottom w:val="0"/>
      <w:divBdr>
        <w:top w:val="none" w:sz="0" w:space="0" w:color="auto"/>
        <w:left w:val="none" w:sz="0" w:space="0" w:color="auto"/>
        <w:bottom w:val="none" w:sz="0" w:space="0" w:color="auto"/>
        <w:right w:val="none" w:sz="0" w:space="0" w:color="auto"/>
      </w:divBdr>
    </w:div>
    <w:div w:id="2039810503">
      <w:bodyDiv w:val="1"/>
      <w:marLeft w:val="0"/>
      <w:marRight w:val="0"/>
      <w:marTop w:val="0"/>
      <w:marBottom w:val="0"/>
      <w:divBdr>
        <w:top w:val="none" w:sz="0" w:space="0" w:color="auto"/>
        <w:left w:val="none" w:sz="0" w:space="0" w:color="auto"/>
        <w:bottom w:val="none" w:sz="0" w:space="0" w:color="auto"/>
        <w:right w:val="none" w:sz="0" w:space="0" w:color="auto"/>
      </w:divBdr>
    </w:div>
    <w:div w:id="2040201548">
      <w:bodyDiv w:val="1"/>
      <w:marLeft w:val="0"/>
      <w:marRight w:val="0"/>
      <w:marTop w:val="0"/>
      <w:marBottom w:val="0"/>
      <w:divBdr>
        <w:top w:val="none" w:sz="0" w:space="0" w:color="auto"/>
        <w:left w:val="none" w:sz="0" w:space="0" w:color="auto"/>
        <w:bottom w:val="none" w:sz="0" w:space="0" w:color="auto"/>
        <w:right w:val="none" w:sz="0" w:space="0" w:color="auto"/>
      </w:divBdr>
    </w:div>
    <w:div w:id="2040353179">
      <w:bodyDiv w:val="1"/>
      <w:marLeft w:val="0"/>
      <w:marRight w:val="0"/>
      <w:marTop w:val="0"/>
      <w:marBottom w:val="0"/>
      <w:divBdr>
        <w:top w:val="none" w:sz="0" w:space="0" w:color="auto"/>
        <w:left w:val="none" w:sz="0" w:space="0" w:color="auto"/>
        <w:bottom w:val="none" w:sz="0" w:space="0" w:color="auto"/>
        <w:right w:val="none" w:sz="0" w:space="0" w:color="auto"/>
      </w:divBdr>
    </w:div>
    <w:div w:id="2040887893">
      <w:bodyDiv w:val="1"/>
      <w:marLeft w:val="0"/>
      <w:marRight w:val="0"/>
      <w:marTop w:val="0"/>
      <w:marBottom w:val="0"/>
      <w:divBdr>
        <w:top w:val="none" w:sz="0" w:space="0" w:color="auto"/>
        <w:left w:val="none" w:sz="0" w:space="0" w:color="auto"/>
        <w:bottom w:val="none" w:sz="0" w:space="0" w:color="auto"/>
        <w:right w:val="none" w:sz="0" w:space="0" w:color="auto"/>
      </w:divBdr>
    </w:div>
    <w:div w:id="2040936685">
      <w:bodyDiv w:val="1"/>
      <w:marLeft w:val="0"/>
      <w:marRight w:val="0"/>
      <w:marTop w:val="0"/>
      <w:marBottom w:val="0"/>
      <w:divBdr>
        <w:top w:val="none" w:sz="0" w:space="0" w:color="auto"/>
        <w:left w:val="none" w:sz="0" w:space="0" w:color="auto"/>
        <w:bottom w:val="none" w:sz="0" w:space="0" w:color="auto"/>
        <w:right w:val="none" w:sz="0" w:space="0" w:color="auto"/>
      </w:divBdr>
    </w:div>
    <w:div w:id="2041203723">
      <w:bodyDiv w:val="1"/>
      <w:marLeft w:val="0"/>
      <w:marRight w:val="0"/>
      <w:marTop w:val="0"/>
      <w:marBottom w:val="0"/>
      <w:divBdr>
        <w:top w:val="none" w:sz="0" w:space="0" w:color="auto"/>
        <w:left w:val="none" w:sz="0" w:space="0" w:color="auto"/>
        <w:bottom w:val="none" w:sz="0" w:space="0" w:color="auto"/>
        <w:right w:val="none" w:sz="0" w:space="0" w:color="auto"/>
      </w:divBdr>
    </w:div>
    <w:div w:id="2041470610">
      <w:bodyDiv w:val="1"/>
      <w:marLeft w:val="0"/>
      <w:marRight w:val="0"/>
      <w:marTop w:val="0"/>
      <w:marBottom w:val="0"/>
      <w:divBdr>
        <w:top w:val="none" w:sz="0" w:space="0" w:color="auto"/>
        <w:left w:val="none" w:sz="0" w:space="0" w:color="auto"/>
        <w:bottom w:val="none" w:sz="0" w:space="0" w:color="auto"/>
        <w:right w:val="none" w:sz="0" w:space="0" w:color="auto"/>
      </w:divBdr>
    </w:div>
    <w:div w:id="2042129202">
      <w:bodyDiv w:val="1"/>
      <w:marLeft w:val="0"/>
      <w:marRight w:val="0"/>
      <w:marTop w:val="0"/>
      <w:marBottom w:val="0"/>
      <w:divBdr>
        <w:top w:val="none" w:sz="0" w:space="0" w:color="auto"/>
        <w:left w:val="none" w:sz="0" w:space="0" w:color="auto"/>
        <w:bottom w:val="none" w:sz="0" w:space="0" w:color="auto"/>
        <w:right w:val="none" w:sz="0" w:space="0" w:color="auto"/>
      </w:divBdr>
    </w:div>
    <w:div w:id="2042392037">
      <w:bodyDiv w:val="1"/>
      <w:marLeft w:val="0"/>
      <w:marRight w:val="0"/>
      <w:marTop w:val="0"/>
      <w:marBottom w:val="0"/>
      <w:divBdr>
        <w:top w:val="none" w:sz="0" w:space="0" w:color="auto"/>
        <w:left w:val="none" w:sz="0" w:space="0" w:color="auto"/>
        <w:bottom w:val="none" w:sz="0" w:space="0" w:color="auto"/>
        <w:right w:val="none" w:sz="0" w:space="0" w:color="auto"/>
      </w:divBdr>
    </w:div>
    <w:div w:id="2048335978">
      <w:bodyDiv w:val="1"/>
      <w:marLeft w:val="0"/>
      <w:marRight w:val="0"/>
      <w:marTop w:val="0"/>
      <w:marBottom w:val="0"/>
      <w:divBdr>
        <w:top w:val="none" w:sz="0" w:space="0" w:color="auto"/>
        <w:left w:val="none" w:sz="0" w:space="0" w:color="auto"/>
        <w:bottom w:val="none" w:sz="0" w:space="0" w:color="auto"/>
        <w:right w:val="none" w:sz="0" w:space="0" w:color="auto"/>
      </w:divBdr>
    </w:div>
    <w:div w:id="2048790890">
      <w:bodyDiv w:val="1"/>
      <w:marLeft w:val="0"/>
      <w:marRight w:val="0"/>
      <w:marTop w:val="0"/>
      <w:marBottom w:val="0"/>
      <w:divBdr>
        <w:top w:val="none" w:sz="0" w:space="0" w:color="auto"/>
        <w:left w:val="none" w:sz="0" w:space="0" w:color="auto"/>
        <w:bottom w:val="none" w:sz="0" w:space="0" w:color="auto"/>
        <w:right w:val="none" w:sz="0" w:space="0" w:color="auto"/>
      </w:divBdr>
    </w:div>
    <w:div w:id="2048991254">
      <w:bodyDiv w:val="1"/>
      <w:marLeft w:val="0"/>
      <w:marRight w:val="0"/>
      <w:marTop w:val="0"/>
      <w:marBottom w:val="0"/>
      <w:divBdr>
        <w:top w:val="none" w:sz="0" w:space="0" w:color="auto"/>
        <w:left w:val="none" w:sz="0" w:space="0" w:color="auto"/>
        <w:bottom w:val="none" w:sz="0" w:space="0" w:color="auto"/>
        <w:right w:val="none" w:sz="0" w:space="0" w:color="auto"/>
      </w:divBdr>
    </w:div>
    <w:div w:id="2049257291">
      <w:bodyDiv w:val="1"/>
      <w:marLeft w:val="0"/>
      <w:marRight w:val="0"/>
      <w:marTop w:val="0"/>
      <w:marBottom w:val="0"/>
      <w:divBdr>
        <w:top w:val="none" w:sz="0" w:space="0" w:color="auto"/>
        <w:left w:val="none" w:sz="0" w:space="0" w:color="auto"/>
        <w:bottom w:val="none" w:sz="0" w:space="0" w:color="auto"/>
        <w:right w:val="none" w:sz="0" w:space="0" w:color="auto"/>
      </w:divBdr>
    </w:div>
    <w:div w:id="2049641184">
      <w:bodyDiv w:val="1"/>
      <w:marLeft w:val="0"/>
      <w:marRight w:val="0"/>
      <w:marTop w:val="0"/>
      <w:marBottom w:val="0"/>
      <w:divBdr>
        <w:top w:val="none" w:sz="0" w:space="0" w:color="auto"/>
        <w:left w:val="none" w:sz="0" w:space="0" w:color="auto"/>
        <w:bottom w:val="none" w:sz="0" w:space="0" w:color="auto"/>
        <w:right w:val="none" w:sz="0" w:space="0" w:color="auto"/>
      </w:divBdr>
    </w:div>
    <w:div w:id="2049721172">
      <w:bodyDiv w:val="1"/>
      <w:marLeft w:val="0"/>
      <w:marRight w:val="0"/>
      <w:marTop w:val="0"/>
      <w:marBottom w:val="0"/>
      <w:divBdr>
        <w:top w:val="none" w:sz="0" w:space="0" w:color="auto"/>
        <w:left w:val="none" w:sz="0" w:space="0" w:color="auto"/>
        <w:bottom w:val="none" w:sz="0" w:space="0" w:color="auto"/>
        <w:right w:val="none" w:sz="0" w:space="0" w:color="auto"/>
      </w:divBdr>
    </w:div>
    <w:div w:id="2052731139">
      <w:bodyDiv w:val="1"/>
      <w:marLeft w:val="0"/>
      <w:marRight w:val="0"/>
      <w:marTop w:val="0"/>
      <w:marBottom w:val="0"/>
      <w:divBdr>
        <w:top w:val="none" w:sz="0" w:space="0" w:color="auto"/>
        <w:left w:val="none" w:sz="0" w:space="0" w:color="auto"/>
        <w:bottom w:val="none" w:sz="0" w:space="0" w:color="auto"/>
        <w:right w:val="none" w:sz="0" w:space="0" w:color="auto"/>
      </w:divBdr>
    </w:div>
    <w:div w:id="2053339211">
      <w:bodyDiv w:val="1"/>
      <w:marLeft w:val="0"/>
      <w:marRight w:val="0"/>
      <w:marTop w:val="0"/>
      <w:marBottom w:val="0"/>
      <w:divBdr>
        <w:top w:val="none" w:sz="0" w:space="0" w:color="auto"/>
        <w:left w:val="none" w:sz="0" w:space="0" w:color="auto"/>
        <w:bottom w:val="none" w:sz="0" w:space="0" w:color="auto"/>
        <w:right w:val="none" w:sz="0" w:space="0" w:color="auto"/>
      </w:divBdr>
    </w:div>
    <w:div w:id="2053573999">
      <w:bodyDiv w:val="1"/>
      <w:marLeft w:val="0"/>
      <w:marRight w:val="0"/>
      <w:marTop w:val="0"/>
      <w:marBottom w:val="0"/>
      <w:divBdr>
        <w:top w:val="none" w:sz="0" w:space="0" w:color="auto"/>
        <w:left w:val="none" w:sz="0" w:space="0" w:color="auto"/>
        <w:bottom w:val="none" w:sz="0" w:space="0" w:color="auto"/>
        <w:right w:val="none" w:sz="0" w:space="0" w:color="auto"/>
      </w:divBdr>
    </w:div>
    <w:div w:id="2053773209">
      <w:bodyDiv w:val="1"/>
      <w:marLeft w:val="0"/>
      <w:marRight w:val="0"/>
      <w:marTop w:val="0"/>
      <w:marBottom w:val="0"/>
      <w:divBdr>
        <w:top w:val="none" w:sz="0" w:space="0" w:color="auto"/>
        <w:left w:val="none" w:sz="0" w:space="0" w:color="auto"/>
        <w:bottom w:val="none" w:sz="0" w:space="0" w:color="auto"/>
        <w:right w:val="none" w:sz="0" w:space="0" w:color="auto"/>
      </w:divBdr>
    </w:div>
    <w:div w:id="2054884385">
      <w:bodyDiv w:val="1"/>
      <w:marLeft w:val="0"/>
      <w:marRight w:val="0"/>
      <w:marTop w:val="0"/>
      <w:marBottom w:val="0"/>
      <w:divBdr>
        <w:top w:val="none" w:sz="0" w:space="0" w:color="auto"/>
        <w:left w:val="none" w:sz="0" w:space="0" w:color="auto"/>
        <w:bottom w:val="none" w:sz="0" w:space="0" w:color="auto"/>
        <w:right w:val="none" w:sz="0" w:space="0" w:color="auto"/>
      </w:divBdr>
    </w:div>
    <w:div w:id="2056538076">
      <w:bodyDiv w:val="1"/>
      <w:marLeft w:val="0"/>
      <w:marRight w:val="0"/>
      <w:marTop w:val="0"/>
      <w:marBottom w:val="0"/>
      <w:divBdr>
        <w:top w:val="none" w:sz="0" w:space="0" w:color="auto"/>
        <w:left w:val="none" w:sz="0" w:space="0" w:color="auto"/>
        <w:bottom w:val="none" w:sz="0" w:space="0" w:color="auto"/>
        <w:right w:val="none" w:sz="0" w:space="0" w:color="auto"/>
      </w:divBdr>
    </w:div>
    <w:div w:id="2056806612">
      <w:bodyDiv w:val="1"/>
      <w:marLeft w:val="0"/>
      <w:marRight w:val="0"/>
      <w:marTop w:val="0"/>
      <w:marBottom w:val="0"/>
      <w:divBdr>
        <w:top w:val="none" w:sz="0" w:space="0" w:color="auto"/>
        <w:left w:val="none" w:sz="0" w:space="0" w:color="auto"/>
        <w:bottom w:val="none" w:sz="0" w:space="0" w:color="auto"/>
        <w:right w:val="none" w:sz="0" w:space="0" w:color="auto"/>
      </w:divBdr>
    </w:div>
    <w:div w:id="2057119409">
      <w:bodyDiv w:val="1"/>
      <w:marLeft w:val="0"/>
      <w:marRight w:val="0"/>
      <w:marTop w:val="0"/>
      <w:marBottom w:val="0"/>
      <w:divBdr>
        <w:top w:val="none" w:sz="0" w:space="0" w:color="auto"/>
        <w:left w:val="none" w:sz="0" w:space="0" w:color="auto"/>
        <w:bottom w:val="none" w:sz="0" w:space="0" w:color="auto"/>
        <w:right w:val="none" w:sz="0" w:space="0" w:color="auto"/>
      </w:divBdr>
    </w:div>
    <w:div w:id="2057774328">
      <w:bodyDiv w:val="1"/>
      <w:marLeft w:val="0"/>
      <w:marRight w:val="0"/>
      <w:marTop w:val="0"/>
      <w:marBottom w:val="0"/>
      <w:divBdr>
        <w:top w:val="none" w:sz="0" w:space="0" w:color="auto"/>
        <w:left w:val="none" w:sz="0" w:space="0" w:color="auto"/>
        <w:bottom w:val="none" w:sz="0" w:space="0" w:color="auto"/>
        <w:right w:val="none" w:sz="0" w:space="0" w:color="auto"/>
      </w:divBdr>
    </w:div>
    <w:div w:id="2058309855">
      <w:bodyDiv w:val="1"/>
      <w:marLeft w:val="0"/>
      <w:marRight w:val="0"/>
      <w:marTop w:val="0"/>
      <w:marBottom w:val="0"/>
      <w:divBdr>
        <w:top w:val="none" w:sz="0" w:space="0" w:color="auto"/>
        <w:left w:val="none" w:sz="0" w:space="0" w:color="auto"/>
        <w:bottom w:val="none" w:sz="0" w:space="0" w:color="auto"/>
        <w:right w:val="none" w:sz="0" w:space="0" w:color="auto"/>
      </w:divBdr>
    </w:div>
    <w:div w:id="2058967791">
      <w:bodyDiv w:val="1"/>
      <w:marLeft w:val="0"/>
      <w:marRight w:val="0"/>
      <w:marTop w:val="0"/>
      <w:marBottom w:val="0"/>
      <w:divBdr>
        <w:top w:val="none" w:sz="0" w:space="0" w:color="auto"/>
        <w:left w:val="none" w:sz="0" w:space="0" w:color="auto"/>
        <w:bottom w:val="none" w:sz="0" w:space="0" w:color="auto"/>
        <w:right w:val="none" w:sz="0" w:space="0" w:color="auto"/>
      </w:divBdr>
    </w:div>
    <w:div w:id="2061245839">
      <w:bodyDiv w:val="1"/>
      <w:marLeft w:val="0"/>
      <w:marRight w:val="0"/>
      <w:marTop w:val="0"/>
      <w:marBottom w:val="0"/>
      <w:divBdr>
        <w:top w:val="none" w:sz="0" w:space="0" w:color="auto"/>
        <w:left w:val="none" w:sz="0" w:space="0" w:color="auto"/>
        <w:bottom w:val="none" w:sz="0" w:space="0" w:color="auto"/>
        <w:right w:val="none" w:sz="0" w:space="0" w:color="auto"/>
      </w:divBdr>
    </w:div>
    <w:div w:id="2061594290">
      <w:bodyDiv w:val="1"/>
      <w:marLeft w:val="0"/>
      <w:marRight w:val="0"/>
      <w:marTop w:val="0"/>
      <w:marBottom w:val="0"/>
      <w:divBdr>
        <w:top w:val="none" w:sz="0" w:space="0" w:color="auto"/>
        <w:left w:val="none" w:sz="0" w:space="0" w:color="auto"/>
        <w:bottom w:val="none" w:sz="0" w:space="0" w:color="auto"/>
        <w:right w:val="none" w:sz="0" w:space="0" w:color="auto"/>
      </w:divBdr>
    </w:div>
    <w:div w:id="2061781234">
      <w:bodyDiv w:val="1"/>
      <w:marLeft w:val="0"/>
      <w:marRight w:val="0"/>
      <w:marTop w:val="0"/>
      <w:marBottom w:val="0"/>
      <w:divBdr>
        <w:top w:val="none" w:sz="0" w:space="0" w:color="auto"/>
        <w:left w:val="none" w:sz="0" w:space="0" w:color="auto"/>
        <w:bottom w:val="none" w:sz="0" w:space="0" w:color="auto"/>
        <w:right w:val="none" w:sz="0" w:space="0" w:color="auto"/>
      </w:divBdr>
    </w:div>
    <w:div w:id="2062826313">
      <w:bodyDiv w:val="1"/>
      <w:marLeft w:val="0"/>
      <w:marRight w:val="0"/>
      <w:marTop w:val="0"/>
      <w:marBottom w:val="0"/>
      <w:divBdr>
        <w:top w:val="none" w:sz="0" w:space="0" w:color="auto"/>
        <w:left w:val="none" w:sz="0" w:space="0" w:color="auto"/>
        <w:bottom w:val="none" w:sz="0" w:space="0" w:color="auto"/>
        <w:right w:val="none" w:sz="0" w:space="0" w:color="auto"/>
      </w:divBdr>
    </w:div>
    <w:div w:id="2063794245">
      <w:bodyDiv w:val="1"/>
      <w:marLeft w:val="0"/>
      <w:marRight w:val="0"/>
      <w:marTop w:val="0"/>
      <w:marBottom w:val="0"/>
      <w:divBdr>
        <w:top w:val="none" w:sz="0" w:space="0" w:color="auto"/>
        <w:left w:val="none" w:sz="0" w:space="0" w:color="auto"/>
        <w:bottom w:val="none" w:sz="0" w:space="0" w:color="auto"/>
        <w:right w:val="none" w:sz="0" w:space="0" w:color="auto"/>
      </w:divBdr>
    </w:div>
    <w:div w:id="2064597401">
      <w:bodyDiv w:val="1"/>
      <w:marLeft w:val="0"/>
      <w:marRight w:val="0"/>
      <w:marTop w:val="0"/>
      <w:marBottom w:val="0"/>
      <w:divBdr>
        <w:top w:val="none" w:sz="0" w:space="0" w:color="auto"/>
        <w:left w:val="none" w:sz="0" w:space="0" w:color="auto"/>
        <w:bottom w:val="none" w:sz="0" w:space="0" w:color="auto"/>
        <w:right w:val="none" w:sz="0" w:space="0" w:color="auto"/>
      </w:divBdr>
    </w:div>
    <w:div w:id="2065447889">
      <w:bodyDiv w:val="1"/>
      <w:marLeft w:val="0"/>
      <w:marRight w:val="0"/>
      <w:marTop w:val="0"/>
      <w:marBottom w:val="0"/>
      <w:divBdr>
        <w:top w:val="none" w:sz="0" w:space="0" w:color="auto"/>
        <w:left w:val="none" w:sz="0" w:space="0" w:color="auto"/>
        <w:bottom w:val="none" w:sz="0" w:space="0" w:color="auto"/>
        <w:right w:val="none" w:sz="0" w:space="0" w:color="auto"/>
      </w:divBdr>
    </w:div>
    <w:div w:id="2067029701">
      <w:bodyDiv w:val="1"/>
      <w:marLeft w:val="0"/>
      <w:marRight w:val="0"/>
      <w:marTop w:val="0"/>
      <w:marBottom w:val="0"/>
      <w:divBdr>
        <w:top w:val="none" w:sz="0" w:space="0" w:color="auto"/>
        <w:left w:val="none" w:sz="0" w:space="0" w:color="auto"/>
        <w:bottom w:val="none" w:sz="0" w:space="0" w:color="auto"/>
        <w:right w:val="none" w:sz="0" w:space="0" w:color="auto"/>
      </w:divBdr>
    </w:div>
    <w:div w:id="2067146217">
      <w:bodyDiv w:val="1"/>
      <w:marLeft w:val="0"/>
      <w:marRight w:val="0"/>
      <w:marTop w:val="0"/>
      <w:marBottom w:val="0"/>
      <w:divBdr>
        <w:top w:val="none" w:sz="0" w:space="0" w:color="auto"/>
        <w:left w:val="none" w:sz="0" w:space="0" w:color="auto"/>
        <w:bottom w:val="none" w:sz="0" w:space="0" w:color="auto"/>
        <w:right w:val="none" w:sz="0" w:space="0" w:color="auto"/>
      </w:divBdr>
    </w:div>
    <w:div w:id="2067293475">
      <w:bodyDiv w:val="1"/>
      <w:marLeft w:val="0"/>
      <w:marRight w:val="0"/>
      <w:marTop w:val="0"/>
      <w:marBottom w:val="0"/>
      <w:divBdr>
        <w:top w:val="none" w:sz="0" w:space="0" w:color="auto"/>
        <w:left w:val="none" w:sz="0" w:space="0" w:color="auto"/>
        <w:bottom w:val="none" w:sz="0" w:space="0" w:color="auto"/>
        <w:right w:val="none" w:sz="0" w:space="0" w:color="auto"/>
      </w:divBdr>
    </w:div>
    <w:div w:id="2067339173">
      <w:bodyDiv w:val="1"/>
      <w:marLeft w:val="0"/>
      <w:marRight w:val="0"/>
      <w:marTop w:val="0"/>
      <w:marBottom w:val="0"/>
      <w:divBdr>
        <w:top w:val="none" w:sz="0" w:space="0" w:color="auto"/>
        <w:left w:val="none" w:sz="0" w:space="0" w:color="auto"/>
        <w:bottom w:val="none" w:sz="0" w:space="0" w:color="auto"/>
        <w:right w:val="none" w:sz="0" w:space="0" w:color="auto"/>
      </w:divBdr>
    </w:div>
    <w:div w:id="2070181933">
      <w:bodyDiv w:val="1"/>
      <w:marLeft w:val="0"/>
      <w:marRight w:val="0"/>
      <w:marTop w:val="0"/>
      <w:marBottom w:val="0"/>
      <w:divBdr>
        <w:top w:val="none" w:sz="0" w:space="0" w:color="auto"/>
        <w:left w:val="none" w:sz="0" w:space="0" w:color="auto"/>
        <w:bottom w:val="none" w:sz="0" w:space="0" w:color="auto"/>
        <w:right w:val="none" w:sz="0" w:space="0" w:color="auto"/>
      </w:divBdr>
    </w:div>
    <w:div w:id="2070221488">
      <w:bodyDiv w:val="1"/>
      <w:marLeft w:val="0"/>
      <w:marRight w:val="0"/>
      <w:marTop w:val="0"/>
      <w:marBottom w:val="0"/>
      <w:divBdr>
        <w:top w:val="none" w:sz="0" w:space="0" w:color="auto"/>
        <w:left w:val="none" w:sz="0" w:space="0" w:color="auto"/>
        <w:bottom w:val="none" w:sz="0" w:space="0" w:color="auto"/>
        <w:right w:val="none" w:sz="0" w:space="0" w:color="auto"/>
      </w:divBdr>
    </w:div>
    <w:div w:id="2070302985">
      <w:bodyDiv w:val="1"/>
      <w:marLeft w:val="0"/>
      <w:marRight w:val="0"/>
      <w:marTop w:val="0"/>
      <w:marBottom w:val="0"/>
      <w:divBdr>
        <w:top w:val="none" w:sz="0" w:space="0" w:color="auto"/>
        <w:left w:val="none" w:sz="0" w:space="0" w:color="auto"/>
        <w:bottom w:val="none" w:sz="0" w:space="0" w:color="auto"/>
        <w:right w:val="none" w:sz="0" w:space="0" w:color="auto"/>
      </w:divBdr>
    </w:div>
    <w:div w:id="2071491910">
      <w:bodyDiv w:val="1"/>
      <w:marLeft w:val="0"/>
      <w:marRight w:val="0"/>
      <w:marTop w:val="0"/>
      <w:marBottom w:val="0"/>
      <w:divBdr>
        <w:top w:val="none" w:sz="0" w:space="0" w:color="auto"/>
        <w:left w:val="none" w:sz="0" w:space="0" w:color="auto"/>
        <w:bottom w:val="none" w:sz="0" w:space="0" w:color="auto"/>
        <w:right w:val="none" w:sz="0" w:space="0" w:color="auto"/>
      </w:divBdr>
    </w:div>
    <w:div w:id="2071683935">
      <w:bodyDiv w:val="1"/>
      <w:marLeft w:val="0"/>
      <w:marRight w:val="0"/>
      <w:marTop w:val="0"/>
      <w:marBottom w:val="0"/>
      <w:divBdr>
        <w:top w:val="none" w:sz="0" w:space="0" w:color="auto"/>
        <w:left w:val="none" w:sz="0" w:space="0" w:color="auto"/>
        <w:bottom w:val="none" w:sz="0" w:space="0" w:color="auto"/>
        <w:right w:val="none" w:sz="0" w:space="0" w:color="auto"/>
      </w:divBdr>
    </w:div>
    <w:div w:id="2071689359">
      <w:bodyDiv w:val="1"/>
      <w:marLeft w:val="0"/>
      <w:marRight w:val="0"/>
      <w:marTop w:val="0"/>
      <w:marBottom w:val="0"/>
      <w:divBdr>
        <w:top w:val="none" w:sz="0" w:space="0" w:color="auto"/>
        <w:left w:val="none" w:sz="0" w:space="0" w:color="auto"/>
        <w:bottom w:val="none" w:sz="0" w:space="0" w:color="auto"/>
        <w:right w:val="none" w:sz="0" w:space="0" w:color="auto"/>
      </w:divBdr>
    </w:div>
    <w:div w:id="2073386541">
      <w:bodyDiv w:val="1"/>
      <w:marLeft w:val="0"/>
      <w:marRight w:val="0"/>
      <w:marTop w:val="0"/>
      <w:marBottom w:val="0"/>
      <w:divBdr>
        <w:top w:val="none" w:sz="0" w:space="0" w:color="auto"/>
        <w:left w:val="none" w:sz="0" w:space="0" w:color="auto"/>
        <w:bottom w:val="none" w:sz="0" w:space="0" w:color="auto"/>
        <w:right w:val="none" w:sz="0" w:space="0" w:color="auto"/>
      </w:divBdr>
    </w:div>
    <w:div w:id="2073625349">
      <w:bodyDiv w:val="1"/>
      <w:marLeft w:val="0"/>
      <w:marRight w:val="0"/>
      <w:marTop w:val="0"/>
      <w:marBottom w:val="0"/>
      <w:divBdr>
        <w:top w:val="none" w:sz="0" w:space="0" w:color="auto"/>
        <w:left w:val="none" w:sz="0" w:space="0" w:color="auto"/>
        <w:bottom w:val="none" w:sz="0" w:space="0" w:color="auto"/>
        <w:right w:val="none" w:sz="0" w:space="0" w:color="auto"/>
      </w:divBdr>
    </w:div>
    <w:div w:id="2074813809">
      <w:bodyDiv w:val="1"/>
      <w:marLeft w:val="0"/>
      <w:marRight w:val="0"/>
      <w:marTop w:val="0"/>
      <w:marBottom w:val="0"/>
      <w:divBdr>
        <w:top w:val="none" w:sz="0" w:space="0" w:color="auto"/>
        <w:left w:val="none" w:sz="0" w:space="0" w:color="auto"/>
        <w:bottom w:val="none" w:sz="0" w:space="0" w:color="auto"/>
        <w:right w:val="none" w:sz="0" w:space="0" w:color="auto"/>
      </w:divBdr>
    </w:div>
    <w:div w:id="2075394879">
      <w:bodyDiv w:val="1"/>
      <w:marLeft w:val="0"/>
      <w:marRight w:val="0"/>
      <w:marTop w:val="0"/>
      <w:marBottom w:val="0"/>
      <w:divBdr>
        <w:top w:val="none" w:sz="0" w:space="0" w:color="auto"/>
        <w:left w:val="none" w:sz="0" w:space="0" w:color="auto"/>
        <w:bottom w:val="none" w:sz="0" w:space="0" w:color="auto"/>
        <w:right w:val="none" w:sz="0" w:space="0" w:color="auto"/>
      </w:divBdr>
    </w:div>
    <w:div w:id="2075659506">
      <w:bodyDiv w:val="1"/>
      <w:marLeft w:val="0"/>
      <w:marRight w:val="0"/>
      <w:marTop w:val="0"/>
      <w:marBottom w:val="0"/>
      <w:divBdr>
        <w:top w:val="none" w:sz="0" w:space="0" w:color="auto"/>
        <w:left w:val="none" w:sz="0" w:space="0" w:color="auto"/>
        <w:bottom w:val="none" w:sz="0" w:space="0" w:color="auto"/>
        <w:right w:val="none" w:sz="0" w:space="0" w:color="auto"/>
      </w:divBdr>
    </w:div>
    <w:div w:id="2075736490">
      <w:bodyDiv w:val="1"/>
      <w:marLeft w:val="0"/>
      <w:marRight w:val="0"/>
      <w:marTop w:val="0"/>
      <w:marBottom w:val="0"/>
      <w:divBdr>
        <w:top w:val="none" w:sz="0" w:space="0" w:color="auto"/>
        <w:left w:val="none" w:sz="0" w:space="0" w:color="auto"/>
        <w:bottom w:val="none" w:sz="0" w:space="0" w:color="auto"/>
        <w:right w:val="none" w:sz="0" w:space="0" w:color="auto"/>
      </w:divBdr>
    </w:div>
    <w:div w:id="2076196123">
      <w:bodyDiv w:val="1"/>
      <w:marLeft w:val="0"/>
      <w:marRight w:val="0"/>
      <w:marTop w:val="0"/>
      <w:marBottom w:val="0"/>
      <w:divBdr>
        <w:top w:val="none" w:sz="0" w:space="0" w:color="auto"/>
        <w:left w:val="none" w:sz="0" w:space="0" w:color="auto"/>
        <w:bottom w:val="none" w:sz="0" w:space="0" w:color="auto"/>
        <w:right w:val="none" w:sz="0" w:space="0" w:color="auto"/>
      </w:divBdr>
    </w:div>
    <w:div w:id="2076780002">
      <w:bodyDiv w:val="1"/>
      <w:marLeft w:val="0"/>
      <w:marRight w:val="0"/>
      <w:marTop w:val="0"/>
      <w:marBottom w:val="0"/>
      <w:divBdr>
        <w:top w:val="none" w:sz="0" w:space="0" w:color="auto"/>
        <w:left w:val="none" w:sz="0" w:space="0" w:color="auto"/>
        <w:bottom w:val="none" w:sz="0" w:space="0" w:color="auto"/>
        <w:right w:val="none" w:sz="0" w:space="0" w:color="auto"/>
      </w:divBdr>
    </w:div>
    <w:div w:id="2078702016">
      <w:bodyDiv w:val="1"/>
      <w:marLeft w:val="0"/>
      <w:marRight w:val="0"/>
      <w:marTop w:val="0"/>
      <w:marBottom w:val="0"/>
      <w:divBdr>
        <w:top w:val="none" w:sz="0" w:space="0" w:color="auto"/>
        <w:left w:val="none" w:sz="0" w:space="0" w:color="auto"/>
        <w:bottom w:val="none" w:sz="0" w:space="0" w:color="auto"/>
        <w:right w:val="none" w:sz="0" w:space="0" w:color="auto"/>
      </w:divBdr>
    </w:div>
    <w:div w:id="2083991141">
      <w:bodyDiv w:val="1"/>
      <w:marLeft w:val="0"/>
      <w:marRight w:val="0"/>
      <w:marTop w:val="0"/>
      <w:marBottom w:val="0"/>
      <w:divBdr>
        <w:top w:val="none" w:sz="0" w:space="0" w:color="auto"/>
        <w:left w:val="none" w:sz="0" w:space="0" w:color="auto"/>
        <w:bottom w:val="none" w:sz="0" w:space="0" w:color="auto"/>
        <w:right w:val="none" w:sz="0" w:space="0" w:color="auto"/>
      </w:divBdr>
    </w:div>
    <w:div w:id="2085301340">
      <w:bodyDiv w:val="1"/>
      <w:marLeft w:val="0"/>
      <w:marRight w:val="0"/>
      <w:marTop w:val="0"/>
      <w:marBottom w:val="0"/>
      <w:divBdr>
        <w:top w:val="none" w:sz="0" w:space="0" w:color="auto"/>
        <w:left w:val="none" w:sz="0" w:space="0" w:color="auto"/>
        <w:bottom w:val="none" w:sz="0" w:space="0" w:color="auto"/>
        <w:right w:val="none" w:sz="0" w:space="0" w:color="auto"/>
      </w:divBdr>
    </w:div>
    <w:div w:id="2085487036">
      <w:bodyDiv w:val="1"/>
      <w:marLeft w:val="0"/>
      <w:marRight w:val="0"/>
      <w:marTop w:val="0"/>
      <w:marBottom w:val="0"/>
      <w:divBdr>
        <w:top w:val="none" w:sz="0" w:space="0" w:color="auto"/>
        <w:left w:val="none" w:sz="0" w:space="0" w:color="auto"/>
        <w:bottom w:val="none" w:sz="0" w:space="0" w:color="auto"/>
        <w:right w:val="none" w:sz="0" w:space="0" w:color="auto"/>
      </w:divBdr>
    </w:div>
    <w:div w:id="2085955799">
      <w:bodyDiv w:val="1"/>
      <w:marLeft w:val="0"/>
      <w:marRight w:val="0"/>
      <w:marTop w:val="0"/>
      <w:marBottom w:val="0"/>
      <w:divBdr>
        <w:top w:val="none" w:sz="0" w:space="0" w:color="auto"/>
        <w:left w:val="none" w:sz="0" w:space="0" w:color="auto"/>
        <w:bottom w:val="none" w:sz="0" w:space="0" w:color="auto"/>
        <w:right w:val="none" w:sz="0" w:space="0" w:color="auto"/>
      </w:divBdr>
    </w:div>
    <w:div w:id="2086604819">
      <w:bodyDiv w:val="1"/>
      <w:marLeft w:val="0"/>
      <w:marRight w:val="0"/>
      <w:marTop w:val="0"/>
      <w:marBottom w:val="0"/>
      <w:divBdr>
        <w:top w:val="none" w:sz="0" w:space="0" w:color="auto"/>
        <w:left w:val="none" w:sz="0" w:space="0" w:color="auto"/>
        <w:bottom w:val="none" w:sz="0" w:space="0" w:color="auto"/>
        <w:right w:val="none" w:sz="0" w:space="0" w:color="auto"/>
      </w:divBdr>
    </w:div>
    <w:div w:id="2087065316">
      <w:bodyDiv w:val="1"/>
      <w:marLeft w:val="0"/>
      <w:marRight w:val="0"/>
      <w:marTop w:val="0"/>
      <w:marBottom w:val="0"/>
      <w:divBdr>
        <w:top w:val="none" w:sz="0" w:space="0" w:color="auto"/>
        <w:left w:val="none" w:sz="0" w:space="0" w:color="auto"/>
        <w:bottom w:val="none" w:sz="0" w:space="0" w:color="auto"/>
        <w:right w:val="none" w:sz="0" w:space="0" w:color="auto"/>
      </w:divBdr>
    </w:div>
    <w:div w:id="2087263927">
      <w:bodyDiv w:val="1"/>
      <w:marLeft w:val="0"/>
      <w:marRight w:val="0"/>
      <w:marTop w:val="0"/>
      <w:marBottom w:val="0"/>
      <w:divBdr>
        <w:top w:val="none" w:sz="0" w:space="0" w:color="auto"/>
        <w:left w:val="none" w:sz="0" w:space="0" w:color="auto"/>
        <w:bottom w:val="none" w:sz="0" w:space="0" w:color="auto"/>
        <w:right w:val="none" w:sz="0" w:space="0" w:color="auto"/>
      </w:divBdr>
    </w:div>
    <w:div w:id="2088064622">
      <w:bodyDiv w:val="1"/>
      <w:marLeft w:val="0"/>
      <w:marRight w:val="0"/>
      <w:marTop w:val="0"/>
      <w:marBottom w:val="0"/>
      <w:divBdr>
        <w:top w:val="none" w:sz="0" w:space="0" w:color="auto"/>
        <w:left w:val="none" w:sz="0" w:space="0" w:color="auto"/>
        <w:bottom w:val="none" w:sz="0" w:space="0" w:color="auto"/>
        <w:right w:val="none" w:sz="0" w:space="0" w:color="auto"/>
      </w:divBdr>
    </w:div>
    <w:div w:id="2088111291">
      <w:bodyDiv w:val="1"/>
      <w:marLeft w:val="0"/>
      <w:marRight w:val="0"/>
      <w:marTop w:val="0"/>
      <w:marBottom w:val="0"/>
      <w:divBdr>
        <w:top w:val="none" w:sz="0" w:space="0" w:color="auto"/>
        <w:left w:val="none" w:sz="0" w:space="0" w:color="auto"/>
        <w:bottom w:val="none" w:sz="0" w:space="0" w:color="auto"/>
        <w:right w:val="none" w:sz="0" w:space="0" w:color="auto"/>
      </w:divBdr>
    </w:div>
    <w:div w:id="2088113256">
      <w:bodyDiv w:val="1"/>
      <w:marLeft w:val="0"/>
      <w:marRight w:val="0"/>
      <w:marTop w:val="0"/>
      <w:marBottom w:val="0"/>
      <w:divBdr>
        <w:top w:val="none" w:sz="0" w:space="0" w:color="auto"/>
        <w:left w:val="none" w:sz="0" w:space="0" w:color="auto"/>
        <w:bottom w:val="none" w:sz="0" w:space="0" w:color="auto"/>
        <w:right w:val="none" w:sz="0" w:space="0" w:color="auto"/>
      </w:divBdr>
    </w:div>
    <w:div w:id="2088724114">
      <w:bodyDiv w:val="1"/>
      <w:marLeft w:val="0"/>
      <w:marRight w:val="0"/>
      <w:marTop w:val="0"/>
      <w:marBottom w:val="0"/>
      <w:divBdr>
        <w:top w:val="none" w:sz="0" w:space="0" w:color="auto"/>
        <w:left w:val="none" w:sz="0" w:space="0" w:color="auto"/>
        <w:bottom w:val="none" w:sz="0" w:space="0" w:color="auto"/>
        <w:right w:val="none" w:sz="0" w:space="0" w:color="auto"/>
      </w:divBdr>
    </w:div>
    <w:div w:id="2089304492">
      <w:bodyDiv w:val="1"/>
      <w:marLeft w:val="0"/>
      <w:marRight w:val="0"/>
      <w:marTop w:val="0"/>
      <w:marBottom w:val="0"/>
      <w:divBdr>
        <w:top w:val="none" w:sz="0" w:space="0" w:color="auto"/>
        <w:left w:val="none" w:sz="0" w:space="0" w:color="auto"/>
        <w:bottom w:val="none" w:sz="0" w:space="0" w:color="auto"/>
        <w:right w:val="none" w:sz="0" w:space="0" w:color="auto"/>
      </w:divBdr>
    </w:div>
    <w:div w:id="2089374923">
      <w:bodyDiv w:val="1"/>
      <w:marLeft w:val="0"/>
      <w:marRight w:val="0"/>
      <w:marTop w:val="0"/>
      <w:marBottom w:val="0"/>
      <w:divBdr>
        <w:top w:val="none" w:sz="0" w:space="0" w:color="auto"/>
        <w:left w:val="none" w:sz="0" w:space="0" w:color="auto"/>
        <w:bottom w:val="none" w:sz="0" w:space="0" w:color="auto"/>
        <w:right w:val="none" w:sz="0" w:space="0" w:color="auto"/>
      </w:divBdr>
    </w:div>
    <w:div w:id="2091387828">
      <w:bodyDiv w:val="1"/>
      <w:marLeft w:val="0"/>
      <w:marRight w:val="0"/>
      <w:marTop w:val="0"/>
      <w:marBottom w:val="0"/>
      <w:divBdr>
        <w:top w:val="none" w:sz="0" w:space="0" w:color="auto"/>
        <w:left w:val="none" w:sz="0" w:space="0" w:color="auto"/>
        <w:bottom w:val="none" w:sz="0" w:space="0" w:color="auto"/>
        <w:right w:val="none" w:sz="0" w:space="0" w:color="auto"/>
      </w:divBdr>
    </w:div>
    <w:div w:id="2091733252">
      <w:bodyDiv w:val="1"/>
      <w:marLeft w:val="0"/>
      <w:marRight w:val="0"/>
      <w:marTop w:val="0"/>
      <w:marBottom w:val="0"/>
      <w:divBdr>
        <w:top w:val="none" w:sz="0" w:space="0" w:color="auto"/>
        <w:left w:val="none" w:sz="0" w:space="0" w:color="auto"/>
        <w:bottom w:val="none" w:sz="0" w:space="0" w:color="auto"/>
        <w:right w:val="none" w:sz="0" w:space="0" w:color="auto"/>
      </w:divBdr>
    </w:div>
    <w:div w:id="2092193177">
      <w:bodyDiv w:val="1"/>
      <w:marLeft w:val="0"/>
      <w:marRight w:val="0"/>
      <w:marTop w:val="0"/>
      <w:marBottom w:val="0"/>
      <w:divBdr>
        <w:top w:val="none" w:sz="0" w:space="0" w:color="auto"/>
        <w:left w:val="none" w:sz="0" w:space="0" w:color="auto"/>
        <w:bottom w:val="none" w:sz="0" w:space="0" w:color="auto"/>
        <w:right w:val="none" w:sz="0" w:space="0" w:color="auto"/>
      </w:divBdr>
    </w:div>
    <w:div w:id="2092389093">
      <w:bodyDiv w:val="1"/>
      <w:marLeft w:val="0"/>
      <w:marRight w:val="0"/>
      <w:marTop w:val="0"/>
      <w:marBottom w:val="0"/>
      <w:divBdr>
        <w:top w:val="none" w:sz="0" w:space="0" w:color="auto"/>
        <w:left w:val="none" w:sz="0" w:space="0" w:color="auto"/>
        <w:bottom w:val="none" w:sz="0" w:space="0" w:color="auto"/>
        <w:right w:val="none" w:sz="0" w:space="0" w:color="auto"/>
      </w:divBdr>
    </w:div>
    <w:div w:id="2092458372">
      <w:bodyDiv w:val="1"/>
      <w:marLeft w:val="0"/>
      <w:marRight w:val="0"/>
      <w:marTop w:val="0"/>
      <w:marBottom w:val="0"/>
      <w:divBdr>
        <w:top w:val="none" w:sz="0" w:space="0" w:color="auto"/>
        <w:left w:val="none" w:sz="0" w:space="0" w:color="auto"/>
        <w:bottom w:val="none" w:sz="0" w:space="0" w:color="auto"/>
        <w:right w:val="none" w:sz="0" w:space="0" w:color="auto"/>
      </w:divBdr>
    </w:div>
    <w:div w:id="2093624671">
      <w:bodyDiv w:val="1"/>
      <w:marLeft w:val="0"/>
      <w:marRight w:val="0"/>
      <w:marTop w:val="0"/>
      <w:marBottom w:val="0"/>
      <w:divBdr>
        <w:top w:val="none" w:sz="0" w:space="0" w:color="auto"/>
        <w:left w:val="none" w:sz="0" w:space="0" w:color="auto"/>
        <w:bottom w:val="none" w:sz="0" w:space="0" w:color="auto"/>
        <w:right w:val="none" w:sz="0" w:space="0" w:color="auto"/>
      </w:divBdr>
    </w:div>
    <w:div w:id="2093818910">
      <w:bodyDiv w:val="1"/>
      <w:marLeft w:val="0"/>
      <w:marRight w:val="0"/>
      <w:marTop w:val="0"/>
      <w:marBottom w:val="0"/>
      <w:divBdr>
        <w:top w:val="none" w:sz="0" w:space="0" w:color="auto"/>
        <w:left w:val="none" w:sz="0" w:space="0" w:color="auto"/>
        <w:bottom w:val="none" w:sz="0" w:space="0" w:color="auto"/>
        <w:right w:val="none" w:sz="0" w:space="0" w:color="auto"/>
      </w:divBdr>
    </w:div>
    <w:div w:id="2094013107">
      <w:bodyDiv w:val="1"/>
      <w:marLeft w:val="0"/>
      <w:marRight w:val="0"/>
      <w:marTop w:val="0"/>
      <w:marBottom w:val="0"/>
      <w:divBdr>
        <w:top w:val="none" w:sz="0" w:space="0" w:color="auto"/>
        <w:left w:val="none" w:sz="0" w:space="0" w:color="auto"/>
        <w:bottom w:val="none" w:sz="0" w:space="0" w:color="auto"/>
        <w:right w:val="none" w:sz="0" w:space="0" w:color="auto"/>
      </w:divBdr>
    </w:div>
    <w:div w:id="2095542970">
      <w:bodyDiv w:val="1"/>
      <w:marLeft w:val="0"/>
      <w:marRight w:val="0"/>
      <w:marTop w:val="0"/>
      <w:marBottom w:val="0"/>
      <w:divBdr>
        <w:top w:val="none" w:sz="0" w:space="0" w:color="auto"/>
        <w:left w:val="none" w:sz="0" w:space="0" w:color="auto"/>
        <w:bottom w:val="none" w:sz="0" w:space="0" w:color="auto"/>
        <w:right w:val="none" w:sz="0" w:space="0" w:color="auto"/>
      </w:divBdr>
    </w:div>
    <w:div w:id="2097288876">
      <w:bodyDiv w:val="1"/>
      <w:marLeft w:val="0"/>
      <w:marRight w:val="0"/>
      <w:marTop w:val="0"/>
      <w:marBottom w:val="0"/>
      <w:divBdr>
        <w:top w:val="none" w:sz="0" w:space="0" w:color="auto"/>
        <w:left w:val="none" w:sz="0" w:space="0" w:color="auto"/>
        <w:bottom w:val="none" w:sz="0" w:space="0" w:color="auto"/>
        <w:right w:val="none" w:sz="0" w:space="0" w:color="auto"/>
      </w:divBdr>
    </w:div>
    <w:div w:id="2098399420">
      <w:bodyDiv w:val="1"/>
      <w:marLeft w:val="0"/>
      <w:marRight w:val="0"/>
      <w:marTop w:val="0"/>
      <w:marBottom w:val="0"/>
      <w:divBdr>
        <w:top w:val="none" w:sz="0" w:space="0" w:color="auto"/>
        <w:left w:val="none" w:sz="0" w:space="0" w:color="auto"/>
        <w:bottom w:val="none" w:sz="0" w:space="0" w:color="auto"/>
        <w:right w:val="none" w:sz="0" w:space="0" w:color="auto"/>
      </w:divBdr>
    </w:div>
    <w:div w:id="2100789199">
      <w:bodyDiv w:val="1"/>
      <w:marLeft w:val="0"/>
      <w:marRight w:val="0"/>
      <w:marTop w:val="0"/>
      <w:marBottom w:val="0"/>
      <w:divBdr>
        <w:top w:val="none" w:sz="0" w:space="0" w:color="auto"/>
        <w:left w:val="none" w:sz="0" w:space="0" w:color="auto"/>
        <w:bottom w:val="none" w:sz="0" w:space="0" w:color="auto"/>
        <w:right w:val="none" w:sz="0" w:space="0" w:color="auto"/>
      </w:divBdr>
    </w:div>
    <w:div w:id="2102068494">
      <w:bodyDiv w:val="1"/>
      <w:marLeft w:val="0"/>
      <w:marRight w:val="0"/>
      <w:marTop w:val="0"/>
      <w:marBottom w:val="0"/>
      <w:divBdr>
        <w:top w:val="none" w:sz="0" w:space="0" w:color="auto"/>
        <w:left w:val="none" w:sz="0" w:space="0" w:color="auto"/>
        <w:bottom w:val="none" w:sz="0" w:space="0" w:color="auto"/>
        <w:right w:val="none" w:sz="0" w:space="0" w:color="auto"/>
      </w:divBdr>
    </w:div>
    <w:div w:id="2102289389">
      <w:bodyDiv w:val="1"/>
      <w:marLeft w:val="0"/>
      <w:marRight w:val="0"/>
      <w:marTop w:val="0"/>
      <w:marBottom w:val="0"/>
      <w:divBdr>
        <w:top w:val="none" w:sz="0" w:space="0" w:color="auto"/>
        <w:left w:val="none" w:sz="0" w:space="0" w:color="auto"/>
        <w:bottom w:val="none" w:sz="0" w:space="0" w:color="auto"/>
        <w:right w:val="none" w:sz="0" w:space="0" w:color="auto"/>
      </w:divBdr>
    </w:div>
    <w:div w:id="2102750305">
      <w:bodyDiv w:val="1"/>
      <w:marLeft w:val="0"/>
      <w:marRight w:val="0"/>
      <w:marTop w:val="0"/>
      <w:marBottom w:val="0"/>
      <w:divBdr>
        <w:top w:val="none" w:sz="0" w:space="0" w:color="auto"/>
        <w:left w:val="none" w:sz="0" w:space="0" w:color="auto"/>
        <w:bottom w:val="none" w:sz="0" w:space="0" w:color="auto"/>
        <w:right w:val="none" w:sz="0" w:space="0" w:color="auto"/>
      </w:divBdr>
    </w:div>
    <w:div w:id="2103258517">
      <w:bodyDiv w:val="1"/>
      <w:marLeft w:val="0"/>
      <w:marRight w:val="0"/>
      <w:marTop w:val="0"/>
      <w:marBottom w:val="0"/>
      <w:divBdr>
        <w:top w:val="none" w:sz="0" w:space="0" w:color="auto"/>
        <w:left w:val="none" w:sz="0" w:space="0" w:color="auto"/>
        <w:bottom w:val="none" w:sz="0" w:space="0" w:color="auto"/>
        <w:right w:val="none" w:sz="0" w:space="0" w:color="auto"/>
      </w:divBdr>
    </w:div>
    <w:div w:id="2103407974">
      <w:bodyDiv w:val="1"/>
      <w:marLeft w:val="0"/>
      <w:marRight w:val="0"/>
      <w:marTop w:val="0"/>
      <w:marBottom w:val="0"/>
      <w:divBdr>
        <w:top w:val="none" w:sz="0" w:space="0" w:color="auto"/>
        <w:left w:val="none" w:sz="0" w:space="0" w:color="auto"/>
        <w:bottom w:val="none" w:sz="0" w:space="0" w:color="auto"/>
        <w:right w:val="none" w:sz="0" w:space="0" w:color="auto"/>
      </w:divBdr>
    </w:div>
    <w:div w:id="2105953656">
      <w:bodyDiv w:val="1"/>
      <w:marLeft w:val="0"/>
      <w:marRight w:val="0"/>
      <w:marTop w:val="0"/>
      <w:marBottom w:val="0"/>
      <w:divBdr>
        <w:top w:val="none" w:sz="0" w:space="0" w:color="auto"/>
        <w:left w:val="none" w:sz="0" w:space="0" w:color="auto"/>
        <w:bottom w:val="none" w:sz="0" w:space="0" w:color="auto"/>
        <w:right w:val="none" w:sz="0" w:space="0" w:color="auto"/>
      </w:divBdr>
    </w:div>
    <w:div w:id="2106488123">
      <w:bodyDiv w:val="1"/>
      <w:marLeft w:val="0"/>
      <w:marRight w:val="0"/>
      <w:marTop w:val="0"/>
      <w:marBottom w:val="0"/>
      <w:divBdr>
        <w:top w:val="none" w:sz="0" w:space="0" w:color="auto"/>
        <w:left w:val="none" w:sz="0" w:space="0" w:color="auto"/>
        <w:bottom w:val="none" w:sz="0" w:space="0" w:color="auto"/>
        <w:right w:val="none" w:sz="0" w:space="0" w:color="auto"/>
      </w:divBdr>
    </w:div>
    <w:div w:id="2106535189">
      <w:bodyDiv w:val="1"/>
      <w:marLeft w:val="0"/>
      <w:marRight w:val="0"/>
      <w:marTop w:val="0"/>
      <w:marBottom w:val="0"/>
      <w:divBdr>
        <w:top w:val="none" w:sz="0" w:space="0" w:color="auto"/>
        <w:left w:val="none" w:sz="0" w:space="0" w:color="auto"/>
        <w:bottom w:val="none" w:sz="0" w:space="0" w:color="auto"/>
        <w:right w:val="none" w:sz="0" w:space="0" w:color="auto"/>
      </w:divBdr>
    </w:div>
    <w:div w:id="2106683289">
      <w:bodyDiv w:val="1"/>
      <w:marLeft w:val="0"/>
      <w:marRight w:val="0"/>
      <w:marTop w:val="0"/>
      <w:marBottom w:val="0"/>
      <w:divBdr>
        <w:top w:val="none" w:sz="0" w:space="0" w:color="auto"/>
        <w:left w:val="none" w:sz="0" w:space="0" w:color="auto"/>
        <w:bottom w:val="none" w:sz="0" w:space="0" w:color="auto"/>
        <w:right w:val="none" w:sz="0" w:space="0" w:color="auto"/>
      </w:divBdr>
    </w:div>
    <w:div w:id="2108915343">
      <w:bodyDiv w:val="1"/>
      <w:marLeft w:val="0"/>
      <w:marRight w:val="0"/>
      <w:marTop w:val="0"/>
      <w:marBottom w:val="0"/>
      <w:divBdr>
        <w:top w:val="none" w:sz="0" w:space="0" w:color="auto"/>
        <w:left w:val="none" w:sz="0" w:space="0" w:color="auto"/>
        <w:bottom w:val="none" w:sz="0" w:space="0" w:color="auto"/>
        <w:right w:val="none" w:sz="0" w:space="0" w:color="auto"/>
      </w:divBdr>
    </w:div>
    <w:div w:id="2109109602">
      <w:bodyDiv w:val="1"/>
      <w:marLeft w:val="0"/>
      <w:marRight w:val="0"/>
      <w:marTop w:val="0"/>
      <w:marBottom w:val="0"/>
      <w:divBdr>
        <w:top w:val="none" w:sz="0" w:space="0" w:color="auto"/>
        <w:left w:val="none" w:sz="0" w:space="0" w:color="auto"/>
        <w:bottom w:val="none" w:sz="0" w:space="0" w:color="auto"/>
        <w:right w:val="none" w:sz="0" w:space="0" w:color="auto"/>
      </w:divBdr>
    </w:div>
    <w:div w:id="2110465799">
      <w:bodyDiv w:val="1"/>
      <w:marLeft w:val="0"/>
      <w:marRight w:val="0"/>
      <w:marTop w:val="0"/>
      <w:marBottom w:val="0"/>
      <w:divBdr>
        <w:top w:val="none" w:sz="0" w:space="0" w:color="auto"/>
        <w:left w:val="none" w:sz="0" w:space="0" w:color="auto"/>
        <w:bottom w:val="none" w:sz="0" w:space="0" w:color="auto"/>
        <w:right w:val="none" w:sz="0" w:space="0" w:color="auto"/>
      </w:divBdr>
    </w:div>
    <w:div w:id="2111922610">
      <w:bodyDiv w:val="1"/>
      <w:marLeft w:val="0"/>
      <w:marRight w:val="0"/>
      <w:marTop w:val="0"/>
      <w:marBottom w:val="0"/>
      <w:divBdr>
        <w:top w:val="none" w:sz="0" w:space="0" w:color="auto"/>
        <w:left w:val="none" w:sz="0" w:space="0" w:color="auto"/>
        <w:bottom w:val="none" w:sz="0" w:space="0" w:color="auto"/>
        <w:right w:val="none" w:sz="0" w:space="0" w:color="auto"/>
      </w:divBdr>
    </w:div>
    <w:div w:id="2112429725">
      <w:bodyDiv w:val="1"/>
      <w:marLeft w:val="0"/>
      <w:marRight w:val="0"/>
      <w:marTop w:val="0"/>
      <w:marBottom w:val="0"/>
      <w:divBdr>
        <w:top w:val="none" w:sz="0" w:space="0" w:color="auto"/>
        <w:left w:val="none" w:sz="0" w:space="0" w:color="auto"/>
        <w:bottom w:val="none" w:sz="0" w:space="0" w:color="auto"/>
        <w:right w:val="none" w:sz="0" w:space="0" w:color="auto"/>
      </w:divBdr>
    </w:div>
    <w:div w:id="2113544372">
      <w:bodyDiv w:val="1"/>
      <w:marLeft w:val="0"/>
      <w:marRight w:val="0"/>
      <w:marTop w:val="0"/>
      <w:marBottom w:val="0"/>
      <w:divBdr>
        <w:top w:val="none" w:sz="0" w:space="0" w:color="auto"/>
        <w:left w:val="none" w:sz="0" w:space="0" w:color="auto"/>
        <w:bottom w:val="none" w:sz="0" w:space="0" w:color="auto"/>
        <w:right w:val="none" w:sz="0" w:space="0" w:color="auto"/>
      </w:divBdr>
    </w:div>
    <w:div w:id="2117631879">
      <w:bodyDiv w:val="1"/>
      <w:marLeft w:val="0"/>
      <w:marRight w:val="0"/>
      <w:marTop w:val="0"/>
      <w:marBottom w:val="0"/>
      <w:divBdr>
        <w:top w:val="none" w:sz="0" w:space="0" w:color="auto"/>
        <w:left w:val="none" w:sz="0" w:space="0" w:color="auto"/>
        <w:bottom w:val="none" w:sz="0" w:space="0" w:color="auto"/>
        <w:right w:val="none" w:sz="0" w:space="0" w:color="auto"/>
      </w:divBdr>
    </w:div>
    <w:div w:id="2119253825">
      <w:bodyDiv w:val="1"/>
      <w:marLeft w:val="0"/>
      <w:marRight w:val="0"/>
      <w:marTop w:val="0"/>
      <w:marBottom w:val="0"/>
      <w:divBdr>
        <w:top w:val="none" w:sz="0" w:space="0" w:color="auto"/>
        <w:left w:val="none" w:sz="0" w:space="0" w:color="auto"/>
        <w:bottom w:val="none" w:sz="0" w:space="0" w:color="auto"/>
        <w:right w:val="none" w:sz="0" w:space="0" w:color="auto"/>
      </w:divBdr>
    </w:div>
    <w:div w:id="2119256094">
      <w:bodyDiv w:val="1"/>
      <w:marLeft w:val="0"/>
      <w:marRight w:val="0"/>
      <w:marTop w:val="0"/>
      <w:marBottom w:val="0"/>
      <w:divBdr>
        <w:top w:val="none" w:sz="0" w:space="0" w:color="auto"/>
        <w:left w:val="none" w:sz="0" w:space="0" w:color="auto"/>
        <w:bottom w:val="none" w:sz="0" w:space="0" w:color="auto"/>
        <w:right w:val="none" w:sz="0" w:space="0" w:color="auto"/>
      </w:divBdr>
    </w:div>
    <w:div w:id="2120025775">
      <w:bodyDiv w:val="1"/>
      <w:marLeft w:val="0"/>
      <w:marRight w:val="0"/>
      <w:marTop w:val="0"/>
      <w:marBottom w:val="0"/>
      <w:divBdr>
        <w:top w:val="none" w:sz="0" w:space="0" w:color="auto"/>
        <w:left w:val="none" w:sz="0" w:space="0" w:color="auto"/>
        <w:bottom w:val="none" w:sz="0" w:space="0" w:color="auto"/>
        <w:right w:val="none" w:sz="0" w:space="0" w:color="auto"/>
      </w:divBdr>
    </w:div>
    <w:div w:id="2121289900">
      <w:bodyDiv w:val="1"/>
      <w:marLeft w:val="0"/>
      <w:marRight w:val="0"/>
      <w:marTop w:val="0"/>
      <w:marBottom w:val="0"/>
      <w:divBdr>
        <w:top w:val="none" w:sz="0" w:space="0" w:color="auto"/>
        <w:left w:val="none" w:sz="0" w:space="0" w:color="auto"/>
        <w:bottom w:val="none" w:sz="0" w:space="0" w:color="auto"/>
        <w:right w:val="none" w:sz="0" w:space="0" w:color="auto"/>
      </w:divBdr>
    </w:div>
    <w:div w:id="2121292335">
      <w:bodyDiv w:val="1"/>
      <w:marLeft w:val="0"/>
      <w:marRight w:val="0"/>
      <w:marTop w:val="0"/>
      <w:marBottom w:val="0"/>
      <w:divBdr>
        <w:top w:val="none" w:sz="0" w:space="0" w:color="auto"/>
        <w:left w:val="none" w:sz="0" w:space="0" w:color="auto"/>
        <w:bottom w:val="none" w:sz="0" w:space="0" w:color="auto"/>
        <w:right w:val="none" w:sz="0" w:space="0" w:color="auto"/>
      </w:divBdr>
    </w:div>
    <w:div w:id="2122911557">
      <w:bodyDiv w:val="1"/>
      <w:marLeft w:val="0"/>
      <w:marRight w:val="0"/>
      <w:marTop w:val="0"/>
      <w:marBottom w:val="0"/>
      <w:divBdr>
        <w:top w:val="none" w:sz="0" w:space="0" w:color="auto"/>
        <w:left w:val="none" w:sz="0" w:space="0" w:color="auto"/>
        <w:bottom w:val="none" w:sz="0" w:space="0" w:color="auto"/>
        <w:right w:val="none" w:sz="0" w:space="0" w:color="auto"/>
      </w:divBdr>
    </w:div>
    <w:div w:id="2123694087">
      <w:bodyDiv w:val="1"/>
      <w:marLeft w:val="0"/>
      <w:marRight w:val="0"/>
      <w:marTop w:val="0"/>
      <w:marBottom w:val="0"/>
      <w:divBdr>
        <w:top w:val="none" w:sz="0" w:space="0" w:color="auto"/>
        <w:left w:val="none" w:sz="0" w:space="0" w:color="auto"/>
        <w:bottom w:val="none" w:sz="0" w:space="0" w:color="auto"/>
        <w:right w:val="none" w:sz="0" w:space="0" w:color="auto"/>
      </w:divBdr>
    </w:div>
    <w:div w:id="2123724832">
      <w:bodyDiv w:val="1"/>
      <w:marLeft w:val="0"/>
      <w:marRight w:val="0"/>
      <w:marTop w:val="0"/>
      <w:marBottom w:val="0"/>
      <w:divBdr>
        <w:top w:val="none" w:sz="0" w:space="0" w:color="auto"/>
        <w:left w:val="none" w:sz="0" w:space="0" w:color="auto"/>
        <w:bottom w:val="none" w:sz="0" w:space="0" w:color="auto"/>
        <w:right w:val="none" w:sz="0" w:space="0" w:color="auto"/>
      </w:divBdr>
    </w:div>
    <w:div w:id="2124109903">
      <w:bodyDiv w:val="1"/>
      <w:marLeft w:val="0"/>
      <w:marRight w:val="0"/>
      <w:marTop w:val="0"/>
      <w:marBottom w:val="0"/>
      <w:divBdr>
        <w:top w:val="none" w:sz="0" w:space="0" w:color="auto"/>
        <w:left w:val="none" w:sz="0" w:space="0" w:color="auto"/>
        <w:bottom w:val="none" w:sz="0" w:space="0" w:color="auto"/>
        <w:right w:val="none" w:sz="0" w:space="0" w:color="auto"/>
      </w:divBdr>
    </w:div>
    <w:div w:id="2124568652">
      <w:bodyDiv w:val="1"/>
      <w:marLeft w:val="0"/>
      <w:marRight w:val="0"/>
      <w:marTop w:val="0"/>
      <w:marBottom w:val="0"/>
      <w:divBdr>
        <w:top w:val="none" w:sz="0" w:space="0" w:color="auto"/>
        <w:left w:val="none" w:sz="0" w:space="0" w:color="auto"/>
        <w:bottom w:val="none" w:sz="0" w:space="0" w:color="auto"/>
        <w:right w:val="none" w:sz="0" w:space="0" w:color="auto"/>
      </w:divBdr>
    </w:div>
    <w:div w:id="2124955012">
      <w:bodyDiv w:val="1"/>
      <w:marLeft w:val="0"/>
      <w:marRight w:val="0"/>
      <w:marTop w:val="0"/>
      <w:marBottom w:val="0"/>
      <w:divBdr>
        <w:top w:val="none" w:sz="0" w:space="0" w:color="auto"/>
        <w:left w:val="none" w:sz="0" w:space="0" w:color="auto"/>
        <w:bottom w:val="none" w:sz="0" w:space="0" w:color="auto"/>
        <w:right w:val="none" w:sz="0" w:space="0" w:color="auto"/>
      </w:divBdr>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6731237">
      <w:bodyDiv w:val="1"/>
      <w:marLeft w:val="0"/>
      <w:marRight w:val="0"/>
      <w:marTop w:val="0"/>
      <w:marBottom w:val="0"/>
      <w:divBdr>
        <w:top w:val="none" w:sz="0" w:space="0" w:color="auto"/>
        <w:left w:val="none" w:sz="0" w:space="0" w:color="auto"/>
        <w:bottom w:val="none" w:sz="0" w:space="0" w:color="auto"/>
        <w:right w:val="none" w:sz="0" w:space="0" w:color="auto"/>
      </w:divBdr>
    </w:div>
    <w:div w:id="2127917717">
      <w:bodyDiv w:val="1"/>
      <w:marLeft w:val="0"/>
      <w:marRight w:val="0"/>
      <w:marTop w:val="0"/>
      <w:marBottom w:val="0"/>
      <w:divBdr>
        <w:top w:val="none" w:sz="0" w:space="0" w:color="auto"/>
        <w:left w:val="none" w:sz="0" w:space="0" w:color="auto"/>
        <w:bottom w:val="none" w:sz="0" w:space="0" w:color="auto"/>
        <w:right w:val="none" w:sz="0" w:space="0" w:color="auto"/>
      </w:divBdr>
    </w:div>
    <w:div w:id="2128501553">
      <w:bodyDiv w:val="1"/>
      <w:marLeft w:val="0"/>
      <w:marRight w:val="0"/>
      <w:marTop w:val="0"/>
      <w:marBottom w:val="0"/>
      <w:divBdr>
        <w:top w:val="none" w:sz="0" w:space="0" w:color="auto"/>
        <w:left w:val="none" w:sz="0" w:space="0" w:color="auto"/>
        <w:bottom w:val="none" w:sz="0" w:space="0" w:color="auto"/>
        <w:right w:val="none" w:sz="0" w:space="0" w:color="auto"/>
      </w:divBdr>
    </w:div>
    <w:div w:id="2128964067">
      <w:bodyDiv w:val="1"/>
      <w:marLeft w:val="0"/>
      <w:marRight w:val="0"/>
      <w:marTop w:val="0"/>
      <w:marBottom w:val="0"/>
      <w:divBdr>
        <w:top w:val="none" w:sz="0" w:space="0" w:color="auto"/>
        <w:left w:val="none" w:sz="0" w:space="0" w:color="auto"/>
        <w:bottom w:val="none" w:sz="0" w:space="0" w:color="auto"/>
        <w:right w:val="none" w:sz="0" w:space="0" w:color="auto"/>
      </w:divBdr>
    </w:div>
    <w:div w:id="2129620204">
      <w:bodyDiv w:val="1"/>
      <w:marLeft w:val="0"/>
      <w:marRight w:val="0"/>
      <w:marTop w:val="0"/>
      <w:marBottom w:val="0"/>
      <w:divBdr>
        <w:top w:val="none" w:sz="0" w:space="0" w:color="auto"/>
        <w:left w:val="none" w:sz="0" w:space="0" w:color="auto"/>
        <w:bottom w:val="none" w:sz="0" w:space="0" w:color="auto"/>
        <w:right w:val="none" w:sz="0" w:space="0" w:color="auto"/>
      </w:divBdr>
    </w:div>
    <w:div w:id="2130394591">
      <w:bodyDiv w:val="1"/>
      <w:marLeft w:val="0"/>
      <w:marRight w:val="0"/>
      <w:marTop w:val="0"/>
      <w:marBottom w:val="0"/>
      <w:divBdr>
        <w:top w:val="none" w:sz="0" w:space="0" w:color="auto"/>
        <w:left w:val="none" w:sz="0" w:space="0" w:color="auto"/>
        <w:bottom w:val="none" w:sz="0" w:space="0" w:color="auto"/>
        <w:right w:val="none" w:sz="0" w:space="0" w:color="auto"/>
      </w:divBdr>
    </w:div>
    <w:div w:id="2133556060">
      <w:bodyDiv w:val="1"/>
      <w:marLeft w:val="0"/>
      <w:marRight w:val="0"/>
      <w:marTop w:val="0"/>
      <w:marBottom w:val="0"/>
      <w:divBdr>
        <w:top w:val="none" w:sz="0" w:space="0" w:color="auto"/>
        <w:left w:val="none" w:sz="0" w:space="0" w:color="auto"/>
        <w:bottom w:val="none" w:sz="0" w:space="0" w:color="auto"/>
        <w:right w:val="none" w:sz="0" w:space="0" w:color="auto"/>
      </w:divBdr>
    </w:div>
    <w:div w:id="2134714595">
      <w:bodyDiv w:val="1"/>
      <w:marLeft w:val="0"/>
      <w:marRight w:val="0"/>
      <w:marTop w:val="0"/>
      <w:marBottom w:val="0"/>
      <w:divBdr>
        <w:top w:val="none" w:sz="0" w:space="0" w:color="auto"/>
        <w:left w:val="none" w:sz="0" w:space="0" w:color="auto"/>
        <w:bottom w:val="none" w:sz="0" w:space="0" w:color="auto"/>
        <w:right w:val="none" w:sz="0" w:space="0" w:color="auto"/>
      </w:divBdr>
    </w:div>
    <w:div w:id="2135515850">
      <w:bodyDiv w:val="1"/>
      <w:marLeft w:val="0"/>
      <w:marRight w:val="0"/>
      <w:marTop w:val="0"/>
      <w:marBottom w:val="0"/>
      <w:divBdr>
        <w:top w:val="none" w:sz="0" w:space="0" w:color="auto"/>
        <w:left w:val="none" w:sz="0" w:space="0" w:color="auto"/>
        <w:bottom w:val="none" w:sz="0" w:space="0" w:color="auto"/>
        <w:right w:val="none" w:sz="0" w:space="0" w:color="auto"/>
      </w:divBdr>
    </w:div>
    <w:div w:id="2135755689">
      <w:bodyDiv w:val="1"/>
      <w:marLeft w:val="0"/>
      <w:marRight w:val="0"/>
      <w:marTop w:val="0"/>
      <w:marBottom w:val="0"/>
      <w:divBdr>
        <w:top w:val="none" w:sz="0" w:space="0" w:color="auto"/>
        <w:left w:val="none" w:sz="0" w:space="0" w:color="auto"/>
        <w:bottom w:val="none" w:sz="0" w:space="0" w:color="auto"/>
        <w:right w:val="none" w:sz="0" w:space="0" w:color="auto"/>
      </w:divBdr>
    </w:div>
    <w:div w:id="2135905379">
      <w:bodyDiv w:val="1"/>
      <w:marLeft w:val="0"/>
      <w:marRight w:val="0"/>
      <w:marTop w:val="0"/>
      <w:marBottom w:val="0"/>
      <w:divBdr>
        <w:top w:val="none" w:sz="0" w:space="0" w:color="auto"/>
        <w:left w:val="none" w:sz="0" w:space="0" w:color="auto"/>
        <w:bottom w:val="none" w:sz="0" w:space="0" w:color="auto"/>
        <w:right w:val="none" w:sz="0" w:space="0" w:color="auto"/>
      </w:divBdr>
    </w:div>
    <w:div w:id="2137481454">
      <w:bodyDiv w:val="1"/>
      <w:marLeft w:val="0"/>
      <w:marRight w:val="0"/>
      <w:marTop w:val="0"/>
      <w:marBottom w:val="0"/>
      <w:divBdr>
        <w:top w:val="none" w:sz="0" w:space="0" w:color="auto"/>
        <w:left w:val="none" w:sz="0" w:space="0" w:color="auto"/>
        <w:bottom w:val="none" w:sz="0" w:space="0" w:color="auto"/>
        <w:right w:val="none" w:sz="0" w:space="0" w:color="auto"/>
      </w:divBdr>
    </w:div>
    <w:div w:id="2138571257">
      <w:bodyDiv w:val="1"/>
      <w:marLeft w:val="0"/>
      <w:marRight w:val="0"/>
      <w:marTop w:val="0"/>
      <w:marBottom w:val="0"/>
      <w:divBdr>
        <w:top w:val="none" w:sz="0" w:space="0" w:color="auto"/>
        <w:left w:val="none" w:sz="0" w:space="0" w:color="auto"/>
        <w:bottom w:val="none" w:sz="0" w:space="0" w:color="auto"/>
        <w:right w:val="none" w:sz="0" w:space="0" w:color="auto"/>
      </w:divBdr>
    </w:div>
    <w:div w:id="2139452494">
      <w:bodyDiv w:val="1"/>
      <w:marLeft w:val="0"/>
      <w:marRight w:val="0"/>
      <w:marTop w:val="0"/>
      <w:marBottom w:val="0"/>
      <w:divBdr>
        <w:top w:val="none" w:sz="0" w:space="0" w:color="auto"/>
        <w:left w:val="none" w:sz="0" w:space="0" w:color="auto"/>
        <w:bottom w:val="none" w:sz="0" w:space="0" w:color="auto"/>
        <w:right w:val="none" w:sz="0" w:space="0" w:color="auto"/>
      </w:divBdr>
    </w:div>
    <w:div w:id="2139562522">
      <w:bodyDiv w:val="1"/>
      <w:marLeft w:val="0"/>
      <w:marRight w:val="0"/>
      <w:marTop w:val="0"/>
      <w:marBottom w:val="0"/>
      <w:divBdr>
        <w:top w:val="none" w:sz="0" w:space="0" w:color="auto"/>
        <w:left w:val="none" w:sz="0" w:space="0" w:color="auto"/>
        <w:bottom w:val="none" w:sz="0" w:space="0" w:color="auto"/>
        <w:right w:val="none" w:sz="0" w:space="0" w:color="auto"/>
      </w:divBdr>
    </w:div>
    <w:div w:id="2140029535">
      <w:bodyDiv w:val="1"/>
      <w:marLeft w:val="0"/>
      <w:marRight w:val="0"/>
      <w:marTop w:val="0"/>
      <w:marBottom w:val="0"/>
      <w:divBdr>
        <w:top w:val="none" w:sz="0" w:space="0" w:color="auto"/>
        <w:left w:val="none" w:sz="0" w:space="0" w:color="auto"/>
        <w:bottom w:val="none" w:sz="0" w:space="0" w:color="auto"/>
        <w:right w:val="none" w:sz="0" w:space="0" w:color="auto"/>
      </w:divBdr>
    </w:div>
    <w:div w:id="2140372327">
      <w:bodyDiv w:val="1"/>
      <w:marLeft w:val="0"/>
      <w:marRight w:val="0"/>
      <w:marTop w:val="0"/>
      <w:marBottom w:val="0"/>
      <w:divBdr>
        <w:top w:val="none" w:sz="0" w:space="0" w:color="auto"/>
        <w:left w:val="none" w:sz="0" w:space="0" w:color="auto"/>
        <w:bottom w:val="none" w:sz="0" w:space="0" w:color="auto"/>
        <w:right w:val="none" w:sz="0" w:space="0" w:color="auto"/>
      </w:divBdr>
    </w:div>
    <w:div w:id="2141024810">
      <w:bodyDiv w:val="1"/>
      <w:marLeft w:val="0"/>
      <w:marRight w:val="0"/>
      <w:marTop w:val="0"/>
      <w:marBottom w:val="0"/>
      <w:divBdr>
        <w:top w:val="none" w:sz="0" w:space="0" w:color="auto"/>
        <w:left w:val="none" w:sz="0" w:space="0" w:color="auto"/>
        <w:bottom w:val="none" w:sz="0" w:space="0" w:color="auto"/>
        <w:right w:val="none" w:sz="0" w:space="0" w:color="auto"/>
      </w:divBdr>
    </w:div>
    <w:div w:id="2142112550">
      <w:bodyDiv w:val="1"/>
      <w:marLeft w:val="0"/>
      <w:marRight w:val="0"/>
      <w:marTop w:val="0"/>
      <w:marBottom w:val="0"/>
      <w:divBdr>
        <w:top w:val="none" w:sz="0" w:space="0" w:color="auto"/>
        <w:left w:val="none" w:sz="0" w:space="0" w:color="auto"/>
        <w:bottom w:val="none" w:sz="0" w:space="0" w:color="auto"/>
        <w:right w:val="none" w:sz="0" w:space="0" w:color="auto"/>
      </w:divBdr>
    </w:div>
    <w:div w:id="2142919124">
      <w:bodyDiv w:val="1"/>
      <w:marLeft w:val="0"/>
      <w:marRight w:val="0"/>
      <w:marTop w:val="0"/>
      <w:marBottom w:val="0"/>
      <w:divBdr>
        <w:top w:val="none" w:sz="0" w:space="0" w:color="auto"/>
        <w:left w:val="none" w:sz="0" w:space="0" w:color="auto"/>
        <w:bottom w:val="none" w:sz="0" w:space="0" w:color="auto"/>
        <w:right w:val="none" w:sz="0" w:space="0" w:color="auto"/>
      </w:divBdr>
    </w:div>
    <w:div w:id="2143038762">
      <w:bodyDiv w:val="1"/>
      <w:marLeft w:val="0"/>
      <w:marRight w:val="0"/>
      <w:marTop w:val="0"/>
      <w:marBottom w:val="0"/>
      <w:divBdr>
        <w:top w:val="none" w:sz="0" w:space="0" w:color="auto"/>
        <w:left w:val="none" w:sz="0" w:space="0" w:color="auto"/>
        <w:bottom w:val="none" w:sz="0" w:space="0" w:color="auto"/>
        <w:right w:val="none" w:sz="0" w:space="0" w:color="auto"/>
      </w:divBdr>
    </w:div>
    <w:div w:id="2143040154">
      <w:bodyDiv w:val="1"/>
      <w:marLeft w:val="0"/>
      <w:marRight w:val="0"/>
      <w:marTop w:val="0"/>
      <w:marBottom w:val="0"/>
      <w:divBdr>
        <w:top w:val="none" w:sz="0" w:space="0" w:color="auto"/>
        <w:left w:val="none" w:sz="0" w:space="0" w:color="auto"/>
        <w:bottom w:val="none" w:sz="0" w:space="0" w:color="auto"/>
        <w:right w:val="none" w:sz="0" w:space="0" w:color="auto"/>
      </w:divBdr>
    </w:div>
    <w:div w:id="2143574855">
      <w:bodyDiv w:val="1"/>
      <w:marLeft w:val="0"/>
      <w:marRight w:val="0"/>
      <w:marTop w:val="0"/>
      <w:marBottom w:val="0"/>
      <w:divBdr>
        <w:top w:val="none" w:sz="0" w:space="0" w:color="auto"/>
        <w:left w:val="none" w:sz="0" w:space="0" w:color="auto"/>
        <w:bottom w:val="none" w:sz="0" w:space="0" w:color="auto"/>
        <w:right w:val="none" w:sz="0" w:space="0" w:color="auto"/>
      </w:divBdr>
    </w:div>
    <w:div w:id="2143695993">
      <w:bodyDiv w:val="1"/>
      <w:marLeft w:val="0"/>
      <w:marRight w:val="0"/>
      <w:marTop w:val="0"/>
      <w:marBottom w:val="0"/>
      <w:divBdr>
        <w:top w:val="none" w:sz="0" w:space="0" w:color="auto"/>
        <w:left w:val="none" w:sz="0" w:space="0" w:color="auto"/>
        <w:bottom w:val="none" w:sz="0" w:space="0" w:color="auto"/>
        <w:right w:val="none" w:sz="0" w:space="0" w:color="auto"/>
      </w:divBdr>
    </w:div>
    <w:div w:id="2144812285">
      <w:bodyDiv w:val="1"/>
      <w:marLeft w:val="0"/>
      <w:marRight w:val="0"/>
      <w:marTop w:val="0"/>
      <w:marBottom w:val="0"/>
      <w:divBdr>
        <w:top w:val="none" w:sz="0" w:space="0" w:color="auto"/>
        <w:left w:val="none" w:sz="0" w:space="0" w:color="auto"/>
        <w:bottom w:val="none" w:sz="0" w:space="0" w:color="auto"/>
        <w:right w:val="none" w:sz="0" w:space="0" w:color="auto"/>
      </w:divBdr>
    </w:div>
    <w:div w:id="2144998450">
      <w:bodyDiv w:val="1"/>
      <w:marLeft w:val="0"/>
      <w:marRight w:val="0"/>
      <w:marTop w:val="0"/>
      <w:marBottom w:val="0"/>
      <w:divBdr>
        <w:top w:val="none" w:sz="0" w:space="0" w:color="auto"/>
        <w:left w:val="none" w:sz="0" w:space="0" w:color="auto"/>
        <w:bottom w:val="none" w:sz="0" w:space="0" w:color="auto"/>
        <w:right w:val="none" w:sz="0" w:space="0" w:color="auto"/>
      </w:divBdr>
    </w:div>
    <w:div w:id="2145461845">
      <w:bodyDiv w:val="1"/>
      <w:marLeft w:val="0"/>
      <w:marRight w:val="0"/>
      <w:marTop w:val="0"/>
      <w:marBottom w:val="0"/>
      <w:divBdr>
        <w:top w:val="none" w:sz="0" w:space="0" w:color="auto"/>
        <w:left w:val="none" w:sz="0" w:space="0" w:color="auto"/>
        <w:bottom w:val="none" w:sz="0" w:space="0" w:color="auto"/>
        <w:right w:val="none" w:sz="0" w:space="0" w:color="auto"/>
      </w:divBdr>
    </w:div>
    <w:div w:id="2145803987">
      <w:bodyDiv w:val="1"/>
      <w:marLeft w:val="0"/>
      <w:marRight w:val="0"/>
      <w:marTop w:val="0"/>
      <w:marBottom w:val="0"/>
      <w:divBdr>
        <w:top w:val="none" w:sz="0" w:space="0" w:color="auto"/>
        <w:left w:val="none" w:sz="0" w:space="0" w:color="auto"/>
        <w:bottom w:val="none" w:sz="0" w:space="0" w:color="auto"/>
        <w:right w:val="none" w:sz="0" w:space="0" w:color="auto"/>
      </w:divBdr>
    </w:div>
    <w:div w:id="2146048445">
      <w:bodyDiv w:val="1"/>
      <w:marLeft w:val="0"/>
      <w:marRight w:val="0"/>
      <w:marTop w:val="0"/>
      <w:marBottom w:val="0"/>
      <w:divBdr>
        <w:top w:val="none" w:sz="0" w:space="0" w:color="auto"/>
        <w:left w:val="none" w:sz="0" w:space="0" w:color="auto"/>
        <w:bottom w:val="none" w:sz="0" w:space="0" w:color="auto"/>
        <w:right w:val="none" w:sz="0" w:space="0" w:color="auto"/>
      </w:divBdr>
    </w:div>
    <w:div w:id="2146466088">
      <w:bodyDiv w:val="1"/>
      <w:marLeft w:val="0"/>
      <w:marRight w:val="0"/>
      <w:marTop w:val="0"/>
      <w:marBottom w:val="0"/>
      <w:divBdr>
        <w:top w:val="none" w:sz="0" w:space="0" w:color="auto"/>
        <w:left w:val="none" w:sz="0" w:space="0" w:color="auto"/>
        <w:bottom w:val="none" w:sz="0" w:space="0" w:color="auto"/>
        <w:right w:val="none" w:sz="0" w:space="0" w:color="auto"/>
      </w:divBdr>
    </w:div>
    <w:div w:id="2146969060">
      <w:bodyDiv w:val="1"/>
      <w:marLeft w:val="0"/>
      <w:marRight w:val="0"/>
      <w:marTop w:val="0"/>
      <w:marBottom w:val="0"/>
      <w:divBdr>
        <w:top w:val="none" w:sz="0" w:space="0" w:color="auto"/>
        <w:left w:val="none" w:sz="0" w:space="0" w:color="auto"/>
        <w:bottom w:val="none" w:sz="0" w:space="0" w:color="auto"/>
        <w:right w:val="none" w:sz="0" w:space="0" w:color="auto"/>
      </w:divBdr>
    </w:div>
    <w:div w:id="214723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 debljinskoj strukturi'!$H$25:$I$25</c:f>
              <c:strCache>
                <c:ptCount val="2"/>
                <c:pt idx="0">
                  <c:v>Распоред материјала по категоријама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debljinskoj strukturi'!$P$24:$R$24</c:f>
              <c:strCache>
                <c:ptCount val="3"/>
                <c:pt idx="0">
                  <c:v>Танак материјал</c:v>
                </c:pt>
                <c:pt idx="1">
                  <c:v>Средње јак материјал</c:v>
                </c:pt>
                <c:pt idx="2">
                  <c:v>Јак материјал</c:v>
                </c:pt>
              </c:strCache>
            </c:strRef>
          </c:cat>
          <c:val>
            <c:numRef>
              <c:f>'Po debljinskoj strukturi'!$P$25:$R$25</c:f>
              <c:numCache>
                <c:formatCode>0.0</c:formatCode>
                <c:ptCount val="3"/>
                <c:pt idx="0">
                  <c:v>43.704672656470017</c:v>
                </c:pt>
                <c:pt idx="1">
                  <c:v>34.240650004122628</c:v>
                </c:pt>
                <c:pt idx="2">
                  <c:v>22.054677339407348</c:v>
                </c:pt>
              </c:numCache>
            </c:numRef>
          </c:val>
          <c:extLst>
            <c:ext xmlns:c16="http://schemas.microsoft.com/office/drawing/2014/chart" uri="{C3380CC4-5D6E-409C-BE32-E72D297353CC}">
              <c16:uniqueId val="{00000000-BBB3-494D-B39B-DC853C4E4BB4}"/>
            </c:ext>
          </c:extLst>
        </c:ser>
        <c:dLbls>
          <c:showLegendKey val="0"/>
          <c:showVal val="0"/>
          <c:showCatName val="0"/>
          <c:showSerName val="0"/>
          <c:showPercent val="0"/>
          <c:showBubbleSize val="0"/>
        </c:dLbls>
        <c:gapWidth val="219"/>
        <c:overlap val="-27"/>
        <c:axId val="224661167"/>
        <c:axId val="1"/>
      </c:barChart>
      <c:catAx>
        <c:axId val="22466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Cyrl-RS"/>
                  <a:t>%</a:t>
                </a:r>
                <a:endParaRPr lang="en-GB"/>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66116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sr-Cyrl-RS"/>
              <a:t>Однос стварног и нормалног добног разреда у ГТ 21110</a:t>
            </a:r>
          </a:p>
        </c:rich>
      </c:tx>
      <c:overlay val="0"/>
      <c:spPr>
        <a:noFill/>
        <a:ln w="25400">
          <a:noFill/>
        </a:ln>
      </c:spPr>
    </c:title>
    <c:autoTitleDeleted val="0"/>
    <c:plotArea>
      <c:layout/>
      <c:barChart>
        <c:barDir val="col"/>
        <c:grouping val="clustered"/>
        <c:varyColors val="0"/>
        <c:ser>
          <c:idx val="1"/>
          <c:order val="1"/>
          <c:tx>
            <c:v>Стварни размер добних разреда</c:v>
          </c:tx>
          <c:spPr>
            <a:solidFill>
              <a:srgbClr val="C0504D"/>
            </a:solidFill>
            <a:ln w="25400">
              <a:noFill/>
            </a:ln>
          </c:spPr>
          <c:invertIfNegative val="0"/>
          <c:cat>
            <c:strRef>
              <c:f>'Po starosti'!$C$7:$I$8</c:f>
              <c:strCache>
                <c:ptCount val="7"/>
                <c:pt idx="0">
                  <c:v>Ia</c:v>
                </c:pt>
                <c:pt idx="1">
                  <c:v>Ib</c:v>
                </c:pt>
                <c:pt idx="2">
                  <c:v>II</c:v>
                </c:pt>
                <c:pt idx="3">
                  <c:v>III</c:v>
                </c:pt>
                <c:pt idx="4">
                  <c:v>IV</c:v>
                </c:pt>
                <c:pt idx="5">
                  <c:v>V</c:v>
                </c:pt>
                <c:pt idx="6">
                  <c:v>VI</c:v>
                </c:pt>
              </c:strCache>
            </c:strRef>
          </c:cat>
          <c:val>
            <c:numRef>
              <c:f>'Po starosti'!$C$35:$I$35</c:f>
              <c:numCache>
                <c:formatCode>#,##0.0</c:formatCode>
                <c:ptCount val="7"/>
                <c:pt idx="0">
                  <c:v>0.59</c:v>
                </c:pt>
                <c:pt idx="1">
                  <c:v>0.81</c:v>
                </c:pt>
                <c:pt idx="2">
                  <c:v>335.59</c:v>
                </c:pt>
                <c:pt idx="3">
                  <c:v>0</c:v>
                </c:pt>
                <c:pt idx="4">
                  <c:v>213.43</c:v>
                </c:pt>
                <c:pt idx="5">
                  <c:v>301.27</c:v>
                </c:pt>
                <c:pt idx="6">
                  <c:v>58.69</c:v>
                </c:pt>
              </c:numCache>
            </c:numRef>
          </c:val>
          <c:extLst>
            <c:ext xmlns:c16="http://schemas.microsoft.com/office/drawing/2014/chart" uri="{C3380CC4-5D6E-409C-BE32-E72D297353CC}">
              <c16:uniqueId val="{00000000-2C57-4BFA-9248-E513C9EC0EB0}"/>
            </c:ext>
          </c:extLst>
        </c:ser>
        <c:dLbls>
          <c:showLegendKey val="0"/>
          <c:showVal val="0"/>
          <c:showCatName val="0"/>
          <c:showSerName val="0"/>
          <c:showPercent val="0"/>
          <c:showBubbleSize val="0"/>
        </c:dLbls>
        <c:gapWidth val="219"/>
        <c:axId val="152561871"/>
        <c:axId val="1"/>
      </c:barChart>
      <c:lineChart>
        <c:grouping val="standard"/>
        <c:varyColors val="0"/>
        <c:ser>
          <c:idx val="0"/>
          <c:order val="0"/>
          <c:marker>
            <c:symbol val="none"/>
          </c:marker>
          <c:cat>
            <c:strRef>
              <c:f>'Po starosti'!$C$7:$I$8</c:f>
              <c:strCache>
                <c:ptCount val="7"/>
                <c:pt idx="0">
                  <c:v>Ia</c:v>
                </c:pt>
                <c:pt idx="1">
                  <c:v>Ib</c:v>
                </c:pt>
                <c:pt idx="2">
                  <c:v>II</c:v>
                </c:pt>
                <c:pt idx="3">
                  <c:v>III</c:v>
                </c:pt>
                <c:pt idx="4">
                  <c:v>IV</c:v>
                </c:pt>
                <c:pt idx="5">
                  <c:v>V</c:v>
                </c:pt>
                <c:pt idx="6">
                  <c:v>VI</c:v>
                </c:pt>
              </c:strCache>
            </c:strRef>
          </c:cat>
          <c:val>
            <c:numRef>
              <c:f>'Po starosti'!$C$8:$I$8</c:f>
              <c:numCache>
                <c:formatCode>General</c:formatCode>
                <c:ptCount val="7"/>
              </c:numCache>
            </c:numRef>
          </c:val>
          <c:smooth val="0"/>
          <c:extLst>
            <c:ext xmlns:c16="http://schemas.microsoft.com/office/drawing/2014/chart" uri="{C3380CC4-5D6E-409C-BE32-E72D297353CC}">
              <c16:uniqueId val="{00000001-2C57-4BFA-9248-E513C9EC0EB0}"/>
            </c:ext>
          </c:extLst>
        </c:ser>
        <c:ser>
          <c:idx val="2"/>
          <c:order val="2"/>
          <c:tx>
            <c:v>Нормални размер добних разреда</c:v>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C57-4BFA-9248-E513C9EC0EB0}"/>
                </c:ext>
              </c:extLst>
            </c:dLbl>
            <c:dLbl>
              <c:idx val="1"/>
              <c:delete val="1"/>
              <c:extLst>
                <c:ext xmlns:c15="http://schemas.microsoft.com/office/drawing/2012/chart" uri="{CE6537A1-D6FC-4f65-9D91-7224C49458BB}"/>
                <c:ext xmlns:c16="http://schemas.microsoft.com/office/drawing/2014/chart" uri="{C3380CC4-5D6E-409C-BE32-E72D297353CC}">
                  <c16:uniqueId val="{00000003-2C57-4BFA-9248-E513C9EC0EB0}"/>
                </c:ext>
              </c:extLst>
            </c:dLbl>
            <c:dLbl>
              <c:idx val="2"/>
              <c:delete val="1"/>
              <c:extLst>
                <c:ext xmlns:c15="http://schemas.microsoft.com/office/drawing/2012/chart" uri="{CE6537A1-D6FC-4f65-9D91-7224C49458BB}"/>
                <c:ext xmlns:c16="http://schemas.microsoft.com/office/drawing/2014/chart" uri="{C3380CC4-5D6E-409C-BE32-E72D297353CC}">
                  <c16:uniqueId val="{00000004-2C57-4BFA-9248-E513C9EC0EB0}"/>
                </c:ext>
              </c:extLst>
            </c:dLbl>
            <c:dLbl>
              <c:idx val="3"/>
              <c:delete val="1"/>
              <c:extLst>
                <c:ext xmlns:c15="http://schemas.microsoft.com/office/drawing/2012/chart" uri="{CE6537A1-D6FC-4f65-9D91-7224C49458BB}"/>
                <c:ext xmlns:c16="http://schemas.microsoft.com/office/drawing/2014/chart" uri="{C3380CC4-5D6E-409C-BE32-E72D297353CC}">
                  <c16:uniqueId val="{00000005-2C57-4BFA-9248-E513C9EC0EB0}"/>
                </c:ext>
              </c:extLst>
            </c:dLbl>
            <c:dLbl>
              <c:idx val="4"/>
              <c:delete val="1"/>
              <c:extLst>
                <c:ext xmlns:c15="http://schemas.microsoft.com/office/drawing/2012/chart" uri="{CE6537A1-D6FC-4f65-9D91-7224C49458BB}"/>
                <c:ext xmlns:c16="http://schemas.microsoft.com/office/drawing/2014/chart" uri="{C3380CC4-5D6E-409C-BE32-E72D297353CC}">
                  <c16:uniqueId val="{00000006-2C57-4BFA-9248-E513C9EC0EB0}"/>
                </c:ext>
              </c:extLst>
            </c:dLbl>
            <c:dLbl>
              <c:idx val="5"/>
              <c:delete val="1"/>
              <c:extLst>
                <c:ext xmlns:c15="http://schemas.microsoft.com/office/drawing/2012/chart" uri="{CE6537A1-D6FC-4f65-9D91-7224C49458BB}"/>
                <c:ext xmlns:c16="http://schemas.microsoft.com/office/drawing/2014/chart" uri="{C3380CC4-5D6E-409C-BE32-E72D297353CC}">
                  <c16:uniqueId val="{00000007-2C57-4BFA-9248-E513C9EC0EB0}"/>
                </c:ext>
              </c:extLst>
            </c:dLbl>
            <c:dLbl>
              <c:idx val="6"/>
              <c:layout>
                <c:manualLayout>
                  <c:x val="-0.69976811106718217"/>
                  <c:y val="-4.1342526322422808E-2"/>
                </c:manualLayout>
              </c:layout>
              <c:tx>
                <c:rich>
                  <a:bodyPr/>
                  <a:lstStyle/>
                  <a:p>
                    <a:pPr>
                      <a:defRPr sz="1000" b="0" i="0" u="none" strike="noStrike" baseline="0">
                        <a:solidFill>
                          <a:srgbClr val="000000"/>
                        </a:solidFill>
                        <a:latin typeface="Calibri"/>
                        <a:ea typeface="Calibri"/>
                        <a:cs typeface="Calibri"/>
                      </a:defRPr>
                    </a:pPr>
                    <a:r>
                      <a:rPr lang="en-US"/>
                      <a:t>An = 151,7 ha</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C57-4BFA-9248-E513C9EC0EB0}"/>
                </c:ext>
              </c:extLst>
            </c:dLbl>
            <c:dLbl>
              <c:idx val="7"/>
              <c:delete val="1"/>
              <c:extLst>
                <c:ext xmlns:c15="http://schemas.microsoft.com/office/drawing/2012/chart" uri="{CE6537A1-D6FC-4f65-9D91-7224C49458BB}"/>
                <c:ext xmlns:c16="http://schemas.microsoft.com/office/drawing/2014/chart" uri="{C3380CC4-5D6E-409C-BE32-E72D297353CC}">
                  <c16:uniqueId val="{00000009-2C57-4BFA-9248-E513C9EC0EB0}"/>
                </c:ext>
              </c:extLst>
            </c:dLbl>
            <c:dLbl>
              <c:idx val="8"/>
              <c:delete val="1"/>
              <c:extLst>
                <c:ext xmlns:c15="http://schemas.microsoft.com/office/drawing/2012/chart" uri="{CE6537A1-D6FC-4f65-9D91-7224C49458BB}"/>
                <c:ext xmlns:c16="http://schemas.microsoft.com/office/drawing/2014/chart" uri="{C3380CC4-5D6E-409C-BE32-E72D297353CC}">
                  <c16:uniqueId val="{0000000A-2C57-4BFA-9248-E513C9EC0EB0}"/>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 starosti'!$C$7:$I$8</c:f>
              <c:strCache>
                <c:ptCount val="7"/>
                <c:pt idx="0">
                  <c:v>Ia</c:v>
                </c:pt>
                <c:pt idx="1">
                  <c:v>Ib</c:v>
                </c:pt>
                <c:pt idx="2">
                  <c:v>II</c:v>
                </c:pt>
                <c:pt idx="3">
                  <c:v>III</c:v>
                </c:pt>
                <c:pt idx="4">
                  <c:v>IV</c:v>
                </c:pt>
                <c:pt idx="5">
                  <c:v>V</c:v>
                </c:pt>
                <c:pt idx="6">
                  <c:v>VI</c:v>
                </c:pt>
              </c:strCache>
            </c:strRef>
          </c:cat>
          <c:val>
            <c:numRef>
              <c:f>'Po starosti'!$C$34:$I$34</c:f>
              <c:numCache>
                <c:formatCode>#,##0.0</c:formatCode>
                <c:ptCount val="7"/>
                <c:pt idx="0">
                  <c:v>151.69999999999999</c:v>
                </c:pt>
                <c:pt idx="1">
                  <c:v>151.69999999999999</c:v>
                </c:pt>
                <c:pt idx="2">
                  <c:v>151.69999999999999</c:v>
                </c:pt>
                <c:pt idx="3">
                  <c:v>151.69999999999999</c:v>
                </c:pt>
                <c:pt idx="4">
                  <c:v>151.69999999999999</c:v>
                </c:pt>
                <c:pt idx="5">
                  <c:v>151.69999999999999</c:v>
                </c:pt>
                <c:pt idx="6">
                  <c:v>151.69999999999999</c:v>
                </c:pt>
              </c:numCache>
            </c:numRef>
          </c:val>
          <c:smooth val="0"/>
          <c:extLst>
            <c:ext xmlns:c16="http://schemas.microsoft.com/office/drawing/2014/chart" uri="{C3380CC4-5D6E-409C-BE32-E72D297353CC}">
              <c16:uniqueId val="{0000000B-2C57-4BFA-9248-E513C9EC0EB0}"/>
            </c:ext>
          </c:extLst>
        </c:ser>
        <c:dLbls>
          <c:showLegendKey val="0"/>
          <c:showVal val="0"/>
          <c:showCatName val="0"/>
          <c:showSerName val="0"/>
          <c:showPercent val="0"/>
          <c:showBubbleSize val="0"/>
        </c:dLbls>
        <c:marker val="1"/>
        <c:smooth val="0"/>
        <c:axId val="152561871"/>
        <c:axId val="1"/>
      </c:lineChart>
      <c:catAx>
        <c:axId val="152561871"/>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Добни</a:t>
                </a:r>
                <a:r>
                  <a:rPr lang="sr-Cyrl-RS" baseline="0"/>
                  <a:t> разреди</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Times New Roman"/>
                    <a:ea typeface="Times New Roman"/>
                    <a:cs typeface="Times New Roman"/>
                  </a:defRPr>
                </a:pPr>
                <a:r>
                  <a:rPr lang="en-US" sz="1000" b="0" i="0" u="none" strike="noStrike" baseline="0">
                    <a:solidFill>
                      <a:srgbClr val="333333"/>
                    </a:solidFill>
                    <a:latin typeface="Calibri"/>
                    <a:cs typeface="Calibri"/>
                  </a:rPr>
                  <a:t>Површина [ha]</a:t>
                </a:r>
              </a:p>
            </c:rich>
          </c:tx>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152561871"/>
        <c:crosses val="autoZero"/>
        <c:crossBetween val="between"/>
      </c:valAx>
      <c:spPr>
        <a:noFill/>
        <a:ln w="25400">
          <a:noFill/>
        </a:ln>
      </c:spPr>
    </c:plotArea>
    <c:legend>
      <c:legendPos val="b"/>
      <c:legendEntry>
        <c:idx val="1"/>
        <c:delete val="1"/>
      </c:legendEntry>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297DC-86E6-4810-B84C-E106D5B1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54</Pages>
  <Words>16044</Words>
  <Characters>91457</Characters>
  <Application>Microsoft Office Word</Application>
  <DocSecurity>0</DocSecurity>
  <Lines>762</Lines>
  <Paragraphs>214</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0</vt:lpstr>
      <vt:lpstr>0</vt:lpstr>
    </vt:vector>
  </TitlesOfParts>
  <Company/>
  <LinksUpToDate>false</LinksUpToDate>
  <CharactersWithSpaces>107287</CharactersWithSpaces>
  <SharedDoc>false</SharedDoc>
  <HLinks>
    <vt:vector size="768" baseType="variant">
      <vt:variant>
        <vt:i4>1114174</vt:i4>
      </vt:variant>
      <vt:variant>
        <vt:i4>764</vt:i4>
      </vt:variant>
      <vt:variant>
        <vt:i4>0</vt:i4>
      </vt:variant>
      <vt:variant>
        <vt:i4>5</vt:i4>
      </vt:variant>
      <vt:variant>
        <vt:lpwstr/>
      </vt:variant>
      <vt:variant>
        <vt:lpwstr>_Toc73515793</vt:lpwstr>
      </vt:variant>
      <vt:variant>
        <vt:i4>1048638</vt:i4>
      </vt:variant>
      <vt:variant>
        <vt:i4>758</vt:i4>
      </vt:variant>
      <vt:variant>
        <vt:i4>0</vt:i4>
      </vt:variant>
      <vt:variant>
        <vt:i4>5</vt:i4>
      </vt:variant>
      <vt:variant>
        <vt:lpwstr/>
      </vt:variant>
      <vt:variant>
        <vt:lpwstr>_Toc73515792</vt:lpwstr>
      </vt:variant>
      <vt:variant>
        <vt:i4>1245246</vt:i4>
      </vt:variant>
      <vt:variant>
        <vt:i4>752</vt:i4>
      </vt:variant>
      <vt:variant>
        <vt:i4>0</vt:i4>
      </vt:variant>
      <vt:variant>
        <vt:i4>5</vt:i4>
      </vt:variant>
      <vt:variant>
        <vt:lpwstr/>
      </vt:variant>
      <vt:variant>
        <vt:lpwstr>_Toc73515791</vt:lpwstr>
      </vt:variant>
      <vt:variant>
        <vt:i4>1179710</vt:i4>
      </vt:variant>
      <vt:variant>
        <vt:i4>746</vt:i4>
      </vt:variant>
      <vt:variant>
        <vt:i4>0</vt:i4>
      </vt:variant>
      <vt:variant>
        <vt:i4>5</vt:i4>
      </vt:variant>
      <vt:variant>
        <vt:lpwstr/>
      </vt:variant>
      <vt:variant>
        <vt:lpwstr>_Toc73515790</vt:lpwstr>
      </vt:variant>
      <vt:variant>
        <vt:i4>1769535</vt:i4>
      </vt:variant>
      <vt:variant>
        <vt:i4>740</vt:i4>
      </vt:variant>
      <vt:variant>
        <vt:i4>0</vt:i4>
      </vt:variant>
      <vt:variant>
        <vt:i4>5</vt:i4>
      </vt:variant>
      <vt:variant>
        <vt:lpwstr/>
      </vt:variant>
      <vt:variant>
        <vt:lpwstr>_Toc73515789</vt:lpwstr>
      </vt:variant>
      <vt:variant>
        <vt:i4>1703999</vt:i4>
      </vt:variant>
      <vt:variant>
        <vt:i4>734</vt:i4>
      </vt:variant>
      <vt:variant>
        <vt:i4>0</vt:i4>
      </vt:variant>
      <vt:variant>
        <vt:i4>5</vt:i4>
      </vt:variant>
      <vt:variant>
        <vt:lpwstr/>
      </vt:variant>
      <vt:variant>
        <vt:lpwstr>_Toc73515788</vt:lpwstr>
      </vt:variant>
      <vt:variant>
        <vt:i4>1376319</vt:i4>
      </vt:variant>
      <vt:variant>
        <vt:i4>728</vt:i4>
      </vt:variant>
      <vt:variant>
        <vt:i4>0</vt:i4>
      </vt:variant>
      <vt:variant>
        <vt:i4>5</vt:i4>
      </vt:variant>
      <vt:variant>
        <vt:lpwstr/>
      </vt:variant>
      <vt:variant>
        <vt:lpwstr>_Toc73515787</vt:lpwstr>
      </vt:variant>
      <vt:variant>
        <vt:i4>1310783</vt:i4>
      </vt:variant>
      <vt:variant>
        <vt:i4>722</vt:i4>
      </vt:variant>
      <vt:variant>
        <vt:i4>0</vt:i4>
      </vt:variant>
      <vt:variant>
        <vt:i4>5</vt:i4>
      </vt:variant>
      <vt:variant>
        <vt:lpwstr/>
      </vt:variant>
      <vt:variant>
        <vt:lpwstr>_Toc73515786</vt:lpwstr>
      </vt:variant>
      <vt:variant>
        <vt:i4>1507391</vt:i4>
      </vt:variant>
      <vt:variant>
        <vt:i4>716</vt:i4>
      </vt:variant>
      <vt:variant>
        <vt:i4>0</vt:i4>
      </vt:variant>
      <vt:variant>
        <vt:i4>5</vt:i4>
      </vt:variant>
      <vt:variant>
        <vt:lpwstr/>
      </vt:variant>
      <vt:variant>
        <vt:lpwstr>_Toc73515785</vt:lpwstr>
      </vt:variant>
      <vt:variant>
        <vt:i4>1441855</vt:i4>
      </vt:variant>
      <vt:variant>
        <vt:i4>710</vt:i4>
      </vt:variant>
      <vt:variant>
        <vt:i4>0</vt:i4>
      </vt:variant>
      <vt:variant>
        <vt:i4>5</vt:i4>
      </vt:variant>
      <vt:variant>
        <vt:lpwstr/>
      </vt:variant>
      <vt:variant>
        <vt:lpwstr>_Toc73515784</vt:lpwstr>
      </vt:variant>
      <vt:variant>
        <vt:i4>1114175</vt:i4>
      </vt:variant>
      <vt:variant>
        <vt:i4>704</vt:i4>
      </vt:variant>
      <vt:variant>
        <vt:i4>0</vt:i4>
      </vt:variant>
      <vt:variant>
        <vt:i4>5</vt:i4>
      </vt:variant>
      <vt:variant>
        <vt:lpwstr/>
      </vt:variant>
      <vt:variant>
        <vt:lpwstr>_Toc73515783</vt:lpwstr>
      </vt:variant>
      <vt:variant>
        <vt:i4>1048639</vt:i4>
      </vt:variant>
      <vt:variant>
        <vt:i4>698</vt:i4>
      </vt:variant>
      <vt:variant>
        <vt:i4>0</vt:i4>
      </vt:variant>
      <vt:variant>
        <vt:i4>5</vt:i4>
      </vt:variant>
      <vt:variant>
        <vt:lpwstr/>
      </vt:variant>
      <vt:variant>
        <vt:lpwstr>_Toc73515782</vt:lpwstr>
      </vt:variant>
      <vt:variant>
        <vt:i4>1245247</vt:i4>
      </vt:variant>
      <vt:variant>
        <vt:i4>692</vt:i4>
      </vt:variant>
      <vt:variant>
        <vt:i4>0</vt:i4>
      </vt:variant>
      <vt:variant>
        <vt:i4>5</vt:i4>
      </vt:variant>
      <vt:variant>
        <vt:lpwstr/>
      </vt:variant>
      <vt:variant>
        <vt:lpwstr>_Toc73515781</vt:lpwstr>
      </vt:variant>
      <vt:variant>
        <vt:i4>1179711</vt:i4>
      </vt:variant>
      <vt:variant>
        <vt:i4>686</vt:i4>
      </vt:variant>
      <vt:variant>
        <vt:i4>0</vt:i4>
      </vt:variant>
      <vt:variant>
        <vt:i4>5</vt:i4>
      </vt:variant>
      <vt:variant>
        <vt:lpwstr/>
      </vt:variant>
      <vt:variant>
        <vt:lpwstr>_Toc73515780</vt:lpwstr>
      </vt:variant>
      <vt:variant>
        <vt:i4>1769520</vt:i4>
      </vt:variant>
      <vt:variant>
        <vt:i4>680</vt:i4>
      </vt:variant>
      <vt:variant>
        <vt:i4>0</vt:i4>
      </vt:variant>
      <vt:variant>
        <vt:i4>5</vt:i4>
      </vt:variant>
      <vt:variant>
        <vt:lpwstr/>
      </vt:variant>
      <vt:variant>
        <vt:lpwstr>_Toc73515779</vt:lpwstr>
      </vt:variant>
      <vt:variant>
        <vt:i4>1703984</vt:i4>
      </vt:variant>
      <vt:variant>
        <vt:i4>674</vt:i4>
      </vt:variant>
      <vt:variant>
        <vt:i4>0</vt:i4>
      </vt:variant>
      <vt:variant>
        <vt:i4>5</vt:i4>
      </vt:variant>
      <vt:variant>
        <vt:lpwstr/>
      </vt:variant>
      <vt:variant>
        <vt:lpwstr>_Toc73515778</vt:lpwstr>
      </vt:variant>
      <vt:variant>
        <vt:i4>1376304</vt:i4>
      </vt:variant>
      <vt:variant>
        <vt:i4>668</vt:i4>
      </vt:variant>
      <vt:variant>
        <vt:i4>0</vt:i4>
      </vt:variant>
      <vt:variant>
        <vt:i4>5</vt:i4>
      </vt:variant>
      <vt:variant>
        <vt:lpwstr/>
      </vt:variant>
      <vt:variant>
        <vt:lpwstr>_Toc73515777</vt:lpwstr>
      </vt:variant>
      <vt:variant>
        <vt:i4>1310768</vt:i4>
      </vt:variant>
      <vt:variant>
        <vt:i4>662</vt:i4>
      </vt:variant>
      <vt:variant>
        <vt:i4>0</vt:i4>
      </vt:variant>
      <vt:variant>
        <vt:i4>5</vt:i4>
      </vt:variant>
      <vt:variant>
        <vt:lpwstr/>
      </vt:variant>
      <vt:variant>
        <vt:lpwstr>_Toc73515776</vt:lpwstr>
      </vt:variant>
      <vt:variant>
        <vt:i4>1507376</vt:i4>
      </vt:variant>
      <vt:variant>
        <vt:i4>656</vt:i4>
      </vt:variant>
      <vt:variant>
        <vt:i4>0</vt:i4>
      </vt:variant>
      <vt:variant>
        <vt:i4>5</vt:i4>
      </vt:variant>
      <vt:variant>
        <vt:lpwstr/>
      </vt:variant>
      <vt:variant>
        <vt:lpwstr>_Toc73515775</vt:lpwstr>
      </vt:variant>
      <vt:variant>
        <vt:i4>1441840</vt:i4>
      </vt:variant>
      <vt:variant>
        <vt:i4>650</vt:i4>
      </vt:variant>
      <vt:variant>
        <vt:i4>0</vt:i4>
      </vt:variant>
      <vt:variant>
        <vt:i4>5</vt:i4>
      </vt:variant>
      <vt:variant>
        <vt:lpwstr/>
      </vt:variant>
      <vt:variant>
        <vt:lpwstr>_Toc73515774</vt:lpwstr>
      </vt:variant>
      <vt:variant>
        <vt:i4>1114160</vt:i4>
      </vt:variant>
      <vt:variant>
        <vt:i4>644</vt:i4>
      </vt:variant>
      <vt:variant>
        <vt:i4>0</vt:i4>
      </vt:variant>
      <vt:variant>
        <vt:i4>5</vt:i4>
      </vt:variant>
      <vt:variant>
        <vt:lpwstr/>
      </vt:variant>
      <vt:variant>
        <vt:lpwstr>_Toc73515773</vt:lpwstr>
      </vt:variant>
      <vt:variant>
        <vt:i4>1048624</vt:i4>
      </vt:variant>
      <vt:variant>
        <vt:i4>638</vt:i4>
      </vt:variant>
      <vt:variant>
        <vt:i4>0</vt:i4>
      </vt:variant>
      <vt:variant>
        <vt:i4>5</vt:i4>
      </vt:variant>
      <vt:variant>
        <vt:lpwstr/>
      </vt:variant>
      <vt:variant>
        <vt:lpwstr>_Toc73515772</vt:lpwstr>
      </vt:variant>
      <vt:variant>
        <vt:i4>1245232</vt:i4>
      </vt:variant>
      <vt:variant>
        <vt:i4>632</vt:i4>
      </vt:variant>
      <vt:variant>
        <vt:i4>0</vt:i4>
      </vt:variant>
      <vt:variant>
        <vt:i4>5</vt:i4>
      </vt:variant>
      <vt:variant>
        <vt:lpwstr/>
      </vt:variant>
      <vt:variant>
        <vt:lpwstr>_Toc73515771</vt:lpwstr>
      </vt:variant>
      <vt:variant>
        <vt:i4>1179696</vt:i4>
      </vt:variant>
      <vt:variant>
        <vt:i4>626</vt:i4>
      </vt:variant>
      <vt:variant>
        <vt:i4>0</vt:i4>
      </vt:variant>
      <vt:variant>
        <vt:i4>5</vt:i4>
      </vt:variant>
      <vt:variant>
        <vt:lpwstr/>
      </vt:variant>
      <vt:variant>
        <vt:lpwstr>_Toc73515770</vt:lpwstr>
      </vt:variant>
      <vt:variant>
        <vt:i4>1769521</vt:i4>
      </vt:variant>
      <vt:variant>
        <vt:i4>620</vt:i4>
      </vt:variant>
      <vt:variant>
        <vt:i4>0</vt:i4>
      </vt:variant>
      <vt:variant>
        <vt:i4>5</vt:i4>
      </vt:variant>
      <vt:variant>
        <vt:lpwstr/>
      </vt:variant>
      <vt:variant>
        <vt:lpwstr>_Toc73515769</vt:lpwstr>
      </vt:variant>
      <vt:variant>
        <vt:i4>1703985</vt:i4>
      </vt:variant>
      <vt:variant>
        <vt:i4>614</vt:i4>
      </vt:variant>
      <vt:variant>
        <vt:i4>0</vt:i4>
      </vt:variant>
      <vt:variant>
        <vt:i4>5</vt:i4>
      </vt:variant>
      <vt:variant>
        <vt:lpwstr/>
      </vt:variant>
      <vt:variant>
        <vt:lpwstr>_Toc73515768</vt:lpwstr>
      </vt:variant>
      <vt:variant>
        <vt:i4>1376305</vt:i4>
      </vt:variant>
      <vt:variant>
        <vt:i4>608</vt:i4>
      </vt:variant>
      <vt:variant>
        <vt:i4>0</vt:i4>
      </vt:variant>
      <vt:variant>
        <vt:i4>5</vt:i4>
      </vt:variant>
      <vt:variant>
        <vt:lpwstr/>
      </vt:variant>
      <vt:variant>
        <vt:lpwstr>_Toc73515767</vt:lpwstr>
      </vt:variant>
      <vt:variant>
        <vt:i4>1310769</vt:i4>
      </vt:variant>
      <vt:variant>
        <vt:i4>602</vt:i4>
      </vt:variant>
      <vt:variant>
        <vt:i4>0</vt:i4>
      </vt:variant>
      <vt:variant>
        <vt:i4>5</vt:i4>
      </vt:variant>
      <vt:variant>
        <vt:lpwstr/>
      </vt:variant>
      <vt:variant>
        <vt:lpwstr>_Toc73515766</vt:lpwstr>
      </vt:variant>
      <vt:variant>
        <vt:i4>1507377</vt:i4>
      </vt:variant>
      <vt:variant>
        <vt:i4>596</vt:i4>
      </vt:variant>
      <vt:variant>
        <vt:i4>0</vt:i4>
      </vt:variant>
      <vt:variant>
        <vt:i4>5</vt:i4>
      </vt:variant>
      <vt:variant>
        <vt:lpwstr/>
      </vt:variant>
      <vt:variant>
        <vt:lpwstr>_Toc73515765</vt:lpwstr>
      </vt:variant>
      <vt:variant>
        <vt:i4>1441841</vt:i4>
      </vt:variant>
      <vt:variant>
        <vt:i4>590</vt:i4>
      </vt:variant>
      <vt:variant>
        <vt:i4>0</vt:i4>
      </vt:variant>
      <vt:variant>
        <vt:i4>5</vt:i4>
      </vt:variant>
      <vt:variant>
        <vt:lpwstr/>
      </vt:variant>
      <vt:variant>
        <vt:lpwstr>_Toc73515764</vt:lpwstr>
      </vt:variant>
      <vt:variant>
        <vt:i4>1114161</vt:i4>
      </vt:variant>
      <vt:variant>
        <vt:i4>584</vt:i4>
      </vt:variant>
      <vt:variant>
        <vt:i4>0</vt:i4>
      </vt:variant>
      <vt:variant>
        <vt:i4>5</vt:i4>
      </vt:variant>
      <vt:variant>
        <vt:lpwstr/>
      </vt:variant>
      <vt:variant>
        <vt:lpwstr>_Toc73515763</vt:lpwstr>
      </vt:variant>
      <vt:variant>
        <vt:i4>1048625</vt:i4>
      </vt:variant>
      <vt:variant>
        <vt:i4>578</vt:i4>
      </vt:variant>
      <vt:variant>
        <vt:i4>0</vt:i4>
      </vt:variant>
      <vt:variant>
        <vt:i4>5</vt:i4>
      </vt:variant>
      <vt:variant>
        <vt:lpwstr/>
      </vt:variant>
      <vt:variant>
        <vt:lpwstr>_Toc73515762</vt:lpwstr>
      </vt:variant>
      <vt:variant>
        <vt:i4>1245233</vt:i4>
      </vt:variant>
      <vt:variant>
        <vt:i4>572</vt:i4>
      </vt:variant>
      <vt:variant>
        <vt:i4>0</vt:i4>
      </vt:variant>
      <vt:variant>
        <vt:i4>5</vt:i4>
      </vt:variant>
      <vt:variant>
        <vt:lpwstr/>
      </vt:variant>
      <vt:variant>
        <vt:lpwstr>_Toc73515761</vt:lpwstr>
      </vt:variant>
      <vt:variant>
        <vt:i4>1179697</vt:i4>
      </vt:variant>
      <vt:variant>
        <vt:i4>566</vt:i4>
      </vt:variant>
      <vt:variant>
        <vt:i4>0</vt:i4>
      </vt:variant>
      <vt:variant>
        <vt:i4>5</vt:i4>
      </vt:variant>
      <vt:variant>
        <vt:lpwstr/>
      </vt:variant>
      <vt:variant>
        <vt:lpwstr>_Toc73515760</vt:lpwstr>
      </vt:variant>
      <vt:variant>
        <vt:i4>1769522</vt:i4>
      </vt:variant>
      <vt:variant>
        <vt:i4>560</vt:i4>
      </vt:variant>
      <vt:variant>
        <vt:i4>0</vt:i4>
      </vt:variant>
      <vt:variant>
        <vt:i4>5</vt:i4>
      </vt:variant>
      <vt:variant>
        <vt:lpwstr/>
      </vt:variant>
      <vt:variant>
        <vt:lpwstr>_Toc73515759</vt:lpwstr>
      </vt:variant>
      <vt:variant>
        <vt:i4>1703986</vt:i4>
      </vt:variant>
      <vt:variant>
        <vt:i4>554</vt:i4>
      </vt:variant>
      <vt:variant>
        <vt:i4>0</vt:i4>
      </vt:variant>
      <vt:variant>
        <vt:i4>5</vt:i4>
      </vt:variant>
      <vt:variant>
        <vt:lpwstr/>
      </vt:variant>
      <vt:variant>
        <vt:lpwstr>_Toc73515758</vt:lpwstr>
      </vt:variant>
      <vt:variant>
        <vt:i4>1376306</vt:i4>
      </vt:variant>
      <vt:variant>
        <vt:i4>548</vt:i4>
      </vt:variant>
      <vt:variant>
        <vt:i4>0</vt:i4>
      </vt:variant>
      <vt:variant>
        <vt:i4>5</vt:i4>
      </vt:variant>
      <vt:variant>
        <vt:lpwstr/>
      </vt:variant>
      <vt:variant>
        <vt:lpwstr>_Toc73515757</vt:lpwstr>
      </vt:variant>
      <vt:variant>
        <vt:i4>1310770</vt:i4>
      </vt:variant>
      <vt:variant>
        <vt:i4>542</vt:i4>
      </vt:variant>
      <vt:variant>
        <vt:i4>0</vt:i4>
      </vt:variant>
      <vt:variant>
        <vt:i4>5</vt:i4>
      </vt:variant>
      <vt:variant>
        <vt:lpwstr/>
      </vt:variant>
      <vt:variant>
        <vt:lpwstr>_Toc73515756</vt:lpwstr>
      </vt:variant>
      <vt:variant>
        <vt:i4>1507378</vt:i4>
      </vt:variant>
      <vt:variant>
        <vt:i4>536</vt:i4>
      </vt:variant>
      <vt:variant>
        <vt:i4>0</vt:i4>
      </vt:variant>
      <vt:variant>
        <vt:i4>5</vt:i4>
      </vt:variant>
      <vt:variant>
        <vt:lpwstr/>
      </vt:variant>
      <vt:variant>
        <vt:lpwstr>_Toc73515755</vt:lpwstr>
      </vt:variant>
      <vt:variant>
        <vt:i4>1441842</vt:i4>
      </vt:variant>
      <vt:variant>
        <vt:i4>530</vt:i4>
      </vt:variant>
      <vt:variant>
        <vt:i4>0</vt:i4>
      </vt:variant>
      <vt:variant>
        <vt:i4>5</vt:i4>
      </vt:variant>
      <vt:variant>
        <vt:lpwstr/>
      </vt:variant>
      <vt:variant>
        <vt:lpwstr>_Toc73515754</vt:lpwstr>
      </vt:variant>
      <vt:variant>
        <vt:i4>1114162</vt:i4>
      </vt:variant>
      <vt:variant>
        <vt:i4>524</vt:i4>
      </vt:variant>
      <vt:variant>
        <vt:i4>0</vt:i4>
      </vt:variant>
      <vt:variant>
        <vt:i4>5</vt:i4>
      </vt:variant>
      <vt:variant>
        <vt:lpwstr/>
      </vt:variant>
      <vt:variant>
        <vt:lpwstr>_Toc73515753</vt:lpwstr>
      </vt:variant>
      <vt:variant>
        <vt:i4>1048626</vt:i4>
      </vt:variant>
      <vt:variant>
        <vt:i4>518</vt:i4>
      </vt:variant>
      <vt:variant>
        <vt:i4>0</vt:i4>
      </vt:variant>
      <vt:variant>
        <vt:i4>5</vt:i4>
      </vt:variant>
      <vt:variant>
        <vt:lpwstr/>
      </vt:variant>
      <vt:variant>
        <vt:lpwstr>_Toc73515752</vt:lpwstr>
      </vt:variant>
      <vt:variant>
        <vt:i4>1245234</vt:i4>
      </vt:variant>
      <vt:variant>
        <vt:i4>512</vt:i4>
      </vt:variant>
      <vt:variant>
        <vt:i4>0</vt:i4>
      </vt:variant>
      <vt:variant>
        <vt:i4>5</vt:i4>
      </vt:variant>
      <vt:variant>
        <vt:lpwstr/>
      </vt:variant>
      <vt:variant>
        <vt:lpwstr>_Toc73515751</vt:lpwstr>
      </vt:variant>
      <vt:variant>
        <vt:i4>1179698</vt:i4>
      </vt:variant>
      <vt:variant>
        <vt:i4>506</vt:i4>
      </vt:variant>
      <vt:variant>
        <vt:i4>0</vt:i4>
      </vt:variant>
      <vt:variant>
        <vt:i4>5</vt:i4>
      </vt:variant>
      <vt:variant>
        <vt:lpwstr/>
      </vt:variant>
      <vt:variant>
        <vt:lpwstr>_Toc73515750</vt:lpwstr>
      </vt:variant>
      <vt:variant>
        <vt:i4>1769523</vt:i4>
      </vt:variant>
      <vt:variant>
        <vt:i4>500</vt:i4>
      </vt:variant>
      <vt:variant>
        <vt:i4>0</vt:i4>
      </vt:variant>
      <vt:variant>
        <vt:i4>5</vt:i4>
      </vt:variant>
      <vt:variant>
        <vt:lpwstr/>
      </vt:variant>
      <vt:variant>
        <vt:lpwstr>_Toc73515749</vt:lpwstr>
      </vt:variant>
      <vt:variant>
        <vt:i4>1703987</vt:i4>
      </vt:variant>
      <vt:variant>
        <vt:i4>494</vt:i4>
      </vt:variant>
      <vt:variant>
        <vt:i4>0</vt:i4>
      </vt:variant>
      <vt:variant>
        <vt:i4>5</vt:i4>
      </vt:variant>
      <vt:variant>
        <vt:lpwstr/>
      </vt:variant>
      <vt:variant>
        <vt:lpwstr>_Toc73515748</vt:lpwstr>
      </vt:variant>
      <vt:variant>
        <vt:i4>1376307</vt:i4>
      </vt:variant>
      <vt:variant>
        <vt:i4>488</vt:i4>
      </vt:variant>
      <vt:variant>
        <vt:i4>0</vt:i4>
      </vt:variant>
      <vt:variant>
        <vt:i4>5</vt:i4>
      </vt:variant>
      <vt:variant>
        <vt:lpwstr/>
      </vt:variant>
      <vt:variant>
        <vt:lpwstr>_Toc73515747</vt:lpwstr>
      </vt:variant>
      <vt:variant>
        <vt:i4>1310771</vt:i4>
      </vt:variant>
      <vt:variant>
        <vt:i4>482</vt:i4>
      </vt:variant>
      <vt:variant>
        <vt:i4>0</vt:i4>
      </vt:variant>
      <vt:variant>
        <vt:i4>5</vt:i4>
      </vt:variant>
      <vt:variant>
        <vt:lpwstr/>
      </vt:variant>
      <vt:variant>
        <vt:lpwstr>_Toc73515746</vt:lpwstr>
      </vt:variant>
      <vt:variant>
        <vt:i4>1507379</vt:i4>
      </vt:variant>
      <vt:variant>
        <vt:i4>476</vt:i4>
      </vt:variant>
      <vt:variant>
        <vt:i4>0</vt:i4>
      </vt:variant>
      <vt:variant>
        <vt:i4>5</vt:i4>
      </vt:variant>
      <vt:variant>
        <vt:lpwstr/>
      </vt:variant>
      <vt:variant>
        <vt:lpwstr>_Toc73515745</vt:lpwstr>
      </vt:variant>
      <vt:variant>
        <vt:i4>1441843</vt:i4>
      </vt:variant>
      <vt:variant>
        <vt:i4>470</vt:i4>
      </vt:variant>
      <vt:variant>
        <vt:i4>0</vt:i4>
      </vt:variant>
      <vt:variant>
        <vt:i4>5</vt:i4>
      </vt:variant>
      <vt:variant>
        <vt:lpwstr/>
      </vt:variant>
      <vt:variant>
        <vt:lpwstr>_Toc73515744</vt:lpwstr>
      </vt:variant>
      <vt:variant>
        <vt:i4>1114163</vt:i4>
      </vt:variant>
      <vt:variant>
        <vt:i4>464</vt:i4>
      </vt:variant>
      <vt:variant>
        <vt:i4>0</vt:i4>
      </vt:variant>
      <vt:variant>
        <vt:i4>5</vt:i4>
      </vt:variant>
      <vt:variant>
        <vt:lpwstr/>
      </vt:variant>
      <vt:variant>
        <vt:lpwstr>_Toc73515743</vt:lpwstr>
      </vt:variant>
      <vt:variant>
        <vt:i4>1048627</vt:i4>
      </vt:variant>
      <vt:variant>
        <vt:i4>458</vt:i4>
      </vt:variant>
      <vt:variant>
        <vt:i4>0</vt:i4>
      </vt:variant>
      <vt:variant>
        <vt:i4>5</vt:i4>
      </vt:variant>
      <vt:variant>
        <vt:lpwstr/>
      </vt:variant>
      <vt:variant>
        <vt:lpwstr>_Toc73515742</vt:lpwstr>
      </vt:variant>
      <vt:variant>
        <vt:i4>1245235</vt:i4>
      </vt:variant>
      <vt:variant>
        <vt:i4>452</vt:i4>
      </vt:variant>
      <vt:variant>
        <vt:i4>0</vt:i4>
      </vt:variant>
      <vt:variant>
        <vt:i4>5</vt:i4>
      </vt:variant>
      <vt:variant>
        <vt:lpwstr/>
      </vt:variant>
      <vt:variant>
        <vt:lpwstr>_Toc73515741</vt:lpwstr>
      </vt:variant>
      <vt:variant>
        <vt:i4>1179699</vt:i4>
      </vt:variant>
      <vt:variant>
        <vt:i4>446</vt:i4>
      </vt:variant>
      <vt:variant>
        <vt:i4>0</vt:i4>
      </vt:variant>
      <vt:variant>
        <vt:i4>5</vt:i4>
      </vt:variant>
      <vt:variant>
        <vt:lpwstr/>
      </vt:variant>
      <vt:variant>
        <vt:lpwstr>_Toc73515740</vt:lpwstr>
      </vt:variant>
      <vt:variant>
        <vt:i4>1769524</vt:i4>
      </vt:variant>
      <vt:variant>
        <vt:i4>440</vt:i4>
      </vt:variant>
      <vt:variant>
        <vt:i4>0</vt:i4>
      </vt:variant>
      <vt:variant>
        <vt:i4>5</vt:i4>
      </vt:variant>
      <vt:variant>
        <vt:lpwstr/>
      </vt:variant>
      <vt:variant>
        <vt:lpwstr>_Toc73515739</vt:lpwstr>
      </vt:variant>
      <vt:variant>
        <vt:i4>1703988</vt:i4>
      </vt:variant>
      <vt:variant>
        <vt:i4>434</vt:i4>
      </vt:variant>
      <vt:variant>
        <vt:i4>0</vt:i4>
      </vt:variant>
      <vt:variant>
        <vt:i4>5</vt:i4>
      </vt:variant>
      <vt:variant>
        <vt:lpwstr/>
      </vt:variant>
      <vt:variant>
        <vt:lpwstr>_Toc73515738</vt:lpwstr>
      </vt:variant>
      <vt:variant>
        <vt:i4>1376308</vt:i4>
      </vt:variant>
      <vt:variant>
        <vt:i4>428</vt:i4>
      </vt:variant>
      <vt:variant>
        <vt:i4>0</vt:i4>
      </vt:variant>
      <vt:variant>
        <vt:i4>5</vt:i4>
      </vt:variant>
      <vt:variant>
        <vt:lpwstr/>
      </vt:variant>
      <vt:variant>
        <vt:lpwstr>_Toc73515737</vt:lpwstr>
      </vt:variant>
      <vt:variant>
        <vt:i4>1310772</vt:i4>
      </vt:variant>
      <vt:variant>
        <vt:i4>422</vt:i4>
      </vt:variant>
      <vt:variant>
        <vt:i4>0</vt:i4>
      </vt:variant>
      <vt:variant>
        <vt:i4>5</vt:i4>
      </vt:variant>
      <vt:variant>
        <vt:lpwstr/>
      </vt:variant>
      <vt:variant>
        <vt:lpwstr>_Toc73515736</vt:lpwstr>
      </vt:variant>
      <vt:variant>
        <vt:i4>1507380</vt:i4>
      </vt:variant>
      <vt:variant>
        <vt:i4>416</vt:i4>
      </vt:variant>
      <vt:variant>
        <vt:i4>0</vt:i4>
      </vt:variant>
      <vt:variant>
        <vt:i4>5</vt:i4>
      </vt:variant>
      <vt:variant>
        <vt:lpwstr/>
      </vt:variant>
      <vt:variant>
        <vt:lpwstr>_Toc73515735</vt:lpwstr>
      </vt:variant>
      <vt:variant>
        <vt:i4>1441844</vt:i4>
      </vt:variant>
      <vt:variant>
        <vt:i4>410</vt:i4>
      </vt:variant>
      <vt:variant>
        <vt:i4>0</vt:i4>
      </vt:variant>
      <vt:variant>
        <vt:i4>5</vt:i4>
      </vt:variant>
      <vt:variant>
        <vt:lpwstr/>
      </vt:variant>
      <vt:variant>
        <vt:lpwstr>_Toc73515734</vt:lpwstr>
      </vt:variant>
      <vt:variant>
        <vt:i4>1114164</vt:i4>
      </vt:variant>
      <vt:variant>
        <vt:i4>404</vt:i4>
      </vt:variant>
      <vt:variant>
        <vt:i4>0</vt:i4>
      </vt:variant>
      <vt:variant>
        <vt:i4>5</vt:i4>
      </vt:variant>
      <vt:variant>
        <vt:lpwstr/>
      </vt:variant>
      <vt:variant>
        <vt:lpwstr>_Toc73515733</vt:lpwstr>
      </vt:variant>
      <vt:variant>
        <vt:i4>1048628</vt:i4>
      </vt:variant>
      <vt:variant>
        <vt:i4>398</vt:i4>
      </vt:variant>
      <vt:variant>
        <vt:i4>0</vt:i4>
      </vt:variant>
      <vt:variant>
        <vt:i4>5</vt:i4>
      </vt:variant>
      <vt:variant>
        <vt:lpwstr/>
      </vt:variant>
      <vt:variant>
        <vt:lpwstr>_Toc73515732</vt:lpwstr>
      </vt:variant>
      <vt:variant>
        <vt:i4>1245236</vt:i4>
      </vt:variant>
      <vt:variant>
        <vt:i4>392</vt:i4>
      </vt:variant>
      <vt:variant>
        <vt:i4>0</vt:i4>
      </vt:variant>
      <vt:variant>
        <vt:i4>5</vt:i4>
      </vt:variant>
      <vt:variant>
        <vt:lpwstr/>
      </vt:variant>
      <vt:variant>
        <vt:lpwstr>_Toc73515731</vt:lpwstr>
      </vt:variant>
      <vt:variant>
        <vt:i4>1179700</vt:i4>
      </vt:variant>
      <vt:variant>
        <vt:i4>386</vt:i4>
      </vt:variant>
      <vt:variant>
        <vt:i4>0</vt:i4>
      </vt:variant>
      <vt:variant>
        <vt:i4>5</vt:i4>
      </vt:variant>
      <vt:variant>
        <vt:lpwstr/>
      </vt:variant>
      <vt:variant>
        <vt:lpwstr>_Toc73515730</vt:lpwstr>
      </vt:variant>
      <vt:variant>
        <vt:i4>1769525</vt:i4>
      </vt:variant>
      <vt:variant>
        <vt:i4>380</vt:i4>
      </vt:variant>
      <vt:variant>
        <vt:i4>0</vt:i4>
      </vt:variant>
      <vt:variant>
        <vt:i4>5</vt:i4>
      </vt:variant>
      <vt:variant>
        <vt:lpwstr/>
      </vt:variant>
      <vt:variant>
        <vt:lpwstr>_Toc73515729</vt:lpwstr>
      </vt:variant>
      <vt:variant>
        <vt:i4>1703989</vt:i4>
      </vt:variant>
      <vt:variant>
        <vt:i4>374</vt:i4>
      </vt:variant>
      <vt:variant>
        <vt:i4>0</vt:i4>
      </vt:variant>
      <vt:variant>
        <vt:i4>5</vt:i4>
      </vt:variant>
      <vt:variant>
        <vt:lpwstr/>
      </vt:variant>
      <vt:variant>
        <vt:lpwstr>_Toc73515728</vt:lpwstr>
      </vt:variant>
      <vt:variant>
        <vt:i4>1376309</vt:i4>
      </vt:variant>
      <vt:variant>
        <vt:i4>368</vt:i4>
      </vt:variant>
      <vt:variant>
        <vt:i4>0</vt:i4>
      </vt:variant>
      <vt:variant>
        <vt:i4>5</vt:i4>
      </vt:variant>
      <vt:variant>
        <vt:lpwstr/>
      </vt:variant>
      <vt:variant>
        <vt:lpwstr>_Toc73515727</vt:lpwstr>
      </vt:variant>
      <vt:variant>
        <vt:i4>1310773</vt:i4>
      </vt:variant>
      <vt:variant>
        <vt:i4>362</vt:i4>
      </vt:variant>
      <vt:variant>
        <vt:i4>0</vt:i4>
      </vt:variant>
      <vt:variant>
        <vt:i4>5</vt:i4>
      </vt:variant>
      <vt:variant>
        <vt:lpwstr/>
      </vt:variant>
      <vt:variant>
        <vt:lpwstr>_Toc73515726</vt:lpwstr>
      </vt:variant>
      <vt:variant>
        <vt:i4>1507381</vt:i4>
      </vt:variant>
      <vt:variant>
        <vt:i4>356</vt:i4>
      </vt:variant>
      <vt:variant>
        <vt:i4>0</vt:i4>
      </vt:variant>
      <vt:variant>
        <vt:i4>5</vt:i4>
      </vt:variant>
      <vt:variant>
        <vt:lpwstr/>
      </vt:variant>
      <vt:variant>
        <vt:lpwstr>_Toc73515725</vt:lpwstr>
      </vt:variant>
      <vt:variant>
        <vt:i4>1441845</vt:i4>
      </vt:variant>
      <vt:variant>
        <vt:i4>350</vt:i4>
      </vt:variant>
      <vt:variant>
        <vt:i4>0</vt:i4>
      </vt:variant>
      <vt:variant>
        <vt:i4>5</vt:i4>
      </vt:variant>
      <vt:variant>
        <vt:lpwstr/>
      </vt:variant>
      <vt:variant>
        <vt:lpwstr>_Toc73515724</vt:lpwstr>
      </vt:variant>
      <vt:variant>
        <vt:i4>1114165</vt:i4>
      </vt:variant>
      <vt:variant>
        <vt:i4>344</vt:i4>
      </vt:variant>
      <vt:variant>
        <vt:i4>0</vt:i4>
      </vt:variant>
      <vt:variant>
        <vt:i4>5</vt:i4>
      </vt:variant>
      <vt:variant>
        <vt:lpwstr/>
      </vt:variant>
      <vt:variant>
        <vt:lpwstr>_Toc73515723</vt:lpwstr>
      </vt:variant>
      <vt:variant>
        <vt:i4>1048629</vt:i4>
      </vt:variant>
      <vt:variant>
        <vt:i4>338</vt:i4>
      </vt:variant>
      <vt:variant>
        <vt:i4>0</vt:i4>
      </vt:variant>
      <vt:variant>
        <vt:i4>5</vt:i4>
      </vt:variant>
      <vt:variant>
        <vt:lpwstr/>
      </vt:variant>
      <vt:variant>
        <vt:lpwstr>_Toc73515722</vt:lpwstr>
      </vt:variant>
      <vt:variant>
        <vt:i4>1245237</vt:i4>
      </vt:variant>
      <vt:variant>
        <vt:i4>332</vt:i4>
      </vt:variant>
      <vt:variant>
        <vt:i4>0</vt:i4>
      </vt:variant>
      <vt:variant>
        <vt:i4>5</vt:i4>
      </vt:variant>
      <vt:variant>
        <vt:lpwstr/>
      </vt:variant>
      <vt:variant>
        <vt:lpwstr>_Toc73515721</vt:lpwstr>
      </vt:variant>
      <vt:variant>
        <vt:i4>1179701</vt:i4>
      </vt:variant>
      <vt:variant>
        <vt:i4>326</vt:i4>
      </vt:variant>
      <vt:variant>
        <vt:i4>0</vt:i4>
      </vt:variant>
      <vt:variant>
        <vt:i4>5</vt:i4>
      </vt:variant>
      <vt:variant>
        <vt:lpwstr/>
      </vt:variant>
      <vt:variant>
        <vt:lpwstr>_Toc73515720</vt:lpwstr>
      </vt:variant>
      <vt:variant>
        <vt:i4>1769526</vt:i4>
      </vt:variant>
      <vt:variant>
        <vt:i4>320</vt:i4>
      </vt:variant>
      <vt:variant>
        <vt:i4>0</vt:i4>
      </vt:variant>
      <vt:variant>
        <vt:i4>5</vt:i4>
      </vt:variant>
      <vt:variant>
        <vt:lpwstr/>
      </vt:variant>
      <vt:variant>
        <vt:lpwstr>_Toc73515719</vt:lpwstr>
      </vt:variant>
      <vt:variant>
        <vt:i4>1703990</vt:i4>
      </vt:variant>
      <vt:variant>
        <vt:i4>314</vt:i4>
      </vt:variant>
      <vt:variant>
        <vt:i4>0</vt:i4>
      </vt:variant>
      <vt:variant>
        <vt:i4>5</vt:i4>
      </vt:variant>
      <vt:variant>
        <vt:lpwstr/>
      </vt:variant>
      <vt:variant>
        <vt:lpwstr>_Toc73515718</vt:lpwstr>
      </vt:variant>
      <vt:variant>
        <vt:i4>1376310</vt:i4>
      </vt:variant>
      <vt:variant>
        <vt:i4>308</vt:i4>
      </vt:variant>
      <vt:variant>
        <vt:i4>0</vt:i4>
      </vt:variant>
      <vt:variant>
        <vt:i4>5</vt:i4>
      </vt:variant>
      <vt:variant>
        <vt:lpwstr/>
      </vt:variant>
      <vt:variant>
        <vt:lpwstr>_Toc73515717</vt:lpwstr>
      </vt:variant>
      <vt:variant>
        <vt:i4>1310774</vt:i4>
      </vt:variant>
      <vt:variant>
        <vt:i4>302</vt:i4>
      </vt:variant>
      <vt:variant>
        <vt:i4>0</vt:i4>
      </vt:variant>
      <vt:variant>
        <vt:i4>5</vt:i4>
      </vt:variant>
      <vt:variant>
        <vt:lpwstr/>
      </vt:variant>
      <vt:variant>
        <vt:lpwstr>_Toc73515716</vt:lpwstr>
      </vt:variant>
      <vt:variant>
        <vt:i4>1507382</vt:i4>
      </vt:variant>
      <vt:variant>
        <vt:i4>296</vt:i4>
      </vt:variant>
      <vt:variant>
        <vt:i4>0</vt:i4>
      </vt:variant>
      <vt:variant>
        <vt:i4>5</vt:i4>
      </vt:variant>
      <vt:variant>
        <vt:lpwstr/>
      </vt:variant>
      <vt:variant>
        <vt:lpwstr>_Toc73515715</vt:lpwstr>
      </vt:variant>
      <vt:variant>
        <vt:i4>1441846</vt:i4>
      </vt:variant>
      <vt:variant>
        <vt:i4>290</vt:i4>
      </vt:variant>
      <vt:variant>
        <vt:i4>0</vt:i4>
      </vt:variant>
      <vt:variant>
        <vt:i4>5</vt:i4>
      </vt:variant>
      <vt:variant>
        <vt:lpwstr/>
      </vt:variant>
      <vt:variant>
        <vt:lpwstr>_Toc73515714</vt:lpwstr>
      </vt:variant>
      <vt:variant>
        <vt:i4>1114166</vt:i4>
      </vt:variant>
      <vt:variant>
        <vt:i4>284</vt:i4>
      </vt:variant>
      <vt:variant>
        <vt:i4>0</vt:i4>
      </vt:variant>
      <vt:variant>
        <vt:i4>5</vt:i4>
      </vt:variant>
      <vt:variant>
        <vt:lpwstr/>
      </vt:variant>
      <vt:variant>
        <vt:lpwstr>_Toc73515713</vt:lpwstr>
      </vt:variant>
      <vt:variant>
        <vt:i4>1048630</vt:i4>
      </vt:variant>
      <vt:variant>
        <vt:i4>278</vt:i4>
      </vt:variant>
      <vt:variant>
        <vt:i4>0</vt:i4>
      </vt:variant>
      <vt:variant>
        <vt:i4>5</vt:i4>
      </vt:variant>
      <vt:variant>
        <vt:lpwstr/>
      </vt:variant>
      <vt:variant>
        <vt:lpwstr>_Toc73515712</vt:lpwstr>
      </vt:variant>
      <vt:variant>
        <vt:i4>1245238</vt:i4>
      </vt:variant>
      <vt:variant>
        <vt:i4>272</vt:i4>
      </vt:variant>
      <vt:variant>
        <vt:i4>0</vt:i4>
      </vt:variant>
      <vt:variant>
        <vt:i4>5</vt:i4>
      </vt:variant>
      <vt:variant>
        <vt:lpwstr/>
      </vt:variant>
      <vt:variant>
        <vt:lpwstr>_Toc73515711</vt:lpwstr>
      </vt:variant>
      <vt:variant>
        <vt:i4>1179702</vt:i4>
      </vt:variant>
      <vt:variant>
        <vt:i4>266</vt:i4>
      </vt:variant>
      <vt:variant>
        <vt:i4>0</vt:i4>
      </vt:variant>
      <vt:variant>
        <vt:i4>5</vt:i4>
      </vt:variant>
      <vt:variant>
        <vt:lpwstr/>
      </vt:variant>
      <vt:variant>
        <vt:lpwstr>_Toc73515710</vt:lpwstr>
      </vt:variant>
      <vt:variant>
        <vt:i4>1769527</vt:i4>
      </vt:variant>
      <vt:variant>
        <vt:i4>260</vt:i4>
      </vt:variant>
      <vt:variant>
        <vt:i4>0</vt:i4>
      </vt:variant>
      <vt:variant>
        <vt:i4>5</vt:i4>
      </vt:variant>
      <vt:variant>
        <vt:lpwstr/>
      </vt:variant>
      <vt:variant>
        <vt:lpwstr>_Toc73515709</vt:lpwstr>
      </vt:variant>
      <vt:variant>
        <vt:i4>1703991</vt:i4>
      </vt:variant>
      <vt:variant>
        <vt:i4>254</vt:i4>
      </vt:variant>
      <vt:variant>
        <vt:i4>0</vt:i4>
      </vt:variant>
      <vt:variant>
        <vt:i4>5</vt:i4>
      </vt:variant>
      <vt:variant>
        <vt:lpwstr/>
      </vt:variant>
      <vt:variant>
        <vt:lpwstr>_Toc73515708</vt:lpwstr>
      </vt:variant>
      <vt:variant>
        <vt:i4>1376311</vt:i4>
      </vt:variant>
      <vt:variant>
        <vt:i4>248</vt:i4>
      </vt:variant>
      <vt:variant>
        <vt:i4>0</vt:i4>
      </vt:variant>
      <vt:variant>
        <vt:i4>5</vt:i4>
      </vt:variant>
      <vt:variant>
        <vt:lpwstr/>
      </vt:variant>
      <vt:variant>
        <vt:lpwstr>_Toc73515707</vt:lpwstr>
      </vt:variant>
      <vt:variant>
        <vt:i4>1310775</vt:i4>
      </vt:variant>
      <vt:variant>
        <vt:i4>242</vt:i4>
      </vt:variant>
      <vt:variant>
        <vt:i4>0</vt:i4>
      </vt:variant>
      <vt:variant>
        <vt:i4>5</vt:i4>
      </vt:variant>
      <vt:variant>
        <vt:lpwstr/>
      </vt:variant>
      <vt:variant>
        <vt:lpwstr>_Toc73515706</vt:lpwstr>
      </vt:variant>
      <vt:variant>
        <vt:i4>1507383</vt:i4>
      </vt:variant>
      <vt:variant>
        <vt:i4>236</vt:i4>
      </vt:variant>
      <vt:variant>
        <vt:i4>0</vt:i4>
      </vt:variant>
      <vt:variant>
        <vt:i4>5</vt:i4>
      </vt:variant>
      <vt:variant>
        <vt:lpwstr/>
      </vt:variant>
      <vt:variant>
        <vt:lpwstr>_Toc73515705</vt:lpwstr>
      </vt:variant>
      <vt:variant>
        <vt:i4>1441847</vt:i4>
      </vt:variant>
      <vt:variant>
        <vt:i4>230</vt:i4>
      </vt:variant>
      <vt:variant>
        <vt:i4>0</vt:i4>
      </vt:variant>
      <vt:variant>
        <vt:i4>5</vt:i4>
      </vt:variant>
      <vt:variant>
        <vt:lpwstr/>
      </vt:variant>
      <vt:variant>
        <vt:lpwstr>_Toc73515704</vt:lpwstr>
      </vt:variant>
      <vt:variant>
        <vt:i4>1114167</vt:i4>
      </vt:variant>
      <vt:variant>
        <vt:i4>224</vt:i4>
      </vt:variant>
      <vt:variant>
        <vt:i4>0</vt:i4>
      </vt:variant>
      <vt:variant>
        <vt:i4>5</vt:i4>
      </vt:variant>
      <vt:variant>
        <vt:lpwstr/>
      </vt:variant>
      <vt:variant>
        <vt:lpwstr>_Toc73515703</vt:lpwstr>
      </vt:variant>
      <vt:variant>
        <vt:i4>1048631</vt:i4>
      </vt:variant>
      <vt:variant>
        <vt:i4>218</vt:i4>
      </vt:variant>
      <vt:variant>
        <vt:i4>0</vt:i4>
      </vt:variant>
      <vt:variant>
        <vt:i4>5</vt:i4>
      </vt:variant>
      <vt:variant>
        <vt:lpwstr/>
      </vt:variant>
      <vt:variant>
        <vt:lpwstr>_Toc73515702</vt:lpwstr>
      </vt:variant>
      <vt:variant>
        <vt:i4>1245239</vt:i4>
      </vt:variant>
      <vt:variant>
        <vt:i4>212</vt:i4>
      </vt:variant>
      <vt:variant>
        <vt:i4>0</vt:i4>
      </vt:variant>
      <vt:variant>
        <vt:i4>5</vt:i4>
      </vt:variant>
      <vt:variant>
        <vt:lpwstr/>
      </vt:variant>
      <vt:variant>
        <vt:lpwstr>_Toc73515701</vt:lpwstr>
      </vt:variant>
      <vt:variant>
        <vt:i4>1179703</vt:i4>
      </vt:variant>
      <vt:variant>
        <vt:i4>206</vt:i4>
      </vt:variant>
      <vt:variant>
        <vt:i4>0</vt:i4>
      </vt:variant>
      <vt:variant>
        <vt:i4>5</vt:i4>
      </vt:variant>
      <vt:variant>
        <vt:lpwstr/>
      </vt:variant>
      <vt:variant>
        <vt:lpwstr>_Toc73515700</vt:lpwstr>
      </vt:variant>
      <vt:variant>
        <vt:i4>1703998</vt:i4>
      </vt:variant>
      <vt:variant>
        <vt:i4>200</vt:i4>
      </vt:variant>
      <vt:variant>
        <vt:i4>0</vt:i4>
      </vt:variant>
      <vt:variant>
        <vt:i4>5</vt:i4>
      </vt:variant>
      <vt:variant>
        <vt:lpwstr/>
      </vt:variant>
      <vt:variant>
        <vt:lpwstr>_Toc73515699</vt:lpwstr>
      </vt:variant>
      <vt:variant>
        <vt:i4>1769534</vt:i4>
      </vt:variant>
      <vt:variant>
        <vt:i4>194</vt:i4>
      </vt:variant>
      <vt:variant>
        <vt:i4>0</vt:i4>
      </vt:variant>
      <vt:variant>
        <vt:i4>5</vt:i4>
      </vt:variant>
      <vt:variant>
        <vt:lpwstr/>
      </vt:variant>
      <vt:variant>
        <vt:lpwstr>_Toc73515698</vt:lpwstr>
      </vt:variant>
      <vt:variant>
        <vt:i4>1310782</vt:i4>
      </vt:variant>
      <vt:variant>
        <vt:i4>188</vt:i4>
      </vt:variant>
      <vt:variant>
        <vt:i4>0</vt:i4>
      </vt:variant>
      <vt:variant>
        <vt:i4>5</vt:i4>
      </vt:variant>
      <vt:variant>
        <vt:lpwstr/>
      </vt:variant>
      <vt:variant>
        <vt:lpwstr>_Toc73515697</vt:lpwstr>
      </vt:variant>
      <vt:variant>
        <vt:i4>1376318</vt:i4>
      </vt:variant>
      <vt:variant>
        <vt:i4>182</vt:i4>
      </vt:variant>
      <vt:variant>
        <vt:i4>0</vt:i4>
      </vt:variant>
      <vt:variant>
        <vt:i4>5</vt:i4>
      </vt:variant>
      <vt:variant>
        <vt:lpwstr/>
      </vt:variant>
      <vt:variant>
        <vt:lpwstr>_Toc73515696</vt:lpwstr>
      </vt:variant>
      <vt:variant>
        <vt:i4>1441854</vt:i4>
      </vt:variant>
      <vt:variant>
        <vt:i4>176</vt:i4>
      </vt:variant>
      <vt:variant>
        <vt:i4>0</vt:i4>
      </vt:variant>
      <vt:variant>
        <vt:i4>5</vt:i4>
      </vt:variant>
      <vt:variant>
        <vt:lpwstr/>
      </vt:variant>
      <vt:variant>
        <vt:lpwstr>_Toc73515695</vt:lpwstr>
      </vt:variant>
      <vt:variant>
        <vt:i4>1507390</vt:i4>
      </vt:variant>
      <vt:variant>
        <vt:i4>170</vt:i4>
      </vt:variant>
      <vt:variant>
        <vt:i4>0</vt:i4>
      </vt:variant>
      <vt:variant>
        <vt:i4>5</vt:i4>
      </vt:variant>
      <vt:variant>
        <vt:lpwstr/>
      </vt:variant>
      <vt:variant>
        <vt:lpwstr>_Toc73515694</vt:lpwstr>
      </vt:variant>
      <vt:variant>
        <vt:i4>1048638</vt:i4>
      </vt:variant>
      <vt:variant>
        <vt:i4>164</vt:i4>
      </vt:variant>
      <vt:variant>
        <vt:i4>0</vt:i4>
      </vt:variant>
      <vt:variant>
        <vt:i4>5</vt:i4>
      </vt:variant>
      <vt:variant>
        <vt:lpwstr/>
      </vt:variant>
      <vt:variant>
        <vt:lpwstr>_Toc73515693</vt:lpwstr>
      </vt:variant>
      <vt:variant>
        <vt:i4>1114174</vt:i4>
      </vt:variant>
      <vt:variant>
        <vt:i4>158</vt:i4>
      </vt:variant>
      <vt:variant>
        <vt:i4>0</vt:i4>
      </vt:variant>
      <vt:variant>
        <vt:i4>5</vt:i4>
      </vt:variant>
      <vt:variant>
        <vt:lpwstr/>
      </vt:variant>
      <vt:variant>
        <vt:lpwstr>_Toc73515692</vt:lpwstr>
      </vt:variant>
      <vt:variant>
        <vt:i4>1179710</vt:i4>
      </vt:variant>
      <vt:variant>
        <vt:i4>152</vt:i4>
      </vt:variant>
      <vt:variant>
        <vt:i4>0</vt:i4>
      </vt:variant>
      <vt:variant>
        <vt:i4>5</vt:i4>
      </vt:variant>
      <vt:variant>
        <vt:lpwstr/>
      </vt:variant>
      <vt:variant>
        <vt:lpwstr>_Toc73515691</vt:lpwstr>
      </vt:variant>
      <vt:variant>
        <vt:i4>1245246</vt:i4>
      </vt:variant>
      <vt:variant>
        <vt:i4>146</vt:i4>
      </vt:variant>
      <vt:variant>
        <vt:i4>0</vt:i4>
      </vt:variant>
      <vt:variant>
        <vt:i4>5</vt:i4>
      </vt:variant>
      <vt:variant>
        <vt:lpwstr/>
      </vt:variant>
      <vt:variant>
        <vt:lpwstr>_Toc73515690</vt:lpwstr>
      </vt:variant>
      <vt:variant>
        <vt:i4>1703999</vt:i4>
      </vt:variant>
      <vt:variant>
        <vt:i4>140</vt:i4>
      </vt:variant>
      <vt:variant>
        <vt:i4>0</vt:i4>
      </vt:variant>
      <vt:variant>
        <vt:i4>5</vt:i4>
      </vt:variant>
      <vt:variant>
        <vt:lpwstr/>
      </vt:variant>
      <vt:variant>
        <vt:lpwstr>_Toc73515689</vt:lpwstr>
      </vt:variant>
      <vt:variant>
        <vt:i4>1769535</vt:i4>
      </vt:variant>
      <vt:variant>
        <vt:i4>134</vt:i4>
      </vt:variant>
      <vt:variant>
        <vt:i4>0</vt:i4>
      </vt:variant>
      <vt:variant>
        <vt:i4>5</vt:i4>
      </vt:variant>
      <vt:variant>
        <vt:lpwstr/>
      </vt:variant>
      <vt:variant>
        <vt:lpwstr>_Toc73515688</vt:lpwstr>
      </vt:variant>
      <vt:variant>
        <vt:i4>1310783</vt:i4>
      </vt:variant>
      <vt:variant>
        <vt:i4>128</vt:i4>
      </vt:variant>
      <vt:variant>
        <vt:i4>0</vt:i4>
      </vt:variant>
      <vt:variant>
        <vt:i4>5</vt:i4>
      </vt:variant>
      <vt:variant>
        <vt:lpwstr/>
      </vt:variant>
      <vt:variant>
        <vt:lpwstr>_Toc73515687</vt:lpwstr>
      </vt:variant>
      <vt:variant>
        <vt:i4>1376319</vt:i4>
      </vt:variant>
      <vt:variant>
        <vt:i4>122</vt:i4>
      </vt:variant>
      <vt:variant>
        <vt:i4>0</vt:i4>
      </vt:variant>
      <vt:variant>
        <vt:i4>5</vt:i4>
      </vt:variant>
      <vt:variant>
        <vt:lpwstr/>
      </vt:variant>
      <vt:variant>
        <vt:lpwstr>_Toc73515686</vt:lpwstr>
      </vt:variant>
      <vt:variant>
        <vt:i4>1441855</vt:i4>
      </vt:variant>
      <vt:variant>
        <vt:i4>116</vt:i4>
      </vt:variant>
      <vt:variant>
        <vt:i4>0</vt:i4>
      </vt:variant>
      <vt:variant>
        <vt:i4>5</vt:i4>
      </vt:variant>
      <vt:variant>
        <vt:lpwstr/>
      </vt:variant>
      <vt:variant>
        <vt:lpwstr>_Toc73515685</vt:lpwstr>
      </vt:variant>
      <vt:variant>
        <vt:i4>1507391</vt:i4>
      </vt:variant>
      <vt:variant>
        <vt:i4>110</vt:i4>
      </vt:variant>
      <vt:variant>
        <vt:i4>0</vt:i4>
      </vt:variant>
      <vt:variant>
        <vt:i4>5</vt:i4>
      </vt:variant>
      <vt:variant>
        <vt:lpwstr/>
      </vt:variant>
      <vt:variant>
        <vt:lpwstr>_Toc73515684</vt:lpwstr>
      </vt:variant>
      <vt:variant>
        <vt:i4>1048639</vt:i4>
      </vt:variant>
      <vt:variant>
        <vt:i4>104</vt:i4>
      </vt:variant>
      <vt:variant>
        <vt:i4>0</vt:i4>
      </vt:variant>
      <vt:variant>
        <vt:i4>5</vt:i4>
      </vt:variant>
      <vt:variant>
        <vt:lpwstr/>
      </vt:variant>
      <vt:variant>
        <vt:lpwstr>_Toc73515683</vt:lpwstr>
      </vt:variant>
      <vt:variant>
        <vt:i4>1114175</vt:i4>
      </vt:variant>
      <vt:variant>
        <vt:i4>98</vt:i4>
      </vt:variant>
      <vt:variant>
        <vt:i4>0</vt:i4>
      </vt:variant>
      <vt:variant>
        <vt:i4>5</vt:i4>
      </vt:variant>
      <vt:variant>
        <vt:lpwstr/>
      </vt:variant>
      <vt:variant>
        <vt:lpwstr>_Toc73515682</vt:lpwstr>
      </vt:variant>
      <vt:variant>
        <vt:i4>1179711</vt:i4>
      </vt:variant>
      <vt:variant>
        <vt:i4>92</vt:i4>
      </vt:variant>
      <vt:variant>
        <vt:i4>0</vt:i4>
      </vt:variant>
      <vt:variant>
        <vt:i4>5</vt:i4>
      </vt:variant>
      <vt:variant>
        <vt:lpwstr/>
      </vt:variant>
      <vt:variant>
        <vt:lpwstr>_Toc73515681</vt:lpwstr>
      </vt:variant>
      <vt:variant>
        <vt:i4>1245247</vt:i4>
      </vt:variant>
      <vt:variant>
        <vt:i4>86</vt:i4>
      </vt:variant>
      <vt:variant>
        <vt:i4>0</vt:i4>
      </vt:variant>
      <vt:variant>
        <vt:i4>5</vt:i4>
      </vt:variant>
      <vt:variant>
        <vt:lpwstr/>
      </vt:variant>
      <vt:variant>
        <vt:lpwstr>_Toc73515680</vt:lpwstr>
      </vt:variant>
      <vt:variant>
        <vt:i4>1703984</vt:i4>
      </vt:variant>
      <vt:variant>
        <vt:i4>80</vt:i4>
      </vt:variant>
      <vt:variant>
        <vt:i4>0</vt:i4>
      </vt:variant>
      <vt:variant>
        <vt:i4>5</vt:i4>
      </vt:variant>
      <vt:variant>
        <vt:lpwstr/>
      </vt:variant>
      <vt:variant>
        <vt:lpwstr>_Toc73515679</vt:lpwstr>
      </vt:variant>
      <vt:variant>
        <vt:i4>1769520</vt:i4>
      </vt:variant>
      <vt:variant>
        <vt:i4>74</vt:i4>
      </vt:variant>
      <vt:variant>
        <vt:i4>0</vt:i4>
      </vt:variant>
      <vt:variant>
        <vt:i4>5</vt:i4>
      </vt:variant>
      <vt:variant>
        <vt:lpwstr/>
      </vt:variant>
      <vt:variant>
        <vt:lpwstr>_Toc73515678</vt:lpwstr>
      </vt:variant>
      <vt:variant>
        <vt:i4>1310768</vt:i4>
      </vt:variant>
      <vt:variant>
        <vt:i4>68</vt:i4>
      </vt:variant>
      <vt:variant>
        <vt:i4>0</vt:i4>
      </vt:variant>
      <vt:variant>
        <vt:i4>5</vt:i4>
      </vt:variant>
      <vt:variant>
        <vt:lpwstr/>
      </vt:variant>
      <vt:variant>
        <vt:lpwstr>_Toc73515677</vt:lpwstr>
      </vt:variant>
      <vt:variant>
        <vt:i4>1376304</vt:i4>
      </vt:variant>
      <vt:variant>
        <vt:i4>62</vt:i4>
      </vt:variant>
      <vt:variant>
        <vt:i4>0</vt:i4>
      </vt:variant>
      <vt:variant>
        <vt:i4>5</vt:i4>
      </vt:variant>
      <vt:variant>
        <vt:lpwstr/>
      </vt:variant>
      <vt:variant>
        <vt:lpwstr>_Toc73515676</vt:lpwstr>
      </vt:variant>
      <vt:variant>
        <vt:i4>1441840</vt:i4>
      </vt:variant>
      <vt:variant>
        <vt:i4>56</vt:i4>
      </vt:variant>
      <vt:variant>
        <vt:i4>0</vt:i4>
      </vt:variant>
      <vt:variant>
        <vt:i4>5</vt:i4>
      </vt:variant>
      <vt:variant>
        <vt:lpwstr/>
      </vt:variant>
      <vt:variant>
        <vt:lpwstr>_Toc73515675</vt:lpwstr>
      </vt:variant>
      <vt:variant>
        <vt:i4>1507376</vt:i4>
      </vt:variant>
      <vt:variant>
        <vt:i4>50</vt:i4>
      </vt:variant>
      <vt:variant>
        <vt:i4>0</vt:i4>
      </vt:variant>
      <vt:variant>
        <vt:i4>5</vt:i4>
      </vt:variant>
      <vt:variant>
        <vt:lpwstr/>
      </vt:variant>
      <vt:variant>
        <vt:lpwstr>_Toc73515674</vt:lpwstr>
      </vt:variant>
      <vt:variant>
        <vt:i4>1048624</vt:i4>
      </vt:variant>
      <vt:variant>
        <vt:i4>44</vt:i4>
      </vt:variant>
      <vt:variant>
        <vt:i4>0</vt:i4>
      </vt:variant>
      <vt:variant>
        <vt:i4>5</vt:i4>
      </vt:variant>
      <vt:variant>
        <vt:lpwstr/>
      </vt:variant>
      <vt:variant>
        <vt:lpwstr>_Toc73515673</vt:lpwstr>
      </vt:variant>
      <vt:variant>
        <vt:i4>1114160</vt:i4>
      </vt:variant>
      <vt:variant>
        <vt:i4>38</vt:i4>
      </vt:variant>
      <vt:variant>
        <vt:i4>0</vt:i4>
      </vt:variant>
      <vt:variant>
        <vt:i4>5</vt:i4>
      </vt:variant>
      <vt:variant>
        <vt:lpwstr/>
      </vt:variant>
      <vt:variant>
        <vt:lpwstr>_Toc73515672</vt:lpwstr>
      </vt:variant>
      <vt:variant>
        <vt:i4>1179696</vt:i4>
      </vt:variant>
      <vt:variant>
        <vt:i4>32</vt:i4>
      </vt:variant>
      <vt:variant>
        <vt:i4>0</vt:i4>
      </vt:variant>
      <vt:variant>
        <vt:i4>5</vt:i4>
      </vt:variant>
      <vt:variant>
        <vt:lpwstr/>
      </vt:variant>
      <vt:variant>
        <vt:lpwstr>_Toc73515671</vt:lpwstr>
      </vt:variant>
      <vt:variant>
        <vt:i4>1245232</vt:i4>
      </vt:variant>
      <vt:variant>
        <vt:i4>26</vt:i4>
      </vt:variant>
      <vt:variant>
        <vt:i4>0</vt:i4>
      </vt:variant>
      <vt:variant>
        <vt:i4>5</vt:i4>
      </vt:variant>
      <vt:variant>
        <vt:lpwstr/>
      </vt:variant>
      <vt:variant>
        <vt:lpwstr>_Toc73515670</vt:lpwstr>
      </vt:variant>
      <vt:variant>
        <vt:i4>1703985</vt:i4>
      </vt:variant>
      <vt:variant>
        <vt:i4>20</vt:i4>
      </vt:variant>
      <vt:variant>
        <vt:i4>0</vt:i4>
      </vt:variant>
      <vt:variant>
        <vt:i4>5</vt:i4>
      </vt:variant>
      <vt:variant>
        <vt:lpwstr/>
      </vt:variant>
      <vt:variant>
        <vt:lpwstr>_Toc73515669</vt:lpwstr>
      </vt:variant>
      <vt:variant>
        <vt:i4>1769521</vt:i4>
      </vt:variant>
      <vt:variant>
        <vt:i4>14</vt:i4>
      </vt:variant>
      <vt:variant>
        <vt:i4>0</vt:i4>
      </vt:variant>
      <vt:variant>
        <vt:i4>5</vt:i4>
      </vt:variant>
      <vt:variant>
        <vt:lpwstr/>
      </vt:variant>
      <vt:variant>
        <vt:lpwstr>_Toc73515668</vt:lpwstr>
      </vt:variant>
      <vt:variant>
        <vt:i4>1310769</vt:i4>
      </vt:variant>
      <vt:variant>
        <vt:i4>8</vt:i4>
      </vt:variant>
      <vt:variant>
        <vt:i4>0</vt:i4>
      </vt:variant>
      <vt:variant>
        <vt:i4>5</vt:i4>
      </vt:variant>
      <vt:variant>
        <vt:lpwstr/>
      </vt:variant>
      <vt:variant>
        <vt:lpwstr>_Toc73515667</vt:lpwstr>
      </vt:variant>
      <vt:variant>
        <vt:i4>1376305</vt:i4>
      </vt:variant>
      <vt:variant>
        <vt:i4>2</vt:i4>
      </vt:variant>
      <vt:variant>
        <vt:i4>0</vt:i4>
      </vt:variant>
      <vt:variant>
        <vt:i4>5</vt:i4>
      </vt:variant>
      <vt:variant>
        <vt:lpwstr/>
      </vt:variant>
      <vt:variant>
        <vt:lpwstr>_Toc73515666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Slavoljub Dimitrijević</dc:creator>
  <cp:keywords/>
  <dc:description/>
  <cp:lastModifiedBy>Slavoljub Dimitrijević</cp:lastModifiedBy>
  <cp:revision>331</cp:revision>
  <cp:lastPrinted>2026-03-19T10:02:00Z</cp:lastPrinted>
  <dcterms:created xsi:type="dcterms:W3CDTF">2026-03-06T07:06:00Z</dcterms:created>
  <dcterms:modified xsi:type="dcterms:W3CDTF">2026-04-03T13:01:00Z</dcterms:modified>
</cp:coreProperties>
</file>